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028CA" w:rsidRPr="00B028CA" w:rsidRDefault="00B028CA" w:rsidP="003479F5">
      <w:pPr>
        <w:tabs>
          <w:tab w:val="left" w:pos="2127"/>
        </w:tabs>
        <w:spacing w:after="0" w:line="240" w:lineRule="auto"/>
        <w:jc w:val="center"/>
        <w:rPr>
          <w:rFonts w:ascii="Times New Roman" w:eastAsia="Times New Roman" w:hAnsi="Times New Roman" w:cs="Times New Roman"/>
          <w:sz w:val="24"/>
          <w:szCs w:val="24"/>
          <w:lang w:eastAsia="ru-RU"/>
        </w:rPr>
      </w:pPr>
      <w:r w:rsidRPr="00B028CA">
        <w:rPr>
          <w:rFonts w:ascii="Times New Roman" w:eastAsia="Times New Roman" w:hAnsi="Times New Roman" w:cs="Times New Roman"/>
          <w:noProof/>
          <w:kern w:val="2"/>
          <w:sz w:val="28"/>
          <w:szCs w:val="28"/>
          <w:lang w:eastAsia="uk-UA"/>
        </w:rPr>
        <w:drawing>
          <wp:inline distT="0" distB="0" distL="0" distR="0" wp14:anchorId="17CF2C7F" wp14:editId="01EABAFD">
            <wp:extent cx="5429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rsidR="00B028CA" w:rsidRPr="00B028CA" w:rsidRDefault="00B028CA" w:rsidP="00B028CA">
      <w:pPr>
        <w:spacing w:after="0" w:line="240" w:lineRule="auto"/>
        <w:rPr>
          <w:rFonts w:ascii="Times New Roman" w:eastAsia="Times New Roman" w:hAnsi="Times New Roman" w:cs="Times New Roman"/>
          <w:sz w:val="27"/>
          <w:szCs w:val="27"/>
          <w:lang w:eastAsia="ru-RU"/>
        </w:rPr>
      </w:pPr>
    </w:p>
    <w:p w:rsidR="00B028CA" w:rsidRPr="00B028CA" w:rsidRDefault="00B028CA" w:rsidP="00B028CA">
      <w:pPr>
        <w:widowControl w:val="0"/>
        <w:suppressAutoHyphens/>
        <w:spacing w:after="0" w:line="360" w:lineRule="atLeast"/>
        <w:jc w:val="center"/>
        <w:rPr>
          <w:rFonts w:ascii="Times New Roman" w:eastAsia="Times New Roman" w:hAnsi="Times New Roman" w:cs="Times New Roman"/>
          <w:bCs/>
          <w:kern w:val="2"/>
          <w:sz w:val="36"/>
          <w:szCs w:val="36"/>
          <w:lang w:eastAsia="hi-IN" w:bidi="hi-IN"/>
        </w:rPr>
      </w:pPr>
      <w:r w:rsidRPr="00B028CA">
        <w:rPr>
          <w:rFonts w:ascii="Times New Roman" w:eastAsia="Times New Roman" w:hAnsi="Times New Roman" w:cs="Times New Roman"/>
          <w:bCs/>
          <w:kern w:val="2"/>
          <w:sz w:val="36"/>
          <w:szCs w:val="36"/>
          <w:lang w:eastAsia="hi-IN" w:bidi="hi-IN"/>
        </w:rPr>
        <w:t>ВИЩА КВАЛІФІКАЦІЙНА КОМІСІЯ СУДДІВ УКРАЇНИ</w:t>
      </w:r>
    </w:p>
    <w:p w:rsidR="00B028CA" w:rsidRPr="00B028CA" w:rsidRDefault="00B028CA" w:rsidP="00B028CA">
      <w:pPr>
        <w:spacing w:after="0" w:line="240" w:lineRule="auto"/>
        <w:jc w:val="center"/>
        <w:rPr>
          <w:rFonts w:ascii="Times New Roman" w:eastAsia="Times New Roman" w:hAnsi="Times New Roman" w:cs="Times New Roman"/>
          <w:sz w:val="27"/>
          <w:szCs w:val="27"/>
          <w:lang w:eastAsia="ru-RU"/>
        </w:rPr>
      </w:pPr>
    </w:p>
    <w:p w:rsidR="00B028CA" w:rsidRPr="00B028CA" w:rsidRDefault="00B028CA" w:rsidP="00B028CA">
      <w:pPr>
        <w:spacing w:after="0" w:line="240" w:lineRule="auto"/>
        <w:rPr>
          <w:rFonts w:ascii="Times New Roman" w:eastAsia="Times New Roman" w:hAnsi="Times New Roman" w:cs="Times New Roman"/>
          <w:sz w:val="24"/>
          <w:szCs w:val="24"/>
          <w:lang w:eastAsia="ru-RU"/>
        </w:rPr>
      </w:pPr>
      <w:r w:rsidRPr="00B028CA">
        <w:rPr>
          <w:rFonts w:ascii="Times New Roman" w:eastAsia="Times New Roman" w:hAnsi="Times New Roman" w:cs="Times New Roman"/>
          <w:sz w:val="27"/>
          <w:szCs w:val="27"/>
          <w:lang w:eastAsia="ru-RU"/>
        </w:rPr>
        <w:t>2</w:t>
      </w:r>
      <w:r>
        <w:rPr>
          <w:rFonts w:ascii="Times New Roman" w:eastAsia="Times New Roman" w:hAnsi="Times New Roman" w:cs="Times New Roman"/>
          <w:sz w:val="27"/>
          <w:szCs w:val="27"/>
          <w:lang w:eastAsia="ru-RU"/>
        </w:rPr>
        <w:t>9</w:t>
      </w:r>
      <w:r w:rsidRPr="00B028CA">
        <w:rPr>
          <w:rFonts w:ascii="Times New Roman" w:eastAsia="Times New Roman" w:hAnsi="Times New Roman" w:cs="Times New Roman"/>
          <w:sz w:val="27"/>
          <w:szCs w:val="27"/>
          <w:lang w:eastAsia="ru-RU"/>
        </w:rPr>
        <w:t xml:space="preserve"> жовтня 2026 року</w:t>
      </w:r>
      <w:r w:rsidRPr="00B028CA">
        <w:rPr>
          <w:rFonts w:ascii="Times New Roman" w:eastAsia="Times New Roman" w:hAnsi="Times New Roman" w:cs="Times New Roman"/>
          <w:sz w:val="27"/>
          <w:szCs w:val="27"/>
          <w:lang w:eastAsia="ru-RU"/>
        </w:rPr>
        <w:tab/>
      </w:r>
      <w:r w:rsidRPr="00B028CA">
        <w:rPr>
          <w:rFonts w:ascii="Times New Roman" w:eastAsia="Times New Roman" w:hAnsi="Times New Roman" w:cs="Times New Roman"/>
          <w:sz w:val="27"/>
          <w:szCs w:val="27"/>
          <w:lang w:eastAsia="ru-RU"/>
        </w:rPr>
        <w:tab/>
      </w:r>
      <w:r w:rsidRPr="00B028CA">
        <w:rPr>
          <w:rFonts w:ascii="Times New Roman" w:eastAsia="Times New Roman" w:hAnsi="Times New Roman" w:cs="Times New Roman"/>
          <w:sz w:val="27"/>
          <w:szCs w:val="27"/>
          <w:lang w:eastAsia="ru-RU"/>
        </w:rPr>
        <w:tab/>
      </w:r>
      <w:r w:rsidRPr="00B028CA">
        <w:rPr>
          <w:rFonts w:ascii="Times New Roman" w:eastAsia="Times New Roman" w:hAnsi="Times New Roman" w:cs="Times New Roman"/>
          <w:sz w:val="27"/>
          <w:szCs w:val="27"/>
          <w:lang w:eastAsia="ru-RU"/>
        </w:rPr>
        <w:tab/>
      </w:r>
      <w:r w:rsidRPr="00B028CA">
        <w:rPr>
          <w:rFonts w:ascii="Times New Roman" w:eastAsia="Times New Roman" w:hAnsi="Times New Roman" w:cs="Times New Roman"/>
          <w:sz w:val="27"/>
          <w:szCs w:val="27"/>
          <w:lang w:eastAsia="ru-RU"/>
        </w:rPr>
        <w:tab/>
      </w:r>
      <w:r w:rsidRPr="00B028CA">
        <w:rPr>
          <w:rFonts w:ascii="Times New Roman" w:eastAsia="Times New Roman" w:hAnsi="Times New Roman" w:cs="Times New Roman"/>
          <w:sz w:val="27"/>
          <w:szCs w:val="27"/>
          <w:lang w:eastAsia="ru-RU"/>
        </w:rPr>
        <w:tab/>
      </w:r>
      <w:r w:rsidRPr="00B028CA">
        <w:rPr>
          <w:rFonts w:ascii="Times New Roman" w:eastAsia="Times New Roman" w:hAnsi="Times New Roman" w:cs="Times New Roman"/>
          <w:sz w:val="27"/>
          <w:szCs w:val="27"/>
          <w:lang w:eastAsia="ru-RU"/>
        </w:rPr>
        <w:tab/>
      </w:r>
      <w:r w:rsidRPr="00B028CA">
        <w:rPr>
          <w:rFonts w:ascii="Times New Roman" w:eastAsia="Times New Roman" w:hAnsi="Times New Roman" w:cs="Times New Roman"/>
          <w:sz w:val="27"/>
          <w:szCs w:val="27"/>
          <w:lang w:eastAsia="ru-RU"/>
        </w:rPr>
        <w:tab/>
        <w:t xml:space="preserve">               м. Київ </w:t>
      </w:r>
    </w:p>
    <w:p w:rsidR="00B028CA" w:rsidRPr="00B028CA" w:rsidRDefault="00B028CA" w:rsidP="003479F5">
      <w:pPr>
        <w:tabs>
          <w:tab w:val="left" w:pos="5245"/>
          <w:tab w:val="left" w:pos="8080"/>
        </w:tabs>
        <w:spacing w:before="100" w:beforeAutospacing="1" w:after="100" w:afterAutospacing="1" w:line="240" w:lineRule="auto"/>
        <w:jc w:val="center"/>
        <w:rPr>
          <w:rFonts w:ascii="Times New Roman" w:eastAsia="Times New Roman" w:hAnsi="Times New Roman" w:cs="Times New Roman"/>
          <w:sz w:val="24"/>
          <w:szCs w:val="24"/>
          <w:lang w:eastAsia="ru-RU"/>
        </w:rPr>
      </w:pPr>
      <w:r w:rsidRPr="00B028CA">
        <w:rPr>
          <w:rFonts w:ascii="Times New Roman" w:eastAsia="Times New Roman" w:hAnsi="Times New Roman" w:cs="Times New Roman"/>
          <w:bCs/>
          <w:sz w:val="27"/>
          <w:szCs w:val="27"/>
          <w:lang w:eastAsia="ru-RU"/>
        </w:rPr>
        <w:t>Р І Ш Е Н Н Я №</w:t>
      </w:r>
      <w:r w:rsidR="00A83497">
        <w:rPr>
          <w:rFonts w:ascii="Times New Roman" w:eastAsia="Times New Roman" w:hAnsi="Times New Roman" w:cs="Times New Roman"/>
          <w:bCs/>
          <w:sz w:val="27"/>
          <w:szCs w:val="27"/>
          <w:lang w:eastAsia="ru-RU"/>
        </w:rPr>
        <w:t xml:space="preserve"> </w:t>
      </w:r>
      <w:r w:rsidR="00A83497">
        <w:rPr>
          <w:rFonts w:ascii="Times New Roman" w:eastAsia="Times New Roman" w:hAnsi="Times New Roman" w:cs="Times New Roman"/>
          <w:bCs/>
          <w:sz w:val="27"/>
          <w:szCs w:val="27"/>
          <w:u w:val="single"/>
          <w:lang w:eastAsia="ru-RU"/>
        </w:rPr>
        <w:t>527/ас-26</w:t>
      </w:r>
    </w:p>
    <w:p w:rsidR="002838FB" w:rsidRPr="00FA0884" w:rsidRDefault="002838FB" w:rsidP="002838FB">
      <w:pPr>
        <w:shd w:val="clear" w:color="auto" w:fill="FFFFFF"/>
        <w:tabs>
          <w:tab w:val="left" w:pos="567"/>
        </w:tabs>
        <w:spacing w:after="0" w:line="20" w:lineRule="atLeast"/>
        <w:ind w:right="-1"/>
        <w:jc w:val="both"/>
        <w:rPr>
          <w:rFonts w:ascii="Times New Roman" w:eastAsia="Times New Roman" w:hAnsi="Times New Roman" w:cs="Times New Roman"/>
          <w:sz w:val="26"/>
          <w:szCs w:val="26"/>
          <w:lang w:eastAsia="uk-UA"/>
        </w:rPr>
      </w:pPr>
    </w:p>
    <w:p w:rsidR="002838FB" w:rsidRPr="00FA0884" w:rsidRDefault="002838FB" w:rsidP="002838FB">
      <w:pPr>
        <w:shd w:val="clear" w:color="auto" w:fill="FFFFFF"/>
        <w:tabs>
          <w:tab w:val="left" w:pos="567"/>
        </w:tabs>
        <w:spacing w:after="0" w:line="20" w:lineRule="atLeast"/>
        <w:ind w:right="-2"/>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Вища кваліфікаційна комісія суддів України у складі колегії:</w:t>
      </w:r>
    </w:p>
    <w:p w:rsidR="002838FB" w:rsidRPr="00FA0884" w:rsidRDefault="002838FB" w:rsidP="002838FB">
      <w:pPr>
        <w:shd w:val="clear" w:color="auto" w:fill="FFFFFF"/>
        <w:spacing w:after="0" w:line="20" w:lineRule="atLeast"/>
        <w:ind w:right="-2"/>
        <w:jc w:val="both"/>
        <w:rPr>
          <w:rFonts w:ascii="Times New Roman" w:eastAsia="Times New Roman" w:hAnsi="Times New Roman" w:cs="Times New Roman"/>
          <w:sz w:val="26"/>
          <w:szCs w:val="26"/>
          <w:lang w:eastAsia="uk-UA"/>
        </w:rPr>
      </w:pPr>
    </w:p>
    <w:p w:rsidR="002838FB" w:rsidRPr="00FA0884" w:rsidRDefault="002838FB" w:rsidP="002838FB">
      <w:pPr>
        <w:shd w:val="clear" w:color="auto" w:fill="FFFFFF"/>
        <w:tabs>
          <w:tab w:val="left" w:pos="3969"/>
        </w:tabs>
        <w:spacing w:after="0" w:line="20" w:lineRule="atLeast"/>
        <w:ind w:right="-2"/>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головуючого – Михайла БОГОНОСА,</w:t>
      </w:r>
    </w:p>
    <w:p w:rsidR="002838FB" w:rsidRPr="00FA0884" w:rsidRDefault="002838FB" w:rsidP="002838FB">
      <w:pPr>
        <w:shd w:val="clear" w:color="auto" w:fill="FFFFFF"/>
        <w:tabs>
          <w:tab w:val="left" w:pos="3969"/>
        </w:tabs>
        <w:spacing w:after="0" w:line="20" w:lineRule="atLeast"/>
        <w:ind w:right="-2"/>
        <w:jc w:val="both"/>
        <w:rPr>
          <w:rFonts w:ascii="Times New Roman" w:eastAsia="Times New Roman" w:hAnsi="Times New Roman" w:cs="Times New Roman"/>
          <w:sz w:val="26"/>
          <w:szCs w:val="26"/>
          <w:lang w:eastAsia="uk-UA"/>
        </w:rPr>
      </w:pPr>
    </w:p>
    <w:p w:rsidR="002838FB" w:rsidRPr="00FA0884" w:rsidRDefault="002838FB" w:rsidP="002838FB">
      <w:pPr>
        <w:shd w:val="clear" w:color="auto" w:fill="FFFFFF"/>
        <w:tabs>
          <w:tab w:val="left" w:pos="3969"/>
        </w:tabs>
        <w:spacing w:after="0" w:line="20" w:lineRule="atLeast"/>
        <w:ind w:right="-2"/>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членів Комісії: Надії КОБЕЦЬКОЇ, Галини ШЕВЧУК (доповідач),</w:t>
      </w:r>
    </w:p>
    <w:p w:rsidR="002838FB" w:rsidRPr="00FA0884" w:rsidRDefault="002838FB" w:rsidP="002838FB">
      <w:pPr>
        <w:shd w:val="clear" w:color="auto" w:fill="FFFFFF"/>
        <w:tabs>
          <w:tab w:val="left" w:pos="3969"/>
        </w:tabs>
        <w:spacing w:after="0" w:line="20" w:lineRule="atLeast"/>
        <w:ind w:right="-2"/>
        <w:jc w:val="both"/>
        <w:rPr>
          <w:rFonts w:ascii="Times New Roman" w:eastAsia="Times New Roman" w:hAnsi="Times New Roman" w:cs="Times New Roman"/>
          <w:sz w:val="26"/>
          <w:szCs w:val="26"/>
          <w:lang w:eastAsia="uk-UA"/>
        </w:rPr>
      </w:pPr>
    </w:p>
    <w:p w:rsidR="002838FB" w:rsidRPr="00FA0884" w:rsidRDefault="002838FB" w:rsidP="002838FB">
      <w:pPr>
        <w:shd w:val="clear" w:color="auto" w:fill="FFFFFF"/>
        <w:tabs>
          <w:tab w:val="left" w:pos="3969"/>
        </w:tabs>
        <w:spacing w:after="0" w:line="20" w:lineRule="atLeast"/>
        <w:ind w:right="-2"/>
        <w:jc w:val="both"/>
        <w:rPr>
          <w:rFonts w:ascii="Times New Roman" w:eastAsia="Times New Roman" w:hAnsi="Times New Roman" w:cs="Times New Roman"/>
          <w:sz w:val="26"/>
          <w:szCs w:val="26"/>
          <w:lang w:val="ru-RU" w:eastAsia="uk-UA"/>
        </w:rPr>
      </w:pPr>
      <w:r w:rsidRPr="00FA0884">
        <w:rPr>
          <w:rFonts w:ascii="Times New Roman" w:eastAsia="Times New Roman" w:hAnsi="Times New Roman" w:cs="Times New Roman"/>
          <w:sz w:val="26"/>
          <w:szCs w:val="26"/>
          <w:lang w:eastAsia="uk-UA"/>
        </w:rPr>
        <w:t xml:space="preserve">за участі: </w:t>
      </w:r>
    </w:p>
    <w:p w:rsidR="002838FB" w:rsidRDefault="002838FB" w:rsidP="002838FB">
      <w:pPr>
        <w:shd w:val="clear" w:color="auto" w:fill="FFFFFF"/>
        <w:tabs>
          <w:tab w:val="left" w:pos="3969"/>
        </w:tabs>
        <w:spacing w:after="0" w:line="20" w:lineRule="atLeast"/>
        <w:ind w:right="-2"/>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кандидата на посаду судді апеляційного загального суду </w:t>
      </w:r>
      <w:r w:rsidR="00357A02">
        <w:rPr>
          <w:rFonts w:ascii="Times New Roman" w:eastAsia="Times New Roman" w:hAnsi="Times New Roman" w:cs="Times New Roman"/>
          <w:sz w:val="26"/>
          <w:szCs w:val="26"/>
          <w:lang w:eastAsia="uk-UA"/>
        </w:rPr>
        <w:t>Андрія ПОДЗІРОВА</w:t>
      </w:r>
      <w:r w:rsidRPr="00FA0884">
        <w:rPr>
          <w:rFonts w:ascii="Times New Roman" w:eastAsia="Times New Roman" w:hAnsi="Times New Roman" w:cs="Times New Roman"/>
          <w:sz w:val="26"/>
          <w:szCs w:val="26"/>
          <w:lang w:eastAsia="uk-UA"/>
        </w:rPr>
        <w:t>,</w:t>
      </w:r>
    </w:p>
    <w:p w:rsidR="002838FB" w:rsidRPr="00FA0884" w:rsidRDefault="002838FB" w:rsidP="002838FB">
      <w:pPr>
        <w:shd w:val="clear" w:color="auto" w:fill="FFFFFF"/>
        <w:tabs>
          <w:tab w:val="left" w:pos="3969"/>
        </w:tabs>
        <w:spacing w:after="0" w:line="20" w:lineRule="atLeast"/>
        <w:ind w:right="-2"/>
        <w:jc w:val="both"/>
        <w:rPr>
          <w:rFonts w:ascii="Times New Roman" w:eastAsia="Times New Roman" w:hAnsi="Times New Roman" w:cs="Times New Roman"/>
          <w:sz w:val="26"/>
          <w:szCs w:val="26"/>
          <w:lang w:eastAsia="uk-UA"/>
        </w:rPr>
      </w:pPr>
    </w:p>
    <w:p w:rsidR="002838FB" w:rsidRPr="00FA0884" w:rsidRDefault="002838FB" w:rsidP="002838FB">
      <w:pPr>
        <w:shd w:val="clear" w:color="auto" w:fill="FFFFFF"/>
        <w:tabs>
          <w:tab w:val="left" w:pos="3969"/>
        </w:tabs>
        <w:spacing w:after="0" w:line="20" w:lineRule="atLeast"/>
        <w:ind w:right="-15"/>
        <w:jc w:val="both"/>
        <w:rPr>
          <w:rFonts w:ascii="Times New Roman" w:eastAsia="Times New Roman" w:hAnsi="Times New Roman" w:cs="Times New Roman"/>
          <w:sz w:val="26"/>
          <w:szCs w:val="26"/>
          <w:lang w:eastAsia="ar-SA"/>
        </w:rPr>
      </w:pPr>
      <w:r w:rsidRPr="00FA0884">
        <w:rPr>
          <w:rFonts w:ascii="Times New Roman" w:eastAsia="Times New Roman" w:hAnsi="Times New Roman" w:cs="Times New Roman"/>
          <w:sz w:val="26"/>
          <w:szCs w:val="26"/>
          <w:lang w:eastAsia="ar-SA"/>
        </w:rPr>
        <w:t xml:space="preserve">представника Громадської ради доброчесності </w:t>
      </w:r>
      <w:r w:rsidR="0092176B">
        <w:rPr>
          <w:rFonts w:ascii="Times New Roman" w:eastAsia="Times New Roman" w:hAnsi="Times New Roman" w:cs="Times New Roman"/>
          <w:sz w:val="26"/>
          <w:szCs w:val="26"/>
          <w:lang w:eastAsia="ar-SA"/>
        </w:rPr>
        <w:t>Юлії ОЛЕЩЕНКО</w:t>
      </w:r>
      <w:r w:rsidRPr="00FA0884">
        <w:rPr>
          <w:rFonts w:ascii="Times New Roman" w:eastAsia="Times New Roman" w:hAnsi="Times New Roman" w:cs="Times New Roman"/>
          <w:sz w:val="26"/>
          <w:szCs w:val="26"/>
          <w:lang w:eastAsia="ar-SA"/>
        </w:rPr>
        <w:t>,</w:t>
      </w:r>
    </w:p>
    <w:p w:rsidR="002838FB" w:rsidRPr="00FA0884" w:rsidRDefault="002838FB" w:rsidP="002838FB">
      <w:pPr>
        <w:shd w:val="clear" w:color="auto" w:fill="FFFFFF"/>
        <w:tabs>
          <w:tab w:val="left" w:pos="3969"/>
        </w:tabs>
        <w:spacing w:after="0" w:line="20" w:lineRule="atLeast"/>
        <w:ind w:right="-15"/>
        <w:jc w:val="both"/>
        <w:rPr>
          <w:rFonts w:ascii="Times New Roman" w:eastAsia="Times New Roman" w:hAnsi="Times New Roman" w:cs="Times New Roman"/>
          <w:sz w:val="26"/>
          <w:szCs w:val="26"/>
          <w:lang w:eastAsia="uk-UA"/>
        </w:rPr>
      </w:pPr>
    </w:p>
    <w:p w:rsidR="002838FB" w:rsidRPr="00FA0884" w:rsidRDefault="002838FB" w:rsidP="002838FB">
      <w:pPr>
        <w:shd w:val="clear" w:color="auto" w:fill="FFFFFF"/>
        <w:tabs>
          <w:tab w:val="left" w:pos="3969"/>
        </w:tabs>
        <w:spacing w:after="0" w:line="20" w:lineRule="atLeast"/>
        <w:ind w:right="-15"/>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r w:rsidR="001A1421">
        <w:rPr>
          <w:rFonts w:ascii="Times New Roman" w:eastAsia="Times New Roman" w:hAnsi="Times New Roman" w:cs="Times New Roman"/>
          <w:sz w:val="26"/>
          <w:szCs w:val="26"/>
          <w:lang w:eastAsia="uk-UA"/>
        </w:rPr>
        <w:t>Подзірова Андрія Олеговича</w:t>
      </w:r>
      <w:r w:rsidRPr="00FA0884">
        <w:rPr>
          <w:rFonts w:ascii="Times New Roman" w:eastAsia="Times New Roman" w:hAnsi="Times New Roman" w:cs="Times New Roman"/>
          <w:sz w:val="26"/>
          <w:szCs w:val="26"/>
          <w:lang w:eastAsia="uk-UA"/>
        </w:rPr>
        <w:t xml:space="preserve"> в межах конкурсу, оголошеного рішенням Комісії від 14 вересня 2023 року № 94/зп-23 (зі змінами),</w:t>
      </w:r>
    </w:p>
    <w:p w:rsidR="002838FB" w:rsidRPr="00FA0884" w:rsidRDefault="002838FB" w:rsidP="002838FB">
      <w:pPr>
        <w:shd w:val="clear" w:color="auto" w:fill="FFFFFF"/>
        <w:tabs>
          <w:tab w:val="left" w:pos="3969"/>
        </w:tabs>
        <w:spacing w:after="0" w:line="20" w:lineRule="atLeast"/>
        <w:ind w:right="-15"/>
        <w:jc w:val="both"/>
        <w:rPr>
          <w:rFonts w:ascii="Times New Roman" w:eastAsia="Times New Roman" w:hAnsi="Times New Roman" w:cs="Times New Roman"/>
          <w:sz w:val="26"/>
          <w:szCs w:val="26"/>
          <w:lang w:eastAsia="uk-UA"/>
        </w:rPr>
      </w:pPr>
    </w:p>
    <w:p w:rsidR="002838FB" w:rsidRPr="00FA0884" w:rsidRDefault="002838FB" w:rsidP="002838FB">
      <w:pPr>
        <w:shd w:val="clear" w:color="auto" w:fill="FFFFFF"/>
        <w:tabs>
          <w:tab w:val="left" w:pos="3969"/>
        </w:tabs>
        <w:spacing w:after="0" w:line="20" w:lineRule="atLeast"/>
        <w:ind w:right="-15"/>
        <w:jc w:val="center"/>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встановила:</w:t>
      </w:r>
    </w:p>
    <w:p w:rsidR="002838FB" w:rsidRPr="00FA0884" w:rsidRDefault="002838FB" w:rsidP="002838FB">
      <w:pPr>
        <w:spacing w:after="0" w:line="20" w:lineRule="atLeast"/>
        <w:rPr>
          <w:rFonts w:ascii="Times New Roman" w:eastAsia="Times New Roman" w:hAnsi="Times New Roman" w:cs="Times New Roman"/>
          <w:sz w:val="26"/>
          <w:szCs w:val="26"/>
          <w:lang w:eastAsia="uk-UA"/>
        </w:rPr>
      </w:pPr>
    </w:p>
    <w:p w:rsidR="002838FB" w:rsidRPr="00FA0884" w:rsidRDefault="002838FB" w:rsidP="002838FB">
      <w:pPr>
        <w:spacing w:after="0" w:line="20" w:lineRule="atLeast"/>
        <w:ind w:firstLine="709"/>
        <w:jc w:val="both"/>
        <w:rPr>
          <w:rFonts w:ascii="Times New Roman" w:eastAsia="Times New Roman" w:hAnsi="Times New Roman" w:cs="Times New Roman"/>
          <w:b/>
          <w:sz w:val="26"/>
          <w:szCs w:val="26"/>
          <w:lang w:eastAsia="uk-UA"/>
        </w:rPr>
      </w:pPr>
      <w:r w:rsidRPr="00FA0884">
        <w:rPr>
          <w:rFonts w:ascii="Times New Roman" w:eastAsia="Times New Roman" w:hAnsi="Times New Roman" w:cs="Times New Roman"/>
          <w:b/>
          <w:sz w:val="26"/>
          <w:szCs w:val="26"/>
          <w:lang w:eastAsia="uk-UA"/>
        </w:rPr>
        <w:t>Стислий виклад підстав і порядку проведення конкурсу на посади суддів апеляційних загальних судів та процедури кваліфікаційного оцінювання кандидата.</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Загальний порядок подання заяви та документів для участі в конкурсі, порядок проведення конкурсу на зайняття вакантних посад суддів місцевого, апеляційного, вищого спеціалізованого суду або суддів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рішенням Вищої кваліфікаційної комісії суддів України від 02 листопада 2016 року № 141/зп-16 (у редакції рішення Вищої кваліфікаційної комісії суддів України від 29 лютого 2024 року № 72/зп-24) (далі – Положення про конкурс). </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lastRenderedPageBreak/>
        <w:t>Відповідно до частини другої статті 79</w:t>
      </w:r>
      <w:r w:rsidRPr="00FA0884">
        <w:rPr>
          <w:rFonts w:ascii="Times New Roman" w:eastAsia="Times New Roman" w:hAnsi="Times New Roman" w:cs="Times New Roman"/>
          <w:sz w:val="26"/>
          <w:szCs w:val="26"/>
          <w:vertAlign w:val="superscript"/>
          <w:lang w:eastAsia="uk-UA"/>
        </w:rPr>
        <w:t>3</w:t>
      </w:r>
      <w:r w:rsidRPr="00FA0884">
        <w:rPr>
          <w:rFonts w:ascii="Times New Roman" w:eastAsia="Times New Roman" w:hAnsi="Times New Roman" w:cs="Times New Roman"/>
          <w:sz w:val="26"/>
          <w:szCs w:val="26"/>
          <w:lang w:eastAsia="uk-UA"/>
        </w:rPr>
        <w:t xml:space="preserve">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цього Закону. Процедуру проведення Комісією кваліфікаційного оцінювання врегульовано главою 1 розділу V Закону. </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Отже, необхідною умовою зайняття посади судді є проходження кваліфікаційного оцінювання з метою визначення здатності кандидата на посаду судді здійснювати правосуддя у відповідному суді. </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Частинами першою, другою, п’ятою статті 83 Закону встановлено,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1) компетентність (професійна, особиста, соціальна тощо); 2) професійна етика;</w:t>
      </w:r>
      <w:r>
        <w:rPr>
          <w:rFonts w:ascii="Times New Roman" w:eastAsia="Times New Roman" w:hAnsi="Times New Roman" w:cs="Times New Roman"/>
          <w:sz w:val="26"/>
          <w:szCs w:val="26"/>
          <w:lang w:eastAsia="uk-UA"/>
        </w:rPr>
        <w:t xml:space="preserve">                         </w:t>
      </w:r>
      <w:r w:rsidRPr="00FA0884">
        <w:rPr>
          <w:rFonts w:ascii="Times New Roman" w:eastAsia="Times New Roman" w:hAnsi="Times New Roman" w:cs="Times New Roman"/>
          <w:sz w:val="26"/>
          <w:szCs w:val="26"/>
          <w:lang w:eastAsia="uk-UA"/>
        </w:rPr>
        <w:t>3) доброчесність.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w:t>
      </w:r>
      <w:r>
        <w:rPr>
          <w:rFonts w:ascii="Times New Roman" w:eastAsia="Times New Roman" w:hAnsi="Times New Roman" w:cs="Times New Roman"/>
          <w:sz w:val="26"/>
          <w:szCs w:val="26"/>
          <w:lang w:eastAsia="uk-UA"/>
        </w:rPr>
        <w:t xml:space="preserve">                                     </w:t>
      </w:r>
      <w:r w:rsidRPr="00FA0884">
        <w:rPr>
          <w:rFonts w:ascii="Times New Roman" w:eastAsia="Times New Roman" w:hAnsi="Times New Roman" w:cs="Times New Roman"/>
          <w:sz w:val="26"/>
          <w:szCs w:val="26"/>
          <w:lang w:eastAsia="uk-UA"/>
        </w:rPr>
        <w:t xml:space="preserve">(далі – Положення). </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Рішенням Комісії від 14 вересня 2023 року № 94/зп-23 (зі змінами та доповненнями) оголошено конкурс на зайняття 550 вакантних посад суддів в апеляційних судах, зокрема в апеляційних загальних судах. </w:t>
      </w:r>
    </w:p>
    <w:p w:rsidR="002838FB" w:rsidRPr="00FA0884" w:rsidRDefault="002838FB" w:rsidP="002838FB">
      <w:pPr>
        <w:shd w:val="clear" w:color="auto" w:fill="FFFFFF"/>
        <w:tabs>
          <w:tab w:val="left" w:pos="426"/>
        </w:tabs>
        <w:spacing w:after="0" w:line="20" w:lineRule="atLeast"/>
        <w:ind w:firstLine="567"/>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Частиною четвертою статті 83 Закону встановлено, що однією із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в конкурсі.</w:t>
      </w:r>
    </w:p>
    <w:p w:rsidR="002838FB" w:rsidRPr="00FA0884" w:rsidRDefault="002838FB" w:rsidP="002838FB">
      <w:pPr>
        <w:shd w:val="clear" w:color="auto" w:fill="FFFFFF"/>
        <w:tabs>
          <w:tab w:val="left" w:pos="426"/>
        </w:tabs>
        <w:spacing w:after="0" w:line="20" w:lineRule="atLeast"/>
        <w:ind w:firstLine="567"/>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У грудні 2023 року </w:t>
      </w:r>
      <w:r w:rsidR="001A1421">
        <w:rPr>
          <w:rFonts w:ascii="Times New Roman" w:eastAsia="Times New Roman" w:hAnsi="Times New Roman" w:cs="Times New Roman"/>
          <w:sz w:val="26"/>
          <w:szCs w:val="26"/>
          <w:lang w:eastAsia="uk-UA"/>
        </w:rPr>
        <w:t>Подзіров А.О.</w:t>
      </w:r>
      <w:r w:rsidRPr="00FA0884">
        <w:rPr>
          <w:rFonts w:ascii="Times New Roman" w:eastAsia="Times New Roman" w:hAnsi="Times New Roman" w:cs="Times New Roman"/>
          <w:sz w:val="26"/>
          <w:szCs w:val="26"/>
          <w:lang w:eastAsia="uk-UA"/>
        </w:rPr>
        <w:t xml:space="preserve"> звернувся до Комісії із заявою про допуск до участі в конкурсі на зайняття вакантної посади судді в апеляційному загальному суді, оголошеному рішенням Комісії від 14 вересня 2023 року, як особа, яка відповідає вимогам пункту 1 частини першої статті 28 Закону, та про проведення стосовно нього кваліфікаційного оцінювання для підтвердження здатності здійснювати правосуддя у відповідному суді.</w:t>
      </w:r>
    </w:p>
    <w:p w:rsidR="006136D0" w:rsidRPr="00F3454D" w:rsidRDefault="002838FB" w:rsidP="00F3454D">
      <w:pPr>
        <w:shd w:val="clear" w:color="auto" w:fill="FFFFFF"/>
        <w:tabs>
          <w:tab w:val="left" w:pos="426"/>
        </w:tabs>
        <w:spacing w:after="0" w:line="20" w:lineRule="atLeast"/>
        <w:ind w:firstLine="567"/>
        <w:jc w:val="both"/>
        <w:rPr>
          <w:rFonts w:ascii="Times New Roman" w:eastAsia="Calibri" w:hAnsi="Times New Roman" w:cs="Times New Roman"/>
          <w:sz w:val="26"/>
          <w:szCs w:val="26"/>
          <w:lang w:eastAsia="ar-SA"/>
        </w:rPr>
      </w:pPr>
      <w:r w:rsidRPr="00FA0884">
        <w:rPr>
          <w:rFonts w:ascii="Times New Roman" w:eastAsia="Calibri" w:hAnsi="Times New Roman" w:cs="Times New Roman"/>
          <w:sz w:val="26"/>
          <w:szCs w:val="26"/>
          <w:lang w:eastAsia="ar-SA"/>
        </w:rPr>
        <w:t xml:space="preserve">Рішенням Комісії від 04 березня 2024 року № 48/ас-24 </w:t>
      </w:r>
      <w:r w:rsidR="006025CF">
        <w:rPr>
          <w:rFonts w:ascii="Times New Roman" w:eastAsia="Times New Roman" w:hAnsi="Times New Roman" w:cs="Times New Roman"/>
          <w:sz w:val="26"/>
          <w:szCs w:val="26"/>
          <w:lang w:eastAsia="uk-UA"/>
        </w:rPr>
        <w:t>Подзірова А.О.</w:t>
      </w:r>
      <w:r w:rsidRPr="00FA0884">
        <w:rPr>
          <w:rFonts w:ascii="Times New Roman" w:eastAsia="Calibri" w:hAnsi="Times New Roman" w:cs="Times New Roman"/>
          <w:sz w:val="26"/>
          <w:szCs w:val="26"/>
          <w:lang w:eastAsia="ar-SA"/>
        </w:rPr>
        <w:t xml:space="preserve"> допущено до проходження кваліфікаційного оцінювання та участі в конкурсі на зайняття 550 вакантних посад суддів апеляційних судів.</w:t>
      </w:r>
    </w:p>
    <w:p w:rsidR="002838FB" w:rsidRPr="00FA0884" w:rsidRDefault="002838FB" w:rsidP="002838FB">
      <w:pPr>
        <w:spacing w:after="0" w:line="20" w:lineRule="atLeast"/>
        <w:ind w:firstLine="567"/>
        <w:jc w:val="both"/>
        <w:rPr>
          <w:rFonts w:ascii="Times New Roman" w:eastAsia="Times New Roman" w:hAnsi="Times New Roman" w:cs="Times New Roman"/>
          <w:b/>
          <w:sz w:val="26"/>
          <w:szCs w:val="26"/>
          <w:lang w:eastAsia="uk-UA"/>
        </w:rPr>
      </w:pPr>
      <w:r w:rsidRPr="00FA0884">
        <w:rPr>
          <w:rFonts w:ascii="Times New Roman" w:eastAsia="Times New Roman" w:hAnsi="Times New Roman" w:cs="Times New Roman"/>
          <w:b/>
          <w:sz w:val="26"/>
          <w:szCs w:val="26"/>
          <w:lang w:eastAsia="uk-UA"/>
        </w:rPr>
        <w:t xml:space="preserve">Основні відомості про кандидата. </w:t>
      </w:r>
    </w:p>
    <w:p w:rsidR="002838FB" w:rsidRPr="00FA0884" w:rsidRDefault="006025CF" w:rsidP="002838FB">
      <w:pPr>
        <w:spacing w:after="0" w:line="20" w:lineRule="atLeast"/>
        <w:ind w:firstLine="567"/>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Под</w:t>
      </w:r>
      <w:r w:rsidR="0006633B">
        <w:rPr>
          <w:rFonts w:ascii="Times New Roman" w:eastAsia="Times New Roman" w:hAnsi="Times New Roman" w:cs="Times New Roman"/>
          <w:sz w:val="26"/>
          <w:szCs w:val="26"/>
          <w:lang w:eastAsia="uk-UA"/>
        </w:rPr>
        <w:t>зіров Андрій Олегович</w:t>
      </w:r>
      <w:r w:rsidR="002838FB" w:rsidRPr="00FA0884">
        <w:rPr>
          <w:rFonts w:ascii="Times New Roman" w:eastAsia="Times New Roman" w:hAnsi="Times New Roman" w:cs="Times New Roman"/>
          <w:sz w:val="26"/>
          <w:szCs w:val="26"/>
          <w:lang w:eastAsia="uk-UA"/>
        </w:rPr>
        <w:t xml:space="preserve"> </w:t>
      </w:r>
      <w:r w:rsidR="00F84D1E">
        <w:rPr>
          <w:rFonts w:ascii="Times New Roman" w:eastAsia="Times New Roman" w:hAnsi="Times New Roman" w:cs="Times New Roman"/>
          <w:sz w:val="26"/>
          <w:szCs w:val="26"/>
          <w:lang w:val="en-US" w:eastAsia="uk-UA"/>
        </w:rPr>
        <w:t>____</w:t>
      </w:r>
      <w:r w:rsidR="002838FB" w:rsidRPr="00FA0884">
        <w:rPr>
          <w:rFonts w:ascii="Times New Roman" w:eastAsia="Times New Roman" w:hAnsi="Times New Roman" w:cs="Times New Roman"/>
          <w:sz w:val="26"/>
          <w:szCs w:val="26"/>
          <w:lang w:eastAsia="uk-UA"/>
        </w:rPr>
        <w:t xml:space="preserve"> року народження, громадянин України, володіє державною мовою на рівні вільного володіння першого ступеня. Відомості про наявність заборон для зайняття посади судді, визначених частиною другою статті 69 Закону, відсутні.</w:t>
      </w:r>
    </w:p>
    <w:p w:rsidR="0029134C" w:rsidRDefault="002838FB" w:rsidP="0029134C">
      <w:pPr>
        <w:suppressAutoHyphens/>
        <w:spacing w:after="0" w:line="240" w:lineRule="auto"/>
        <w:ind w:firstLine="567"/>
        <w:jc w:val="both"/>
        <w:rPr>
          <w:rFonts w:ascii="Times New Roman" w:eastAsia="Calibri" w:hAnsi="Times New Roman" w:cs="Times New Roman"/>
          <w:sz w:val="26"/>
          <w:szCs w:val="26"/>
          <w:lang w:eastAsia="ar-SA"/>
        </w:rPr>
      </w:pPr>
      <w:r w:rsidRPr="00FA0884">
        <w:rPr>
          <w:rFonts w:ascii="Times New Roman" w:eastAsia="Calibri" w:hAnsi="Times New Roman" w:cs="Times New Roman"/>
          <w:sz w:val="26"/>
          <w:szCs w:val="26"/>
          <w:shd w:val="clear" w:color="auto" w:fill="FFFFFF"/>
        </w:rPr>
        <w:t xml:space="preserve">У </w:t>
      </w:r>
      <w:r w:rsidR="0029134C" w:rsidRPr="0029134C">
        <w:rPr>
          <w:rFonts w:ascii="Times New Roman" w:eastAsia="Calibri" w:hAnsi="Times New Roman" w:cs="Times New Roman"/>
          <w:sz w:val="26"/>
          <w:szCs w:val="26"/>
          <w:lang w:eastAsia="ar-SA"/>
        </w:rPr>
        <w:t>2006 році закінчив Національну юридичну академію</w:t>
      </w:r>
      <w:r w:rsidR="00AC63B0">
        <w:rPr>
          <w:rFonts w:ascii="Times New Roman" w:eastAsia="Calibri" w:hAnsi="Times New Roman" w:cs="Times New Roman"/>
          <w:sz w:val="26"/>
          <w:szCs w:val="26"/>
          <w:lang w:eastAsia="ar-SA"/>
        </w:rPr>
        <w:t xml:space="preserve"> України імені Ярослава Мудрого, </w:t>
      </w:r>
      <w:r w:rsidR="0029134C" w:rsidRPr="0029134C">
        <w:rPr>
          <w:rFonts w:ascii="Times New Roman" w:eastAsia="Calibri" w:hAnsi="Times New Roman" w:cs="Times New Roman"/>
          <w:sz w:val="26"/>
          <w:szCs w:val="26"/>
          <w:lang w:eastAsia="ar-SA"/>
        </w:rPr>
        <w:t>отримав повну вищу освіту за спеціальністю «Правознавство» та здобув кваліфікацію «юрист».</w:t>
      </w:r>
    </w:p>
    <w:p w:rsidR="00E230D4" w:rsidRPr="0029134C" w:rsidRDefault="00E230D4" w:rsidP="0029134C">
      <w:pPr>
        <w:suppressAutoHyphens/>
        <w:spacing w:after="0" w:line="240" w:lineRule="auto"/>
        <w:ind w:firstLine="567"/>
        <w:jc w:val="both"/>
        <w:rPr>
          <w:rFonts w:ascii="Times New Roman" w:eastAsia="Calibri" w:hAnsi="Times New Roman" w:cs="Times New Roman"/>
          <w:sz w:val="26"/>
          <w:szCs w:val="26"/>
          <w:lang w:eastAsia="ar-SA"/>
        </w:rPr>
      </w:pPr>
      <w:r w:rsidRPr="00E15A02">
        <w:rPr>
          <w:rFonts w:ascii="Times New Roman" w:hAnsi="Times New Roman"/>
          <w:sz w:val="26"/>
          <w:szCs w:val="26"/>
          <w:shd w:val="clear" w:color="auto" w:fill="FFFFFF"/>
        </w:rPr>
        <w:t>У 20</w:t>
      </w:r>
      <w:r>
        <w:rPr>
          <w:rFonts w:ascii="Times New Roman" w:hAnsi="Times New Roman"/>
          <w:sz w:val="26"/>
          <w:szCs w:val="26"/>
          <w:shd w:val="clear" w:color="auto" w:fill="FFFFFF"/>
        </w:rPr>
        <w:t>23</w:t>
      </w:r>
      <w:r w:rsidRPr="00E15A02">
        <w:rPr>
          <w:rFonts w:ascii="Times New Roman" w:hAnsi="Times New Roman"/>
          <w:sz w:val="26"/>
          <w:szCs w:val="26"/>
          <w:shd w:val="clear" w:color="auto" w:fill="FFFFFF"/>
        </w:rPr>
        <w:t xml:space="preserve"> році захисти</w:t>
      </w:r>
      <w:r>
        <w:rPr>
          <w:rFonts w:ascii="Times New Roman" w:hAnsi="Times New Roman"/>
          <w:sz w:val="26"/>
          <w:szCs w:val="26"/>
          <w:shd w:val="clear" w:color="auto" w:fill="FFFFFF"/>
        </w:rPr>
        <w:t>в</w:t>
      </w:r>
      <w:r w:rsidRPr="00E15A02">
        <w:rPr>
          <w:rFonts w:ascii="Times New Roman" w:hAnsi="Times New Roman"/>
          <w:sz w:val="26"/>
          <w:szCs w:val="26"/>
          <w:shd w:val="clear" w:color="auto" w:fill="FFFFFF"/>
        </w:rPr>
        <w:t xml:space="preserve"> дисертацію на тему</w:t>
      </w:r>
      <w:r>
        <w:rPr>
          <w:rFonts w:ascii="Times New Roman" w:hAnsi="Times New Roman"/>
          <w:sz w:val="26"/>
          <w:szCs w:val="26"/>
          <w:shd w:val="clear" w:color="auto" w:fill="FFFFFF"/>
        </w:rPr>
        <w:t>:</w:t>
      </w:r>
      <w:r w:rsidRPr="00E15A02">
        <w:rPr>
          <w:rFonts w:ascii="Times New Roman" w:hAnsi="Times New Roman"/>
          <w:sz w:val="26"/>
          <w:szCs w:val="26"/>
          <w:shd w:val="clear" w:color="auto" w:fill="FFFFFF"/>
        </w:rPr>
        <w:t xml:space="preserve"> </w:t>
      </w:r>
      <w:r w:rsidRPr="00E15A02">
        <w:rPr>
          <w:rFonts w:ascii="Times New Roman" w:hAnsi="Times New Roman"/>
          <w:sz w:val="26"/>
          <w:szCs w:val="26"/>
        </w:rPr>
        <w:t>«</w:t>
      </w:r>
      <w:r w:rsidRPr="0029134C">
        <w:rPr>
          <w:rFonts w:ascii="Times New Roman" w:eastAsia="Calibri" w:hAnsi="Times New Roman" w:cs="Times New Roman"/>
          <w:sz w:val="26"/>
          <w:szCs w:val="26"/>
          <w:lang w:eastAsia="ar-SA"/>
        </w:rPr>
        <w:t>Адміністративно-правове забезпечення розвитку медичного туризму в Україні</w:t>
      </w:r>
      <w:r w:rsidRPr="00E15A02">
        <w:rPr>
          <w:rFonts w:ascii="Times New Roman" w:hAnsi="Times New Roman"/>
          <w:sz w:val="26"/>
          <w:szCs w:val="26"/>
        </w:rPr>
        <w:t xml:space="preserve">» </w:t>
      </w:r>
      <w:r w:rsidRPr="00E15A02">
        <w:rPr>
          <w:rFonts w:ascii="Times New Roman" w:hAnsi="Times New Roman"/>
          <w:sz w:val="26"/>
          <w:szCs w:val="26"/>
          <w:shd w:val="clear" w:color="auto" w:fill="FFFFFF"/>
        </w:rPr>
        <w:t>та здобу</w:t>
      </w:r>
      <w:r>
        <w:rPr>
          <w:rFonts w:ascii="Times New Roman" w:hAnsi="Times New Roman"/>
          <w:sz w:val="26"/>
          <w:szCs w:val="26"/>
          <w:shd w:val="clear" w:color="auto" w:fill="FFFFFF"/>
        </w:rPr>
        <w:t>в</w:t>
      </w:r>
      <w:r w:rsidRPr="00E15A02">
        <w:rPr>
          <w:rFonts w:ascii="Times New Roman" w:hAnsi="Times New Roman"/>
          <w:sz w:val="26"/>
          <w:szCs w:val="26"/>
          <w:shd w:val="clear" w:color="auto" w:fill="FFFFFF"/>
        </w:rPr>
        <w:t xml:space="preserve"> науковий ступінь </w:t>
      </w:r>
      <w:r>
        <w:rPr>
          <w:rFonts w:ascii="Times New Roman" w:hAnsi="Times New Roman"/>
          <w:sz w:val="26"/>
          <w:szCs w:val="26"/>
          <w:shd w:val="clear" w:color="auto" w:fill="FFFFFF"/>
        </w:rPr>
        <w:t>доктор</w:t>
      </w:r>
      <w:r w:rsidR="00AC63B0">
        <w:rPr>
          <w:rFonts w:ascii="Times New Roman" w:hAnsi="Times New Roman"/>
          <w:sz w:val="26"/>
          <w:szCs w:val="26"/>
          <w:shd w:val="clear" w:color="auto" w:fill="FFFFFF"/>
        </w:rPr>
        <w:t>а</w:t>
      </w:r>
      <w:r>
        <w:rPr>
          <w:rFonts w:ascii="Times New Roman" w:hAnsi="Times New Roman"/>
          <w:sz w:val="26"/>
          <w:szCs w:val="26"/>
          <w:shd w:val="clear" w:color="auto" w:fill="FFFFFF"/>
        </w:rPr>
        <w:t xml:space="preserve"> філософії</w:t>
      </w:r>
      <w:r w:rsidRPr="00E15A02">
        <w:rPr>
          <w:rFonts w:ascii="Times New Roman" w:hAnsi="Times New Roman"/>
          <w:sz w:val="26"/>
          <w:szCs w:val="26"/>
          <w:shd w:val="clear" w:color="auto" w:fill="FFFFFF"/>
        </w:rPr>
        <w:t>.</w:t>
      </w:r>
    </w:p>
    <w:p w:rsidR="002838FB" w:rsidRPr="00FA0884" w:rsidRDefault="0029134C" w:rsidP="0029134C">
      <w:pPr>
        <w:suppressAutoHyphens/>
        <w:spacing w:after="0" w:line="240" w:lineRule="auto"/>
        <w:ind w:firstLine="567"/>
        <w:jc w:val="both"/>
        <w:rPr>
          <w:rFonts w:ascii="Times New Roman" w:eastAsia="Times New Roman" w:hAnsi="Times New Roman" w:cs="Times New Roman"/>
          <w:sz w:val="26"/>
          <w:szCs w:val="26"/>
          <w:lang w:eastAsia="uk-UA"/>
        </w:rPr>
      </w:pPr>
      <w:r w:rsidRPr="0029134C">
        <w:rPr>
          <w:rFonts w:ascii="Times New Roman" w:eastAsia="Calibri" w:hAnsi="Times New Roman" w:cs="Times New Roman"/>
          <w:sz w:val="26"/>
          <w:szCs w:val="26"/>
          <w:lang w:eastAsia="ar-SA"/>
        </w:rPr>
        <w:t>Вчене звання відсутнє.</w:t>
      </w:r>
    </w:p>
    <w:p w:rsidR="0029134C" w:rsidRPr="0029134C" w:rsidRDefault="0029134C" w:rsidP="0029134C">
      <w:pPr>
        <w:pStyle w:val="rtejustify"/>
        <w:shd w:val="clear" w:color="auto" w:fill="FFFFFF"/>
        <w:spacing w:before="0" w:beforeAutospacing="0" w:after="0" w:afterAutospacing="0"/>
        <w:ind w:firstLine="567"/>
        <w:jc w:val="both"/>
        <w:rPr>
          <w:sz w:val="26"/>
          <w:szCs w:val="26"/>
        </w:rPr>
      </w:pPr>
      <w:r w:rsidRPr="0029134C">
        <w:rPr>
          <w:sz w:val="26"/>
          <w:szCs w:val="26"/>
        </w:rPr>
        <w:lastRenderedPageBreak/>
        <w:t xml:space="preserve">Указом Президента України від 18 жовтня 2013 року № 570/2013 </w:t>
      </w:r>
      <w:r w:rsidR="00AC63B0">
        <w:rPr>
          <w:sz w:val="26"/>
          <w:szCs w:val="26"/>
        </w:rPr>
        <w:t xml:space="preserve">його </w:t>
      </w:r>
      <w:r w:rsidRPr="0029134C">
        <w:rPr>
          <w:sz w:val="26"/>
          <w:szCs w:val="26"/>
        </w:rPr>
        <w:t>призначен</w:t>
      </w:r>
      <w:r w:rsidR="00AC63B0">
        <w:rPr>
          <w:sz w:val="26"/>
          <w:szCs w:val="26"/>
        </w:rPr>
        <w:t>о</w:t>
      </w:r>
      <w:r w:rsidRPr="0029134C">
        <w:rPr>
          <w:sz w:val="26"/>
          <w:szCs w:val="26"/>
        </w:rPr>
        <w:t xml:space="preserve"> на посаду судді Брянківського міського суду Луганської області  строком на п’ять років.</w:t>
      </w:r>
    </w:p>
    <w:p w:rsidR="0029134C" w:rsidRPr="0029134C" w:rsidRDefault="0029134C" w:rsidP="0029134C">
      <w:pPr>
        <w:pStyle w:val="rtejustify"/>
        <w:shd w:val="clear" w:color="auto" w:fill="FFFFFF"/>
        <w:spacing w:before="0" w:beforeAutospacing="0" w:after="0" w:afterAutospacing="0"/>
        <w:ind w:firstLine="567"/>
        <w:jc w:val="both"/>
        <w:rPr>
          <w:sz w:val="26"/>
          <w:szCs w:val="26"/>
        </w:rPr>
      </w:pPr>
      <w:r w:rsidRPr="0029134C">
        <w:rPr>
          <w:sz w:val="26"/>
          <w:szCs w:val="26"/>
        </w:rPr>
        <w:t>Указом Президента України від 14 лютого 2015 року № 83/2015                    Подзірова А.О. переведено в межах п’ятирічного строку на роботу на посаді судді Луцького міськрайонного суду Волинської області.</w:t>
      </w:r>
    </w:p>
    <w:p w:rsidR="006136D0" w:rsidRPr="0029134C" w:rsidRDefault="0029134C" w:rsidP="00F3454D">
      <w:pPr>
        <w:pStyle w:val="rtejustify"/>
        <w:shd w:val="clear" w:color="auto" w:fill="FFFFFF"/>
        <w:spacing w:before="0" w:beforeAutospacing="0" w:after="0" w:afterAutospacing="0"/>
        <w:ind w:firstLine="567"/>
        <w:jc w:val="both"/>
        <w:rPr>
          <w:sz w:val="26"/>
          <w:szCs w:val="26"/>
        </w:rPr>
      </w:pPr>
      <w:r w:rsidRPr="0029134C">
        <w:rPr>
          <w:sz w:val="26"/>
          <w:szCs w:val="26"/>
        </w:rPr>
        <w:t xml:space="preserve">Присягу судді </w:t>
      </w:r>
      <w:r w:rsidRPr="0029134C">
        <w:rPr>
          <w:rFonts w:eastAsia="Calibri"/>
          <w:sz w:val="26"/>
          <w:szCs w:val="26"/>
          <w:lang w:eastAsia="en-US"/>
        </w:rPr>
        <w:t xml:space="preserve">Подзіров А.О. </w:t>
      </w:r>
      <w:r w:rsidRPr="0029134C">
        <w:rPr>
          <w:sz w:val="26"/>
          <w:szCs w:val="26"/>
        </w:rPr>
        <w:t>склав 31 березня 2015 року.</w:t>
      </w:r>
    </w:p>
    <w:p w:rsidR="002838FB" w:rsidRPr="00FA0884" w:rsidRDefault="002838FB" w:rsidP="002838FB">
      <w:pPr>
        <w:spacing w:after="0" w:line="20" w:lineRule="atLeast"/>
        <w:ind w:firstLine="567"/>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b/>
          <w:sz w:val="26"/>
          <w:szCs w:val="26"/>
          <w:lang w:eastAsia="uk-UA"/>
        </w:rPr>
        <w:t xml:space="preserve">Складання кваліфікаційного іспиту (встановлення відповідності кандидата критерію професійної компетентності). </w:t>
      </w:r>
    </w:p>
    <w:p w:rsidR="002838FB" w:rsidRPr="00FA0884" w:rsidRDefault="002838FB" w:rsidP="002838FB">
      <w:pPr>
        <w:shd w:val="clear" w:color="auto" w:fill="FFFFFF"/>
        <w:tabs>
          <w:tab w:val="left" w:pos="426"/>
        </w:tabs>
        <w:spacing w:after="0" w:line="20" w:lineRule="atLeast"/>
        <w:ind w:firstLine="567"/>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Відповідно до положень статті 85 Закону та пунктів 2.1, 2.2 розділу 2 Положення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інстанційності. Практичне завдання проводиться щодо спеціалізації відповідного суду з урахуванням його інстанційності.</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Рішенням Комісії від 11 вересня 2024 року № 270/зп-24 (зі змінами) призначено кваліфікаційний іспит у межах конкурсу на зайняття вакантних посад суддів в апеляційних судах, оголошеного рішенням Комісії від 14 вересня 2023 року </w:t>
      </w:r>
      <w:r>
        <w:rPr>
          <w:rFonts w:ascii="Times New Roman" w:eastAsia="Times New Roman" w:hAnsi="Times New Roman" w:cs="Times New Roman"/>
          <w:sz w:val="26"/>
          <w:szCs w:val="26"/>
          <w:lang w:eastAsia="uk-UA"/>
        </w:rPr>
        <w:t xml:space="preserve">                                  </w:t>
      </w:r>
      <w:r w:rsidRPr="00FA0884">
        <w:rPr>
          <w:rFonts w:ascii="Times New Roman" w:eastAsia="Times New Roman" w:hAnsi="Times New Roman" w:cs="Times New Roman"/>
          <w:sz w:val="26"/>
          <w:szCs w:val="26"/>
          <w:lang w:eastAsia="uk-UA"/>
        </w:rPr>
        <w:t>№ 94/зп-23 (зі змінами),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Згідно з пунктом 62 розділу ХІІ «Прикінцеві та перехідні положення»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рішеннями Вищої кваліфікаційної комісії суддів України від 14 вересня 2023 року № 94/зп-23, від 23 листопада 2023 року № 145/зп-23.</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Відповідно до пункту 8.2 Положення</w:t>
      </w:r>
      <w:r w:rsidR="00A716A3">
        <w:rPr>
          <w:rFonts w:ascii="Times New Roman" w:eastAsia="Times New Roman" w:hAnsi="Times New Roman" w:cs="Times New Roman"/>
          <w:sz w:val="26"/>
          <w:szCs w:val="26"/>
          <w:lang w:eastAsia="uk-UA"/>
        </w:rPr>
        <w:t>,</w:t>
      </w:r>
      <w:r w:rsidRPr="00FA0884">
        <w:rPr>
          <w:rFonts w:ascii="Times New Roman" w:eastAsia="Times New Roman" w:hAnsi="Times New Roman" w:cs="Times New Roman"/>
          <w:sz w:val="26"/>
          <w:szCs w:val="26"/>
          <w:lang w:eastAsia="uk-UA"/>
        </w:rPr>
        <w:t xml:space="preserve"> </w:t>
      </w:r>
      <w:r w:rsidR="00A716A3">
        <w:rPr>
          <w:rFonts w:ascii="Times New Roman" w:eastAsia="Times New Roman" w:hAnsi="Times New Roman" w:cs="Times New Roman"/>
          <w:sz w:val="26"/>
          <w:szCs w:val="26"/>
          <w:lang w:eastAsia="uk-UA"/>
        </w:rPr>
        <w:t>у</w:t>
      </w:r>
      <w:r w:rsidRPr="00FA0884">
        <w:rPr>
          <w:rFonts w:ascii="Times New Roman" w:eastAsia="Times New Roman" w:hAnsi="Times New Roman" w:cs="Times New Roman"/>
          <w:sz w:val="26"/>
          <w:szCs w:val="26"/>
          <w:lang w:eastAsia="uk-UA"/>
        </w:rPr>
        <w:t xml:space="preserve">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Згідно з підпунктом 6.3.3 пункту 6.3 Положення про порядок складання кваліфікаційного іспиту та методику оцінювання кандидатів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бала.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бала тестування.</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Рішенням Комісії від 17 квітня 2025 року № 89/зп-25 затверджено загальні результати першого етапу «Складання кваліфікаційного іспиту» кваліфікаційного оцінювання кандидатів на посади суддів апеляційних загальних судів у межах конкурсу, оголошеного рішенням Комісії від 14 вересня 2023 року № 94/зп-23 </w:t>
      </w:r>
      <w:r>
        <w:rPr>
          <w:rFonts w:ascii="Times New Roman" w:eastAsia="Times New Roman" w:hAnsi="Times New Roman" w:cs="Times New Roman"/>
          <w:sz w:val="26"/>
          <w:szCs w:val="26"/>
          <w:lang w:eastAsia="uk-UA"/>
        </w:rPr>
        <w:t xml:space="preserve">                          </w:t>
      </w:r>
      <w:r w:rsidRPr="00FA0884">
        <w:rPr>
          <w:rFonts w:ascii="Times New Roman" w:eastAsia="Times New Roman" w:hAnsi="Times New Roman" w:cs="Times New Roman"/>
          <w:sz w:val="26"/>
          <w:szCs w:val="26"/>
          <w:lang w:eastAsia="uk-UA"/>
        </w:rPr>
        <w:t>(зі змінами).</w:t>
      </w:r>
    </w:p>
    <w:p w:rsidR="002838FB" w:rsidRPr="00FA0884" w:rsidRDefault="003A2FA9"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lastRenderedPageBreak/>
        <w:t>Подзіров А.О.</w:t>
      </w:r>
      <w:r w:rsidR="002838FB" w:rsidRPr="00FA0884">
        <w:rPr>
          <w:rFonts w:ascii="Times New Roman" w:eastAsia="Times New Roman" w:hAnsi="Times New Roman" w:cs="Times New Roman"/>
          <w:sz w:val="26"/>
          <w:szCs w:val="26"/>
          <w:lang w:eastAsia="uk-UA"/>
        </w:rPr>
        <w:t xml:space="preserve"> отримав такі результати першого етапу «Складання кваліфікаційного іспиту»:</w:t>
      </w:r>
    </w:p>
    <w:tbl>
      <w:tblPr>
        <w:tblW w:w="96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1807"/>
        <w:gridCol w:w="5443"/>
        <w:gridCol w:w="1468"/>
        <w:gridCol w:w="898"/>
      </w:tblGrid>
      <w:tr w:rsidR="002838FB" w:rsidRPr="00FA0884" w:rsidTr="000F1595">
        <w:trPr>
          <w:trHeight w:val="315"/>
        </w:trPr>
        <w:tc>
          <w:tcPr>
            <w:tcW w:w="1537" w:type="dxa"/>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2838FB" w:rsidP="000F1595">
            <w:pPr>
              <w:spacing w:after="0" w:line="20" w:lineRule="atLeast"/>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Професійна компетентність</w:t>
            </w:r>
          </w:p>
        </w:tc>
        <w:tc>
          <w:tcPr>
            <w:tcW w:w="5670" w:type="dxa"/>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bottom"/>
            <w:hideMark/>
          </w:tcPr>
          <w:p w:rsidR="002838FB" w:rsidRPr="00FA0884" w:rsidRDefault="002838FB" w:rsidP="000F1595">
            <w:pPr>
              <w:spacing w:after="0" w:line="20" w:lineRule="atLeast"/>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Когнітивні здібності</w:t>
            </w:r>
          </w:p>
        </w:tc>
        <w:tc>
          <w:tcPr>
            <w:tcW w:w="1506" w:type="dxa"/>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bottom"/>
            <w:hideMark/>
          </w:tcPr>
          <w:p w:rsidR="002838FB" w:rsidRPr="00FA0884" w:rsidRDefault="003F5320"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46,80</w:t>
            </w:r>
          </w:p>
        </w:tc>
        <w:tc>
          <w:tcPr>
            <w:tcW w:w="903" w:type="dxa"/>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3F5320"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347,80</w:t>
            </w:r>
          </w:p>
        </w:tc>
      </w:tr>
      <w:tr w:rsidR="002838FB" w:rsidRPr="00FA0884" w:rsidTr="000F1595">
        <w:trPr>
          <w:trHeight w:val="315"/>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c>
          <w:tcPr>
            <w:tcW w:w="5670" w:type="dxa"/>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bottom"/>
            <w:hideMark/>
          </w:tcPr>
          <w:p w:rsidR="002838FB" w:rsidRPr="00FA0884" w:rsidRDefault="002838FB" w:rsidP="000F1595">
            <w:pPr>
              <w:spacing w:after="0" w:line="20" w:lineRule="atLeast"/>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Знання історії української державності</w:t>
            </w:r>
          </w:p>
        </w:tc>
        <w:tc>
          <w:tcPr>
            <w:tcW w:w="1506" w:type="dxa"/>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3F5320"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40,00</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r>
      <w:tr w:rsidR="002838FB" w:rsidRPr="00FA0884" w:rsidTr="000F1595">
        <w:trPr>
          <w:trHeight w:val="315"/>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c>
          <w:tcPr>
            <w:tcW w:w="5670" w:type="dxa"/>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bottom"/>
            <w:hideMark/>
          </w:tcPr>
          <w:p w:rsidR="002838FB" w:rsidRPr="00FA0884" w:rsidRDefault="002838FB" w:rsidP="000F1595">
            <w:pPr>
              <w:spacing w:after="0" w:line="20" w:lineRule="atLeast"/>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Знання у сфері права та зі спеціалізації суду</w:t>
            </w:r>
          </w:p>
        </w:tc>
        <w:tc>
          <w:tcPr>
            <w:tcW w:w="1506" w:type="dxa"/>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bottom"/>
            <w:hideMark/>
          </w:tcPr>
          <w:p w:rsidR="002838FB" w:rsidRPr="00FA0884" w:rsidRDefault="003F5320"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140,00</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r>
      <w:tr w:rsidR="002838FB" w:rsidRPr="00FA0884" w:rsidTr="000F1595">
        <w:trPr>
          <w:trHeight w:val="315"/>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c>
          <w:tcPr>
            <w:tcW w:w="5670" w:type="dxa"/>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bottom"/>
            <w:hideMark/>
          </w:tcPr>
          <w:p w:rsidR="002838FB" w:rsidRPr="00FA0884" w:rsidRDefault="002838FB" w:rsidP="000F1595">
            <w:pPr>
              <w:spacing w:after="0" w:line="20" w:lineRule="atLeast"/>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Здатність практичного застосування знань у сфері права у суді відповідного рівня та спеціалізації</w:t>
            </w:r>
          </w:p>
        </w:tc>
        <w:tc>
          <w:tcPr>
            <w:tcW w:w="1506" w:type="dxa"/>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bottom"/>
            <w:hideMark/>
          </w:tcPr>
          <w:p w:rsidR="002838FB" w:rsidRPr="00FA0884" w:rsidRDefault="003F5320"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121,00</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r>
    </w:tbl>
    <w:p w:rsidR="006136D0" w:rsidRPr="00FA0884" w:rsidRDefault="002838FB" w:rsidP="00826D66">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Отже, загальна кількість балів за кваліфікаційний іспит – </w:t>
      </w:r>
      <w:r w:rsidR="003F5320">
        <w:rPr>
          <w:rFonts w:ascii="Times New Roman" w:eastAsia="Times New Roman" w:hAnsi="Times New Roman" w:cs="Times New Roman"/>
          <w:sz w:val="26"/>
          <w:szCs w:val="26"/>
          <w:lang w:eastAsia="uk-UA"/>
        </w:rPr>
        <w:t xml:space="preserve">347,80 </w:t>
      </w:r>
      <w:r w:rsidRPr="00FA0884">
        <w:rPr>
          <w:rFonts w:ascii="Times New Roman" w:eastAsia="Times New Roman" w:hAnsi="Times New Roman" w:cs="Times New Roman"/>
          <w:sz w:val="26"/>
          <w:szCs w:val="26"/>
          <w:lang w:eastAsia="uk-UA"/>
        </w:rPr>
        <w:t xml:space="preserve">бала із 400 можливих, свідчить про підтвердження </w:t>
      </w:r>
      <w:r w:rsidR="003A2FA9">
        <w:rPr>
          <w:rFonts w:ascii="Times New Roman" w:eastAsia="Times New Roman" w:hAnsi="Times New Roman" w:cs="Times New Roman"/>
          <w:sz w:val="26"/>
          <w:szCs w:val="26"/>
          <w:lang w:eastAsia="uk-UA"/>
        </w:rPr>
        <w:t>Подзіровим А.О.</w:t>
      </w:r>
      <w:r w:rsidRPr="00FA0884">
        <w:rPr>
          <w:rFonts w:ascii="Times New Roman" w:eastAsia="Times New Roman" w:hAnsi="Times New Roman" w:cs="Times New Roman"/>
          <w:sz w:val="26"/>
          <w:szCs w:val="26"/>
          <w:lang w:eastAsia="uk-UA"/>
        </w:rPr>
        <w:t xml:space="preserve"> здатності здійснювати правосуддя в апеляційному загальному суді за критерієм професійної компетентності. </w:t>
      </w:r>
    </w:p>
    <w:p w:rsidR="002838FB" w:rsidRPr="00FA0884" w:rsidRDefault="002838FB" w:rsidP="002838FB">
      <w:pPr>
        <w:spacing w:after="0" w:line="20" w:lineRule="atLeast"/>
        <w:ind w:firstLine="709"/>
        <w:jc w:val="both"/>
        <w:rPr>
          <w:rFonts w:ascii="Times New Roman" w:eastAsia="Times New Roman" w:hAnsi="Times New Roman" w:cs="Times New Roman"/>
          <w:b/>
          <w:sz w:val="26"/>
          <w:szCs w:val="26"/>
          <w:lang w:eastAsia="uk-UA"/>
        </w:rPr>
      </w:pPr>
      <w:r w:rsidRPr="00FA0884">
        <w:rPr>
          <w:rFonts w:ascii="Times New Roman" w:eastAsia="Times New Roman" w:hAnsi="Times New Roman" w:cs="Times New Roman"/>
          <w:b/>
          <w:sz w:val="26"/>
          <w:szCs w:val="26"/>
          <w:lang w:eastAsia="uk-UA"/>
        </w:rPr>
        <w:t xml:space="preserve">Проведення спеціальної перевірки. </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w:t>
      </w:r>
      <w:r w:rsidR="00A716A3">
        <w:rPr>
          <w:rFonts w:ascii="Times New Roman" w:eastAsia="Times New Roman" w:hAnsi="Times New Roman" w:cs="Times New Roman"/>
          <w:sz w:val="26"/>
          <w:szCs w:val="26"/>
          <w:lang w:eastAsia="uk-UA"/>
        </w:rPr>
        <w:t xml:space="preserve">                      </w:t>
      </w:r>
      <w:r w:rsidRPr="00FA0884">
        <w:rPr>
          <w:rFonts w:ascii="Times New Roman" w:eastAsia="Times New Roman" w:hAnsi="Times New Roman" w:cs="Times New Roman"/>
          <w:sz w:val="26"/>
          <w:szCs w:val="26"/>
          <w:lang w:eastAsia="uk-UA"/>
        </w:rPr>
        <w:t xml:space="preserve">2015 року № 171 (у редакції постанови Кабінету Міністрів України від 27 серпня </w:t>
      </w:r>
      <w:r w:rsidR="00A716A3">
        <w:rPr>
          <w:rFonts w:ascii="Times New Roman" w:eastAsia="Times New Roman" w:hAnsi="Times New Roman" w:cs="Times New Roman"/>
          <w:sz w:val="26"/>
          <w:szCs w:val="26"/>
          <w:lang w:eastAsia="uk-UA"/>
        </w:rPr>
        <w:t xml:space="preserve">                  </w:t>
      </w:r>
      <w:r w:rsidRPr="00FA0884">
        <w:rPr>
          <w:rFonts w:ascii="Times New Roman" w:eastAsia="Times New Roman" w:hAnsi="Times New Roman" w:cs="Times New Roman"/>
          <w:sz w:val="26"/>
          <w:szCs w:val="26"/>
          <w:lang w:eastAsia="uk-UA"/>
        </w:rPr>
        <w:t xml:space="preserve">2022 року № 959), Вищою кваліфікаційною комісією суддів України організовано проведення спеціальної перевірки стосовно кандидатів на посаду судді апеляційного загального суду, зокрема </w:t>
      </w:r>
      <w:r w:rsidR="003A2FA9">
        <w:rPr>
          <w:rFonts w:ascii="Times New Roman" w:eastAsia="Times New Roman" w:hAnsi="Times New Roman" w:cs="Times New Roman"/>
          <w:sz w:val="26"/>
          <w:szCs w:val="26"/>
          <w:lang w:eastAsia="uk-UA"/>
        </w:rPr>
        <w:t>Подзірова А.О.</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Запити про надання відомостей стосовно </w:t>
      </w:r>
      <w:r w:rsidR="007B5868">
        <w:rPr>
          <w:rFonts w:ascii="Times New Roman" w:eastAsia="Times New Roman" w:hAnsi="Times New Roman" w:cs="Times New Roman"/>
          <w:sz w:val="26"/>
          <w:szCs w:val="26"/>
          <w:lang w:eastAsia="uk-UA"/>
        </w:rPr>
        <w:t>Подзірова А.О.</w:t>
      </w:r>
      <w:r w:rsidRPr="00FA0884">
        <w:rPr>
          <w:rFonts w:ascii="Times New Roman" w:eastAsia="Times New Roman" w:hAnsi="Times New Roman" w:cs="Times New Roman"/>
          <w:sz w:val="26"/>
          <w:szCs w:val="26"/>
          <w:lang w:eastAsia="uk-UA"/>
        </w:rPr>
        <w:t xml:space="preserve">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(далі – НАЗК), Національної комісії з цінних паперів та фондового ринку, Департаменту кримінального аналізу Національної поліції України.</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Крім того, у Єдиному державному реєстрі судових рішень перевірено відомості про кандидата на предмет обмеження дієздатності або недієздатності.</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Комісією отримано відповіді від уповноважених державних органів із інформацією стосовно кандидата на посаду судді апеляційного загального суду.</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Під час проведення спеціальної перевірки не отримано інформації, яка свідчить про невідповідність </w:t>
      </w:r>
      <w:r w:rsidR="00ED687A">
        <w:rPr>
          <w:rFonts w:ascii="Times New Roman" w:eastAsia="Times New Roman" w:hAnsi="Times New Roman" w:cs="Times New Roman"/>
          <w:sz w:val="26"/>
          <w:szCs w:val="26"/>
          <w:lang w:eastAsia="uk-UA"/>
        </w:rPr>
        <w:t>Подзірова А.О.</w:t>
      </w:r>
      <w:r w:rsidRPr="00FA0884">
        <w:rPr>
          <w:rFonts w:ascii="Times New Roman" w:eastAsia="Times New Roman" w:hAnsi="Times New Roman" w:cs="Times New Roman"/>
          <w:sz w:val="26"/>
          <w:szCs w:val="26"/>
          <w:lang w:eastAsia="uk-UA"/>
        </w:rPr>
        <w:t xml:space="preserve"> вимогам до кандидата на посаду судді. </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За результатами спеціальної перевірки уповноваженим представником секретаріату Комісії відповідно до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сформовано довідку про спеціальну перевірку.</w:t>
      </w:r>
    </w:p>
    <w:p w:rsidR="006136D0" w:rsidRPr="00FA0884" w:rsidRDefault="002838FB" w:rsidP="00826D66">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Результати спеціальної перевірки враховуються Комісією при встановленні відповідності кандидата критеріям професійної етики та доброчесності.</w:t>
      </w:r>
    </w:p>
    <w:p w:rsidR="002838FB" w:rsidRPr="00FA0884" w:rsidRDefault="002838FB" w:rsidP="002838FB">
      <w:pPr>
        <w:spacing w:after="0" w:line="20" w:lineRule="atLeast"/>
        <w:ind w:firstLine="709"/>
        <w:jc w:val="both"/>
        <w:rPr>
          <w:rFonts w:ascii="Times New Roman" w:eastAsia="Times New Roman" w:hAnsi="Times New Roman" w:cs="Times New Roman"/>
          <w:b/>
          <w:sz w:val="26"/>
          <w:szCs w:val="26"/>
          <w:lang w:eastAsia="uk-UA"/>
        </w:rPr>
      </w:pPr>
      <w:r w:rsidRPr="00FA0884">
        <w:rPr>
          <w:rFonts w:ascii="Times New Roman" w:eastAsia="Times New Roman" w:hAnsi="Times New Roman" w:cs="Times New Roman"/>
          <w:b/>
          <w:sz w:val="26"/>
          <w:szCs w:val="26"/>
          <w:lang w:eastAsia="uk-UA"/>
        </w:rPr>
        <w:t>Дослідження досьє кандидата на посаду судді та проведення співбесіди (встановлення відповідності кандидата критеріям особистої та соціальної компетентності, а також критеріям професійної етики та доброчесності).</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Згідно з рішенням Комісії від 17 квітня 2025 року № 89/зп-25 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 (зі </w:t>
      </w:r>
      <w:r w:rsidRPr="00FA0884">
        <w:rPr>
          <w:rFonts w:ascii="Times New Roman" w:eastAsia="Times New Roman" w:hAnsi="Times New Roman" w:cs="Times New Roman"/>
          <w:sz w:val="26"/>
          <w:szCs w:val="26"/>
          <w:lang w:eastAsia="uk-UA"/>
        </w:rPr>
        <w:lastRenderedPageBreak/>
        <w:t>змінами), допущено 706 кандидатів на посади суддів апеляційних загальних судів, які успішно склали кваліфікаційний</w:t>
      </w:r>
      <w:r>
        <w:rPr>
          <w:rFonts w:ascii="Times New Roman" w:eastAsia="Times New Roman" w:hAnsi="Times New Roman" w:cs="Times New Roman"/>
          <w:sz w:val="26"/>
          <w:szCs w:val="26"/>
          <w:lang w:eastAsia="uk-UA"/>
        </w:rPr>
        <w:t xml:space="preserve"> іспит, зокрема</w:t>
      </w:r>
      <w:r w:rsidRPr="00FA0884">
        <w:rPr>
          <w:rFonts w:ascii="Times New Roman" w:eastAsia="Times New Roman" w:hAnsi="Times New Roman" w:cs="Times New Roman"/>
          <w:sz w:val="26"/>
          <w:szCs w:val="26"/>
          <w:lang w:eastAsia="uk-UA"/>
        </w:rPr>
        <w:t xml:space="preserve"> </w:t>
      </w:r>
      <w:r w:rsidR="00974EDA">
        <w:rPr>
          <w:rFonts w:ascii="Times New Roman" w:eastAsia="Times New Roman" w:hAnsi="Times New Roman" w:cs="Times New Roman"/>
          <w:sz w:val="26"/>
          <w:szCs w:val="26"/>
          <w:lang w:eastAsia="uk-UA"/>
        </w:rPr>
        <w:t>Подзірова А.О.</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Рішенням Комісії від </w:t>
      </w:r>
      <w:r w:rsidR="00A61740">
        <w:rPr>
          <w:rFonts w:ascii="Times New Roman" w:eastAsia="Times New Roman" w:hAnsi="Times New Roman" w:cs="Times New Roman"/>
          <w:sz w:val="26"/>
          <w:szCs w:val="26"/>
          <w:lang w:eastAsia="uk-UA"/>
        </w:rPr>
        <w:t>22 квітня</w:t>
      </w:r>
      <w:r w:rsidRPr="00FA0884">
        <w:rPr>
          <w:rFonts w:ascii="Times New Roman" w:eastAsia="Times New Roman" w:hAnsi="Times New Roman" w:cs="Times New Roman"/>
          <w:sz w:val="26"/>
          <w:szCs w:val="26"/>
          <w:lang w:eastAsia="uk-UA"/>
        </w:rPr>
        <w:t xml:space="preserve"> 202</w:t>
      </w:r>
      <w:r w:rsidR="00A61740">
        <w:rPr>
          <w:rFonts w:ascii="Times New Roman" w:eastAsia="Times New Roman" w:hAnsi="Times New Roman" w:cs="Times New Roman"/>
          <w:sz w:val="26"/>
          <w:szCs w:val="26"/>
          <w:lang w:eastAsia="uk-UA"/>
        </w:rPr>
        <w:t>6</w:t>
      </w:r>
      <w:r w:rsidRPr="00FA0884">
        <w:rPr>
          <w:rFonts w:ascii="Times New Roman" w:eastAsia="Times New Roman" w:hAnsi="Times New Roman" w:cs="Times New Roman"/>
          <w:sz w:val="26"/>
          <w:szCs w:val="26"/>
          <w:lang w:eastAsia="uk-UA"/>
        </w:rPr>
        <w:t xml:space="preserve"> року № </w:t>
      </w:r>
      <w:r w:rsidR="00A61740">
        <w:rPr>
          <w:rFonts w:ascii="Times New Roman" w:eastAsia="Times New Roman" w:hAnsi="Times New Roman" w:cs="Times New Roman"/>
          <w:sz w:val="26"/>
          <w:szCs w:val="26"/>
          <w:lang w:eastAsia="uk-UA"/>
        </w:rPr>
        <w:t>46</w:t>
      </w:r>
      <w:r w:rsidRPr="00FA0884">
        <w:rPr>
          <w:rFonts w:ascii="Times New Roman" w:eastAsia="Times New Roman" w:hAnsi="Times New Roman" w:cs="Times New Roman"/>
          <w:sz w:val="26"/>
          <w:szCs w:val="26"/>
          <w:lang w:eastAsia="uk-UA"/>
        </w:rPr>
        <w:t>/зп-2</w:t>
      </w:r>
      <w:r w:rsidR="00A61740">
        <w:rPr>
          <w:rFonts w:ascii="Times New Roman" w:eastAsia="Times New Roman" w:hAnsi="Times New Roman" w:cs="Times New Roman"/>
          <w:sz w:val="26"/>
          <w:szCs w:val="26"/>
          <w:lang w:eastAsia="uk-UA"/>
        </w:rPr>
        <w:t>6</w:t>
      </w:r>
      <w:r w:rsidRPr="00FA0884">
        <w:rPr>
          <w:rFonts w:ascii="Times New Roman" w:eastAsia="Times New Roman" w:hAnsi="Times New Roman" w:cs="Times New Roman"/>
          <w:sz w:val="26"/>
          <w:szCs w:val="26"/>
          <w:lang w:eastAsia="uk-UA"/>
        </w:rPr>
        <w:t xml:space="preserve"> встановлено, що другий етап «Дослідження досьє та проведення співбесіди» кваліфікаційного оцінювання, зокрема, кандидатів на посади суддів </w:t>
      </w:r>
      <w:r w:rsidR="00A61740">
        <w:rPr>
          <w:rFonts w:ascii="Times New Roman" w:eastAsia="Times New Roman" w:hAnsi="Times New Roman" w:cs="Times New Roman"/>
          <w:sz w:val="26"/>
          <w:szCs w:val="26"/>
          <w:lang w:eastAsia="uk-UA"/>
        </w:rPr>
        <w:t>Волинського</w:t>
      </w:r>
      <w:r w:rsidRPr="00FA0884">
        <w:rPr>
          <w:rFonts w:ascii="Times New Roman" w:eastAsia="Times New Roman" w:hAnsi="Times New Roman" w:cs="Times New Roman"/>
          <w:sz w:val="26"/>
          <w:szCs w:val="26"/>
          <w:lang w:eastAsia="uk-UA"/>
        </w:rPr>
        <w:t xml:space="preserve"> апеляційного суду в межах конкурсу, оголошеного рішенням Комісії від 14 вересня 2023 року</w:t>
      </w:r>
      <w:r>
        <w:rPr>
          <w:rFonts w:ascii="Times New Roman" w:eastAsia="Times New Roman" w:hAnsi="Times New Roman" w:cs="Times New Roman"/>
          <w:sz w:val="26"/>
          <w:szCs w:val="26"/>
          <w:lang w:eastAsia="uk-UA"/>
        </w:rPr>
        <w:t xml:space="preserve"> </w:t>
      </w:r>
      <w:r w:rsidRPr="00FA0884">
        <w:rPr>
          <w:rFonts w:ascii="Times New Roman" w:eastAsia="Times New Roman" w:hAnsi="Times New Roman" w:cs="Times New Roman"/>
          <w:sz w:val="26"/>
          <w:szCs w:val="26"/>
          <w:lang w:eastAsia="uk-UA"/>
        </w:rPr>
        <w:t xml:space="preserve">№ 94/зп-23 </w:t>
      </w:r>
      <w:r>
        <w:rPr>
          <w:rFonts w:ascii="Times New Roman" w:eastAsia="Times New Roman" w:hAnsi="Times New Roman" w:cs="Times New Roman"/>
          <w:sz w:val="26"/>
          <w:szCs w:val="26"/>
          <w:lang w:eastAsia="uk-UA"/>
        </w:rPr>
        <w:t xml:space="preserve">                        </w:t>
      </w:r>
      <w:r w:rsidRPr="00FA0884">
        <w:rPr>
          <w:rFonts w:ascii="Times New Roman" w:eastAsia="Times New Roman" w:hAnsi="Times New Roman" w:cs="Times New Roman"/>
          <w:sz w:val="26"/>
          <w:szCs w:val="26"/>
          <w:lang w:eastAsia="uk-UA"/>
        </w:rPr>
        <w:t>(зі змінами), проводиться Вищою кваліфікаційною комісією суддів України у складі постійної колегії № 1.</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Відповідно до протоколу повторного розподілу між членами Комісії                          від </w:t>
      </w:r>
      <w:r w:rsidR="004B4809">
        <w:rPr>
          <w:rFonts w:ascii="Times New Roman" w:eastAsia="Times New Roman" w:hAnsi="Times New Roman" w:cs="Times New Roman"/>
          <w:sz w:val="26"/>
          <w:szCs w:val="26"/>
          <w:lang w:val="ru-RU" w:eastAsia="uk-UA"/>
        </w:rPr>
        <w:t>24 квітня 2026</w:t>
      </w:r>
      <w:r w:rsidRPr="00FA0884">
        <w:rPr>
          <w:rFonts w:ascii="Times New Roman" w:eastAsia="Times New Roman" w:hAnsi="Times New Roman" w:cs="Times New Roman"/>
          <w:sz w:val="26"/>
          <w:szCs w:val="26"/>
          <w:lang w:eastAsia="uk-UA"/>
        </w:rPr>
        <w:t xml:space="preserve"> року доповідачем за результатами розгляду матеріалів стосовно кандидата на посаду судді апеляційного загального суду </w:t>
      </w:r>
      <w:r w:rsidR="004B4809">
        <w:rPr>
          <w:rFonts w:ascii="Times New Roman" w:eastAsia="Times New Roman" w:hAnsi="Times New Roman" w:cs="Times New Roman"/>
          <w:sz w:val="26"/>
          <w:szCs w:val="26"/>
          <w:lang w:eastAsia="uk-UA"/>
        </w:rPr>
        <w:t>Подзірова А.О.</w:t>
      </w:r>
      <w:r w:rsidRPr="00FA0884">
        <w:rPr>
          <w:rFonts w:ascii="Times New Roman" w:eastAsia="Times New Roman" w:hAnsi="Times New Roman" w:cs="Times New Roman"/>
          <w:sz w:val="26"/>
          <w:szCs w:val="26"/>
          <w:lang w:eastAsia="uk-UA"/>
        </w:rPr>
        <w:t xml:space="preserve"> визначено члена Комісії Шевчук Г.М.</w:t>
      </w:r>
    </w:p>
    <w:p w:rsidR="002838FB" w:rsidRPr="00FA0884" w:rsidRDefault="002838FB" w:rsidP="002838FB">
      <w:pPr>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Комісією в межах повноважень надіслано запити до НАЗК, Офісу Генерального прокурора, Національної поліції України, Служби безпеки України, Міністерства юстиції України, Національного антикорупційного бюро України, а також отримано відомості з державних реєстрів та інформаційних систем. Отримані відповіді державних органів та витяги з реєстрів долучено до суддівського досьє.</w:t>
      </w:r>
    </w:p>
    <w:p w:rsidR="002838FB" w:rsidRPr="00FA0884" w:rsidRDefault="002838FB" w:rsidP="002838FB">
      <w:pPr>
        <w:shd w:val="clear" w:color="auto" w:fill="FFFFFF"/>
        <w:tabs>
          <w:tab w:val="left" w:pos="567"/>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Комісія </w:t>
      </w:r>
      <w:r w:rsidR="004B4809">
        <w:rPr>
          <w:rFonts w:ascii="Times New Roman" w:eastAsia="Times New Roman" w:hAnsi="Times New Roman" w:cs="Times New Roman"/>
          <w:sz w:val="26"/>
          <w:szCs w:val="26"/>
          <w:lang w:eastAsia="uk-UA"/>
        </w:rPr>
        <w:t>29 липня 2026</w:t>
      </w:r>
      <w:r w:rsidRPr="00FA0884">
        <w:rPr>
          <w:rFonts w:ascii="Times New Roman" w:eastAsia="Times New Roman" w:hAnsi="Times New Roman" w:cs="Times New Roman"/>
          <w:sz w:val="26"/>
          <w:szCs w:val="26"/>
          <w:lang w:eastAsia="uk-UA"/>
        </w:rPr>
        <w:t xml:space="preserve"> року звернулась до кандидатів на посаду судді апеляційного загального суду (лист № 21-</w:t>
      </w:r>
      <w:r w:rsidR="004B4809">
        <w:rPr>
          <w:rFonts w:ascii="Times New Roman" w:eastAsia="Times New Roman" w:hAnsi="Times New Roman" w:cs="Times New Roman"/>
          <w:sz w:val="26"/>
          <w:szCs w:val="26"/>
          <w:lang w:eastAsia="uk-UA"/>
        </w:rPr>
        <w:t>4710</w:t>
      </w:r>
      <w:r w:rsidRPr="00FA0884">
        <w:rPr>
          <w:rFonts w:ascii="Times New Roman" w:eastAsia="Times New Roman" w:hAnsi="Times New Roman" w:cs="Times New Roman"/>
          <w:sz w:val="26"/>
          <w:szCs w:val="26"/>
          <w:lang w:eastAsia="uk-UA"/>
        </w:rPr>
        <w:t>/2</w:t>
      </w:r>
      <w:r w:rsidR="004B4809">
        <w:rPr>
          <w:rFonts w:ascii="Times New Roman" w:eastAsia="Times New Roman" w:hAnsi="Times New Roman" w:cs="Times New Roman"/>
          <w:sz w:val="26"/>
          <w:szCs w:val="26"/>
          <w:lang w:eastAsia="uk-UA"/>
        </w:rPr>
        <w:t>6</w:t>
      </w:r>
      <w:r w:rsidRPr="00FA0884">
        <w:rPr>
          <w:rFonts w:ascii="Times New Roman" w:eastAsia="Times New Roman" w:hAnsi="Times New Roman" w:cs="Times New Roman"/>
          <w:sz w:val="26"/>
          <w:szCs w:val="26"/>
          <w:lang w:eastAsia="uk-UA"/>
        </w:rPr>
        <w:t>) та запропонувала надати для долучення до досьє та оцінювання під час співбесіди пояснення та докази                                (за наявності), які, на думку кандидата, підтверджують відповідність критеріям особистої та соціальної компетентності, за відповідною формою.</w:t>
      </w:r>
    </w:p>
    <w:p w:rsidR="002838FB" w:rsidRPr="00FA0884" w:rsidRDefault="002838FB" w:rsidP="002838FB">
      <w:pPr>
        <w:shd w:val="clear" w:color="auto" w:fill="FFFFFF"/>
        <w:tabs>
          <w:tab w:val="left" w:pos="567"/>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До Комісії </w:t>
      </w:r>
      <w:r w:rsidR="003448B0">
        <w:rPr>
          <w:rFonts w:ascii="Times New Roman" w:eastAsia="Times New Roman" w:hAnsi="Times New Roman" w:cs="Times New Roman"/>
          <w:sz w:val="26"/>
          <w:szCs w:val="26"/>
          <w:lang w:eastAsia="uk-UA"/>
        </w:rPr>
        <w:t>07</w:t>
      </w:r>
      <w:r w:rsidRPr="00FA0884">
        <w:rPr>
          <w:rFonts w:ascii="Times New Roman" w:eastAsia="Times New Roman" w:hAnsi="Times New Roman" w:cs="Times New Roman"/>
          <w:sz w:val="26"/>
          <w:szCs w:val="26"/>
          <w:lang w:eastAsia="uk-UA"/>
        </w:rPr>
        <w:t xml:space="preserve"> серпня 202</w:t>
      </w:r>
      <w:r w:rsidR="003448B0">
        <w:rPr>
          <w:rFonts w:ascii="Times New Roman" w:eastAsia="Times New Roman" w:hAnsi="Times New Roman" w:cs="Times New Roman"/>
          <w:sz w:val="26"/>
          <w:szCs w:val="26"/>
          <w:lang w:eastAsia="uk-UA"/>
        </w:rPr>
        <w:t>6</w:t>
      </w:r>
      <w:r w:rsidRPr="00FA0884">
        <w:rPr>
          <w:rFonts w:ascii="Times New Roman" w:eastAsia="Times New Roman" w:hAnsi="Times New Roman" w:cs="Times New Roman"/>
          <w:sz w:val="26"/>
          <w:szCs w:val="26"/>
          <w:lang w:eastAsia="uk-UA"/>
        </w:rPr>
        <w:t xml:space="preserve"> року надійшли пояснення від </w:t>
      </w:r>
      <w:r w:rsidR="003448B0">
        <w:rPr>
          <w:rFonts w:ascii="Times New Roman" w:eastAsia="Times New Roman" w:hAnsi="Times New Roman" w:cs="Times New Roman"/>
          <w:sz w:val="26"/>
          <w:szCs w:val="26"/>
          <w:lang w:eastAsia="uk-UA"/>
        </w:rPr>
        <w:t>Подзірова А.О.</w:t>
      </w:r>
      <w:r w:rsidRPr="00FA0884">
        <w:rPr>
          <w:rFonts w:ascii="Times New Roman" w:eastAsia="Times New Roman" w:hAnsi="Times New Roman" w:cs="Times New Roman"/>
          <w:sz w:val="26"/>
          <w:szCs w:val="26"/>
          <w:lang w:eastAsia="uk-UA"/>
        </w:rPr>
        <w:t xml:space="preserve"> Кандидат надав інформацію, яка, на його думку, підтверджує відповідність показникам критерію особистої компетентності: «Рішучість та відповідальність», «Безперервний розвиток» та показникам критерію соціальної компетентності: «Ефективна комунікація», «Ефективна взаємодія», «Стійкість мотивації», «Емоційна стійкість».</w:t>
      </w:r>
    </w:p>
    <w:p w:rsidR="002838FB" w:rsidRPr="00ED1264" w:rsidRDefault="003448B0" w:rsidP="002838FB">
      <w:pPr>
        <w:spacing w:after="0" w:line="240" w:lineRule="auto"/>
        <w:ind w:firstLine="567"/>
        <w:jc w:val="both"/>
        <w:rPr>
          <w:rFonts w:ascii="Times New Roman" w:eastAsia="Calibri" w:hAnsi="Times New Roman" w:cs="Times New Roman"/>
          <w:sz w:val="26"/>
          <w:szCs w:val="26"/>
        </w:rPr>
      </w:pPr>
      <w:r w:rsidRPr="00ED1264">
        <w:rPr>
          <w:rFonts w:ascii="Times New Roman" w:eastAsia="Calibri" w:hAnsi="Times New Roman" w:cs="Times New Roman"/>
          <w:sz w:val="26"/>
          <w:szCs w:val="26"/>
        </w:rPr>
        <w:t>До Комісії 02 жовтня 2026 року надійшов висновок Громадської ради доброчесності</w:t>
      </w:r>
      <w:r w:rsidR="001D5FC4" w:rsidRPr="00ED1264">
        <w:rPr>
          <w:rFonts w:ascii="Times New Roman" w:eastAsia="Calibri" w:hAnsi="Times New Roman" w:cs="Times New Roman"/>
          <w:sz w:val="26"/>
          <w:szCs w:val="26"/>
        </w:rPr>
        <w:t xml:space="preserve"> (далі – ГРД)</w:t>
      </w:r>
      <w:r w:rsidRPr="00ED1264">
        <w:rPr>
          <w:rFonts w:ascii="Times New Roman" w:eastAsia="Calibri" w:hAnsi="Times New Roman" w:cs="Times New Roman"/>
          <w:sz w:val="26"/>
          <w:szCs w:val="26"/>
        </w:rPr>
        <w:t>, затверджений 30 вересня 2026 року, про невідповідність кандидата на посаду судді Подзірова А.О. критеріям доб</w:t>
      </w:r>
      <w:r w:rsidR="004908E3" w:rsidRPr="00ED1264">
        <w:rPr>
          <w:rFonts w:ascii="Times New Roman" w:eastAsia="Calibri" w:hAnsi="Times New Roman" w:cs="Times New Roman"/>
          <w:sz w:val="26"/>
          <w:szCs w:val="26"/>
        </w:rPr>
        <w:t>рочесності та професійної етики.</w:t>
      </w:r>
    </w:p>
    <w:p w:rsidR="004908E3" w:rsidRPr="004908E3" w:rsidRDefault="004908E3" w:rsidP="002838FB">
      <w:pPr>
        <w:spacing w:after="0" w:line="240" w:lineRule="auto"/>
        <w:ind w:firstLine="567"/>
        <w:jc w:val="both"/>
        <w:rPr>
          <w:rFonts w:ascii="Times New Roman" w:hAnsi="Times New Roman" w:cs="Times New Roman"/>
          <w:sz w:val="26"/>
          <w:szCs w:val="26"/>
        </w:rPr>
      </w:pPr>
      <w:r w:rsidRPr="004908E3">
        <w:rPr>
          <w:rFonts w:ascii="Times New Roman" w:eastAsia="Calibri" w:hAnsi="Times New Roman" w:cs="Times New Roman"/>
          <w:bCs/>
          <w:sz w:val="26"/>
          <w:szCs w:val="26"/>
        </w:rPr>
        <w:t xml:space="preserve">Додатково ГРД надала Комісії інформацію, яка сама </w:t>
      </w:r>
      <w:r w:rsidR="00526F57">
        <w:rPr>
          <w:rFonts w:ascii="Times New Roman" w:eastAsia="Calibri" w:hAnsi="Times New Roman" w:cs="Times New Roman"/>
          <w:bCs/>
          <w:sz w:val="26"/>
          <w:szCs w:val="26"/>
        </w:rPr>
        <w:t xml:space="preserve">собою не є </w:t>
      </w:r>
      <w:r w:rsidRPr="004908E3">
        <w:rPr>
          <w:rFonts w:ascii="Times New Roman" w:eastAsia="Calibri" w:hAnsi="Times New Roman" w:cs="Times New Roman"/>
          <w:bCs/>
          <w:sz w:val="26"/>
          <w:szCs w:val="26"/>
        </w:rPr>
        <w:t>підставою для висновку, але є такою, що характеризує кандидата.</w:t>
      </w:r>
    </w:p>
    <w:p w:rsidR="002838FB" w:rsidRPr="00FA0884" w:rsidRDefault="00526F57" w:rsidP="002838FB">
      <w:pPr>
        <w:spacing w:after="0" w:line="240" w:lineRule="auto"/>
        <w:ind w:firstLine="567"/>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Членом Комісії – доповідачем</w:t>
      </w:r>
      <w:r w:rsidR="002838FB" w:rsidRPr="00FA0884">
        <w:rPr>
          <w:rFonts w:ascii="Times New Roman" w:eastAsia="Times New Roman" w:hAnsi="Times New Roman" w:cs="Times New Roman"/>
          <w:sz w:val="26"/>
          <w:szCs w:val="26"/>
          <w:lang w:eastAsia="uk-UA"/>
        </w:rPr>
        <w:t xml:space="preserve"> кандидату надіслано </w:t>
      </w:r>
      <w:r w:rsidR="00B95B00" w:rsidRPr="00FA0884">
        <w:rPr>
          <w:rFonts w:ascii="Times New Roman" w:eastAsia="Times New Roman" w:hAnsi="Times New Roman" w:cs="Times New Roman"/>
          <w:sz w:val="26"/>
          <w:szCs w:val="26"/>
          <w:lang w:eastAsia="uk-UA"/>
        </w:rPr>
        <w:t xml:space="preserve">(лист від </w:t>
      </w:r>
      <w:r w:rsidR="00B95B00">
        <w:rPr>
          <w:rFonts w:ascii="Times New Roman" w:eastAsia="Times New Roman" w:hAnsi="Times New Roman" w:cs="Times New Roman"/>
          <w:sz w:val="26"/>
          <w:szCs w:val="26"/>
          <w:lang w:eastAsia="uk-UA"/>
        </w:rPr>
        <w:t>05 жовтня</w:t>
      </w:r>
      <w:r w:rsidR="00B95B00" w:rsidRPr="00FA0884">
        <w:rPr>
          <w:rFonts w:ascii="Times New Roman" w:eastAsia="Times New Roman" w:hAnsi="Times New Roman" w:cs="Times New Roman"/>
          <w:sz w:val="26"/>
          <w:szCs w:val="26"/>
          <w:lang w:eastAsia="uk-UA"/>
        </w:rPr>
        <w:t xml:space="preserve"> </w:t>
      </w:r>
      <w:r w:rsidR="00B95B00">
        <w:rPr>
          <w:rFonts w:ascii="Times New Roman" w:eastAsia="Times New Roman" w:hAnsi="Times New Roman" w:cs="Times New Roman"/>
          <w:sz w:val="26"/>
          <w:szCs w:val="26"/>
          <w:lang w:eastAsia="uk-UA"/>
        </w:rPr>
        <w:t xml:space="preserve">                                              </w:t>
      </w:r>
      <w:r w:rsidR="00B95B00" w:rsidRPr="00FA0884">
        <w:rPr>
          <w:rFonts w:ascii="Times New Roman" w:eastAsia="Times New Roman" w:hAnsi="Times New Roman" w:cs="Times New Roman"/>
          <w:sz w:val="26"/>
          <w:szCs w:val="26"/>
          <w:lang w:eastAsia="uk-UA"/>
        </w:rPr>
        <w:t>2026 року № 32дпс-11</w:t>
      </w:r>
      <w:r w:rsidR="00B95B00">
        <w:rPr>
          <w:rFonts w:ascii="Times New Roman" w:eastAsia="Times New Roman" w:hAnsi="Times New Roman" w:cs="Times New Roman"/>
          <w:sz w:val="26"/>
          <w:szCs w:val="26"/>
          <w:lang w:eastAsia="uk-UA"/>
        </w:rPr>
        <w:t>38</w:t>
      </w:r>
      <w:r w:rsidR="00B95B00" w:rsidRPr="00FA0884">
        <w:rPr>
          <w:rFonts w:ascii="Times New Roman" w:eastAsia="Times New Roman" w:hAnsi="Times New Roman" w:cs="Times New Roman"/>
          <w:sz w:val="26"/>
          <w:szCs w:val="26"/>
          <w:lang w:eastAsia="uk-UA"/>
        </w:rPr>
        <w:t>/23/</w:t>
      </w:r>
      <w:r w:rsidR="00B95B00">
        <w:rPr>
          <w:rFonts w:ascii="Times New Roman" w:eastAsia="Times New Roman" w:hAnsi="Times New Roman" w:cs="Times New Roman"/>
          <w:sz w:val="26"/>
          <w:szCs w:val="26"/>
          <w:lang w:eastAsia="uk-UA"/>
        </w:rPr>
        <w:t>22</w:t>
      </w:r>
      <w:r w:rsidR="00B95B00" w:rsidRPr="00FA0884">
        <w:rPr>
          <w:rFonts w:ascii="Times New Roman" w:eastAsia="Times New Roman" w:hAnsi="Times New Roman" w:cs="Times New Roman"/>
          <w:sz w:val="26"/>
          <w:szCs w:val="26"/>
          <w:lang w:eastAsia="uk-UA"/>
        </w:rPr>
        <w:t>)</w:t>
      </w:r>
      <w:r w:rsidR="00B95B00">
        <w:rPr>
          <w:rFonts w:ascii="Times New Roman" w:eastAsia="Times New Roman" w:hAnsi="Times New Roman" w:cs="Times New Roman"/>
          <w:sz w:val="26"/>
          <w:szCs w:val="26"/>
          <w:lang w:eastAsia="uk-UA"/>
        </w:rPr>
        <w:t xml:space="preserve"> </w:t>
      </w:r>
      <w:r w:rsidR="002838FB" w:rsidRPr="00FA0884">
        <w:rPr>
          <w:rFonts w:ascii="Times New Roman" w:eastAsia="Times New Roman" w:hAnsi="Times New Roman" w:cs="Times New Roman"/>
          <w:sz w:val="26"/>
          <w:szCs w:val="26"/>
          <w:lang w:eastAsia="uk-UA"/>
        </w:rPr>
        <w:t xml:space="preserve">висновок </w:t>
      </w:r>
      <w:r w:rsidR="004908E3">
        <w:rPr>
          <w:rFonts w:ascii="Times New Roman" w:eastAsia="Times New Roman" w:hAnsi="Times New Roman" w:cs="Times New Roman"/>
          <w:sz w:val="26"/>
          <w:szCs w:val="26"/>
          <w:lang w:eastAsia="uk-UA"/>
        </w:rPr>
        <w:t xml:space="preserve">та інформацію </w:t>
      </w:r>
      <w:r w:rsidR="002838FB" w:rsidRPr="00FA0884">
        <w:rPr>
          <w:rFonts w:ascii="Times New Roman" w:eastAsia="Times New Roman" w:hAnsi="Times New Roman" w:cs="Times New Roman"/>
          <w:sz w:val="26"/>
          <w:szCs w:val="26"/>
          <w:lang w:eastAsia="uk-UA"/>
        </w:rPr>
        <w:t>ГРД та запропоновано надати пояснення, документи чи іншу інформацію, яка доповнює, спростовує або уточнює викладені в ньому обставини.</w:t>
      </w:r>
    </w:p>
    <w:p w:rsidR="002838FB" w:rsidRPr="00FA0884" w:rsidRDefault="002838FB" w:rsidP="002838FB">
      <w:pPr>
        <w:shd w:val="clear" w:color="auto" w:fill="FFFFFF"/>
        <w:tabs>
          <w:tab w:val="left" w:pos="567"/>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До Комісії </w:t>
      </w:r>
      <w:r w:rsidR="006A1A45">
        <w:rPr>
          <w:rFonts w:ascii="Times New Roman" w:eastAsia="Times New Roman" w:hAnsi="Times New Roman" w:cs="Times New Roman"/>
          <w:sz w:val="26"/>
          <w:szCs w:val="26"/>
          <w:lang w:val="ru-RU" w:eastAsia="uk-UA"/>
        </w:rPr>
        <w:t xml:space="preserve">08 </w:t>
      </w:r>
      <w:r w:rsidR="00826D66">
        <w:rPr>
          <w:rFonts w:ascii="Times New Roman" w:eastAsia="Times New Roman" w:hAnsi="Times New Roman" w:cs="Times New Roman"/>
          <w:sz w:val="26"/>
          <w:szCs w:val="26"/>
          <w:lang w:val="ru-RU" w:eastAsia="uk-UA"/>
        </w:rPr>
        <w:t xml:space="preserve">та 26 </w:t>
      </w:r>
      <w:r w:rsidR="006A1A45">
        <w:rPr>
          <w:rFonts w:ascii="Times New Roman" w:eastAsia="Times New Roman" w:hAnsi="Times New Roman" w:cs="Times New Roman"/>
          <w:sz w:val="26"/>
          <w:szCs w:val="26"/>
          <w:lang w:val="ru-RU" w:eastAsia="uk-UA"/>
        </w:rPr>
        <w:t>жовтня</w:t>
      </w:r>
      <w:r w:rsidRPr="00FA0884">
        <w:rPr>
          <w:rFonts w:ascii="Times New Roman" w:eastAsia="Times New Roman" w:hAnsi="Times New Roman" w:cs="Times New Roman"/>
          <w:sz w:val="26"/>
          <w:szCs w:val="26"/>
          <w:lang w:val="ru-RU" w:eastAsia="uk-UA"/>
        </w:rPr>
        <w:t xml:space="preserve"> 2026</w:t>
      </w:r>
      <w:r w:rsidRPr="00FA0884">
        <w:rPr>
          <w:rFonts w:ascii="Times New Roman" w:eastAsia="Times New Roman" w:hAnsi="Times New Roman" w:cs="Times New Roman"/>
          <w:sz w:val="26"/>
          <w:szCs w:val="26"/>
          <w:lang w:eastAsia="uk-UA"/>
        </w:rPr>
        <w:t xml:space="preserve"> року надійшли пояснення </w:t>
      </w:r>
      <w:r w:rsidR="006A1A45">
        <w:rPr>
          <w:rFonts w:ascii="Times New Roman" w:eastAsia="Times New Roman" w:hAnsi="Times New Roman" w:cs="Times New Roman"/>
          <w:sz w:val="26"/>
          <w:szCs w:val="26"/>
          <w:lang w:eastAsia="uk-UA"/>
        </w:rPr>
        <w:t>Подзірова А.О.</w:t>
      </w:r>
      <w:r w:rsidRPr="00FA0884">
        <w:rPr>
          <w:rFonts w:ascii="Times New Roman" w:eastAsia="Times New Roman" w:hAnsi="Times New Roman" w:cs="Times New Roman"/>
          <w:sz w:val="26"/>
          <w:szCs w:val="26"/>
          <w:lang w:eastAsia="uk-UA"/>
        </w:rPr>
        <w:t xml:space="preserve"> щодо обставин, викладених у висновку </w:t>
      </w:r>
      <w:r w:rsidR="004908E3">
        <w:rPr>
          <w:rFonts w:ascii="Times New Roman" w:eastAsia="Times New Roman" w:hAnsi="Times New Roman" w:cs="Times New Roman"/>
          <w:sz w:val="26"/>
          <w:szCs w:val="26"/>
          <w:lang w:eastAsia="uk-UA"/>
        </w:rPr>
        <w:t xml:space="preserve">та інформації </w:t>
      </w:r>
      <w:r w:rsidRPr="00FA0884">
        <w:rPr>
          <w:rFonts w:ascii="Times New Roman" w:eastAsia="Times New Roman" w:hAnsi="Times New Roman" w:cs="Times New Roman"/>
          <w:sz w:val="26"/>
          <w:szCs w:val="26"/>
          <w:lang w:eastAsia="uk-UA"/>
        </w:rPr>
        <w:t>ГРД,</w:t>
      </w:r>
      <w:r w:rsidRPr="00FA0884">
        <w:rPr>
          <w:rFonts w:ascii="Times New Roman" w:eastAsia="Times New Roman" w:hAnsi="Times New Roman" w:cs="Times New Roman"/>
          <w:sz w:val="26"/>
          <w:szCs w:val="26"/>
          <w:lang w:val="ru-RU" w:eastAsia="uk-UA"/>
        </w:rPr>
        <w:t xml:space="preserve"> </w:t>
      </w:r>
      <w:r w:rsidR="00B95B00">
        <w:rPr>
          <w:rFonts w:ascii="Times New Roman" w:eastAsia="Times New Roman" w:hAnsi="Times New Roman" w:cs="Times New Roman"/>
          <w:sz w:val="26"/>
          <w:szCs w:val="26"/>
          <w:lang w:eastAsia="uk-UA"/>
        </w:rPr>
        <w:t>а також</w:t>
      </w:r>
      <w:r w:rsidRPr="00FA0884">
        <w:rPr>
          <w:rFonts w:ascii="Times New Roman" w:eastAsia="Times New Roman" w:hAnsi="Times New Roman" w:cs="Times New Roman"/>
          <w:sz w:val="26"/>
          <w:szCs w:val="26"/>
          <w:lang w:eastAsia="uk-UA"/>
        </w:rPr>
        <w:t xml:space="preserve"> копії відповідних документів. </w:t>
      </w:r>
    </w:p>
    <w:p w:rsidR="002838FB" w:rsidRPr="00FA0884" w:rsidRDefault="006A1A45" w:rsidP="002838FB">
      <w:pPr>
        <w:shd w:val="clear" w:color="auto" w:fill="FFFFFF"/>
        <w:tabs>
          <w:tab w:val="left" w:pos="567"/>
        </w:tabs>
        <w:spacing w:after="0" w:line="20" w:lineRule="atLeast"/>
        <w:ind w:firstLine="709"/>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Подзірову А.О.</w:t>
      </w:r>
      <w:r w:rsidR="002838FB" w:rsidRPr="00FA0884">
        <w:rPr>
          <w:rFonts w:ascii="Times New Roman" w:eastAsia="Times New Roman" w:hAnsi="Times New Roman" w:cs="Times New Roman"/>
          <w:sz w:val="26"/>
          <w:szCs w:val="26"/>
          <w:lang w:eastAsia="uk-UA"/>
        </w:rPr>
        <w:t xml:space="preserve"> було надано можливість ознайомитись із матеріалами суддівського досьє, а також досьє кандидата на посаду судді.</w:t>
      </w:r>
    </w:p>
    <w:p w:rsidR="002838FB" w:rsidRPr="00FA0884" w:rsidRDefault="002838FB" w:rsidP="002838FB">
      <w:pPr>
        <w:shd w:val="clear" w:color="auto" w:fill="FFFFFF"/>
        <w:tabs>
          <w:tab w:val="left" w:pos="567"/>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Співбесіду з </w:t>
      </w:r>
      <w:r w:rsidR="006A1A45">
        <w:rPr>
          <w:rFonts w:ascii="Times New Roman" w:eastAsia="Times New Roman" w:hAnsi="Times New Roman" w:cs="Times New Roman"/>
          <w:sz w:val="26"/>
          <w:szCs w:val="26"/>
          <w:lang w:eastAsia="uk-UA"/>
        </w:rPr>
        <w:t>Подзіровим А.О.</w:t>
      </w:r>
      <w:r w:rsidRPr="00FA0884">
        <w:rPr>
          <w:rFonts w:ascii="Times New Roman" w:eastAsia="Times New Roman" w:hAnsi="Times New Roman" w:cs="Times New Roman"/>
          <w:sz w:val="26"/>
          <w:szCs w:val="26"/>
          <w:lang w:eastAsia="uk-UA"/>
        </w:rPr>
        <w:t xml:space="preserve"> проведено </w:t>
      </w:r>
      <w:r w:rsidR="006A1A45">
        <w:rPr>
          <w:rFonts w:ascii="Times New Roman" w:eastAsia="Times New Roman" w:hAnsi="Times New Roman" w:cs="Times New Roman"/>
          <w:sz w:val="26"/>
          <w:szCs w:val="26"/>
          <w:lang w:eastAsia="uk-UA"/>
        </w:rPr>
        <w:t>29 жовтня</w:t>
      </w:r>
      <w:r w:rsidRPr="00FA0884">
        <w:rPr>
          <w:rFonts w:ascii="Times New Roman" w:eastAsia="Times New Roman" w:hAnsi="Times New Roman" w:cs="Times New Roman"/>
          <w:sz w:val="26"/>
          <w:szCs w:val="26"/>
          <w:lang w:eastAsia="uk-UA"/>
        </w:rPr>
        <w:t xml:space="preserve"> 2026 року. На початку співбесіди кандидата ознайомлено з його правами; встановлено, що відсутні обставини, які перешкоджають проведенню співбесіди. Кандидату також було запропоновано надавати додаткову інформацію в разі виявлення неточностей чи неповноти відомостей за результатами дослідження досьє.</w:t>
      </w:r>
    </w:p>
    <w:p w:rsidR="006136D0" w:rsidRPr="00FA0884" w:rsidRDefault="002838FB" w:rsidP="00E13558">
      <w:pPr>
        <w:shd w:val="clear" w:color="auto" w:fill="FFFFFF"/>
        <w:tabs>
          <w:tab w:val="left" w:pos="567"/>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lastRenderedPageBreak/>
        <w:t>Під час співбесіди Комісією обговорено: результати дослідження досьє; відповідність кандидата показникам критеріїв особистої і соціальної компетентності, а також критеріїв професійної етики та доброчесності.</w:t>
      </w:r>
    </w:p>
    <w:p w:rsidR="002838FB" w:rsidRPr="00FA0884" w:rsidRDefault="002838FB" w:rsidP="002838FB">
      <w:pPr>
        <w:spacing w:after="0" w:line="20" w:lineRule="atLeast"/>
        <w:ind w:firstLine="709"/>
        <w:jc w:val="both"/>
        <w:rPr>
          <w:rFonts w:ascii="Times New Roman" w:eastAsia="Times New Roman" w:hAnsi="Times New Roman" w:cs="Times New Roman"/>
          <w:b/>
          <w:sz w:val="26"/>
          <w:szCs w:val="26"/>
          <w:lang w:eastAsia="uk-UA"/>
        </w:rPr>
      </w:pPr>
      <w:r w:rsidRPr="00FA0884">
        <w:rPr>
          <w:rFonts w:ascii="Times New Roman" w:eastAsia="Times New Roman" w:hAnsi="Times New Roman" w:cs="Times New Roman"/>
          <w:b/>
          <w:sz w:val="26"/>
          <w:szCs w:val="26"/>
          <w:lang w:eastAsia="uk-UA"/>
        </w:rPr>
        <w:t xml:space="preserve">Встановлення відповідності кандидата критерію особистої компетентності. </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Згідно з пунктами 2.4–2.7 Положення особиста компетентність — це сукупність морально-психологічних якостей та поведінкових характеристик, які визначають здатність кандидата діяти рішуче та відповідально, самостійно, цілеспрямовано та стійко.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1. 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додаткових/понаднормових, зусиль для їх вчасного прийняття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2. 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уроки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проєктах юридичного спрямування, пише статті, колонки або блоги на правову тематику тощо.</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Вагу критерію особистої компетентнос</w:t>
      </w:r>
      <w:r>
        <w:rPr>
          <w:rFonts w:ascii="Times New Roman" w:eastAsia="Times New Roman" w:hAnsi="Times New Roman" w:cs="Times New Roman"/>
          <w:sz w:val="26"/>
          <w:szCs w:val="26"/>
          <w:lang w:eastAsia="uk-UA"/>
        </w:rPr>
        <w:t>ті та його показників визначено</w:t>
      </w:r>
      <w:r w:rsidRPr="00FA0884">
        <w:rPr>
          <w:rFonts w:ascii="Times New Roman" w:eastAsia="Times New Roman" w:hAnsi="Times New Roman" w:cs="Times New Roman"/>
          <w:sz w:val="26"/>
          <w:szCs w:val="26"/>
          <w:lang w:eastAsia="uk-UA"/>
        </w:rPr>
        <w:t xml:space="preserve"> таким чином: особиста компетентність – 50 балів, з яких:</w:t>
      </w:r>
      <w:bookmarkStart w:id="0" w:name="143"/>
      <w:bookmarkEnd w:id="0"/>
      <w:r w:rsidRPr="00FA0884">
        <w:rPr>
          <w:rFonts w:ascii="Times New Roman" w:eastAsia="Times New Roman" w:hAnsi="Times New Roman" w:cs="Times New Roman"/>
          <w:sz w:val="26"/>
          <w:szCs w:val="26"/>
          <w:lang w:eastAsia="uk-UA"/>
        </w:rPr>
        <w:t xml:space="preserve"> рішучість та відповідальність – 25 балів</w:t>
      </w:r>
      <w:bookmarkStart w:id="1" w:name="144"/>
      <w:bookmarkEnd w:id="1"/>
      <w:r w:rsidRPr="00FA0884">
        <w:rPr>
          <w:rFonts w:ascii="Times New Roman" w:eastAsia="Times New Roman" w:hAnsi="Times New Roman" w:cs="Times New Roman"/>
          <w:sz w:val="26"/>
          <w:szCs w:val="26"/>
          <w:lang w:eastAsia="uk-UA"/>
        </w:rPr>
        <w:t>; безперервний розвиток – 25 балів.</w:t>
      </w:r>
      <w:bookmarkStart w:id="2" w:name="145"/>
      <w:bookmarkEnd w:id="2"/>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Пунктом 5.5 Положення встановлено, що кандидат на посаду судді вважається таким, що відповідає критерію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Комісія відзначає, що Положення про конкурс, а також Положення ґрунтуються на принципі особистої відповідальності кандидата за подання повної, достовірної та переконливої інформації про його відповідність встановленим критеріям. Цей обов’язок охоплює не лише надання Комісії загальних біографічних </w:t>
      </w:r>
      <w:r w:rsidRPr="00FA0884">
        <w:rPr>
          <w:rFonts w:ascii="Times New Roman" w:eastAsia="Times New Roman" w:hAnsi="Times New Roman" w:cs="Times New Roman"/>
          <w:sz w:val="26"/>
          <w:szCs w:val="26"/>
          <w:lang w:eastAsia="uk-UA"/>
        </w:rPr>
        <w:lastRenderedPageBreak/>
        <w:t>чи майнових даних, але й відомостей, які мають значення для оцінки особистої компетентності.</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Таким чином, при оцінюванні особистої компетентності важлива роль належить активній участі кандидата в підтвердженні власної відповідності встановленим показникам критерію. Пасивна позиція та/або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під час співбесіди члени Комісії мають можливість безпосередньо оцінити, наскільки 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в постійному вдосконаленні знань, навичок і професійних якостей. 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 підтверджують відповідність показникам особистої компетентності. </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Саме співбесіда формує остаточну оцінку кандидата на посаду судді.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Відповідно до пункту 5.7 Положення критерії (показники) особистої та соціальної компетентності на етапі «Дослідження досьє та проведення співбесіди» оцінюються Комісією шляхом обчислення середнього арифметичного бала.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бала здійснюється на підставі оцінок членів колегії, які брали участь у співбесіді під час кваліфікаційного оцінювання, без урахування однієї найвищої та однієї найнижчої оцінки.</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Варто підкреслити, що повноваження Комісії щодо оцінки встановлених стосовно кандидата на посаду судді обставин на предмет відповідності його певному критерію є дискреційними. Ухвалення рішення відбувається за внутрішнім переконанням членів Комісії. Надані кандидатом документи, а також його відповіді під час послідовного обговорення показників особистої компетентності під час проведеної співбесіди індивідуально оцінено членами Комісії таким чином:</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1807"/>
        <w:gridCol w:w="1988"/>
        <w:gridCol w:w="990"/>
        <w:gridCol w:w="1130"/>
        <w:gridCol w:w="1129"/>
        <w:gridCol w:w="1629"/>
        <w:gridCol w:w="1056"/>
      </w:tblGrid>
      <w:tr w:rsidR="002838FB" w:rsidRPr="00FA0884" w:rsidTr="000F1595">
        <w:trPr>
          <w:trHeight w:val="70"/>
        </w:trPr>
        <w:tc>
          <w:tcPr>
            <w:tcW w:w="802"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2838FB" w:rsidRPr="00FA0884" w:rsidRDefault="002838FB" w:rsidP="000F1595">
            <w:pPr>
              <w:spacing w:after="0" w:line="20" w:lineRule="atLeast"/>
              <w:jc w:val="center"/>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Критерій</w:t>
            </w:r>
          </w:p>
        </w:tc>
        <w:tc>
          <w:tcPr>
            <w:tcW w:w="882"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2838FB" w:rsidRPr="00FA0884" w:rsidRDefault="002838FB" w:rsidP="000F1595">
            <w:pPr>
              <w:spacing w:after="0" w:line="20" w:lineRule="atLeast"/>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        Показник</w:t>
            </w:r>
          </w:p>
        </w:tc>
        <w:tc>
          <w:tcPr>
            <w:tcW w:w="2138" w:type="pct"/>
            <w:gridSpan w:val="3"/>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2838FB" w:rsidRPr="00FA0884" w:rsidRDefault="002838FB" w:rsidP="000F1595">
            <w:pPr>
              <w:spacing w:after="0" w:line="20" w:lineRule="atLeast"/>
              <w:jc w:val="center"/>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Бали, виставлені членами Комісії за показниками</w:t>
            </w:r>
          </w:p>
        </w:tc>
        <w:tc>
          <w:tcPr>
            <w:tcW w:w="671"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2838FB" w:rsidRPr="00FA0884" w:rsidRDefault="002838FB" w:rsidP="000F1595">
            <w:pPr>
              <w:spacing w:after="0" w:line="20" w:lineRule="atLeast"/>
              <w:jc w:val="center"/>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Розрахований відповідно до п. 5.7 Положення середній бал</w:t>
            </w:r>
          </w:p>
        </w:tc>
        <w:tc>
          <w:tcPr>
            <w:tcW w:w="507"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2838FB" w:rsidRPr="00FA0884" w:rsidRDefault="002838FB" w:rsidP="000F1595">
            <w:pPr>
              <w:spacing w:after="0" w:line="20" w:lineRule="atLeast"/>
              <w:jc w:val="center"/>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Бал за критерій</w:t>
            </w:r>
          </w:p>
        </w:tc>
      </w:tr>
      <w:tr w:rsidR="002838FB" w:rsidRPr="00FA0884" w:rsidTr="000F1595">
        <w:trPr>
          <w:trHeight w:val="642"/>
        </w:trPr>
        <w:tc>
          <w:tcPr>
            <w:tcW w:w="802"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2838FB" w:rsidP="000F1595">
            <w:pPr>
              <w:spacing w:after="0" w:line="20" w:lineRule="atLeast"/>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Особиста компетентність</w:t>
            </w:r>
          </w:p>
        </w:tc>
        <w:tc>
          <w:tcPr>
            <w:tcW w:w="88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2838FB" w:rsidP="000F1595">
            <w:pPr>
              <w:spacing w:after="0" w:line="20" w:lineRule="atLeast"/>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Рішучість</w:t>
            </w:r>
          </w:p>
        </w:tc>
        <w:tc>
          <w:tcPr>
            <w:tcW w:w="665"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3F5320"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19</w:t>
            </w:r>
          </w:p>
        </w:tc>
        <w:tc>
          <w:tcPr>
            <w:tcW w:w="737" w:type="pct"/>
            <w:vMerge w:val="restart"/>
            <w:tcBorders>
              <w:top w:val="single" w:sz="12" w:space="0" w:color="auto"/>
              <w:left w:val="single" w:sz="12" w:space="0" w:color="auto"/>
              <w:bottom w:val="single" w:sz="12" w:space="0" w:color="auto"/>
              <w:right w:val="single" w:sz="12" w:space="0" w:color="auto"/>
            </w:tcBorders>
            <w:vAlign w:val="center"/>
            <w:hideMark/>
          </w:tcPr>
          <w:p w:rsidR="002838FB" w:rsidRPr="00FA0884" w:rsidRDefault="003F5320"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21</w:t>
            </w:r>
          </w:p>
        </w:tc>
        <w:tc>
          <w:tcPr>
            <w:tcW w:w="736" w:type="pct"/>
            <w:vMerge w:val="restart"/>
            <w:tcBorders>
              <w:top w:val="single" w:sz="12" w:space="0" w:color="auto"/>
              <w:left w:val="single" w:sz="12" w:space="0" w:color="auto"/>
              <w:bottom w:val="single" w:sz="12" w:space="0" w:color="auto"/>
              <w:right w:val="single" w:sz="12" w:space="0" w:color="auto"/>
            </w:tcBorders>
            <w:vAlign w:val="center"/>
            <w:hideMark/>
          </w:tcPr>
          <w:p w:rsidR="002838FB" w:rsidRPr="00FA0884" w:rsidRDefault="003F5320"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21</w:t>
            </w:r>
          </w:p>
        </w:tc>
        <w:tc>
          <w:tcPr>
            <w:tcW w:w="671"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3F5320"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20,33</w:t>
            </w:r>
          </w:p>
        </w:tc>
        <w:tc>
          <w:tcPr>
            <w:tcW w:w="507"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41,33</w:t>
            </w:r>
          </w:p>
        </w:tc>
      </w:tr>
      <w:tr w:rsidR="002838FB" w:rsidRPr="00FA0884" w:rsidTr="000F1595">
        <w:trPr>
          <w:trHeight w:val="7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c>
          <w:tcPr>
            <w:tcW w:w="88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2838FB" w:rsidP="000F1595">
            <w:pPr>
              <w:spacing w:after="0" w:line="20" w:lineRule="atLeast"/>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Відповідальність</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r>
      <w:tr w:rsidR="002838FB" w:rsidRPr="00FA0884" w:rsidTr="000F1595">
        <w:trPr>
          <w:trHeight w:val="7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c>
          <w:tcPr>
            <w:tcW w:w="88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2838FB" w:rsidP="000F1595">
            <w:pPr>
              <w:spacing w:after="0" w:line="20" w:lineRule="atLeast"/>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Безперервний розвиток</w:t>
            </w:r>
          </w:p>
        </w:tc>
        <w:tc>
          <w:tcPr>
            <w:tcW w:w="665"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21</w:t>
            </w:r>
          </w:p>
        </w:tc>
        <w:tc>
          <w:tcPr>
            <w:tcW w:w="737" w:type="pct"/>
            <w:tcBorders>
              <w:top w:val="single" w:sz="12" w:space="0" w:color="auto"/>
              <w:left w:val="single" w:sz="12" w:space="0" w:color="auto"/>
              <w:bottom w:val="single" w:sz="12" w:space="0" w:color="auto"/>
              <w:right w:val="single" w:sz="12" w:space="0" w:color="auto"/>
            </w:tcBorders>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21</w:t>
            </w:r>
          </w:p>
        </w:tc>
        <w:tc>
          <w:tcPr>
            <w:tcW w:w="736" w:type="pct"/>
            <w:tcBorders>
              <w:top w:val="single" w:sz="12" w:space="0" w:color="auto"/>
              <w:left w:val="single" w:sz="12" w:space="0" w:color="auto"/>
              <w:bottom w:val="single" w:sz="12" w:space="0" w:color="auto"/>
              <w:right w:val="single" w:sz="12" w:space="0" w:color="auto"/>
            </w:tcBorders>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21</w:t>
            </w:r>
          </w:p>
        </w:tc>
        <w:tc>
          <w:tcPr>
            <w:tcW w:w="671"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21,00</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r>
    </w:tbl>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Надана інформація та результати співбесіди продемонстрували належний рівень особистої компетентності кандидата.</w:t>
      </w:r>
    </w:p>
    <w:p w:rsidR="006136D0" w:rsidRPr="00FA0884" w:rsidRDefault="002838FB" w:rsidP="00D3231E">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lastRenderedPageBreak/>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E75A0E">
        <w:rPr>
          <w:rFonts w:ascii="Times New Roman" w:eastAsia="Times New Roman" w:hAnsi="Times New Roman" w:cs="Times New Roman"/>
          <w:sz w:val="26"/>
          <w:szCs w:val="26"/>
          <w:lang w:eastAsia="uk-UA"/>
        </w:rPr>
        <w:t xml:space="preserve">41,33 </w:t>
      </w:r>
      <w:r w:rsidRPr="00FA0884">
        <w:rPr>
          <w:rFonts w:ascii="Times New Roman" w:eastAsia="Times New Roman" w:hAnsi="Times New Roman" w:cs="Times New Roman"/>
          <w:sz w:val="26"/>
          <w:szCs w:val="26"/>
          <w:lang w:eastAsia="uk-UA"/>
        </w:rPr>
        <w:t>бала із 50 можливих, що вище 75% (37,5 бала) від максимально можливого бала, тому Комісія виснує, що кандидат підтвердив здатність здійснювати правосуддя в апеляційному загальному суді за критерієм особистої компетентності.</w:t>
      </w:r>
    </w:p>
    <w:p w:rsidR="002838FB" w:rsidRPr="00FA0884" w:rsidRDefault="002838FB" w:rsidP="002838FB">
      <w:pPr>
        <w:spacing w:after="0" w:line="20" w:lineRule="atLeast"/>
        <w:ind w:firstLine="709"/>
        <w:jc w:val="both"/>
        <w:rPr>
          <w:rFonts w:ascii="Times New Roman" w:eastAsia="Times New Roman" w:hAnsi="Times New Roman" w:cs="Times New Roman"/>
          <w:b/>
          <w:sz w:val="26"/>
          <w:szCs w:val="26"/>
          <w:lang w:eastAsia="uk-UA"/>
        </w:rPr>
      </w:pPr>
      <w:r w:rsidRPr="00FA0884">
        <w:rPr>
          <w:rFonts w:ascii="Times New Roman" w:eastAsia="Times New Roman" w:hAnsi="Times New Roman" w:cs="Times New Roman"/>
          <w:b/>
          <w:sz w:val="26"/>
          <w:szCs w:val="26"/>
          <w:lang w:eastAsia="uk-UA"/>
        </w:rPr>
        <w:t>Встановлення відповідності кандидата критерію соціальної компетентності.</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Згідно з пунктами 2.8–2.12 Положення 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Відповідність кандидата критерію соціальної компетентності визначається через призму його відповідності показникам критерію соціальної компетентності:</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1. 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2. 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3. Стійкість мотивації – це усвідомлена мотивація кандидата на посаду судді до тривалого виконання професійних обов’язків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4. 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lastRenderedPageBreak/>
        <w:t>Вагу критерію соціальної компетентності та його показників визначено таким чином: соціальна компетентність – 50 балів, з яких:</w:t>
      </w:r>
      <w:bookmarkStart w:id="3" w:name="146"/>
      <w:bookmarkEnd w:id="3"/>
      <w:r w:rsidRPr="00FA0884">
        <w:rPr>
          <w:rFonts w:ascii="Times New Roman" w:eastAsia="Times New Roman" w:hAnsi="Times New Roman" w:cs="Times New Roman"/>
          <w:sz w:val="26"/>
          <w:szCs w:val="26"/>
          <w:lang w:eastAsia="uk-UA"/>
        </w:rPr>
        <w:t xml:space="preserve"> ефективна комунікація – 12,5 бала</w:t>
      </w:r>
      <w:bookmarkStart w:id="4" w:name="147"/>
      <w:bookmarkEnd w:id="4"/>
      <w:r w:rsidRPr="00FA0884">
        <w:rPr>
          <w:rFonts w:ascii="Times New Roman" w:eastAsia="Times New Roman" w:hAnsi="Times New Roman" w:cs="Times New Roman"/>
          <w:sz w:val="26"/>
          <w:szCs w:val="26"/>
          <w:lang w:eastAsia="uk-UA"/>
        </w:rPr>
        <w:t>; ефективна взаємодія – 12,5 бала</w:t>
      </w:r>
      <w:bookmarkStart w:id="5" w:name="148"/>
      <w:bookmarkEnd w:id="5"/>
      <w:r w:rsidRPr="00FA0884">
        <w:rPr>
          <w:rFonts w:ascii="Times New Roman" w:eastAsia="Times New Roman" w:hAnsi="Times New Roman" w:cs="Times New Roman"/>
          <w:sz w:val="26"/>
          <w:szCs w:val="26"/>
          <w:lang w:eastAsia="uk-UA"/>
        </w:rPr>
        <w:t>; стійкість мотивації – 12,5 бала</w:t>
      </w:r>
      <w:bookmarkStart w:id="6" w:name="149"/>
      <w:bookmarkEnd w:id="6"/>
      <w:r w:rsidRPr="00FA0884">
        <w:rPr>
          <w:rFonts w:ascii="Times New Roman" w:eastAsia="Times New Roman" w:hAnsi="Times New Roman" w:cs="Times New Roman"/>
          <w:sz w:val="26"/>
          <w:szCs w:val="26"/>
          <w:lang w:eastAsia="uk-UA"/>
        </w:rPr>
        <w:t>; емоційна стійкість – 12,5 бала.</w:t>
      </w:r>
      <w:bookmarkStart w:id="7" w:name="150"/>
      <w:bookmarkEnd w:id="7"/>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Пунктом 5.5 Положення встановлено, що кандидат на посаду судді вважається таким, що відповідає критерію соціальної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Аналогічно оцінюванню особистої компетентності оцінюється відповідність кандидата критерію соціальної компетентності. Саме на кандидата покладається обов’язок надання повної, достовірної та переконливої інформації про його відповідність цьому критерію. Цей обов’язок охоплює не лише загальні біографічні чи майнові дані, а й ті відомості, які мають значення для оцінювання соціальної компетентності.</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Таким чином, оцінювання кандидата за критерієм соціальної компетентності здійснюється за активної участі кандидата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Для оцінювання критерію соціальної компетентності не менш важлива роль, як і при оцінюванні особистої компетентності, у формуванні стійкого уявлення члена Комісії про рівень відповідності кандидата на посаду судді цьому критерію відводиться співбесіді. Саме під час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 Виявлені під час співбесіди риси можуть свідчити про обмежений рівень соціальної компетентності.</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Важливою ознакою сформованої соціальної компетентності є також здатність кандидата чітко й аргументовано пояснити твердження мотиваційного листа, а також надати змістовні, логічно узгоджені відповіді щодо відомостей, поданих на підтвердження відповідності цьому критерію. Така здатність свідчить про рівень відкритості,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 </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Саме співбесіда формує остаточну оцінку кандидата на посаду судді.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Відповідно до пункту 5.7 </w:t>
      </w:r>
      <w:bookmarkStart w:id="8" w:name="_Hlk199323952"/>
      <w:r w:rsidRPr="00FA0884">
        <w:rPr>
          <w:rFonts w:ascii="Times New Roman" w:eastAsia="Times New Roman" w:hAnsi="Times New Roman" w:cs="Times New Roman"/>
          <w:sz w:val="26"/>
          <w:szCs w:val="26"/>
          <w:lang w:eastAsia="uk-UA"/>
        </w:rPr>
        <w:t xml:space="preserve">Положення </w:t>
      </w:r>
      <w:bookmarkEnd w:id="8"/>
      <w:r w:rsidRPr="00FA0884">
        <w:rPr>
          <w:rFonts w:ascii="Times New Roman" w:eastAsia="Times New Roman" w:hAnsi="Times New Roman" w:cs="Times New Roman"/>
          <w:sz w:val="26"/>
          <w:szCs w:val="26"/>
          <w:lang w:eastAsia="uk-UA"/>
        </w:rPr>
        <w:t>критерії (показники) особистої та соціальної компетентності на етапі «Дослідження досьє та проведення співбесіди» оцінюються Комісією шляхом обчислення середнього арифметичного бала.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бала здійснюється на підставі оцінок членів колегії, які брали участь у співбесіді під час кваліфікаційного оцінювання, без урахування однієї найвищої та однієї найнижчої оцінки.</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Варто підкреслити, що повноваження Комісії щодо оцінки встановлених стосовно кандидата на посаду судді обставин на предмет відповідності його певному критерію є дискреційними. Ухвалення рішення відбувається за внутрішнім </w:t>
      </w:r>
      <w:r w:rsidRPr="00FA0884">
        <w:rPr>
          <w:rFonts w:ascii="Times New Roman" w:eastAsia="Times New Roman" w:hAnsi="Times New Roman" w:cs="Times New Roman"/>
          <w:sz w:val="26"/>
          <w:szCs w:val="26"/>
          <w:lang w:eastAsia="uk-UA"/>
        </w:rPr>
        <w:lastRenderedPageBreak/>
        <w:t xml:space="preserve">переконанням членів Комісії. Членами Комісії, виходячи з власного переконання, з урахуванням наданих кандидатом документів, а також його пояснень під час співбесіди індивідуально оцінено </w:t>
      </w:r>
      <w:r w:rsidR="00EE2544">
        <w:rPr>
          <w:rFonts w:ascii="Times New Roman" w:eastAsia="Times New Roman" w:hAnsi="Times New Roman" w:cs="Times New Roman"/>
          <w:sz w:val="26"/>
          <w:szCs w:val="26"/>
          <w:lang w:eastAsia="uk-UA"/>
        </w:rPr>
        <w:t>Подзірова А.О.</w:t>
      </w:r>
      <w:r w:rsidRPr="00FA0884">
        <w:rPr>
          <w:rFonts w:ascii="Times New Roman" w:eastAsia="Times New Roman" w:hAnsi="Times New Roman" w:cs="Times New Roman"/>
          <w:sz w:val="26"/>
          <w:szCs w:val="26"/>
          <w:lang w:eastAsia="uk-UA"/>
        </w:rPr>
        <w:t xml:space="preserve"> за показниками критерію соціальної компетентності таким чином:</w:t>
      </w:r>
    </w:p>
    <w:tbl>
      <w:tblPr>
        <w:tblW w:w="499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1807"/>
        <w:gridCol w:w="2595"/>
        <w:gridCol w:w="939"/>
        <w:gridCol w:w="869"/>
        <w:gridCol w:w="816"/>
        <w:gridCol w:w="1629"/>
        <w:gridCol w:w="1056"/>
      </w:tblGrid>
      <w:tr w:rsidR="002838FB" w:rsidRPr="00FA0884" w:rsidTr="000F1595">
        <w:trPr>
          <w:cantSplit/>
          <w:trHeight w:val="20"/>
        </w:trPr>
        <w:tc>
          <w:tcPr>
            <w:tcW w:w="767"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2838FB" w:rsidRPr="00FA0884" w:rsidRDefault="002838FB" w:rsidP="000F1595">
            <w:pPr>
              <w:spacing w:after="0" w:line="20" w:lineRule="atLeast"/>
              <w:jc w:val="center"/>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Критерій</w:t>
            </w:r>
          </w:p>
        </w:tc>
        <w:tc>
          <w:tcPr>
            <w:tcW w:w="1406"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2838FB" w:rsidRPr="00FA0884" w:rsidRDefault="002838FB" w:rsidP="000F1595">
            <w:pPr>
              <w:spacing w:after="0" w:line="20" w:lineRule="atLeast"/>
              <w:jc w:val="center"/>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Показник</w:t>
            </w:r>
          </w:p>
        </w:tc>
        <w:tc>
          <w:tcPr>
            <w:tcW w:w="1559" w:type="pct"/>
            <w:gridSpan w:val="3"/>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2838FB" w:rsidRPr="00FA0884" w:rsidRDefault="002838FB" w:rsidP="000F1595">
            <w:pPr>
              <w:spacing w:after="0" w:line="20" w:lineRule="atLeast"/>
              <w:jc w:val="center"/>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Бали, виставлені членами Комісії за показниками</w:t>
            </w:r>
          </w:p>
        </w:tc>
        <w:tc>
          <w:tcPr>
            <w:tcW w:w="723"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2838FB" w:rsidRPr="00FA0884" w:rsidRDefault="002838FB" w:rsidP="00B95B00">
            <w:pPr>
              <w:spacing w:after="0" w:line="20" w:lineRule="atLeast"/>
              <w:jc w:val="center"/>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Розрахований відповідно до п</w:t>
            </w:r>
            <w:r w:rsidR="00B95B00">
              <w:rPr>
                <w:rFonts w:ascii="Times New Roman" w:eastAsia="Times New Roman" w:hAnsi="Times New Roman" w:cs="Times New Roman"/>
                <w:sz w:val="26"/>
                <w:szCs w:val="26"/>
                <w:lang w:eastAsia="uk-UA"/>
              </w:rPr>
              <w:t>ункту</w:t>
            </w:r>
            <w:r w:rsidRPr="00FA0884">
              <w:rPr>
                <w:rFonts w:ascii="Times New Roman" w:eastAsia="Times New Roman" w:hAnsi="Times New Roman" w:cs="Times New Roman"/>
                <w:sz w:val="26"/>
                <w:szCs w:val="26"/>
                <w:lang w:eastAsia="uk-UA"/>
              </w:rPr>
              <w:t xml:space="preserve"> 5.7 Положення середній бал</w:t>
            </w:r>
          </w:p>
        </w:tc>
        <w:tc>
          <w:tcPr>
            <w:tcW w:w="544"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2838FB" w:rsidRPr="00FA0884" w:rsidRDefault="002838FB" w:rsidP="000F1595">
            <w:pPr>
              <w:spacing w:after="0" w:line="20" w:lineRule="atLeast"/>
              <w:jc w:val="center"/>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Бал за критерій</w:t>
            </w:r>
          </w:p>
        </w:tc>
      </w:tr>
      <w:tr w:rsidR="002838FB" w:rsidRPr="00FA0884" w:rsidTr="000F1595">
        <w:trPr>
          <w:cantSplit/>
          <w:trHeight w:val="1572"/>
        </w:trPr>
        <w:tc>
          <w:tcPr>
            <w:tcW w:w="767"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2838FB" w:rsidP="000F1595">
            <w:pPr>
              <w:spacing w:after="0" w:line="20" w:lineRule="atLeast"/>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Соціальна компетентність</w:t>
            </w:r>
          </w:p>
        </w:tc>
        <w:tc>
          <w:tcPr>
            <w:tcW w:w="140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2838FB" w:rsidP="000F1595">
            <w:pPr>
              <w:spacing w:after="0" w:line="20" w:lineRule="atLeast"/>
              <w:jc w:val="center"/>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Ефективна комунікація</w:t>
            </w:r>
          </w:p>
        </w:tc>
        <w:tc>
          <w:tcPr>
            <w:tcW w:w="553"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9</w:t>
            </w:r>
          </w:p>
        </w:tc>
        <w:tc>
          <w:tcPr>
            <w:tcW w:w="517"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10</w:t>
            </w:r>
          </w:p>
        </w:tc>
        <w:tc>
          <w:tcPr>
            <w:tcW w:w="48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11</w:t>
            </w:r>
          </w:p>
        </w:tc>
        <w:tc>
          <w:tcPr>
            <w:tcW w:w="723"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10,00</w:t>
            </w:r>
          </w:p>
        </w:tc>
        <w:tc>
          <w:tcPr>
            <w:tcW w:w="544"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40,00</w:t>
            </w:r>
          </w:p>
        </w:tc>
      </w:tr>
      <w:tr w:rsidR="002838FB" w:rsidRPr="00FA0884" w:rsidTr="000F1595">
        <w:trPr>
          <w:cantSplit/>
          <w:trHeight w:val="957"/>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c>
          <w:tcPr>
            <w:tcW w:w="140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2838FB" w:rsidP="000F1595">
            <w:pPr>
              <w:spacing w:after="0" w:line="20" w:lineRule="atLeast"/>
              <w:jc w:val="center"/>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Ефективна взаємодія</w:t>
            </w:r>
          </w:p>
        </w:tc>
        <w:tc>
          <w:tcPr>
            <w:tcW w:w="553"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9</w:t>
            </w:r>
          </w:p>
        </w:tc>
        <w:tc>
          <w:tcPr>
            <w:tcW w:w="517"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EE2544">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10</w:t>
            </w:r>
          </w:p>
        </w:tc>
        <w:tc>
          <w:tcPr>
            <w:tcW w:w="48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11</w:t>
            </w:r>
          </w:p>
        </w:tc>
        <w:tc>
          <w:tcPr>
            <w:tcW w:w="723"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10,00</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r>
      <w:tr w:rsidR="002838FB" w:rsidRPr="00FA0884" w:rsidTr="000F1595">
        <w:trPr>
          <w:cantSplit/>
          <w:trHeight w:val="1266"/>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c>
          <w:tcPr>
            <w:tcW w:w="140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2838FB" w:rsidP="000F1595">
            <w:pPr>
              <w:spacing w:after="0" w:line="20" w:lineRule="atLeast"/>
              <w:jc w:val="center"/>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Стійкість мотивації</w:t>
            </w:r>
          </w:p>
        </w:tc>
        <w:tc>
          <w:tcPr>
            <w:tcW w:w="553"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10</w:t>
            </w:r>
          </w:p>
        </w:tc>
        <w:tc>
          <w:tcPr>
            <w:tcW w:w="517"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10</w:t>
            </w:r>
          </w:p>
        </w:tc>
        <w:tc>
          <w:tcPr>
            <w:tcW w:w="48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10</w:t>
            </w:r>
          </w:p>
        </w:tc>
        <w:tc>
          <w:tcPr>
            <w:tcW w:w="723"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2838FB" w:rsidP="00EE2544">
            <w:pPr>
              <w:spacing w:after="0" w:line="20" w:lineRule="atLeast"/>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        </w:t>
            </w:r>
            <w:r w:rsidR="00EE2544">
              <w:rPr>
                <w:rFonts w:ascii="Times New Roman" w:eastAsia="Times New Roman" w:hAnsi="Times New Roman" w:cs="Times New Roman"/>
                <w:sz w:val="26"/>
                <w:szCs w:val="26"/>
                <w:lang w:eastAsia="uk-UA"/>
              </w:rPr>
              <w:t xml:space="preserve"> </w:t>
            </w:r>
            <w:r w:rsidR="00E75A0E">
              <w:rPr>
                <w:rFonts w:ascii="Times New Roman" w:eastAsia="Times New Roman" w:hAnsi="Times New Roman" w:cs="Times New Roman"/>
                <w:sz w:val="26"/>
                <w:szCs w:val="26"/>
                <w:lang w:eastAsia="uk-UA"/>
              </w:rPr>
              <w:t>10,00</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r>
      <w:tr w:rsidR="002838FB" w:rsidRPr="00FA0884" w:rsidTr="000F1595">
        <w:trPr>
          <w:cantSplit/>
          <w:trHeight w:val="648"/>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c>
          <w:tcPr>
            <w:tcW w:w="140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2838FB" w:rsidP="000F1595">
            <w:pPr>
              <w:spacing w:after="0" w:line="20" w:lineRule="atLeast"/>
              <w:jc w:val="center"/>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Емоційна стійкість</w:t>
            </w:r>
          </w:p>
        </w:tc>
        <w:tc>
          <w:tcPr>
            <w:tcW w:w="553"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10</w:t>
            </w:r>
          </w:p>
        </w:tc>
        <w:tc>
          <w:tcPr>
            <w:tcW w:w="517"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10</w:t>
            </w:r>
          </w:p>
        </w:tc>
        <w:tc>
          <w:tcPr>
            <w:tcW w:w="48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10</w:t>
            </w:r>
          </w:p>
        </w:tc>
        <w:tc>
          <w:tcPr>
            <w:tcW w:w="723"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2838FB" w:rsidRPr="00FA0884" w:rsidRDefault="00E75A0E" w:rsidP="000F1595">
            <w:pPr>
              <w:spacing w:after="0" w:line="20" w:lineRule="atLeast"/>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10,00</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spacing w:after="0" w:line="240" w:lineRule="auto"/>
              <w:rPr>
                <w:rFonts w:ascii="Times New Roman" w:eastAsia="Times New Roman" w:hAnsi="Times New Roman" w:cs="Times New Roman"/>
                <w:sz w:val="26"/>
                <w:szCs w:val="26"/>
                <w:lang w:eastAsia="uk-UA"/>
              </w:rPr>
            </w:pPr>
          </w:p>
        </w:tc>
      </w:tr>
    </w:tbl>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Надана інформація та результати співбесіди продемонстрували належний рівень соціальної компетентності кандидата.</w:t>
      </w:r>
    </w:p>
    <w:p w:rsidR="006136D0" w:rsidRPr="00FA0884" w:rsidRDefault="002838FB" w:rsidP="00D3231E">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E75A0E">
        <w:rPr>
          <w:rFonts w:ascii="Times New Roman" w:eastAsia="Times New Roman" w:hAnsi="Times New Roman" w:cs="Times New Roman"/>
          <w:sz w:val="26"/>
          <w:szCs w:val="26"/>
          <w:lang w:eastAsia="uk-UA"/>
        </w:rPr>
        <w:t xml:space="preserve">40,00 </w:t>
      </w:r>
      <w:r w:rsidRPr="00FA0884">
        <w:rPr>
          <w:rFonts w:ascii="Times New Roman" w:eastAsia="Times New Roman" w:hAnsi="Times New Roman" w:cs="Times New Roman"/>
          <w:sz w:val="26"/>
          <w:szCs w:val="26"/>
          <w:lang w:eastAsia="uk-UA"/>
        </w:rPr>
        <w:t>бала із 50 можливих, що вищ</w:t>
      </w:r>
      <w:r w:rsidR="006A0BAB">
        <w:rPr>
          <w:rFonts w:ascii="Times New Roman" w:eastAsia="Times New Roman" w:hAnsi="Times New Roman" w:cs="Times New Roman"/>
          <w:sz w:val="26"/>
          <w:szCs w:val="26"/>
          <w:lang w:eastAsia="uk-UA"/>
        </w:rPr>
        <w:t>е</w:t>
      </w:r>
      <w:r w:rsidRPr="00FA0884">
        <w:rPr>
          <w:rFonts w:ascii="Times New Roman" w:eastAsia="Times New Roman" w:hAnsi="Times New Roman" w:cs="Times New Roman"/>
          <w:sz w:val="26"/>
          <w:szCs w:val="26"/>
          <w:lang w:eastAsia="uk-UA"/>
        </w:rPr>
        <w:t xml:space="preserve"> 75% (37,5 бала) від максимально можливого бала, а тому Комісія виснує, що кандидат відповідає критерію соціальної компетентності. </w:t>
      </w:r>
    </w:p>
    <w:p w:rsidR="002838FB" w:rsidRPr="00FA0884" w:rsidRDefault="002838FB" w:rsidP="002838FB">
      <w:pPr>
        <w:spacing w:after="0" w:line="20" w:lineRule="atLeast"/>
        <w:ind w:firstLine="709"/>
        <w:jc w:val="both"/>
        <w:rPr>
          <w:rFonts w:ascii="Times New Roman" w:eastAsia="Times New Roman" w:hAnsi="Times New Roman" w:cs="Times New Roman"/>
          <w:b/>
          <w:sz w:val="26"/>
          <w:szCs w:val="26"/>
          <w:lang w:eastAsia="uk-UA"/>
        </w:rPr>
      </w:pPr>
      <w:r w:rsidRPr="00FA0884">
        <w:rPr>
          <w:rFonts w:ascii="Times New Roman" w:eastAsia="Times New Roman" w:hAnsi="Times New Roman" w:cs="Times New Roman"/>
          <w:b/>
          <w:sz w:val="26"/>
          <w:szCs w:val="26"/>
          <w:lang w:eastAsia="uk-UA"/>
        </w:rPr>
        <w:t>Встановлення відповідності кандидата критеріям професійної етики та доброчесності.</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Насамперед 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Ці 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Таким чином, на переконання Комісії,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 xml:space="preserve">Функціонування судової влади, до складу суддівського корпусу якої входитимуть судді, які не відповідають критеріям доброчесності та професійної </w:t>
      </w:r>
      <w:r w:rsidRPr="00FA0884">
        <w:rPr>
          <w:rFonts w:ascii="Times New Roman" w:eastAsia="Times New Roman" w:hAnsi="Times New Roman" w:cs="Times New Roman"/>
          <w:sz w:val="26"/>
          <w:szCs w:val="26"/>
          <w:lang w:eastAsia="uk-UA"/>
        </w:rPr>
        <w:lastRenderedPageBreak/>
        <w:t xml:space="preserve">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І хоча Комісія виходить із того, що кандидат на посаду судді відповідає критеріям доброчесності та професійної етики, однак така презумпція є спростовною, а рівень відповідності критеріям доброчесності та професійної етики підлягає з’ясуванню під час кваліфікаційного оцінювання.</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Відповідність кандидата на посаду судді критеріям доброчесності та професійної етики встановлюється за такими показниками:</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незалежність;</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 чесність;</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 неупередженість;</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 сумлінність;</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 непідкупність;</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 дотримання етичних норм і бездоганна поведінка у професійній діяльності та особистому житті;</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u w:val="single"/>
          <w:lang w:eastAsia="uk-UA"/>
        </w:rPr>
      </w:pPr>
      <w:r w:rsidRPr="00FA0884">
        <w:rPr>
          <w:rFonts w:ascii="Times New Roman" w:eastAsia="Times New Roman" w:hAnsi="Times New Roman" w:cs="Times New Roman"/>
          <w:sz w:val="26"/>
          <w:szCs w:val="26"/>
          <w:lang w:eastAsia="uk-UA"/>
        </w:rPr>
        <w:t>- законність джерел походження майна, відповідність рівня життя судді (кандидата на посаду судді) або членів його сім</w:t>
      </w:r>
      <w:r w:rsidRPr="00FA0884">
        <w:rPr>
          <w:rFonts w:ascii="Times New Roman" w:eastAsia="Times New Roman" w:hAnsi="Times New Roman" w:cs="Times New Roman"/>
          <w:sz w:val="26"/>
          <w:szCs w:val="26"/>
          <w:lang w:val="ru-RU" w:eastAsia="uk-UA"/>
        </w:rPr>
        <w:t>’</w:t>
      </w:r>
      <w:r w:rsidRPr="00FA0884">
        <w:rPr>
          <w:rFonts w:ascii="Times New Roman" w:eastAsia="Times New Roman" w:hAnsi="Times New Roman" w:cs="Times New Roman"/>
          <w:sz w:val="26"/>
          <w:szCs w:val="26"/>
          <w:lang w:eastAsia="uk-UA"/>
        </w:rPr>
        <w:t>ї задекларованим доходам, відповідність способу життя судді (кандидата на посаду судді) його статусу.</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Наповнюють зміст цих показників затверджені рішенням Вищої ради правосуддя від 17 грудня 2024 року № 3659/0/15-24 Єдині показники для оцінки доброчесності та професійної етики судді (кандидата на посаду судді)</w:t>
      </w:r>
      <w:r w:rsidR="00C613EF">
        <w:rPr>
          <w:rFonts w:ascii="Times New Roman" w:eastAsia="Times New Roman" w:hAnsi="Times New Roman" w:cs="Times New Roman"/>
          <w:sz w:val="26"/>
          <w:szCs w:val="26"/>
          <w:lang w:eastAsia="uk-UA"/>
        </w:rPr>
        <w:t xml:space="preserve"> (далі – Єдині показники)</w:t>
      </w:r>
      <w:r w:rsidRPr="00FA0884">
        <w:rPr>
          <w:rFonts w:ascii="Times New Roman" w:eastAsia="Times New Roman" w:hAnsi="Times New Roman" w:cs="Times New Roman"/>
          <w:sz w:val="26"/>
          <w:szCs w:val="26"/>
          <w:lang w:eastAsia="uk-UA"/>
        </w:rPr>
        <w:t>.</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Пунктом 5.10 Положення встановлено, що кандидат на посаду судді не відповідає критеріям доброчесності та професійної етики у разі встановлення невідповідності хоча б одному показнику, визначеному пунктом 2.13 Положення. </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 Суддя (кандидат на посаду судді) не відповідає критеріям доброчесності та професійної етики, якщо остаточна кількість набраних ним балів є меншою 225 (пункт 5.12 Положення).</w:t>
      </w:r>
    </w:p>
    <w:p w:rsidR="002838FB" w:rsidRPr="00FA0884" w:rsidRDefault="002838FB" w:rsidP="002838FB">
      <w:pPr>
        <w:shd w:val="clear" w:color="auto" w:fill="FFFFFF"/>
        <w:tabs>
          <w:tab w:val="left" w:pos="426"/>
        </w:tabs>
        <w:spacing w:after="0" w:line="20" w:lineRule="atLeast"/>
        <w:ind w:firstLine="567"/>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Відповідно до пункту 5.13 Положення істотність порушень встановлюється Комісією при закритому обговоренні і визначається шляхом голосування. Для встановлення істотності порушень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Обставинами, що вказують на істотність порушення правил та/або норм, є, зокрема: тяжкість діяння та його наслідки, суб’єктивна сторона поведінки, історичний контекст події, систематичність, давність порушення тощо. </w:t>
      </w:r>
    </w:p>
    <w:p w:rsidR="002838FB" w:rsidRDefault="006B7591" w:rsidP="006B7591">
      <w:pPr>
        <w:spacing w:after="0" w:line="240" w:lineRule="auto"/>
        <w:ind w:firstLine="567"/>
        <w:jc w:val="both"/>
        <w:rPr>
          <w:rFonts w:ascii="Times New Roman" w:eastAsia="Calibri" w:hAnsi="Times New Roman" w:cs="Times New Roman"/>
          <w:sz w:val="26"/>
          <w:szCs w:val="26"/>
        </w:rPr>
      </w:pPr>
      <w:r w:rsidRPr="003448B0">
        <w:rPr>
          <w:rFonts w:ascii="Times New Roman" w:eastAsia="Calibri" w:hAnsi="Times New Roman" w:cs="Times New Roman"/>
          <w:sz w:val="26"/>
          <w:szCs w:val="26"/>
        </w:rPr>
        <w:t xml:space="preserve">До Комісії 02 жовтня 2026 року надійшов висновок </w:t>
      </w:r>
      <w:r>
        <w:rPr>
          <w:rFonts w:ascii="Times New Roman" w:eastAsia="Calibri" w:hAnsi="Times New Roman" w:cs="Times New Roman"/>
          <w:sz w:val="26"/>
          <w:szCs w:val="26"/>
        </w:rPr>
        <w:t>ГРД</w:t>
      </w:r>
      <w:r w:rsidRPr="003448B0">
        <w:rPr>
          <w:rFonts w:ascii="Times New Roman" w:eastAsia="Calibri" w:hAnsi="Times New Roman" w:cs="Times New Roman"/>
          <w:sz w:val="26"/>
          <w:szCs w:val="26"/>
        </w:rPr>
        <w:t xml:space="preserve">, затверджений </w:t>
      </w:r>
      <w:r>
        <w:rPr>
          <w:rFonts w:ascii="Times New Roman" w:eastAsia="Calibri" w:hAnsi="Times New Roman" w:cs="Times New Roman"/>
          <w:sz w:val="26"/>
          <w:szCs w:val="26"/>
        </w:rPr>
        <w:t xml:space="preserve">                             </w:t>
      </w:r>
      <w:r w:rsidRPr="003448B0">
        <w:rPr>
          <w:rFonts w:ascii="Times New Roman" w:eastAsia="Calibri" w:hAnsi="Times New Roman" w:cs="Times New Roman"/>
          <w:sz w:val="26"/>
          <w:szCs w:val="26"/>
        </w:rPr>
        <w:t>30 вересня 2026 року, про невідповідність кандидата на посаду судді Подзірова А.О. критеріям доброчесності та професійної етики.</w:t>
      </w:r>
    </w:p>
    <w:p w:rsidR="004908E3" w:rsidRPr="004908E3" w:rsidRDefault="004908E3" w:rsidP="006B7591">
      <w:pPr>
        <w:spacing w:after="0" w:line="240" w:lineRule="auto"/>
        <w:ind w:firstLine="567"/>
        <w:jc w:val="both"/>
        <w:rPr>
          <w:rFonts w:ascii="Times New Roman" w:hAnsi="Times New Roman" w:cs="Times New Roman"/>
          <w:sz w:val="26"/>
          <w:szCs w:val="26"/>
        </w:rPr>
      </w:pPr>
      <w:r w:rsidRPr="004908E3">
        <w:rPr>
          <w:rFonts w:ascii="Times New Roman" w:eastAsia="Calibri" w:hAnsi="Times New Roman" w:cs="Times New Roman"/>
          <w:bCs/>
          <w:sz w:val="26"/>
          <w:szCs w:val="26"/>
        </w:rPr>
        <w:t>Додатково ГРД надал</w:t>
      </w:r>
      <w:r w:rsidR="00C613EF">
        <w:rPr>
          <w:rFonts w:ascii="Times New Roman" w:eastAsia="Calibri" w:hAnsi="Times New Roman" w:cs="Times New Roman"/>
          <w:bCs/>
          <w:sz w:val="26"/>
          <w:szCs w:val="26"/>
        </w:rPr>
        <w:t xml:space="preserve">а Комісії інформацію, яка сама </w:t>
      </w:r>
      <w:r w:rsidRPr="004908E3">
        <w:rPr>
          <w:rFonts w:ascii="Times New Roman" w:eastAsia="Calibri" w:hAnsi="Times New Roman" w:cs="Times New Roman"/>
          <w:bCs/>
          <w:sz w:val="26"/>
          <w:szCs w:val="26"/>
        </w:rPr>
        <w:t>соб</w:t>
      </w:r>
      <w:r w:rsidR="00C613EF">
        <w:rPr>
          <w:rFonts w:ascii="Times New Roman" w:eastAsia="Calibri" w:hAnsi="Times New Roman" w:cs="Times New Roman"/>
          <w:bCs/>
          <w:sz w:val="26"/>
          <w:szCs w:val="26"/>
        </w:rPr>
        <w:t>ою</w:t>
      </w:r>
      <w:r w:rsidRPr="004908E3">
        <w:rPr>
          <w:rFonts w:ascii="Times New Roman" w:eastAsia="Calibri" w:hAnsi="Times New Roman" w:cs="Times New Roman"/>
          <w:bCs/>
          <w:sz w:val="26"/>
          <w:szCs w:val="26"/>
        </w:rPr>
        <w:t xml:space="preserve"> не стала підставою для висновку, але є такою, що характеризує кандидата.</w:t>
      </w:r>
    </w:p>
    <w:p w:rsidR="004908E3" w:rsidRDefault="002838FB" w:rsidP="00401D66">
      <w:pPr>
        <w:spacing w:after="0" w:line="240" w:lineRule="auto"/>
        <w:ind w:firstLine="567"/>
        <w:jc w:val="both"/>
        <w:rPr>
          <w:rFonts w:ascii="Times New Roman" w:eastAsia="Calibri" w:hAnsi="Times New Roman" w:cs="Times New Roman"/>
          <w:sz w:val="26"/>
          <w:szCs w:val="26"/>
        </w:rPr>
      </w:pPr>
      <w:r w:rsidRPr="00FA0884">
        <w:rPr>
          <w:rFonts w:ascii="Times New Roman" w:eastAsia="Calibri" w:hAnsi="Times New Roman" w:cs="Times New Roman"/>
          <w:sz w:val="26"/>
          <w:szCs w:val="26"/>
        </w:rPr>
        <w:t xml:space="preserve">У висновку ГРД зазначає, що </w:t>
      </w:r>
      <w:r w:rsidR="00401D66" w:rsidRPr="00401D66">
        <w:rPr>
          <w:rFonts w:ascii="Times New Roman" w:eastAsia="Calibri" w:hAnsi="Times New Roman" w:cs="Times New Roman"/>
          <w:sz w:val="26"/>
          <w:szCs w:val="26"/>
        </w:rPr>
        <w:t>к</w:t>
      </w:r>
      <w:r w:rsidR="004908E3" w:rsidRPr="00401D66">
        <w:rPr>
          <w:rFonts w:ascii="Times New Roman" w:eastAsia="Calibri" w:hAnsi="Times New Roman" w:cs="Times New Roman"/>
          <w:sz w:val="26"/>
          <w:szCs w:val="26"/>
        </w:rPr>
        <w:t>андидат не відповідає критеріям доброчесності та професійної етики за показником «дотримання етичних норм і бездоганна поведінка у професійній діяльності та особистому житті</w:t>
      </w:r>
      <w:r w:rsidR="00401D66">
        <w:rPr>
          <w:rFonts w:ascii="Times New Roman" w:eastAsia="Calibri" w:hAnsi="Times New Roman" w:cs="Times New Roman"/>
          <w:sz w:val="26"/>
          <w:szCs w:val="26"/>
        </w:rPr>
        <w:t>», а саме н</w:t>
      </w:r>
      <w:r w:rsidR="004908E3" w:rsidRPr="004908E3">
        <w:rPr>
          <w:rFonts w:ascii="Times New Roman" w:eastAsia="Calibri" w:hAnsi="Times New Roman" w:cs="Times New Roman"/>
          <w:sz w:val="26"/>
          <w:szCs w:val="26"/>
        </w:rPr>
        <w:t xml:space="preserve">аявні матеріали містять </w:t>
      </w:r>
      <w:r w:rsidR="004908E3" w:rsidRPr="004908E3">
        <w:rPr>
          <w:rFonts w:ascii="Times New Roman" w:eastAsia="Calibri" w:hAnsi="Times New Roman" w:cs="Times New Roman"/>
          <w:sz w:val="26"/>
          <w:szCs w:val="26"/>
        </w:rPr>
        <w:lastRenderedPageBreak/>
        <w:t>відомості про відвідування Подзіровим А.О. тимчасово окупованих територій України після початку їх окупації російською федерацією, а саме до Автономної Республіки Крим у 2014 р</w:t>
      </w:r>
      <w:r w:rsidR="00F4278A">
        <w:rPr>
          <w:rFonts w:ascii="Times New Roman" w:eastAsia="Calibri" w:hAnsi="Times New Roman" w:cs="Times New Roman"/>
          <w:sz w:val="26"/>
          <w:szCs w:val="26"/>
        </w:rPr>
        <w:t>оці та міста Брянка у 2015 році</w:t>
      </w:r>
      <w:r w:rsidR="004908E3" w:rsidRPr="004908E3">
        <w:rPr>
          <w:rFonts w:ascii="Times New Roman" w:eastAsia="Calibri" w:hAnsi="Times New Roman" w:cs="Times New Roman"/>
          <w:sz w:val="26"/>
          <w:szCs w:val="26"/>
        </w:rPr>
        <w:t>.</w:t>
      </w:r>
    </w:p>
    <w:p w:rsidR="008C4F49" w:rsidRPr="008C4F49" w:rsidRDefault="009106DE" w:rsidP="008C4F49">
      <w:pPr>
        <w:spacing w:after="0" w:line="240" w:lineRule="auto"/>
        <w:ind w:firstLine="567"/>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Суддя </w:t>
      </w:r>
      <w:r w:rsidR="00540DBC">
        <w:rPr>
          <w:rFonts w:ascii="Times New Roman" w:eastAsia="Calibri" w:hAnsi="Times New Roman" w:cs="Times New Roman"/>
          <w:sz w:val="26"/>
          <w:szCs w:val="26"/>
        </w:rPr>
        <w:t>повідомив</w:t>
      </w:r>
      <w:r>
        <w:rPr>
          <w:rFonts w:ascii="Times New Roman" w:eastAsia="Calibri" w:hAnsi="Times New Roman" w:cs="Times New Roman"/>
          <w:sz w:val="26"/>
          <w:szCs w:val="26"/>
        </w:rPr>
        <w:t xml:space="preserve">, що не заперечує </w:t>
      </w:r>
      <w:r w:rsidR="008C4F49">
        <w:rPr>
          <w:rFonts w:ascii="Times New Roman" w:eastAsia="Calibri" w:hAnsi="Times New Roman" w:cs="Times New Roman"/>
          <w:sz w:val="26"/>
          <w:szCs w:val="26"/>
        </w:rPr>
        <w:t>поїздк</w:t>
      </w:r>
      <w:r w:rsidR="004B75B1">
        <w:rPr>
          <w:rFonts w:ascii="Times New Roman" w:eastAsia="Calibri" w:hAnsi="Times New Roman" w:cs="Times New Roman"/>
          <w:sz w:val="26"/>
          <w:szCs w:val="26"/>
        </w:rPr>
        <w:t>и</w:t>
      </w:r>
      <w:r w:rsidR="008C4F49">
        <w:rPr>
          <w:rFonts w:ascii="Times New Roman" w:eastAsia="Calibri" w:hAnsi="Times New Roman" w:cs="Times New Roman"/>
          <w:sz w:val="26"/>
          <w:szCs w:val="26"/>
        </w:rPr>
        <w:t xml:space="preserve"> з дружиною та сином до АР Крим в період з 27 червня </w:t>
      </w:r>
      <w:r w:rsidR="00540DBC">
        <w:rPr>
          <w:rFonts w:ascii="Times New Roman" w:eastAsia="Calibri" w:hAnsi="Times New Roman" w:cs="Times New Roman"/>
          <w:sz w:val="26"/>
          <w:szCs w:val="26"/>
        </w:rPr>
        <w:t>д</w:t>
      </w:r>
      <w:r w:rsidR="008C4F49">
        <w:rPr>
          <w:rFonts w:ascii="Times New Roman" w:eastAsia="Calibri" w:hAnsi="Times New Roman" w:cs="Times New Roman"/>
          <w:sz w:val="26"/>
          <w:szCs w:val="26"/>
        </w:rPr>
        <w:t xml:space="preserve">о 09 липня 2014 року та </w:t>
      </w:r>
      <w:r w:rsidR="00E81F40">
        <w:rPr>
          <w:rFonts w:ascii="Times New Roman" w:eastAsia="Calibri" w:hAnsi="Times New Roman" w:cs="Times New Roman"/>
          <w:sz w:val="26"/>
          <w:szCs w:val="26"/>
        </w:rPr>
        <w:t xml:space="preserve">поїздки до міста Брянка Луганської області в період з 19 липня </w:t>
      </w:r>
      <w:r w:rsidR="00540DBC">
        <w:rPr>
          <w:rFonts w:ascii="Times New Roman" w:eastAsia="Calibri" w:hAnsi="Times New Roman" w:cs="Times New Roman"/>
          <w:sz w:val="26"/>
          <w:szCs w:val="26"/>
        </w:rPr>
        <w:t>д</w:t>
      </w:r>
      <w:r w:rsidR="00E81F40">
        <w:rPr>
          <w:rFonts w:ascii="Times New Roman" w:eastAsia="Calibri" w:hAnsi="Times New Roman" w:cs="Times New Roman"/>
          <w:sz w:val="26"/>
          <w:szCs w:val="26"/>
        </w:rPr>
        <w:t>о 24</w:t>
      </w:r>
      <w:r w:rsidR="00540DBC">
        <w:rPr>
          <w:rFonts w:ascii="Times New Roman" w:eastAsia="Calibri" w:hAnsi="Times New Roman" w:cs="Times New Roman"/>
          <w:sz w:val="26"/>
          <w:szCs w:val="26"/>
        </w:rPr>
        <w:t xml:space="preserve"> липня 2015 року та з 23 серпня</w:t>
      </w:r>
      <w:r w:rsidR="004B75B1">
        <w:rPr>
          <w:rFonts w:ascii="Times New Roman" w:eastAsia="Calibri" w:hAnsi="Times New Roman" w:cs="Times New Roman"/>
          <w:sz w:val="26"/>
          <w:szCs w:val="26"/>
        </w:rPr>
        <w:t xml:space="preserve"> </w:t>
      </w:r>
      <w:r w:rsidR="00540DBC">
        <w:rPr>
          <w:rFonts w:ascii="Times New Roman" w:eastAsia="Calibri" w:hAnsi="Times New Roman" w:cs="Times New Roman"/>
          <w:sz w:val="26"/>
          <w:szCs w:val="26"/>
        </w:rPr>
        <w:t>д</w:t>
      </w:r>
      <w:r w:rsidR="00E81F40">
        <w:rPr>
          <w:rFonts w:ascii="Times New Roman" w:eastAsia="Calibri" w:hAnsi="Times New Roman" w:cs="Times New Roman"/>
          <w:sz w:val="26"/>
          <w:szCs w:val="26"/>
        </w:rPr>
        <w:t xml:space="preserve">о 29 серпня </w:t>
      </w:r>
      <w:r w:rsidR="00540DBC">
        <w:rPr>
          <w:rFonts w:ascii="Times New Roman" w:eastAsia="Calibri" w:hAnsi="Times New Roman" w:cs="Times New Roman"/>
          <w:sz w:val="26"/>
          <w:szCs w:val="26"/>
        </w:rPr>
        <w:t xml:space="preserve">                    </w:t>
      </w:r>
      <w:r w:rsidR="00E81F40">
        <w:rPr>
          <w:rFonts w:ascii="Times New Roman" w:eastAsia="Calibri" w:hAnsi="Times New Roman" w:cs="Times New Roman"/>
          <w:sz w:val="26"/>
          <w:szCs w:val="26"/>
        </w:rPr>
        <w:t>2015 року.</w:t>
      </w:r>
    </w:p>
    <w:p w:rsidR="009106DE" w:rsidRDefault="001266DC" w:rsidP="00401D66">
      <w:pPr>
        <w:spacing w:after="0" w:line="240" w:lineRule="auto"/>
        <w:ind w:firstLine="567"/>
        <w:jc w:val="both"/>
        <w:rPr>
          <w:rFonts w:ascii="Times New Roman" w:eastAsia="Calibri" w:hAnsi="Times New Roman" w:cs="Times New Roman"/>
          <w:sz w:val="26"/>
          <w:szCs w:val="26"/>
        </w:rPr>
      </w:pPr>
      <w:bookmarkStart w:id="9" w:name="bookmark0"/>
      <w:bookmarkEnd w:id="9"/>
      <w:r>
        <w:rPr>
          <w:rFonts w:ascii="Times New Roman" w:eastAsia="Calibri" w:hAnsi="Times New Roman" w:cs="Times New Roman"/>
          <w:sz w:val="26"/>
          <w:szCs w:val="26"/>
        </w:rPr>
        <w:t>С</w:t>
      </w:r>
      <w:r w:rsidR="00FE579C">
        <w:rPr>
          <w:rFonts w:ascii="Times New Roman" w:eastAsia="Calibri" w:hAnsi="Times New Roman" w:cs="Times New Roman"/>
          <w:sz w:val="26"/>
          <w:szCs w:val="26"/>
        </w:rPr>
        <w:t>уддя наголошує, що в зазначені період</w:t>
      </w:r>
      <w:r w:rsidR="002A5C9F">
        <w:rPr>
          <w:rFonts w:ascii="Times New Roman" w:eastAsia="Calibri" w:hAnsi="Times New Roman" w:cs="Times New Roman"/>
          <w:sz w:val="26"/>
          <w:szCs w:val="26"/>
        </w:rPr>
        <w:t>и</w:t>
      </w:r>
      <w:r w:rsidR="00FE579C">
        <w:rPr>
          <w:rFonts w:ascii="Times New Roman" w:eastAsia="Calibri" w:hAnsi="Times New Roman" w:cs="Times New Roman"/>
          <w:sz w:val="26"/>
          <w:szCs w:val="26"/>
        </w:rPr>
        <w:t xml:space="preserve"> будь-яких заборон для суддів та членів їх сімей щодо таких поїздок не було.</w:t>
      </w:r>
    </w:p>
    <w:p w:rsidR="00FD210C" w:rsidRDefault="002F01AB" w:rsidP="00401D66">
      <w:pPr>
        <w:spacing w:after="0" w:line="240" w:lineRule="auto"/>
        <w:ind w:firstLine="567"/>
        <w:jc w:val="both"/>
        <w:rPr>
          <w:rFonts w:ascii="Times New Roman" w:eastAsia="Calibri" w:hAnsi="Times New Roman" w:cs="Times New Roman"/>
          <w:sz w:val="26"/>
          <w:szCs w:val="26"/>
        </w:rPr>
      </w:pPr>
      <w:r>
        <w:rPr>
          <w:rFonts w:ascii="Times New Roman" w:eastAsia="Calibri" w:hAnsi="Times New Roman" w:cs="Times New Roman"/>
          <w:sz w:val="26"/>
          <w:szCs w:val="26"/>
        </w:rPr>
        <w:t>Стосовно</w:t>
      </w:r>
      <w:r w:rsidR="00CD4D3E">
        <w:rPr>
          <w:rFonts w:ascii="Times New Roman" w:eastAsia="Calibri" w:hAnsi="Times New Roman" w:cs="Times New Roman"/>
          <w:sz w:val="26"/>
          <w:szCs w:val="26"/>
        </w:rPr>
        <w:t xml:space="preserve"> поїздки в 2014 році до АР Крим суддя </w:t>
      </w:r>
      <w:r>
        <w:rPr>
          <w:rFonts w:ascii="Times New Roman" w:eastAsia="Calibri" w:hAnsi="Times New Roman" w:cs="Times New Roman"/>
          <w:sz w:val="26"/>
          <w:szCs w:val="26"/>
        </w:rPr>
        <w:t>вказав</w:t>
      </w:r>
      <w:r w:rsidR="00CD4D3E">
        <w:rPr>
          <w:rFonts w:ascii="Times New Roman" w:eastAsia="Calibri" w:hAnsi="Times New Roman" w:cs="Times New Roman"/>
          <w:sz w:val="26"/>
          <w:szCs w:val="26"/>
        </w:rPr>
        <w:t xml:space="preserve">, </w:t>
      </w:r>
      <w:r w:rsidR="0059634B">
        <w:rPr>
          <w:rFonts w:ascii="Times New Roman" w:eastAsia="Calibri" w:hAnsi="Times New Roman" w:cs="Times New Roman"/>
          <w:sz w:val="26"/>
          <w:szCs w:val="26"/>
        </w:rPr>
        <w:t xml:space="preserve">що поїзда була здійснена з метою супроводу </w:t>
      </w:r>
      <w:r w:rsidR="00F30DCB">
        <w:rPr>
          <w:rFonts w:ascii="Times New Roman" w:eastAsia="Calibri" w:hAnsi="Times New Roman" w:cs="Times New Roman"/>
          <w:sz w:val="26"/>
          <w:szCs w:val="26"/>
        </w:rPr>
        <w:t>ІНФОРМАЦІЯ_1</w:t>
      </w:r>
      <w:r w:rsidR="0059634B">
        <w:rPr>
          <w:rFonts w:ascii="Times New Roman" w:eastAsia="Calibri" w:hAnsi="Times New Roman" w:cs="Times New Roman"/>
          <w:sz w:val="26"/>
          <w:szCs w:val="26"/>
        </w:rPr>
        <w:t xml:space="preserve"> сина </w:t>
      </w:r>
      <w:r w:rsidR="00F30DCB">
        <w:rPr>
          <w:rFonts w:ascii="Times New Roman" w:eastAsia="Calibri" w:hAnsi="Times New Roman" w:cs="Times New Roman"/>
          <w:sz w:val="26"/>
          <w:szCs w:val="26"/>
        </w:rPr>
        <w:t>ОСОБА_1</w:t>
      </w:r>
      <w:r w:rsidR="0059634B">
        <w:rPr>
          <w:rFonts w:ascii="Times New Roman" w:eastAsia="Calibri" w:hAnsi="Times New Roman" w:cs="Times New Roman"/>
          <w:sz w:val="26"/>
          <w:szCs w:val="26"/>
        </w:rPr>
        <w:t xml:space="preserve"> для його участі </w:t>
      </w:r>
      <w:r>
        <w:rPr>
          <w:rFonts w:ascii="Times New Roman" w:eastAsia="Calibri" w:hAnsi="Times New Roman" w:cs="Times New Roman"/>
          <w:sz w:val="26"/>
          <w:szCs w:val="26"/>
        </w:rPr>
        <w:t>в</w:t>
      </w:r>
      <w:r w:rsidR="0059634B">
        <w:rPr>
          <w:rFonts w:ascii="Times New Roman" w:eastAsia="Calibri" w:hAnsi="Times New Roman" w:cs="Times New Roman"/>
          <w:sz w:val="26"/>
          <w:szCs w:val="26"/>
        </w:rPr>
        <w:t xml:space="preserve"> заздалегідь запланованому міжнародному д</w:t>
      </w:r>
      <w:r w:rsidR="008867EC">
        <w:rPr>
          <w:rFonts w:ascii="Times New Roman" w:eastAsia="Calibri" w:hAnsi="Times New Roman" w:cs="Times New Roman"/>
          <w:sz w:val="26"/>
          <w:szCs w:val="26"/>
        </w:rPr>
        <w:t xml:space="preserve">итячому танцювальному фестивалі, а також для його оздоровлення. </w:t>
      </w:r>
    </w:p>
    <w:p w:rsidR="00E43A2A" w:rsidRDefault="00E43A2A" w:rsidP="00401D66">
      <w:pPr>
        <w:spacing w:after="0" w:line="240" w:lineRule="auto"/>
        <w:ind w:firstLine="567"/>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Подзіров А.О. пояснив, що їх сім’я з 2007 року відвідувала АР Крим з лікувально-профілактичною метою, оскільки </w:t>
      </w:r>
      <w:r w:rsidR="00F30DCB">
        <w:rPr>
          <w:rFonts w:ascii="Times New Roman" w:eastAsia="Calibri" w:hAnsi="Times New Roman" w:cs="Times New Roman"/>
          <w:sz w:val="26"/>
          <w:szCs w:val="26"/>
        </w:rPr>
        <w:t>ІНФОРМАЦІЯ_2</w:t>
      </w:r>
      <w:r w:rsidR="00CB0CDC">
        <w:rPr>
          <w:rFonts w:ascii="Times New Roman" w:eastAsia="Calibri" w:hAnsi="Times New Roman" w:cs="Times New Roman"/>
          <w:sz w:val="26"/>
          <w:szCs w:val="26"/>
        </w:rPr>
        <w:t>.</w:t>
      </w:r>
    </w:p>
    <w:p w:rsidR="00CB0CDC" w:rsidRPr="00CB0CDC" w:rsidRDefault="004A3720" w:rsidP="00CB0CDC">
      <w:pPr>
        <w:spacing w:after="0" w:line="240" w:lineRule="auto"/>
        <w:ind w:firstLine="567"/>
        <w:jc w:val="both"/>
        <w:rPr>
          <w:rFonts w:ascii="Times New Roman" w:eastAsia="Calibri" w:hAnsi="Times New Roman" w:cs="Times New Roman"/>
          <w:sz w:val="26"/>
          <w:szCs w:val="26"/>
        </w:rPr>
      </w:pPr>
      <w:r>
        <w:rPr>
          <w:rFonts w:ascii="Times New Roman" w:eastAsia="Calibri" w:hAnsi="Times New Roman" w:cs="Times New Roman"/>
          <w:sz w:val="26"/>
          <w:szCs w:val="26"/>
        </w:rPr>
        <w:t>Суддя наголосив, що п</w:t>
      </w:r>
      <w:r w:rsidR="00CB0CDC">
        <w:rPr>
          <w:rFonts w:ascii="Times New Roman" w:eastAsia="Calibri" w:hAnsi="Times New Roman" w:cs="Times New Roman"/>
          <w:sz w:val="26"/>
          <w:szCs w:val="26"/>
        </w:rPr>
        <w:t xml:space="preserve">оїздка мала </w:t>
      </w:r>
      <w:r w:rsidR="00CB0CDC" w:rsidRPr="00CB0CDC">
        <w:rPr>
          <w:rFonts w:ascii="Times New Roman" w:eastAsia="Calibri" w:hAnsi="Times New Roman" w:cs="Times New Roman"/>
          <w:sz w:val="26"/>
          <w:szCs w:val="26"/>
        </w:rPr>
        <w:t>суто сімейний, гуманітарний та медичний характер і здійснювалася залізничним сполученням (потягом), квитки замовлялися централізовано як колективне бронювання для відпочинку та проїзду дитячого танцювального колективу</w:t>
      </w:r>
      <w:r w:rsidR="00CB0CDC">
        <w:rPr>
          <w:rFonts w:ascii="Times New Roman" w:eastAsia="Calibri" w:hAnsi="Times New Roman" w:cs="Times New Roman"/>
          <w:sz w:val="26"/>
          <w:szCs w:val="26"/>
        </w:rPr>
        <w:t>. Ця поїздка не мала жодного зв</w:t>
      </w:r>
      <w:r w:rsidR="00CB0CDC" w:rsidRPr="00CB0CDC">
        <w:rPr>
          <w:rFonts w:ascii="Times New Roman" w:eastAsia="Calibri" w:hAnsi="Times New Roman" w:cs="Times New Roman"/>
          <w:sz w:val="26"/>
          <w:szCs w:val="26"/>
        </w:rPr>
        <w:t xml:space="preserve">’язку з підтримкою окупаційного режиму, контактами з представниками незаконних органів чи неповагою до державного суверенітету України. </w:t>
      </w:r>
      <w:r>
        <w:rPr>
          <w:rFonts w:ascii="Times New Roman" w:eastAsia="Calibri" w:hAnsi="Times New Roman" w:cs="Times New Roman"/>
          <w:sz w:val="26"/>
          <w:szCs w:val="26"/>
        </w:rPr>
        <w:t>Ж</w:t>
      </w:r>
      <w:r w:rsidR="00CB0CDC" w:rsidRPr="00CB0CDC">
        <w:rPr>
          <w:rFonts w:ascii="Times New Roman" w:eastAsia="Calibri" w:hAnsi="Times New Roman" w:cs="Times New Roman"/>
          <w:sz w:val="26"/>
          <w:szCs w:val="26"/>
        </w:rPr>
        <w:t>одних контактів з представниками окупаційної адміністрації під час поїздки не було.</w:t>
      </w:r>
    </w:p>
    <w:p w:rsidR="00A561BF" w:rsidRDefault="004A3720" w:rsidP="004A3720">
      <w:pPr>
        <w:spacing w:after="0" w:line="240" w:lineRule="auto"/>
        <w:ind w:firstLine="567"/>
        <w:jc w:val="both"/>
        <w:rPr>
          <w:rFonts w:ascii="Times New Roman" w:eastAsia="Calibri" w:hAnsi="Times New Roman" w:cs="Times New Roman"/>
          <w:sz w:val="26"/>
          <w:szCs w:val="26"/>
        </w:rPr>
      </w:pPr>
      <w:r>
        <w:rPr>
          <w:rFonts w:ascii="Times New Roman" w:eastAsia="Calibri" w:hAnsi="Times New Roman" w:cs="Times New Roman"/>
          <w:sz w:val="26"/>
          <w:szCs w:val="26"/>
        </w:rPr>
        <w:t>Також суддя зазначає, що з</w:t>
      </w:r>
      <w:r w:rsidRPr="004A3720">
        <w:rPr>
          <w:rFonts w:ascii="Times New Roman" w:eastAsia="Calibri" w:hAnsi="Times New Roman" w:cs="Times New Roman"/>
          <w:sz w:val="26"/>
          <w:szCs w:val="26"/>
        </w:rPr>
        <w:t xml:space="preserve"> позицій сьогодення розумі</w:t>
      </w:r>
      <w:r>
        <w:rPr>
          <w:rFonts w:ascii="Times New Roman" w:eastAsia="Calibri" w:hAnsi="Times New Roman" w:cs="Times New Roman"/>
          <w:sz w:val="26"/>
          <w:szCs w:val="26"/>
        </w:rPr>
        <w:t>є</w:t>
      </w:r>
      <w:r w:rsidRPr="004A3720">
        <w:rPr>
          <w:rFonts w:ascii="Times New Roman" w:eastAsia="Calibri" w:hAnsi="Times New Roman" w:cs="Times New Roman"/>
          <w:sz w:val="26"/>
          <w:szCs w:val="26"/>
        </w:rPr>
        <w:t>, що таку поїздку слід було б ві</w:t>
      </w:r>
      <w:r w:rsidR="00D05BB8">
        <w:rPr>
          <w:rFonts w:ascii="Times New Roman" w:eastAsia="Calibri" w:hAnsi="Times New Roman" w:cs="Times New Roman"/>
          <w:sz w:val="26"/>
          <w:szCs w:val="26"/>
        </w:rPr>
        <w:t>дкласти або взагалі не робити</w:t>
      </w:r>
      <w:r w:rsidR="00A561BF">
        <w:rPr>
          <w:rFonts w:ascii="Times New Roman" w:eastAsia="Calibri" w:hAnsi="Times New Roman" w:cs="Times New Roman"/>
          <w:sz w:val="26"/>
          <w:szCs w:val="26"/>
        </w:rPr>
        <w:t>.</w:t>
      </w:r>
    </w:p>
    <w:p w:rsidR="004A3720" w:rsidRPr="004A3720" w:rsidRDefault="00A561BF" w:rsidP="004A3720">
      <w:pPr>
        <w:spacing w:after="0" w:line="240" w:lineRule="auto"/>
        <w:ind w:firstLine="567"/>
        <w:jc w:val="both"/>
        <w:rPr>
          <w:rFonts w:ascii="Times New Roman" w:eastAsia="Calibri" w:hAnsi="Times New Roman" w:cs="Times New Roman"/>
          <w:sz w:val="26"/>
          <w:szCs w:val="26"/>
        </w:rPr>
      </w:pPr>
      <w:r>
        <w:rPr>
          <w:rFonts w:ascii="Times New Roman" w:eastAsia="Calibri" w:hAnsi="Times New Roman" w:cs="Times New Roman"/>
          <w:sz w:val="26"/>
          <w:szCs w:val="26"/>
        </w:rPr>
        <w:t>П</w:t>
      </w:r>
      <w:r w:rsidR="004A3720" w:rsidRPr="004A3720">
        <w:rPr>
          <w:rFonts w:ascii="Times New Roman" w:eastAsia="Calibri" w:hAnsi="Times New Roman" w:cs="Times New Roman"/>
          <w:sz w:val="26"/>
          <w:szCs w:val="26"/>
        </w:rPr>
        <w:t xml:space="preserve">ісля 2014 року, син </w:t>
      </w:r>
      <w:r w:rsidR="00922729">
        <w:rPr>
          <w:rFonts w:ascii="Times New Roman" w:eastAsia="Calibri" w:hAnsi="Times New Roman" w:cs="Times New Roman"/>
          <w:sz w:val="26"/>
          <w:szCs w:val="26"/>
        </w:rPr>
        <w:t>ІНФОРМАЦІЯ_3</w:t>
      </w:r>
      <w:r w:rsidR="004A3720" w:rsidRPr="004A3720">
        <w:rPr>
          <w:rFonts w:ascii="Times New Roman" w:eastAsia="Calibri" w:hAnsi="Times New Roman" w:cs="Times New Roman"/>
          <w:sz w:val="26"/>
          <w:szCs w:val="26"/>
        </w:rPr>
        <w:t>.</w:t>
      </w:r>
    </w:p>
    <w:p w:rsidR="002838FB" w:rsidRPr="00C51108" w:rsidRDefault="002838FB" w:rsidP="002838FB">
      <w:pPr>
        <w:autoSpaceDE w:val="0"/>
        <w:autoSpaceDN w:val="0"/>
        <w:adjustRightInd w:val="0"/>
        <w:spacing w:after="0" w:line="240" w:lineRule="auto"/>
        <w:ind w:firstLine="567"/>
        <w:jc w:val="both"/>
        <w:rPr>
          <w:rFonts w:ascii="Times New Roman" w:hAnsi="Times New Roman" w:cs="Times New Roman"/>
          <w:sz w:val="26"/>
          <w:szCs w:val="26"/>
        </w:rPr>
      </w:pPr>
      <w:r w:rsidRPr="00C51108">
        <w:rPr>
          <w:rFonts w:ascii="Times New Roman" w:hAnsi="Times New Roman" w:cs="Times New Roman"/>
          <w:sz w:val="26"/>
          <w:szCs w:val="26"/>
        </w:rPr>
        <w:t xml:space="preserve">Оцінюючи </w:t>
      </w:r>
      <w:r w:rsidR="004D77F2">
        <w:rPr>
          <w:rFonts w:ascii="Times New Roman" w:hAnsi="Times New Roman" w:cs="Times New Roman"/>
          <w:sz w:val="26"/>
          <w:szCs w:val="26"/>
        </w:rPr>
        <w:t>вказані</w:t>
      </w:r>
      <w:r w:rsidRPr="00C51108">
        <w:rPr>
          <w:rFonts w:ascii="Times New Roman" w:hAnsi="Times New Roman" w:cs="Times New Roman"/>
          <w:sz w:val="26"/>
          <w:szCs w:val="26"/>
        </w:rPr>
        <w:t xml:space="preserve"> обставини, слід враховувати загальновідомий суспільно-політичний контекст подій, які передували зазначен</w:t>
      </w:r>
      <w:r w:rsidR="00880BFD">
        <w:rPr>
          <w:rFonts w:ascii="Times New Roman" w:hAnsi="Times New Roman" w:cs="Times New Roman"/>
          <w:sz w:val="26"/>
          <w:szCs w:val="26"/>
        </w:rPr>
        <w:t xml:space="preserve">им </w:t>
      </w:r>
      <w:r w:rsidRPr="00C51108">
        <w:rPr>
          <w:rFonts w:ascii="Times New Roman" w:hAnsi="Times New Roman" w:cs="Times New Roman"/>
          <w:sz w:val="26"/>
          <w:szCs w:val="26"/>
        </w:rPr>
        <w:t>поїзд</w:t>
      </w:r>
      <w:r w:rsidR="00880BFD">
        <w:rPr>
          <w:rFonts w:ascii="Times New Roman" w:hAnsi="Times New Roman" w:cs="Times New Roman"/>
          <w:sz w:val="26"/>
          <w:szCs w:val="26"/>
        </w:rPr>
        <w:t>кам</w:t>
      </w:r>
      <w:r w:rsidRPr="00C51108">
        <w:rPr>
          <w:rFonts w:ascii="Times New Roman" w:hAnsi="Times New Roman" w:cs="Times New Roman"/>
          <w:sz w:val="26"/>
          <w:szCs w:val="26"/>
        </w:rPr>
        <w:t xml:space="preserve">. Починаючи з лютого 2014 року російська федерація здійснювала збройну операцію із захоплення території Автономної Республіки Крим. Уже </w:t>
      </w:r>
      <w:r w:rsidR="004D77F2">
        <w:rPr>
          <w:rFonts w:ascii="Times New Roman" w:hAnsi="Times New Roman" w:cs="Times New Roman"/>
          <w:sz w:val="26"/>
          <w:szCs w:val="26"/>
        </w:rPr>
        <w:t>в</w:t>
      </w:r>
      <w:r w:rsidRPr="00C51108">
        <w:rPr>
          <w:rFonts w:ascii="Times New Roman" w:hAnsi="Times New Roman" w:cs="Times New Roman"/>
          <w:sz w:val="26"/>
          <w:szCs w:val="26"/>
        </w:rPr>
        <w:t xml:space="preserve"> березні 2014 року відбулися незаконний так званий «референдум» та проголошення анексії півострова російською федерацією, що не було визнано Україною та міжнародним співтовариством. 27 березня 2014 року Генеральна Асамблея Організації Об’єднаних Націй ухвалила Резолюцію № 68/262 «Територіальна цілісність України», якою підтвердила суверенітет та територіальну цілісність України в її міжнародно визнаних кордонах та закликала держави не визнавати будь-які зміни статусу Автономної Республіки Крим та міста Севастополя.</w:t>
      </w:r>
    </w:p>
    <w:p w:rsidR="002838FB" w:rsidRPr="00880BFD" w:rsidRDefault="002838FB" w:rsidP="002838FB">
      <w:pPr>
        <w:autoSpaceDE w:val="0"/>
        <w:autoSpaceDN w:val="0"/>
        <w:adjustRightInd w:val="0"/>
        <w:spacing w:after="0" w:line="240" w:lineRule="auto"/>
        <w:ind w:firstLine="567"/>
        <w:jc w:val="both"/>
        <w:rPr>
          <w:rFonts w:ascii="Times New Roman" w:hAnsi="Times New Roman" w:cs="Times New Roman"/>
          <w:sz w:val="26"/>
          <w:szCs w:val="26"/>
        </w:rPr>
      </w:pPr>
      <w:r w:rsidRPr="00880BFD">
        <w:rPr>
          <w:rFonts w:ascii="Times New Roman" w:hAnsi="Times New Roman" w:cs="Times New Roman"/>
          <w:sz w:val="26"/>
          <w:szCs w:val="26"/>
        </w:rPr>
        <w:t>Крім того, вже на момент поїзд</w:t>
      </w:r>
      <w:r w:rsidR="00907B68">
        <w:rPr>
          <w:rFonts w:ascii="Times New Roman" w:hAnsi="Times New Roman" w:cs="Times New Roman"/>
          <w:sz w:val="26"/>
          <w:szCs w:val="26"/>
        </w:rPr>
        <w:t xml:space="preserve">ки </w:t>
      </w:r>
      <w:r w:rsidRPr="00880BFD">
        <w:rPr>
          <w:rFonts w:ascii="Times New Roman" w:hAnsi="Times New Roman" w:cs="Times New Roman"/>
          <w:sz w:val="26"/>
          <w:szCs w:val="26"/>
        </w:rPr>
        <w:t xml:space="preserve">кандидата </w:t>
      </w:r>
      <w:r w:rsidR="00907B68">
        <w:rPr>
          <w:rFonts w:ascii="Times New Roman" w:hAnsi="Times New Roman" w:cs="Times New Roman"/>
          <w:sz w:val="26"/>
          <w:szCs w:val="26"/>
        </w:rPr>
        <w:t xml:space="preserve">з </w:t>
      </w:r>
      <w:r w:rsidR="00907B68">
        <w:rPr>
          <w:rFonts w:ascii="Times New Roman" w:eastAsia="Calibri" w:hAnsi="Times New Roman" w:cs="Times New Roman"/>
          <w:sz w:val="26"/>
          <w:szCs w:val="26"/>
        </w:rPr>
        <w:t xml:space="preserve">27 червня </w:t>
      </w:r>
      <w:r w:rsidR="004D77F2">
        <w:rPr>
          <w:rFonts w:ascii="Times New Roman" w:eastAsia="Calibri" w:hAnsi="Times New Roman" w:cs="Times New Roman"/>
          <w:sz w:val="26"/>
          <w:szCs w:val="26"/>
        </w:rPr>
        <w:t xml:space="preserve">до </w:t>
      </w:r>
      <w:r w:rsidR="00907B68">
        <w:rPr>
          <w:rFonts w:ascii="Times New Roman" w:eastAsia="Calibri" w:hAnsi="Times New Roman" w:cs="Times New Roman"/>
          <w:sz w:val="26"/>
          <w:szCs w:val="26"/>
        </w:rPr>
        <w:t>09 липня 2014</w:t>
      </w:r>
      <w:r w:rsidR="004D77F2">
        <w:rPr>
          <w:rFonts w:ascii="Times New Roman" w:eastAsia="Calibri" w:hAnsi="Times New Roman" w:cs="Times New Roman"/>
          <w:sz w:val="26"/>
          <w:szCs w:val="26"/>
        </w:rPr>
        <w:t xml:space="preserve"> року</w:t>
      </w:r>
      <w:r w:rsidR="00907B68">
        <w:rPr>
          <w:rFonts w:ascii="Times New Roman" w:eastAsia="Calibri" w:hAnsi="Times New Roman" w:cs="Times New Roman"/>
          <w:sz w:val="26"/>
          <w:szCs w:val="26"/>
        </w:rPr>
        <w:t xml:space="preserve"> </w:t>
      </w:r>
      <w:r w:rsidRPr="00880BFD">
        <w:rPr>
          <w:rFonts w:ascii="Times New Roman" w:hAnsi="Times New Roman" w:cs="Times New Roman"/>
          <w:sz w:val="26"/>
          <w:szCs w:val="26"/>
        </w:rPr>
        <w:t>суспільству були широко відомі обставини фактичного встановлення контролю російської федерації над територією півострова, перебування там російських військових формувань та стрімке погіршення безпекової ситуації. Одночасно з цим із квітня 2014 року розпочалася активна фаза збройного конфлікту на сході України.</w:t>
      </w:r>
    </w:p>
    <w:p w:rsidR="002838FB" w:rsidRPr="00402794"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02794">
        <w:rPr>
          <w:rFonts w:ascii="Times New Roman" w:eastAsia="Times New Roman" w:hAnsi="Times New Roman" w:cs="Times New Roman"/>
          <w:sz w:val="26"/>
          <w:szCs w:val="26"/>
          <w:lang w:eastAsia="uk-UA"/>
        </w:rPr>
        <w:t>Комісія зауважує, що критерій доброчесності є надзвичайно важливим з огляду на те, яку роль відіграє судова влада у становленні правової держави. Саме доброчесність є ключовою категорією у формуванні морально-етичного образу суддів, запорукою формування довіри народу до суддів та судової влади загалом.</w:t>
      </w:r>
    </w:p>
    <w:p w:rsidR="002838FB" w:rsidRPr="00402794"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02794">
        <w:rPr>
          <w:rFonts w:ascii="Times New Roman" w:eastAsia="Times New Roman" w:hAnsi="Times New Roman" w:cs="Times New Roman"/>
          <w:sz w:val="26"/>
          <w:szCs w:val="26"/>
          <w:lang w:eastAsia="uk-UA"/>
        </w:rPr>
        <w:t>Доброчесність – це необхідна морально-етична складова діяльності судді, яка, серед іншого, визначає межу та спосіб його поведінки, що базується на принципах об’єктивного ставлення до сторін у справах і чесності у способі власного життя, виконанні своїх обов’язків та здійсненні правосуддя.</w:t>
      </w:r>
    </w:p>
    <w:p w:rsidR="002838FB" w:rsidRPr="00402794"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02794">
        <w:rPr>
          <w:rFonts w:ascii="Times New Roman" w:eastAsia="Times New Roman" w:hAnsi="Times New Roman" w:cs="Times New Roman"/>
          <w:sz w:val="26"/>
          <w:szCs w:val="26"/>
          <w:lang w:eastAsia="uk-UA"/>
        </w:rPr>
        <w:lastRenderedPageBreak/>
        <w:t xml:space="preserve">Перевірка кандидата на посаду судді за критерієм доброчесності включає з’ясування та оцінку всіх аспектів життя і діяльності такого кандидата </w:t>
      </w:r>
      <w:r w:rsidR="00451E79">
        <w:rPr>
          <w:rFonts w:ascii="Times New Roman" w:eastAsia="Times New Roman" w:hAnsi="Times New Roman" w:cs="Times New Roman"/>
          <w:sz w:val="26"/>
          <w:szCs w:val="26"/>
          <w:lang w:eastAsia="uk-UA"/>
        </w:rPr>
        <w:t>(</w:t>
      </w:r>
      <w:r w:rsidRPr="00402794">
        <w:rPr>
          <w:rFonts w:ascii="Times New Roman" w:eastAsia="Times New Roman" w:hAnsi="Times New Roman" w:cs="Times New Roman"/>
          <w:sz w:val="26"/>
          <w:szCs w:val="26"/>
          <w:lang w:eastAsia="uk-UA"/>
        </w:rPr>
        <w:t>не лише професійного характеру, а й морально-етичного</w:t>
      </w:r>
      <w:r w:rsidR="00451E79">
        <w:rPr>
          <w:rFonts w:ascii="Times New Roman" w:eastAsia="Times New Roman" w:hAnsi="Times New Roman" w:cs="Times New Roman"/>
          <w:sz w:val="26"/>
          <w:szCs w:val="26"/>
          <w:lang w:eastAsia="uk-UA"/>
        </w:rPr>
        <w:t>)</w:t>
      </w:r>
      <w:r w:rsidRPr="00402794">
        <w:rPr>
          <w:rFonts w:ascii="Times New Roman" w:eastAsia="Times New Roman" w:hAnsi="Times New Roman" w:cs="Times New Roman"/>
          <w:sz w:val="26"/>
          <w:szCs w:val="26"/>
          <w:lang w:eastAsia="uk-UA"/>
        </w:rPr>
        <w:t>.</w:t>
      </w:r>
    </w:p>
    <w:p w:rsidR="002838FB" w:rsidRPr="00402794"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02794">
        <w:rPr>
          <w:rFonts w:ascii="Times New Roman" w:eastAsia="Times New Roman" w:hAnsi="Times New Roman" w:cs="Times New Roman"/>
          <w:sz w:val="26"/>
          <w:szCs w:val="26"/>
          <w:lang w:eastAsia="uk-UA"/>
        </w:rPr>
        <w:t>Кандидат на посаду судді відповідає Показникам у разі відсутності невідповідності або обґрунтованого сумніву в його відповідності хоча б одному показнику. Сумнів не може ґрунтуватися лише на</w:t>
      </w:r>
      <w:r w:rsidRPr="00402794">
        <w:rPr>
          <w:rFonts w:ascii="Times New Roman" w:eastAsia="Times New Roman" w:hAnsi="Times New Roman" w:cs="Times New Roman"/>
          <w:b/>
          <w:bCs/>
          <w:sz w:val="26"/>
          <w:szCs w:val="26"/>
          <w:lang w:eastAsia="uk-UA"/>
        </w:rPr>
        <w:t> </w:t>
      </w:r>
      <w:r w:rsidRPr="00402794">
        <w:rPr>
          <w:rFonts w:ascii="Times New Roman" w:eastAsia="Times New Roman" w:hAnsi="Times New Roman" w:cs="Times New Roman"/>
          <w:sz w:val="26"/>
          <w:szCs w:val="26"/>
          <w:lang w:eastAsia="uk-UA"/>
        </w:rPr>
        <w:t>припущеннях або суб’єктивній думці (пункт 11 Єдиних показників). Це означає, що сумніви не можуть бути просто суб’єктивними, вони повинні мати об’єктивну основу (підтверджені фактичними даними, опиратись на достовірні перевірені відомості), яка може бути перевірена та оцінена суб’єктами перевірки, але саме з погляду звичайної розсудливої людини.</w:t>
      </w:r>
    </w:p>
    <w:p w:rsidR="002838FB" w:rsidRPr="00402794"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02794">
        <w:rPr>
          <w:rFonts w:ascii="Times New Roman" w:eastAsia="Times New Roman" w:hAnsi="Times New Roman" w:cs="Times New Roman"/>
          <w:sz w:val="26"/>
          <w:szCs w:val="26"/>
          <w:lang w:eastAsia="uk-UA"/>
        </w:rPr>
        <w:t>У постанові Великої Палати Верховного Суду від 14 листопада 2024 року                     № 990/71/24 колегія суду виснувала, що підстави для сумнівів у відповідності кандидата критеріям доброчесності повинні бути об’єктивними, реальними, вагомими (істотними), дієвими і негативними настільки, щоб засумніватися у відповідності кандидата критерію доброчесності чи професійної етики або містити в собі властивості (ознаки), які можуть негативно вплинути на суспільну довіру до судової влади у зв’язку з таким призначенням. Такими підставами можуть бути будь-які фактори, явища, події об’єктивної дійсності, що містять ознаки (властивості), які характеризують чи виділяють кандидата на посаду судді як постать, що не відповідає якимсь певним «еталонним» критеріям доброчесності та професійної етики, яким повинен відповідати суддя як носій влади, або, інакше кажучи, неофіційній, ментальній, що ґрунтується на традиціях (звичаях), системі уявлень, норм та оцінок, що регулює поведінку людей у суспільстві, на колективно підсвідомому рівні схвалюється більшістю суспільства, практична реалізація якої забезпечується громадським осудом.</w:t>
      </w:r>
    </w:p>
    <w:p w:rsidR="002838FB" w:rsidRPr="00402794"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02794">
        <w:rPr>
          <w:rFonts w:ascii="Times New Roman" w:eastAsia="Times New Roman" w:hAnsi="Times New Roman" w:cs="Times New Roman"/>
          <w:sz w:val="26"/>
          <w:szCs w:val="26"/>
          <w:lang w:eastAsia="uk-UA"/>
        </w:rPr>
        <w:t>Для оцінки наявності обґрунтованого сумніву щодо відповідності кандидата критерію доброчесності чи професійної етики або інших обставин, які можуть негативно вплинути на суспільну довіру до судової влади у зв’язку з таким призначенням, достатньо конкретної інформації, яка з урахуванням наданих кандидатом пояснень та аргументів (які не сприймаються як переконливі) не спростовує переконань (сприйняття) Комісії щодо достатньої відповідності кандидата на посаду судді цим критеріям.</w:t>
      </w:r>
    </w:p>
    <w:p w:rsidR="002838FB" w:rsidRPr="00402794"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02794">
        <w:rPr>
          <w:rFonts w:ascii="Times New Roman" w:eastAsia="Times New Roman" w:hAnsi="Times New Roman" w:cs="Times New Roman"/>
          <w:sz w:val="26"/>
          <w:szCs w:val="26"/>
          <w:lang w:eastAsia="uk-UA"/>
        </w:rPr>
        <w:t>Відповідно до пункту 7 Єдиних показників оцінювання відповідності кандидата на посаду судді Показникам здійснюється з урахуванням правил професійної етики, які на нього поширюються чи поширювалися, та правилам професійної етики суддів, дотримання яких обґрунтовано можна очікувати від кандидата на посаду судді з моменту допуску до участі в доборі або конкурсі на посаду судді.</w:t>
      </w:r>
    </w:p>
    <w:p w:rsidR="002838FB" w:rsidRPr="00402794"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02794">
        <w:rPr>
          <w:rFonts w:ascii="Times New Roman" w:eastAsia="Times New Roman" w:hAnsi="Times New Roman" w:cs="Times New Roman"/>
          <w:sz w:val="26"/>
          <w:szCs w:val="26"/>
          <w:lang w:eastAsia="uk-UA"/>
        </w:rPr>
        <w:t>Резолюцією Генеральної Асамблеї ООН A/RES/68/262 від 27 березня                    2014 року «Територіальна цілісність України» підтверджено факт окупації росією території Автономної Республіки Крим.</w:t>
      </w:r>
    </w:p>
    <w:p w:rsidR="002838FB" w:rsidRPr="00402794" w:rsidRDefault="002838FB" w:rsidP="002838FB">
      <w:pPr>
        <w:spacing w:after="0" w:line="240" w:lineRule="auto"/>
        <w:ind w:firstLine="567"/>
        <w:jc w:val="both"/>
        <w:rPr>
          <w:rFonts w:ascii="Times New Roman" w:eastAsia="Calibri" w:hAnsi="Times New Roman" w:cs="Times New Roman"/>
          <w:sz w:val="26"/>
          <w:szCs w:val="26"/>
        </w:rPr>
      </w:pPr>
      <w:r w:rsidRPr="00402794">
        <w:rPr>
          <w:rFonts w:ascii="Times New Roman" w:eastAsia="Calibri" w:hAnsi="Times New Roman" w:cs="Times New Roman"/>
          <w:sz w:val="26"/>
          <w:szCs w:val="26"/>
        </w:rPr>
        <w:t>Відповідно до статті 1 Закону України «Про забезпечення прав і свобод громадян та правовий режим на тимчасово окупованій території України» (у редакції від 15 квітня 2014 року) датою початку тимчасової окупації російською федерацією окремих територій України є 19 лютого 2014 року; Автономної Республіки Крим та місто Севастополь є тимчасово окупованими російською федерацією з 20 лютого 2014 року. Окремі території України, що входять до складу Донецької та Луганської областей, є тимчасово окупованими російською федерацією (у тому числі окупаційною адміністрацією) із 7 квітня 2014 року.</w:t>
      </w:r>
    </w:p>
    <w:p w:rsidR="002838FB" w:rsidRPr="00402794"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02794">
        <w:rPr>
          <w:rFonts w:ascii="Times New Roman" w:eastAsia="Times New Roman" w:hAnsi="Times New Roman" w:cs="Times New Roman"/>
          <w:sz w:val="26"/>
          <w:szCs w:val="26"/>
          <w:lang w:eastAsia="uk-UA"/>
        </w:rPr>
        <w:lastRenderedPageBreak/>
        <w:t>Відповідно до Висновку Консультативної ради європейських суддів № 3 (2002) суспільна довіра та повага до судової влади є гарантіями ефективності системи правосуддя: поведінка судді в їхній професійній діяльності, зрозуміло, розглядається як необхідна складова довіри до судів. Судді повинні гідно поводити себе у приватному житті.</w:t>
      </w:r>
    </w:p>
    <w:p w:rsidR="002838FB" w:rsidRPr="00402794"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02794">
        <w:rPr>
          <w:rFonts w:ascii="Times New Roman" w:eastAsia="Times New Roman" w:hAnsi="Times New Roman" w:cs="Times New Roman"/>
          <w:sz w:val="26"/>
          <w:szCs w:val="26"/>
          <w:lang w:eastAsia="uk-UA"/>
        </w:rPr>
        <w:t>Пунктом 33 Висновку Консультативної ради європейських суддів № 18 (2015) про місце судової влади та її відносини з іншими гілками влади в сучасних демократіях визначено, що судді повинні поводитися бездоганно і під час виконання своїх функцій, і в особистому житті та бути відповідальними за свою поведінку, якщо вона виходить за межі загальноприйнятих норм.</w:t>
      </w:r>
    </w:p>
    <w:p w:rsidR="002838FB" w:rsidRPr="00402794"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02794">
        <w:rPr>
          <w:rFonts w:ascii="Times New Roman" w:eastAsia="Times New Roman" w:hAnsi="Times New Roman" w:cs="Times New Roman"/>
          <w:sz w:val="26"/>
          <w:szCs w:val="26"/>
          <w:lang w:eastAsia="uk-UA"/>
        </w:rPr>
        <w:t>У пункті 8 Висновку № 3 (2002) Консультативної ради європейських суддів до уваги Комітету Міністрів Ради Європи щодо принципів та правил, що регулюють професійну поведінку суддів, зокрема з питань етики, несумісної поведінки та неупередженості, зазначено, що повноваження, надані суддям, тісно пов’язані з цінностями правосуддя, справедливості та свободи. Стандарти поведінки, що застосовуються до суддів, випливають із цих цінностей і є передумовами довіри до правосуддя.</w:t>
      </w:r>
    </w:p>
    <w:p w:rsidR="002838FB" w:rsidRPr="00402794"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02794">
        <w:rPr>
          <w:rFonts w:ascii="Times New Roman" w:eastAsia="Times New Roman" w:hAnsi="Times New Roman" w:cs="Times New Roman"/>
          <w:sz w:val="26"/>
          <w:szCs w:val="26"/>
          <w:lang w:eastAsia="uk-UA"/>
        </w:rPr>
        <w:t>Відповідно до пункту 27 указаного висновку судді не повинні бути ізольовані від суспільства, в якому вони живуть, оскільки судова система може функціонувати належним чином тільки тоді, коли судді не втрачають відчуття реальності.</w:t>
      </w:r>
    </w:p>
    <w:p w:rsidR="002838FB" w:rsidRPr="00402794"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02794">
        <w:rPr>
          <w:rFonts w:ascii="Times New Roman" w:eastAsia="Times New Roman" w:hAnsi="Times New Roman" w:cs="Times New Roman"/>
          <w:sz w:val="26"/>
          <w:szCs w:val="26"/>
          <w:lang w:eastAsia="uk-UA"/>
        </w:rPr>
        <w:t>Отже, у висновках Консультативна рада європейських суддів зазначає, зокрема, що судді у своїй діяльності повинні керуватися принципами професійної поведінки й утримуватися від будь-яких дій, що можуть підірвати їхню незалежність та зашкодити їхній неупередженості.</w:t>
      </w:r>
    </w:p>
    <w:p w:rsidR="002838FB" w:rsidRPr="00402794"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02794">
        <w:rPr>
          <w:rFonts w:ascii="Times New Roman" w:eastAsia="Times New Roman" w:hAnsi="Times New Roman" w:cs="Times New Roman"/>
          <w:sz w:val="26"/>
          <w:szCs w:val="26"/>
          <w:lang w:eastAsia="uk-UA"/>
        </w:rPr>
        <w:t xml:space="preserve">Підпунктом 3.1 </w:t>
      </w:r>
      <w:r w:rsidR="00451E79">
        <w:rPr>
          <w:rFonts w:ascii="Times New Roman" w:eastAsia="Times New Roman" w:hAnsi="Times New Roman" w:cs="Times New Roman"/>
          <w:sz w:val="26"/>
          <w:szCs w:val="26"/>
          <w:lang w:eastAsia="uk-UA"/>
        </w:rPr>
        <w:t xml:space="preserve">пункту 3 </w:t>
      </w:r>
      <w:r w:rsidRPr="00402794">
        <w:rPr>
          <w:rFonts w:ascii="Times New Roman" w:eastAsia="Times New Roman" w:hAnsi="Times New Roman" w:cs="Times New Roman"/>
          <w:sz w:val="26"/>
          <w:szCs w:val="26"/>
          <w:lang w:eastAsia="uk-UA"/>
        </w:rPr>
        <w:t>Бангалорських принципів встановлено, що суддя повинен демонструвати поведінку, бездоганну навіть з погляду стороннього спостерігача. У Бангалорських принципах також зауважено, що постійна увага з боку суспільства покладає на суддю обов’язок прийняти низку обмежень, і, незважаючи на те, що пересічному громадянину ці обов’язки могли б здатися обтяжливими, суддя приймає їх добровільно та охоче. Поведінка судді має відповідати високому статусу його посади.</w:t>
      </w:r>
    </w:p>
    <w:p w:rsidR="002838FB" w:rsidRPr="00402794"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02794">
        <w:rPr>
          <w:rFonts w:ascii="Times New Roman" w:eastAsia="Times New Roman" w:hAnsi="Times New Roman" w:cs="Times New Roman"/>
          <w:sz w:val="26"/>
          <w:szCs w:val="26"/>
          <w:lang w:eastAsia="uk-UA"/>
        </w:rPr>
        <w:t>Рада суддів України в Коментарі до Кодексу суддівської етики, затвердженому рішенням Ради суддів України від 04 лютого 2016 року № 1, наголосила, що численними є ситуації, коли та чи інша дія прямо не заборонена законом, але є ризик такого сприйняття, формування враження, яке підірвало б довіру до суду.</w:t>
      </w:r>
    </w:p>
    <w:p w:rsidR="002838FB" w:rsidRPr="00832AFA"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832AFA">
        <w:rPr>
          <w:rFonts w:ascii="Times New Roman" w:eastAsia="Times New Roman" w:hAnsi="Times New Roman" w:cs="Times New Roman"/>
          <w:sz w:val="26"/>
          <w:szCs w:val="26"/>
          <w:lang w:eastAsia="uk-UA"/>
        </w:rPr>
        <w:t>З урахуванням викладеного Комісія зазначає, що</w:t>
      </w:r>
      <w:r w:rsidR="00E81F12">
        <w:rPr>
          <w:rFonts w:ascii="Times New Roman" w:eastAsia="Times New Roman" w:hAnsi="Times New Roman" w:cs="Times New Roman"/>
          <w:sz w:val="26"/>
          <w:szCs w:val="26"/>
          <w:lang w:eastAsia="uk-UA"/>
        </w:rPr>
        <w:t>,</w:t>
      </w:r>
      <w:r w:rsidRPr="00832AFA">
        <w:rPr>
          <w:rFonts w:ascii="Times New Roman" w:eastAsia="Times New Roman" w:hAnsi="Times New Roman" w:cs="Times New Roman"/>
          <w:sz w:val="26"/>
          <w:szCs w:val="26"/>
          <w:lang w:eastAsia="uk-UA"/>
        </w:rPr>
        <w:t xml:space="preserve"> хоча відвідування тимчасово окупованої території не було обмежено законом, суддя з огляду на свій статус має розуміти ті наслідки і ризики, з якими пов’язується відвідування ним такої території.</w:t>
      </w:r>
    </w:p>
    <w:p w:rsidR="002838FB" w:rsidRPr="00832AFA"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832AFA">
        <w:rPr>
          <w:rFonts w:ascii="Times New Roman" w:eastAsia="Times New Roman" w:hAnsi="Times New Roman" w:cs="Times New Roman"/>
          <w:sz w:val="26"/>
          <w:szCs w:val="26"/>
          <w:lang w:eastAsia="uk-UA"/>
        </w:rPr>
        <w:t xml:space="preserve">У цьому випадку йдеться не про встановлені законом обмеження, а про ті добровільні обмеження, що беруть на себе судді з метою підтримання високого статусу судді та авторитету правосуддя загалом. Зрештою, йдеться про підтримку загальнодержавних цінностей. Суддя має не допустити враження </w:t>
      </w:r>
      <w:r w:rsidR="00E81F12">
        <w:rPr>
          <w:rFonts w:ascii="Times New Roman" w:eastAsia="Times New Roman" w:hAnsi="Times New Roman" w:cs="Times New Roman"/>
          <w:sz w:val="26"/>
          <w:szCs w:val="26"/>
          <w:lang w:eastAsia="uk-UA"/>
        </w:rPr>
        <w:t>в</w:t>
      </w:r>
      <w:r w:rsidRPr="00832AFA">
        <w:rPr>
          <w:rFonts w:ascii="Times New Roman" w:eastAsia="Times New Roman" w:hAnsi="Times New Roman" w:cs="Times New Roman"/>
          <w:sz w:val="26"/>
          <w:szCs w:val="26"/>
          <w:lang w:eastAsia="uk-UA"/>
        </w:rPr>
        <w:t xml:space="preserve"> суспільства, що судді </w:t>
      </w:r>
      <w:r w:rsidR="00E81F12">
        <w:rPr>
          <w:rFonts w:ascii="Times New Roman" w:eastAsia="Times New Roman" w:hAnsi="Times New Roman" w:cs="Times New Roman"/>
          <w:sz w:val="26"/>
          <w:szCs w:val="26"/>
          <w:lang w:eastAsia="uk-UA"/>
        </w:rPr>
        <w:t xml:space="preserve">в </w:t>
      </w:r>
      <w:r w:rsidRPr="00832AFA">
        <w:rPr>
          <w:rFonts w:ascii="Times New Roman" w:eastAsia="Times New Roman" w:hAnsi="Times New Roman" w:cs="Times New Roman"/>
          <w:sz w:val="26"/>
          <w:szCs w:val="26"/>
          <w:lang w:eastAsia="uk-UA"/>
        </w:rPr>
        <w:t>будь-який спосіб визнають юрисдикцію держави-агресора над тимчасово окупованою територією України чи потурають порушенню такою державою прав людини на тимчасово окупованих територіях, або ж думки про те, що окупація території України не змінює</w:t>
      </w:r>
      <w:r w:rsidRPr="00401D66">
        <w:rPr>
          <w:rFonts w:ascii="Times New Roman" w:eastAsia="Times New Roman" w:hAnsi="Times New Roman" w:cs="Times New Roman"/>
          <w:i/>
          <w:sz w:val="26"/>
          <w:szCs w:val="26"/>
          <w:lang w:eastAsia="uk-UA"/>
        </w:rPr>
        <w:t xml:space="preserve"> </w:t>
      </w:r>
      <w:r w:rsidRPr="00832AFA">
        <w:rPr>
          <w:rFonts w:ascii="Times New Roman" w:eastAsia="Times New Roman" w:hAnsi="Times New Roman" w:cs="Times New Roman"/>
          <w:sz w:val="26"/>
          <w:szCs w:val="26"/>
          <w:lang w:eastAsia="uk-UA"/>
        </w:rPr>
        <w:t>звичних правовідносин між державою-агресором та Україною.</w:t>
      </w:r>
    </w:p>
    <w:p w:rsidR="002838FB" w:rsidRPr="00832AFA"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832AFA">
        <w:rPr>
          <w:rFonts w:ascii="Times New Roman" w:eastAsia="Times New Roman" w:hAnsi="Times New Roman" w:cs="Times New Roman"/>
          <w:sz w:val="26"/>
          <w:szCs w:val="26"/>
          <w:lang w:eastAsia="uk-UA"/>
        </w:rPr>
        <w:t xml:space="preserve">На переконання Комісії, відвідування території держави-агресора чи окупованих нею територій в умовах агресії російської федерації проти України є допустимим </w:t>
      </w:r>
      <w:r w:rsidRPr="00832AFA">
        <w:rPr>
          <w:rFonts w:ascii="Times New Roman" w:eastAsia="Times New Roman" w:hAnsi="Times New Roman" w:cs="Times New Roman"/>
          <w:sz w:val="26"/>
          <w:szCs w:val="26"/>
          <w:lang w:eastAsia="uk-UA"/>
        </w:rPr>
        <w:lastRenderedPageBreak/>
        <w:t>тільки в разі нагальної потреби й коли така потреба переважує всі ризики, з якими пов’язуються відвідини зазначених територій.</w:t>
      </w:r>
    </w:p>
    <w:p w:rsidR="002838FB" w:rsidRPr="00832AFA"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832AFA">
        <w:rPr>
          <w:rFonts w:ascii="Times New Roman" w:eastAsia="Times New Roman" w:hAnsi="Times New Roman" w:cs="Times New Roman"/>
          <w:sz w:val="26"/>
          <w:szCs w:val="26"/>
          <w:lang w:eastAsia="uk-UA"/>
        </w:rPr>
        <w:t>Нагальна потреба характеризується її терміновістю, задоволення її неможливо відкласти через незворотність та критичність наслідків для особи.</w:t>
      </w:r>
    </w:p>
    <w:p w:rsidR="00721B70"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832AFA">
        <w:rPr>
          <w:rFonts w:ascii="Times New Roman" w:eastAsia="Times New Roman" w:hAnsi="Times New Roman" w:cs="Times New Roman"/>
          <w:sz w:val="26"/>
          <w:szCs w:val="26"/>
          <w:lang w:eastAsia="uk-UA"/>
        </w:rPr>
        <w:t xml:space="preserve">У матеріалах суддівського досьє наявна інформація про те, що </w:t>
      </w:r>
      <w:r w:rsidR="00832AFA">
        <w:rPr>
          <w:rFonts w:ascii="Times New Roman" w:eastAsia="Times New Roman" w:hAnsi="Times New Roman" w:cs="Times New Roman"/>
          <w:sz w:val="26"/>
          <w:szCs w:val="26"/>
          <w:lang w:eastAsia="uk-UA"/>
        </w:rPr>
        <w:t>Подзіров А.О. разом із сім’єю</w:t>
      </w:r>
      <w:r w:rsidRPr="00832AFA">
        <w:rPr>
          <w:rFonts w:ascii="Times New Roman" w:eastAsia="Times New Roman" w:hAnsi="Times New Roman" w:cs="Times New Roman"/>
          <w:sz w:val="26"/>
          <w:szCs w:val="26"/>
          <w:lang w:eastAsia="uk-UA"/>
        </w:rPr>
        <w:t xml:space="preserve"> </w:t>
      </w:r>
      <w:r w:rsidR="00E81F12">
        <w:rPr>
          <w:rFonts w:ascii="Times New Roman" w:eastAsia="Times New Roman" w:hAnsi="Times New Roman" w:cs="Times New Roman"/>
          <w:sz w:val="26"/>
          <w:szCs w:val="26"/>
          <w:lang w:eastAsia="uk-UA"/>
        </w:rPr>
        <w:t>в</w:t>
      </w:r>
      <w:r w:rsidRPr="00832AFA">
        <w:rPr>
          <w:rFonts w:ascii="Times New Roman" w:eastAsia="Times New Roman" w:hAnsi="Times New Roman" w:cs="Times New Roman"/>
          <w:sz w:val="26"/>
          <w:szCs w:val="26"/>
          <w:lang w:eastAsia="uk-UA"/>
        </w:rPr>
        <w:t xml:space="preserve"> період </w:t>
      </w:r>
      <w:r w:rsidR="00721B70">
        <w:rPr>
          <w:rFonts w:ascii="Times New Roman" w:eastAsia="Times New Roman" w:hAnsi="Times New Roman" w:cs="Times New Roman"/>
          <w:sz w:val="26"/>
          <w:szCs w:val="26"/>
          <w:lang w:eastAsia="uk-UA"/>
        </w:rPr>
        <w:t xml:space="preserve">з </w:t>
      </w:r>
      <w:r w:rsidR="00721B70">
        <w:rPr>
          <w:rFonts w:ascii="Times New Roman" w:eastAsia="Calibri" w:hAnsi="Times New Roman" w:cs="Times New Roman"/>
          <w:sz w:val="26"/>
          <w:szCs w:val="26"/>
        </w:rPr>
        <w:t xml:space="preserve">27 червня </w:t>
      </w:r>
      <w:r w:rsidR="00E81F12">
        <w:rPr>
          <w:rFonts w:ascii="Times New Roman" w:eastAsia="Calibri" w:hAnsi="Times New Roman" w:cs="Times New Roman"/>
          <w:sz w:val="26"/>
          <w:szCs w:val="26"/>
        </w:rPr>
        <w:t>д</w:t>
      </w:r>
      <w:r w:rsidR="00721B70">
        <w:rPr>
          <w:rFonts w:ascii="Times New Roman" w:eastAsia="Calibri" w:hAnsi="Times New Roman" w:cs="Times New Roman"/>
          <w:sz w:val="26"/>
          <w:szCs w:val="26"/>
        </w:rPr>
        <w:t xml:space="preserve">о 09 липня 2014 </w:t>
      </w:r>
      <w:r w:rsidR="00721B70">
        <w:rPr>
          <w:rFonts w:ascii="Times New Roman" w:eastAsia="Times New Roman" w:hAnsi="Times New Roman" w:cs="Times New Roman"/>
          <w:sz w:val="26"/>
          <w:szCs w:val="26"/>
          <w:lang w:eastAsia="uk-UA"/>
        </w:rPr>
        <w:t xml:space="preserve">перебували на </w:t>
      </w:r>
      <w:r w:rsidRPr="00832AFA">
        <w:rPr>
          <w:rFonts w:ascii="Times New Roman" w:eastAsia="Times New Roman" w:hAnsi="Times New Roman" w:cs="Times New Roman"/>
          <w:sz w:val="26"/>
          <w:szCs w:val="26"/>
          <w:lang w:eastAsia="uk-UA"/>
        </w:rPr>
        <w:t>тимчасово окупован</w:t>
      </w:r>
      <w:r w:rsidR="00721B70">
        <w:rPr>
          <w:rFonts w:ascii="Times New Roman" w:eastAsia="Times New Roman" w:hAnsi="Times New Roman" w:cs="Times New Roman"/>
          <w:sz w:val="26"/>
          <w:szCs w:val="26"/>
          <w:lang w:eastAsia="uk-UA"/>
        </w:rPr>
        <w:t>ій</w:t>
      </w:r>
      <w:r w:rsidRPr="00832AFA">
        <w:rPr>
          <w:rFonts w:ascii="Times New Roman" w:eastAsia="Times New Roman" w:hAnsi="Times New Roman" w:cs="Times New Roman"/>
          <w:sz w:val="26"/>
          <w:szCs w:val="26"/>
          <w:lang w:eastAsia="uk-UA"/>
        </w:rPr>
        <w:t xml:space="preserve"> територі</w:t>
      </w:r>
      <w:r w:rsidR="00721B70">
        <w:rPr>
          <w:rFonts w:ascii="Times New Roman" w:eastAsia="Times New Roman" w:hAnsi="Times New Roman" w:cs="Times New Roman"/>
          <w:sz w:val="26"/>
          <w:szCs w:val="26"/>
          <w:lang w:eastAsia="uk-UA"/>
        </w:rPr>
        <w:t>ї</w:t>
      </w:r>
      <w:r w:rsidRPr="00832AFA">
        <w:rPr>
          <w:rFonts w:ascii="Times New Roman" w:eastAsia="Times New Roman" w:hAnsi="Times New Roman" w:cs="Times New Roman"/>
          <w:sz w:val="26"/>
          <w:szCs w:val="26"/>
          <w:lang w:eastAsia="uk-UA"/>
        </w:rPr>
        <w:t xml:space="preserve"> України – </w:t>
      </w:r>
      <w:r w:rsidRPr="00832AFA">
        <w:rPr>
          <w:rFonts w:ascii="Times New Roman" w:hAnsi="Times New Roman"/>
          <w:sz w:val="26"/>
          <w:szCs w:val="26"/>
        </w:rPr>
        <w:t>Автономн</w:t>
      </w:r>
      <w:r w:rsidR="00721B70">
        <w:rPr>
          <w:rFonts w:ascii="Times New Roman" w:hAnsi="Times New Roman"/>
          <w:sz w:val="26"/>
          <w:szCs w:val="26"/>
        </w:rPr>
        <w:t>ій</w:t>
      </w:r>
      <w:r w:rsidRPr="00832AFA">
        <w:rPr>
          <w:rFonts w:ascii="Times New Roman" w:hAnsi="Times New Roman"/>
          <w:sz w:val="26"/>
          <w:szCs w:val="26"/>
        </w:rPr>
        <w:t xml:space="preserve"> Республі</w:t>
      </w:r>
      <w:r w:rsidR="00721B70">
        <w:rPr>
          <w:rFonts w:ascii="Times New Roman" w:hAnsi="Times New Roman"/>
          <w:sz w:val="26"/>
          <w:szCs w:val="26"/>
        </w:rPr>
        <w:t>ці</w:t>
      </w:r>
      <w:r w:rsidRPr="00832AFA">
        <w:rPr>
          <w:rFonts w:ascii="Times New Roman" w:hAnsi="Times New Roman"/>
          <w:sz w:val="26"/>
          <w:szCs w:val="26"/>
        </w:rPr>
        <w:t xml:space="preserve"> Крим</w:t>
      </w:r>
      <w:r w:rsidR="00721B70">
        <w:rPr>
          <w:rFonts w:ascii="Times New Roman" w:eastAsia="Times New Roman" w:hAnsi="Times New Roman" w:cs="Times New Roman"/>
          <w:sz w:val="26"/>
          <w:szCs w:val="26"/>
          <w:lang w:eastAsia="uk-UA"/>
        </w:rPr>
        <w:t>.</w:t>
      </w:r>
    </w:p>
    <w:p w:rsidR="002838FB" w:rsidRPr="00721B70"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721B70">
        <w:rPr>
          <w:rFonts w:ascii="Times New Roman" w:eastAsia="Times New Roman" w:hAnsi="Times New Roman" w:cs="Times New Roman"/>
          <w:sz w:val="26"/>
          <w:szCs w:val="26"/>
          <w:lang w:eastAsia="uk-UA"/>
        </w:rPr>
        <w:t xml:space="preserve">Під час оцінки нагальності потреби </w:t>
      </w:r>
      <w:r w:rsidR="00721B70">
        <w:rPr>
          <w:rFonts w:ascii="Times New Roman" w:eastAsia="Times New Roman" w:hAnsi="Times New Roman" w:cs="Times New Roman"/>
          <w:sz w:val="26"/>
          <w:szCs w:val="26"/>
          <w:lang w:eastAsia="uk-UA"/>
        </w:rPr>
        <w:t>Подзірова А.О.</w:t>
      </w:r>
      <w:r w:rsidRPr="00721B70">
        <w:rPr>
          <w:rFonts w:ascii="Times New Roman" w:eastAsia="Times New Roman" w:hAnsi="Times New Roman" w:cs="Times New Roman"/>
          <w:sz w:val="26"/>
          <w:szCs w:val="26"/>
          <w:lang w:eastAsia="uk-UA"/>
        </w:rPr>
        <w:t xml:space="preserve"> відвідувати окуповану територію потрібно враховувати таке.</w:t>
      </w:r>
    </w:p>
    <w:p w:rsidR="002838FB" w:rsidRPr="004B0E71"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B0E71">
        <w:rPr>
          <w:rFonts w:ascii="Times New Roman" w:eastAsia="Times New Roman" w:hAnsi="Times New Roman" w:cs="Times New Roman"/>
          <w:sz w:val="26"/>
          <w:szCs w:val="26"/>
          <w:lang w:eastAsia="uk-UA"/>
        </w:rPr>
        <w:t>Нагальна потреба відвідування тимчасово окупованих територій та/чи території держави-агресора – виключна ситуація / життєва необхідність, коли особа має вагомі причини для перебування в цих регіонах, незважаючи на загрозу власній безпеці, близьким особам та національній безпеці України. Вказану потребу неможливо задовольнити в інший спосіб, без особистого відвідування цих територій.</w:t>
      </w:r>
    </w:p>
    <w:p w:rsidR="002838FB" w:rsidRPr="004B0E71"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B0E71">
        <w:rPr>
          <w:rFonts w:ascii="Times New Roman" w:eastAsia="Times New Roman" w:hAnsi="Times New Roman" w:cs="Times New Roman"/>
          <w:sz w:val="26"/>
          <w:szCs w:val="26"/>
          <w:lang w:eastAsia="uk-UA"/>
        </w:rPr>
        <w:t>Відповідно до підпункту 6 пункту 17 Єдиних показників кандидат на посаду судді відповідає показнику «Дотримання етичних норм і бездоганна поведінка у професійній діяльності та особистому житті», якщо, зокрема, але не виключно, не відвідував тимчасово держави, яка перебуває у війні з Україною чи сприяє вчиненню збройної агресії проти України або не визнає територіальної цілісності України без нагальної потреби, тобто за відсутності критичних, невідкладних життєво необхідних обставин, які неможливо усунути в інший спосіб, ніж особистою присутністю на цих територіях, попри загрозу безпеці власній, близьких осіб та національній безпеці України.</w:t>
      </w:r>
    </w:p>
    <w:p w:rsidR="002838FB" w:rsidRPr="004B0E71"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B0E71">
        <w:rPr>
          <w:rFonts w:ascii="Times New Roman" w:eastAsia="Times New Roman" w:hAnsi="Times New Roman" w:cs="Times New Roman"/>
          <w:sz w:val="26"/>
          <w:szCs w:val="26"/>
          <w:lang w:eastAsia="uk-UA"/>
        </w:rPr>
        <w:t xml:space="preserve">Комісія не ставить під сумнів достовірність пояснень </w:t>
      </w:r>
      <w:r w:rsidR="004B0E71">
        <w:rPr>
          <w:rFonts w:ascii="Times New Roman" w:eastAsia="Times New Roman" w:hAnsi="Times New Roman" w:cs="Times New Roman"/>
          <w:sz w:val="26"/>
          <w:szCs w:val="26"/>
          <w:lang w:eastAsia="uk-UA"/>
        </w:rPr>
        <w:t>Подзірова А.О.</w:t>
      </w:r>
      <w:r w:rsidRPr="004B0E71">
        <w:rPr>
          <w:rFonts w:ascii="Times New Roman" w:eastAsia="Times New Roman" w:hAnsi="Times New Roman" w:cs="Times New Roman"/>
          <w:sz w:val="26"/>
          <w:szCs w:val="26"/>
          <w:lang w:eastAsia="uk-UA"/>
        </w:rPr>
        <w:t>, водночас враховано причини та характер поїзд</w:t>
      </w:r>
      <w:r w:rsidR="004B0E71">
        <w:rPr>
          <w:rFonts w:ascii="Times New Roman" w:eastAsia="Times New Roman" w:hAnsi="Times New Roman" w:cs="Times New Roman"/>
          <w:sz w:val="26"/>
          <w:szCs w:val="26"/>
          <w:lang w:eastAsia="uk-UA"/>
        </w:rPr>
        <w:t xml:space="preserve">ки </w:t>
      </w:r>
      <w:r w:rsidRPr="004B0E71">
        <w:rPr>
          <w:rFonts w:ascii="Times New Roman" w:eastAsia="Times New Roman" w:hAnsi="Times New Roman" w:cs="Times New Roman"/>
          <w:sz w:val="26"/>
          <w:szCs w:val="26"/>
          <w:lang w:eastAsia="uk-UA"/>
        </w:rPr>
        <w:t xml:space="preserve">на тимчасово </w:t>
      </w:r>
      <w:r w:rsidRPr="004B0E71">
        <w:rPr>
          <w:rFonts w:ascii="Times New Roman" w:hAnsi="Times New Roman" w:cs="Times New Roman"/>
          <w:sz w:val="26"/>
          <w:szCs w:val="26"/>
        </w:rPr>
        <w:t>окуповану територію Автономної Республіки Крим</w:t>
      </w:r>
      <w:r w:rsidRPr="004B0E71">
        <w:rPr>
          <w:rFonts w:ascii="Times New Roman" w:eastAsia="Times New Roman" w:hAnsi="Times New Roman" w:cs="Times New Roman"/>
          <w:sz w:val="26"/>
          <w:szCs w:val="26"/>
          <w:lang w:eastAsia="uk-UA"/>
        </w:rPr>
        <w:t xml:space="preserve">.  </w:t>
      </w:r>
    </w:p>
    <w:p w:rsidR="002838FB" w:rsidRPr="004B0E71"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B0E71">
        <w:rPr>
          <w:rFonts w:ascii="Times New Roman" w:eastAsia="Times New Roman" w:hAnsi="Times New Roman" w:cs="Times New Roman"/>
          <w:sz w:val="26"/>
          <w:szCs w:val="26"/>
          <w:lang w:eastAsia="uk-UA"/>
        </w:rPr>
        <w:t xml:space="preserve">Обставини, на які посилається кандидат, щодо відвідування </w:t>
      </w:r>
      <w:r w:rsidRPr="004B0E71">
        <w:rPr>
          <w:rFonts w:ascii="Times New Roman" w:hAnsi="Times New Roman" w:cs="Times New Roman"/>
          <w:sz w:val="26"/>
          <w:szCs w:val="26"/>
        </w:rPr>
        <w:t>тимчасово окупованої території Автономної Республіки Крим</w:t>
      </w:r>
      <w:r w:rsidRPr="004B0E71">
        <w:rPr>
          <w:rFonts w:ascii="Times New Roman" w:eastAsia="Times New Roman" w:hAnsi="Times New Roman" w:cs="Times New Roman"/>
          <w:sz w:val="26"/>
          <w:szCs w:val="26"/>
          <w:lang w:eastAsia="uk-UA"/>
        </w:rPr>
        <w:t xml:space="preserve"> не мають характеру критичних чи невідкладних та не свідчать про необхідність особистого відвідування вказаної території.</w:t>
      </w:r>
    </w:p>
    <w:p w:rsidR="002838FB" w:rsidRPr="004B0E71"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4B0E71">
        <w:rPr>
          <w:rFonts w:ascii="Times New Roman" w:eastAsia="Times New Roman" w:hAnsi="Times New Roman" w:cs="Times New Roman"/>
          <w:sz w:val="26"/>
          <w:szCs w:val="26"/>
          <w:lang w:eastAsia="uk-UA"/>
        </w:rPr>
        <w:t>Крім того, кандидат сам зазначив, що, оцінюючи ситуацію з позиції сьогодення, вважає свої дії нерозсудливими та утримався б від поїздок н</w:t>
      </w:r>
      <w:r w:rsidR="004B0E71">
        <w:rPr>
          <w:rFonts w:ascii="Times New Roman" w:eastAsia="Times New Roman" w:hAnsi="Times New Roman" w:cs="Times New Roman"/>
          <w:sz w:val="26"/>
          <w:szCs w:val="26"/>
          <w:lang w:eastAsia="uk-UA"/>
        </w:rPr>
        <w:t>а тимчасово окуповані території</w:t>
      </w:r>
      <w:r w:rsidRPr="004B0E71">
        <w:rPr>
          <w:rFonts w:ascii="Times New Roman" w:eastAsia="Times New Roman" w:hAnsi="Times New Roman" w:cs="Times New Roman"/>
          <w:sz w:val="26"/>
          <w:szCs w:val="26"/>
          <w:lang w:eastAsia="uk-UA"/>
        </w:rPr>
        <w:t xml:space="preserve">. </w:t>
      </w:r>
    </w:p>
    <w:p w:rsidR="002838FB" w:rsidRPr="004B0E71" w:rsidRDefault="002838FB" w:rsidP="002838FB">
      <w:pPr>
        <w:shd w:val="clear" w:color="auto" w:fill="FFFFFF"/>
        <w:spacing w:after="0" w:line="240" w:lineRule="auto"/>
        <w:ind w:firstLine="567"/>
        <w:jc w:val="both"/>
        <w:rPr>
          <w:rFonts w:ascii="ProbaPro" w:eastAsia="Times New Roman" w:hAnsi="ProbaPro" w:cs="Times New Roman"/>
          <w:sz w:val="26"/>
          <w:szCs w:val="26"/>
          <w:lang w:eastAsia="uk-UA"/>
        </w:rPr>
      </w:pPr>
      <w:r w:rsidRPr="004B0E71">
        <w:rPr>
          <w:rFonts w:ascii="Times New Roman" w:eastAsia="Times New Roman" w:hAnsi="Times New Roman" w:cs="Times New Roman"/>
          <w:sz w:val="26"/>
          <w:szCs w:val="26"/>
          <w:lang w:eastAsia="uk-UA"/>
        </w:rPr>
        <w:t xml:space="preserve">Комісія зауважує, що водночас важливим є те, що </w:t>
      </w:r>
      <w:r w:rsidR="004B0E71">
        <w:rPr>
          <w:rFonts w:ascii="Times New Roman" w:eastAsia="Times New Roman" w:hAnsi="Times New Roman" w:cs="Times New Roman"/>
          <w:sz w:val="26"/>
          <w:szCs w:val="26"/>
          <w:lang w:eastAsia="uk-UA"/>
        </w:rPr>
        <w:t>Подзіров А.О.</w:t>
      </w:r>
      <w:r w:rsidRPr="004B0E71">
        <w:rPr>
          <w:rFonts w:ascii="Times New Roman" w:eastAsia="Times New Roman" w:hAnsi="Times New Roman" w:cs="Times New Roman"/>
          <w:sz w:val="26"/>
          <w:szCs w:val="26"/>
          <w:lang w:eastAsia="uk-UA"/>
        </w:rPr>
        <w:t xml:space="preserve"> під час відвідування </w:t>
      </w:r>
      <w:r w:rsidRPr="004B0E71">
        <w:rPr>
          <w:rFonts w:ascii="Times New Roman" w:hAnsi="Times New Roman" w:cs="Times New Roman"/>
          <w:sz w:val="26"/>
          <w:szCs w:val="26"/>
        </w:rPr>
        <w:t xml:space="preserve">тимчасово окупованої території Автономної Республіки Крим </w:t>
      </w:r>
      <w:r w:rsidRPr="004B0E71">
        <w:rPr>
          <w:rFonts w:ascii="Times New Roman" w:eastAsia="Times New Roman" w:hAnsi="Times New Roman" w:cs="Times New Roman"/>
          <w:sz w:val="26"/>
          <w:szCs w:val="26"/>
          <w:lang w:eastAsia="uk-UA"/>
        </w:rPr>
        <w:t>обіймав посаду судді та усвідомлював підвищені стандарти поведінки як у професійній діяльності, так і в особистому житті.</w:t>
      </w:r>
    </w:p>
    <w:p w:rsidR="002838FB" w:rsidRPr="006C298A"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6C298A">
        <w:rPr>
          <w:rFonts w:ascii="Times New Roman" w:eastAsia="Times New Roman" w:hAnsi="Times New Roman" w:cs="Times New Roman"/>
          <w:sz w:val="26"/>
          <w:szCs w:val="26"/>
          <w:lang w:eastAsia="uk-UA"/>
        </w:rPr>
        <w:t xml:space="preserve">Комісія вважає, що </w:t>
      </w:r>
      <w:r w:rsidR="00324ECC">
        <w:rPr>
          <w:rFonts w:ascii="Times New Roman" w:eastAsia="Times New Roman" w:hAnsi="Times New Roman" w:cs="Times New Roman"/>
          <w:sz w:val="26"/>
          <w:szCs w:val="26"/>
          <w:lang w:eastAsia="uk-UA"/>
        </w:rPr>
        <w:t>Подзіров А.О.</w:t>
      </w:r>
      <w:r w:rsidRPr="006C298A">
        <w:rPr>
          <w:rFonts w:ascii="Times New Roman" w:eastAsia="Times New Roman" w:hAnsi="Times New Roman" w:cs="Times New Roman"/>
          <w:sz w:val="26"/>
          <w:szCs w:val="26"/>
          <w:lang w:eastAsia="uk-UA"/>
        </w:rPr>
        <w:t xml:space="preserve"> у своїх діях не виявив високого рівня громадянської свідомості та проявив нерозважливе ставлення до можливих наслідків поїзд</w:t>
      </w:r>
      <w:r w:rsidR="006C298A">
        <w:rPr>
          <w:rFonts w:ascii="Times New Roman" w:eastAsia="Times New Roman" w:hAnsi="Times New Roman" w:cs="Times New Roman"/>
          <w:sz w:val="26"/>
          <w:szCs w:val="26"/>
          <w:lang w:eastAsia="uk-UA"/>
        </w:rPr>
        <w:t>ки</w:t>
      </w:r>
      <w:r w:rsidRPr="006C298A">
        <w:rPr>
          <w:rFonts w:ascii="Times New Roman" w:eastAsia="Times New Roman" w:hAnsi="Times New Roman" w:cs="Times New Roman"/>
          <w:sz w:val="26"/>
          <w:szCs w:val="26"/>
          <w:lang w:eastAsia="uk-UA"/>
        </w:rPr>
        <w:t xml:space="preserve"> у </w:t>
      </w:r>
      <w:r w:rsidR="006C298A">
        <w:rPr>
          <w:rFonts w:ascii="Times New Roman" w:eastAsia="Calibri" w:hAnsi="Times New Roman" w:cs="Times New Roman"/>
          <w:sz w:val="26"/>
          <w:szCs w:val="26"/>
        </w:rPr>
        <w:t xml:space="preserve">2014 році </w:t>
      </w:r>
      <w:r w:rsidRPr="006C298A">
        <w:rPr>
          <w:rFonts w:ascii="Times New Roman" w:eastAsia="Times New Roman" w:hAnsi="Times New Roman" w:cs="Times New Roman"/>
          <w:sz w:val="26"/>
          <w:szCs w:val="26"/>
          <w:lang w:eastAsia="uk-UA"/>
        </w:rPr>
        <w:t xml:space="preserve">на </w:t>
      </w:r>
      <w:r w:rsidRPr="006C298A">
        <w:rPr>
          <w:rFonts w:ascii="Times New Roman" w:hAnsi="Times New Roman" w:cs="Times New Roman"/>
          <w:sz w:val="26"/>
          <w:szCs w:val="26"/>
        </w:rPr>
        <w:t>тимчасово окуповану територію Автономної Республіки Крим</w:t>
      </w:r>
      <w:r w:rsidR="00F84DB4">
        <w:rPr>
          <w:rFonts w:ascii="Times New Roman" w:hAnsi="Times New Roman" w:cs="Times New Roman"/>
          <w:sz w:val="26"/>
          <w:szCs w:val="26"/>
        </w:rPr>
        <w:t xml:space="preserve"> </w:t>
      </w:r>
      <w:r w:rsidRPr="006C298A">
        <w:rPr>
          <w:rFonts w:ascii="Times New Roman" w:hAnsi="Times New Roman"/>
          <w:sz w:val="26"/>
          <w:szCs w:val="26"/>
        </w:rPr>
        <w:t>без нагальної потреби</w:t>
      </w:r>
      <w:r w:rsidRPr="006C298A">
        <w:rPr>
          <w:rFonts w:ascii="Times New Roman" w:eastAsia="Times New Roman" w:hAnsi="Times New Roman" w:cs="Times New Roman"/>
          <w:sz w:val="26"/>
          <w:szCs w:val="26"/>
          <w:lang w:eastAsia="uk-UA"/>
        </w:rPr>
        <w:t xml:space="preserve">. </w:t>
      </w:r>
    </w:p>
    <w:p w:rsidR="002838FB" w:rsidRPr="006C298A"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6C298A">
        <w:rPr>
          <w:rFonts w:ascii="Times New Roman" w:eastAsia="Times New Roman" w:hAnsi="Times New Roman" w:cs="Times New Roman"/>
          <w:sz w:val="26"/>
          <w:szCs w:val="26"/>
          <w:lang w:eastAsia="uk-UA"/>
        </w:rPr>
        <w:t>Враховуючи викладене, у Комісії виник обґрунтований сумнів у відповідності кандидата показнику «</w:t>
      </w:r>
      <w:r w:rsidR="00F84DB4">
        <w:rPr>
          <w:rFonts w:ascii="Times New Roman" w:eastAsia="Calibri" w:hAnsi="Times New Roman" w:cs="Times New Roman"/>
          <w:bCs/>
          <w:sz w:val="26"/>
          <w:szCs w:val="26"/>
          <w:shd w:val="clear" w:color="auto" w:fill="FFFFFF"/>
        </w:rPr>
        <w:t>д</w:t>
      </w:r>
      <w:r w:rsidRPr="006C298A">
        <w:rPr>
          <w:rFonts w:ascii="Times New Roman" w:eastAsia="Calibri" w:hAnsi="Times New Roman" w:cs="Times New Roman"/>
          <w:bCs/>
          <w:sz w:val="26"/>
          <w:szCs w:val="26"/>
          <w:shd w:val="clear" w:color="auto" w:fill="FFFFFF"/>
        </w:rPr>
        <w:t>отримання етичних норм і бездоганна поведінка у професійній діяльності та особистому житті</w:t>
      </w:r>
      <w:r w:rsidRPr="006C298A">
        <w:rPr>
          <w:rFonts w:ascii="Times New Roman" w:eastAsia="Times New Roman" w:hAnsi="Times New Roman" w:cs="Times New Roman"/>
          <w:sz w:val="26"/>
          <w:szCs w:val="26"/>
          <w:lang w:eastAsia="uk-UA"/>
        </w:rPr>
        <w:t>»</w:t>
      </w:r>
      <w:r w:rsidR="00F84DB4">
        <w:rPr>
          <w:rFonts w:ascii="Times New Roman" w:eastAsia="Times New Roman" w:hAnsi="Times New Roman" w:cs="Times New Roman"/>
          <w:sz w:val="26"/>
          <w:szCs w:val="26"/>
          <w:lang w:eastAsia="uk-UA"/>
        </w:rPr>
        <w:t>.</w:t>
      </w:r>
      <w:r w:rsidRPr="006C298A">
        <w:rPr>
          <w:rFonts w:ascii="Times New Roman" w:eastAsia="Times New Roman" w:hAnsi="Times New Roman" w:cs="Times New Roman"/>
          <w:sz w:val="26"/>
          <w:szCs w:val="26"/>
          <w:lang w:eastAsia="uk-UA"/>
        </w:rPr>
        <w:t xml:space="preserve"> </w:t>
      </w:r>
      <w:r w:rsidR="00F84DB4">
        <w:rPr>
          <w:rFonts w:ascii="Times New Roman" w:eastAsia="Times New Roman" w:hAnsi="Times New Roman" w:cs="Times New Roman"/>
          <w:sz w:val="26"/>
          <w:szCs w:val="26"/>
          <w:lang w:eastAsia="uk-UA"/>
        </w:rPr>
        <w:t xml:space="preserve">Відповідно до </w:t>
      </w:r>
      <w:r w:rsidRPr="006C298A">
        <w:rPr>
          <w:rFonts w:ascii="Times New Roman" w:eastAsia="Times New Roman" w:hAnsi="Times New Roman" w:cs="Times New Roman"/>
          <w:sz w:val="26"/>
          <w:szCs w:val="26"/>
          <w:lang w:eastAsia="uk-UA"/>
        </w:rPr>
        <w:t xml:space="preserve">підпункту 1 пункту 17 розділу ІІІ Єдиних показників, суддя (кандидат на посаду судді) відповідає показнику </w:t>
      </w:r>
      <w:r w:rsidRPr="006C298A">
        <w:rPr>
          <w:rFonts w:ascii="Times New Roman" w:eastAsia="Times New Roman" w:hAnsi="Times New Roman" w:cs="Times New Roman"/>
          <w:bCs/>
          <w:sz w:val="26"/>
          <w:szCs w:val="26"/>
          <w:lang w:eastAsia="uk-UA"/>
        </w:rPr>
        <w:t>дотримання етичних норм і бездоганна поведінка у професійній діяльності та особистому житті</w:t>
      </w:r>
      <w:r w:rsidRPr="006C298A">
        <w:rPr>
          <w:rFonts w:ascii="Times New Roman" w:eastAsia="Times New Roman" w:hAnsi="Times New Roman" w:cs="Times New Roman"/>
          <w:sz w:val="26"/>
          <w:szCs w:val="26"/>
          <w:lang w:eastAsia="uk-UA"/>
        </w:rPr>
        <w:t xml:space="preserve">, якщо він, зокрема, але не виключно перебуваючи в нинішньому або будь-якому попередньому статусі, діяв відповідно до правил професійної етики та </w:t>
      </w:r>
      <w:r w:rsidRPr="006C298A">
        <w:rPr>
          <w:rFonts w:ascii="Times New Roman" w:eastAsia="Times New Roman" w:hAnsi="Times New Roman" w:cs="Times New Roman"/>
          <w:sz w:val="26"/>
          <w:szCs w:val="26"/>
          <w:lang w:eastAsia="uk-UA"/>
        </w:rPr>
        <w:lastRenderedPageBreak/>
        <w:t>інших етичних норм, не вчиняв будь-яких дій, що могли / можуть завдати шкоди авторитету правосуддя або відповідному органу, установі, організації.</w:t>
      </w:r>
    </w:p>
    <w:p w:rsidR="002838FB" w:rsidRDefault="00C823D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Беручи до уваги</w:t>
      </w:r>
      <w:r w:rsidR="002838FB" w:rsidRPr="006C298A">
        <w:rPr>
          <w:rFonts w:ascii="Times New Roman" w:eastAsia="Times New Roman" w:hAnsi="Times New Roman" w:cs="Times New Roman"/>
          <w:sz w:val="26"/>
          <w:szCs w:val="26"/>
          <w:lang w:eastAsia="uk-UA"/>
        </w:rPr>
        <w:t xml:space="preserve"> встановлені обставини, кандидат підлягає оцінці у 0 балів за критерієм доброчесності, що є підставою для визнання його таким, що не підтвердив здатності здійснювати правосуддя у відповідному суді, та припинення </w:t>
      </w:r>
      <w:r>
        <w:rPr>
          <w:rFonts w:ascii="Times New Roman" w:eastAsia="Times New Roman" w:hAnsi="Times New Roman" w:cs="Times New Roman"/>
          <w:sz w:val="26"/>
          <w:szCs w:val="26"/>
          <w:lang w:eastAsia="uk-UA"/>
        </w:rPr>
        <w:t xml:space="preserve">його </w:t>
      </w:r>
      <w:r w:rsidR="002838FB" w:rsidRPr="006C298A">
        <w:rPr>
          <w:rFonts w:ascii="Times New Roman" w:eastAsia="Times New Roman" w:hAnsi="Times New Roman" w:cs="Times New Roman"/>
          <w:sz w:val="26"/>
          <w:szCs w:val="26"/>
          <w:lang w:eastAsia="uk-UA"/>
        </w:rPr>
        <w:t>кваліфікаційного оцінювання.</w:t>
      </w:r>
    </w:p>
    <w:p w:rsidR="00971AC3" w:rsidRDefault="00AF11C9" w:rsidP="00971AC3">
      <w:pPr>
        <w:spacing w:after="0" w:line="240" w:lineRule="auto"/>
        <w:ind w:firstLine="567"/>
        <w:jc w:val="both"/>
        <w:rPr>
          <w:rFonts w:ascii="Times New Roman" w:eastAsia="Calibri" w:hAnsi="Times New Roman" w:cs="Times New Roman"/>
          <w:sz w:val="26"/>
          <w:szCs w:val="26"/>
        </w:rPr>
      </w:pPr>
      <w:r>
        <w:rPr>
          <w:rFonts w:ascii="Times New Roman" w:eastAsia="Times New Roman" w:hAnsi="Times New Roman" w:cs="Times New Roman"/>
          <w:sz w:val="26"/>
          <w:szCs w:val="26"/>
          <w:lang w:eastAsia="uk-UA"/>
        </w:rPr>
        <w:t>П</w:t>
      </w:r>
      <w:r w:rsidR="006C298A">
        <w:rPr>
          <w:rFonts w:ascii="Times New Roman" w:eastAsia="Times New Roman" w:hAnsi="Times New Roman" w:cs="Times New Roman"/>
          <w:sz w:val="26"/>
          <w:szCs w:val="26"/>
          <w:lang w:eastAsia="uk-UA"/>
        </w:rPr>
        <w:t>оїзд</w:t>
      </w:r>
      <w:r>
        <w:rPr>
          <w:rFonts w:ascii="Times New Roman" w:eastAsia="Times New Roman" w:hAnsi="Times New Roman" w:cs="Times New Roman"/>
          <w:sz w:val="26"/>
          <w:szCs w:val="26"/>
          <w:lang w:eastAsia="uk-UA"/>
        </w:rPr>
        <w:t>ки</w:t>
      </w:r>
      <w:r w:rsidR="006C298A">
        <w:rPr>
          <w:rFonts w:ascii="Times New Roman" w:eastAsia="Times New Roman" w:hAnsi="Times New Roman" w:cs="Times New Roman"/>
          <w:sz w:val="26"/>
          <w:szCs w:val="26"/>
          <w:lang w:eastAsia="uk-UA"/>
        </w:rPr>
        <w:t xml:space="preserve"> </w:t>
      </w:r>
      <w:r w:rsidR="009D59E7">
        <w:rPr>
          <w:rFonts w:ascii="Times New Roman" w:eastAsia="Times New Roman" w:hAnsi="Times New Roman" w:cs="Times New Roman"/>
          <w:sz w:val="26"/>
          <w:szCs w:val="26"/>
          <w:lang w:eastAsia="uk-UA"/>
        </w:rPr>
        <w:t xml:space="preserve">до </w:t>
      </w:r>
      <w:r w:rsidR="009D59E7" w:rsidRPr="009D59E7">
        <w:rPr>
          <w:rFonts w:ascii="Times New Roman" w:eastAsia="Times New Roman" w:hAnsi="Times New Roman" w:cs="Times New Roman"/>
          <w:sz w:val="26"/>
          <w:szCs w:val="26"/>
          <w:lang w:eastAsia="uk-UA"/>
        </w:rPr>
        <w:t xml:space="preserve">міста Брянка Луганської області в період з 19 липня </w:t>
      </w:r>
      <w:r w:rsidR="00C823DB">
        <w:rPr>
          <w:rFonts w:ascii="Times New Roman" w:eastAsia="Times New Roman" w:hAnsi="Times New Roman" w:cs="Times New Roman"/>
          <w:sz w:val="26"/>
          <w:szCs w:val="26"/>
          <w:lang w:eastAsia="uk-UA"/>
        </w:rPr>
        <w:t>д</w:t>
      </w:r>
      <w:r w:rsidR="009D59E7" w:rsidRPr="009D59E7">
        <w:rPr>
          <w:rFonts w:ascii="Times New Roman" w:eastAsia="Times New Roman" w:hAnsi="Times New Roman" w:cs="Times New Roman"/>
          <w:sz w:val="26"/>
          <w:szCs w:val="26"/>
          <w:lang w:eastAsia="uk-UA"/>
        </w:rPr>
        <w:t xml:space="preserve">о </w:t>
      </w:r>
      <w:r w:rsidR="009D59E7">
        <w:rPr>
          <w:rFonts w:ascii="Times New Roman" w:eastAsia="Times New Roman" w:hAnsi="Times New Roman" w:cs="Times New Roman"/>
          <w:sz w:val="26"/>
          <w:szCs w:val="26"/>
          <w:lang w:eastAsia="uk-UA"/>
        </w:rPr>
        <w:t xml:space="preserve">                        </w:t>
      </w:r>
      <w:r w:rsidR="009D59E7" w:rsidRPr="009D59E7">
        <w:rPr>
          <w:rFonts w:ascii="Times New Roman" w:eastAsia="Times New Roman" w:hAnsi="Times New Roman" w:cs="Times New Roman"/>
          <w:sz w:val="26"/>
          <w:szCs w:val="26"/>
          <w:lang w:eastAsia="uk-UA"/>
        </w:rPr>
        <w:t xml:space="preserve">24 липня 2015 року та з 23 серпня </w:t>
      </w:r>
      <w:r w:rsidR="00C823DB">
        <w:rPr>
          <w:rFonts w:ascii="Times New Roman" w:eastAsia="Times New Roman" w:hAnsi="Times New Roman" w:cs="Times New Roman"/>
          <w:sz w:val="26"/>
          <w:szCs w:val="26"/>
          <w:lang w:eastAsia="uk-UA"/>
        </w:rPr>
        <w:t>д</w:t>
      </w:r>
      <w:r w:rsidR="009D59E7" w:rsidRPr="009D59E7">
        <w:rPr>
          <w:rFonts w:ascii="Times New Roman" w:eastAsia="Times New Roman" w:hAnsi="Times New Roman" w:cs="Times New Roman"/>
          <w:sz w:val="26"/>
          <w:szCs w:val="26"/>
          <w:lang w:eastAsia="uk-UA"/>
        </w:rPr>
        <w:t>о 29 серпня</w:t>
      </w:r>
      <w:r w:rsidR="009D59E7">
        <w:rPr>
          <w:rFonts w:ascii="Times New Roman" w:eastAsia="Times New Roman" w:hAnsi="Times New Roman" w:cs="Times New Roman"/>
          <w:sz w:val="26"/>
          <w:szCs w:val="26"/>
          <w:lang w:eastAsia="uk-UA"/>
        </w:rPr>
        <w:t xml:space="preserve"> </w:t>
      </w:r>
      <w:r w:rsidR="009D59E7" w:rsidRPr="009D59E7">
        <w:rPr>
          <w:rFonts w:ascii="Times New Roman" w:eastAsia="Times New Roman" w:hAnsi="Times New Roman" w:cs="Times New Roman"/>
          <w:sz w:val="26"/>
          <w:szCs w:val="26"/>
          <w:lang w:eastAsia="uk-UA"/>
        </w:rPr>
        <w:t>2015 року</w:t>
      </w:r>
      <w:r w:rsidR="00E25E62">
        <w:rPr>
          <w:rFonts w:ascii="Times New Roman" w:eastAsia="Times New Roman" w:hAnsi="Times New Roman" w:cs="Times New Roman"/>
          <w:sz w:val="26"/>
          <w:szCs w:val="26"/>
          <w:lang w:eastAsia="uk-UA"/>
        </w:rPr>
        <w:t xml:space="preserve"> </w:t>
      </w:r>
      <w:r w:rsidR="00971AC3">
        <w:rPr>
          <w:rFonts w:ascii="Times New Roman" w:eastAsia="Calibri" w:hAnsi="Times New Roman" w:cs="Times New Roman"/>
          <w:sz w:val="26"/>
          <w:szCs w:val="26"/>
        </w:rPr>
        <w:t>суддя Подзіров А.О. поясн</w:t>
      </w:r>
      <w:r>
        <w:rPr>
          <w:rFonts w:ascii="Times New Roman" w:eastAsia="Calibri" w:hAnsi="Times New Roman" w:cs="Times New Roman"/>
          <w:sz w:val="26"/>
          <w:szCs w:val="26"/>
        </w:rPr>
        <w:t>ив</w:t>
      </w:r>
      <w:r w:rsidR="00971AC3">
        <w:rPr>
          <w:rFonts w:ascii="Times New Roman" w:eastAsia="Calibri" w:hAnsi="Times New Roman" w:cs="Times New Roman"/>
          <w:sz w:val="26"/>
          <w:szCs w:val="26"/>
        </w:rPr>
        <w:t xml:space="preserve"> </w:t>
      </w:r>
      <w:r>
        <w:rPr>
          <w:rFonts w:ascii="Times New Roman" w:eastAsia="Calibri" w:hAnsi="Times New Roman" w:cs="Times New Roman"/>
          <w:sz w:val="26"/>
          <w:szCs w:val="26"/>
        </w:rPr>
        <w:t>нагальністю</w:t>
      </w:r>
      <w:r w:rsidR="00971AC3">
        <w:rPr>
          <w:rFonts w:ascii="Times New Roman" w:eastAsia="Calibri" w:hAnsi="Times New Roman" w:cs="Times New Roman"/>
          <w:sz w:val="26"/>
          <w:szCs w:val="26"/>
        </w:rPr>
        <w:t xml:space="preserve"> потреби, оскільки місто Брянка </w:t>
      </w:r>
      <w:r w:rsidR="00C823DB">
        <w:rPr>
          <w:rFonts w:ascii="Times New Roman" w:eastAsia="Calibri" w:hAnsi="Times New Roman" w:cs="Times New Roman"/>
          <w:sz w:val="26"/>
          <w:szCs w:val="26"/>
        </w:rPr>
        <w:t xml:space="preserve">- </w:t>
      </w:r>
      <w:r w:rsidR="00971AC3">
        <w:rPr>
          <w:rFonts w:ascii="Times New Roman" w:eastAsia="Calibri" w:hAnsi="Times New Roman" w:cs="Times New Roman"/>
          <w:sz w:val="26"/>
          <w:szCs w:val="26"/>
        </w:rPr>
        <w:t>місце його попередньої реєстрації та проживання його сім’ї до березня 2015 року</w:t>
      </w:r>
      <w:r w:rsidR="00A026DD">
        <w:rPr>
          <w:rFonts w:ascii="Times New Roman" w:eastAsia="Calibri" w:hAnsi="Times New Roman" w:cs="Times New Roman"/>
          <w:sz w:val="26"/>
          <w:szCs w:val="26"/>
        </w:rPr>
        <w:t>.</w:t>
      </w:r>
      <w:r w:rsidR="00971AC3">
        <w:rPr>
          <w:rFonts w:ascii="Times New Roman" w:eastAsia="Calibri" w:hAnsi="Times New Roman" w:cs="Times New Roman"/>
          <w:sz w:val="26"/>
          <w:szCs w:val="26"/>
        </w:rPr>
        <w:t xml:space="preserve"> </w:t>
      </w:r>
      <w:r w:rsidR="00A026DD">
        <w:rPr>
          <w:rFonts w:ascii="Times New Roman" w:eastAsia="Calibri" w:hAnsi="Times New Roman" w:cs="Times New Roman"/>
          <w:sz w:val="26"/>
          <w:szCs w:val="26"/>
        </w:rPr>
        <w:t>К</w:t>
      </w:r>
      <w:r w:rsidR="00971AC3">
        <w:rPr>
          <w:rFonts w:ascii="Times New Roman" w:eastAsia="Calibri" w:hAnsi="Times New Roman" w:cs="Times New Roman"/>
          <w:sz w:val="26"/>
          <w:szCs w:val="26"/>
        </w:rPr>
        <w:t>рім того</w:t>
      </w:r>
      <w:r w:rsidR="00A026DD">
        <w:rPr>
          <w:rFonts w:ascii="Times New Roman" w:eastAsia="Calibri" w:hAnsi="Times New Roman" w:cs="Times New Roman"/>
          <w:sz w:val="26"/>
          <w:szCs w:val="26"/>
        </w:rPr>
        <w:t>,</w:t>
      </w:r>
      <w:r w:rsidR="00971AC3">
        <w:rPr>
          <w:rFonts w:ascii="Times New Roman" w:eastAsia="Calibri" w:hAnsi="Times New Roman" w:cs="Times New Roman"/>
          <w:sz w:val="26"/>
          <w:szCs w:val="26"/>
        </w:rPr>
        <w:t xml:space="preserve"> там проживали його батьки, а також мати та брат дружини.</w:t>
      </w:r>
    </w:p>
    <w:p w:rsidR="00971AC3" w:rsidRPr="000140C4" w:rsidRDefault="00971AC3" w:rsidP="00971AC3">
      <w:pPr>
        <w:spacing w:after="0" w:line="240" w:lineRule="auto"/>
        <w:ind w:firstLine="567"/>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Мета </w:t>
      </w:r>
      <w:r w:rsidRPr="000140C4">
        <w:rPr>
          <w:rFonts w:ascii="Times New Roman" w:eastAsia="Calibri" w:hAnsi="Times New Roman" w:cs="Times New Roman"/>
          <w:sz w:val="26"/>
          <w:szCs w:val="26"/>
        </w:rPr>
        <w:t xml:space="preserve">поїздки </w:t>
      </w:r>
      <w:r w:rsidR="00A026DD" w:rsidRPr="006C298A">
        <w:rPr>
          <w:rFonts w:ascii="Times New Roman" w:eastAsia="Times New Roman" w:hAnsi="Times New Roman" w:cs="Times New Roman"/>
          <w:sz w:val="26"/>
          <w:szCs w:val="26"/>
          <w:lang w:eastAsia="uk-UA"/>
        </w:rPr>
        <w:t>-</w:t>
      </w:r>
      <w:r w:rsidRPr="000140C4">
        <w:rPr>
          <w:rFonts w:ascii="Times New Roman" w:eastAsia="Calibri" w:hAnsi="Times New Roman" w:cs="Times New Roman"/>
          <w:sz w:val="26"/>
          <w:szCs w:val="26"/>
        </w:rPr>
        <w:t xml:space="preserve"> забрати особисті речі та майно першої необхідності, що залишилися після вимушеного переїзду, показати родичам </w:t>
      </w:r>
      <w:r w:rsidR="00D278AD">
        <w:rPr>
          <w:rFonts w:ascii="Times New Roman" w:eastAsia="Calibri" w:hAnsi="Times New Roman" w:cs="Times New Roman"/>
          <w:sz w:val="26"/>
          <w:szCs w:val="26"/>
        </w:rPr>
        <w:t>ІНФОРМАЦІЯ_4</w:t>
      </w:r>
      <w:r w:rsidRPr="000140C4">
        <w:rPr>
          <w:rFonts w:ascii="Times New Roman" w:eastAsia="Calibri" w:hAnsi="Times New Roman" w:cs="Times New Roman"/>
          <w:sz w:val="26"/>
          <w:szCs w:val="26"/>
        </w:rPr>
        <w:t xml:space="preserve"> та отримати консультацію й забрати медичну документацію </w:t>
      </w:r>
      <w:r w:rsidR="00A026DD">
        <w:rPr>
          <w:rFonts w:ascii="Times New Roman" w:eastAsia="Calibri" w:hAnsi="Times New Roman" w:cs="Times New Roman"/>
          <w:sz w:val="26"/>
          <w:szCs w:val="26"/>
        </w:rPr>
        <w:t>в</w:t>
      </w:r>
      <w:r w:rsidRPr="000140C4">
        <w:rPr>
          <w:rFonts w:ascii="Times New Roman" w:eastAsia="Calibri" w:hAnsi="Times New Roman" w:cs="Times New Roman"/>
          <w:sz w:val="26"/>
          <w:szCs w:val="26"/>
        </w:rPr>
        <w:t xml:space="preserve"> лікаря, </w:t>
      </w:r>
      <w:r w:rsidR="00D278AD">
        <w:rPr>
          <w:rFonts w:ascii="Times New Roman" w:eastAsia="Calibri" w:hAnsi="Times New Roman" w:cs="Times New Roman"/>
          <w:sz w:val="26"/>
          <w:szCs w:val="26"/>
        </w:rPr>
        <w:t>ІНФОРМАЦІЯ_5</w:t>
      </w:r>
      <w:r w:rsidRPr="000140C4">
        <w:rPr>
          <w:rFonts w:ascii="Times New Roman" w:eastAsia="Calibri" w:hAnsi="Times New Roman" w:cs="Times New Roman"/>
          <w:sz w:val="26"/>
          <w:szCs w:val="26"/>
        </w:rPr>
        <w:t>.</w:t>
      </w:r>
    </w:p>
    <w:p w:rsidR="002838FB" w:rsidRPr="00AF11C9"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AF11C9">
        <w:rPr>
          <w:rFonts w:ascii="Times New Roman" w:eastAsia="Times New Roman" w:hAnsi="Times New Roman" w:cs="Times New Roman"/>
          <w:sz w:val="26"/>
          <w:szCs w:val="26"/>
          <w:lang w:eastAsia="uk-UA"/>
        </w:rPr>
        <w:t>Як уже зазначалося вище, під час оцінки обставин відвідування кандидатом окупованих територій Комісія зобов’язана використовувати Єдині показники, а отже, встановити, чи була потреба в такому відвідуванні нагальною.</w:t>
      </w:r>
    </w:p>
    <w:p w:rsidR="002838FB" w:rsidRPr="00AF11C9"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AF11C9">
        <w:rPr>
          <w:rFonts w:ascii="Times New Roman" w:eastAsia="Times New Roman" w:hAnsi="Times New Roman" w:cs="Times New Roman"/>
          <w:sz w:val="26"/>
          <w:szCs w:val="26"/>
          <w:lang w:eastAsia="uk-UA"/>
        </w:rPr>
        <w:t>Показники визначають, що потреба є нагальною, якщо наявні критичні та/або невідкладні життєво необхідні обставини, які неможливо усунути в інший спосіб, ніж особистою присутністю на цих територіях, попри загрозу безпеці власній, близьких осіб та національній безпеці України.</w:t>
      </w:r>
    </w:p>
    <w:p w:rsidR="002838FB" w:rsidRPr="00AF11C9"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AF11C9">
        <w:rPr>
          <w:rFonts w:ascii="Times New Roman" w:eastAsia="Times New Roman" w:hAnsi="Times New Roman" w:cs="Times New Roman"/>
          <w:sz w:val="26"/>
          <w:szCs w:val="26"/>
          <w:lang w:eastAsia="uk-UA"/>
        </w:rPr>
        <w:t xml:space="preserve">Комісія не ставить під сумнів достовірність пояснень </w:t>
      </w:r>
      <w:r w:rsidR="00AF11C9">
        <w:rPr>
          <w:rFonts w:ascii="Times New Roman" w:eastAsia="Times New Roman" w:hAnsi="Times New Roman" w:cs="Times New Roman"/>
          <w:sz w:val="26"/>
          <w:szCs w:val="26"/>
          <w:lang w:eastAsia="uk-UA"/>
        </w:rPr>
        <w:t>Подзірова А.О.</w:t>
      </w:r>
      <w:r w:rsidRPr="00AF11C9">
        <w:rPr>
          <w:rFonts w:ascii="Times New Roman" w:eastAsia="Times New Roman" w:hAnsi="Times New Roman" w:cs="Times New Roman"/>
          <w:sz w:val="26"/>
          <w:szCs w:val="26"/>
          <w:lang w:eastAsia="uk-UA"/>
        </w:rPr>
        <w:t>, оскільки вони узгоджуються з відомостями, що містяться в матеріалах його суддівського досьє. Водночас враховано причини та характер поїздок. </w:t>
      </w:r>
    </w:p>
    <w:p w:rsidR="002838FB" w:rsidRPr="000B4D2D" w:rsidRDefault="002838FB" w:rsidP="002838FB">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0B4D2D">
        <w:rPr>
          <w:rFonts w:ascii="Times New Roman" w:eastAsia="Times New Roman" w:hAnsi="Times New Roman" w:cs="Times New Roman"/>
          <w:sz w:val="26"/>
          <w:szCs w:val="26"/>
          <w:lang w:eastAsia="uk-UA"/>
        </w:rPr>
        <w:t>Крім того, суддя з огляду на свій статус мав розуміти ті наслідки і ризики, з якими пов’язується відвідування ним такої території.</w:t>
      </w:r>
    </w:p>
    <w:p w:rsidR="00401D66" w:rsidRPr="00F97232" w:rsidRDefault="002838FB" w:rsidP="00F97232">
      <w:pPr>
        <w:shd w:val="clear" w:color="auto" w:fill="FFFFFF"/>
        <w:spacing w:after="0" w:line="240" w:lineRule="auto"/>
        <w:ind w:firstLine="567"/>
        <w:jc w:val="both"/>
        <w:rPr>
          <w:rFonts w:ascii="Times New Roman" w:hAnsi="Times New Roman" w:cs="Times New Roman"/>
          <w:sz w:val="26"/>
          <w:szCs w:val="26"/>
          <w:shd w:val="clear" w:color="auto" w:fill="FFFFFF"/>
        </w:rPr>
      </w:pPr>
      <w:r w:rsidRPr="000B4D2D">
        <w:rPr>
          <w:rFonts w:ascii="Times New Roman" w:hAnsi="Times New Roman" w:cs="Times New Roman"/>
          <w:sz w:val="26"/>
          <w:szCs w:val="26"/>
          <w:shd w:val="clear" w:color="auto" w:fill="FFFFFF"/>
        </w:rPr>
        <w:t xml:space="preserve">Водночас Комісія не розцінює наведені обставини щодо відвідування </w:t>
      </w:r>
      <w:r w:rsidR="000B4D2D" w:rsidRPr="009D59E7">
        <w:rPr>
          <w:rFonts w:ascii="Times New Roman" w:eastAsia="Times New Roman" w:hAnsi="Times New Roman" w:cs="Times New Roman"/>
          <w:sz w:val="26"/>
          <w:szCs w:val="26"/>
          <w:lang w:eastAsia="uk-UA"/>
        </w:rPr>
        <w:t>міста Брянка Луганської області</w:t>
      </w:r>
      <w:r w:rsidRPr="000B4D2D">
        <w:rPr>
          <w:rFonts w:ascii="Times New Roman" w:hAnsi="Times New Roman" w:cs="Times New Roman"/>
          <w:sz w:val="26"/>
          <w:szCs w:val="26"/>
          <w:shd w:val="clear" w:color="auto" w:fill="FFFFFF"/>
        </w:rPr>
        <w:t xml:space="preserve"> як окрему та достатню підставу для висновку про невідповідність </w:t>
      </w:r>
      <w:r w:rsidR="000B4D2D">
        <w:rPr>
          <w:rFonts w:ascii="Times New Roman" w:hAnsi="Times New Roman" w:cs="Times New Roman"/>
          <w:sz w:val="26"/>
          <w:szCs w:val="26"/>
          <w:shd w:val="clear" w:color="auto" w:fill="FFFFFF"/>
        </w:rPr>
        <w:t>Подзірова А.О.</w:t>
      </w:r>
      <w:r w:rsidRPr="000B4D2D">
        <w:rPr>
          <w:rFonts w:ascii="Times New Roman" w:hAnsi="Times New Roman" w:cs="Times New Roman"/>
          <w:sz w:val="26"/>
          <w:szCs w:val="26"/>
          <w:shd w:val="clear" w:color="auto" w:fill="FFFFFF"/>
        </w:rPr>
        <w:t xml:space="preserve"> критеріям доброчесності, проте вважає їх важливими для загальної оцінки його дій у контексті стандартів поведінки, яких має дотримуватися суддя та кандидат на посаду судді.</w:t>
      </w:r>
    </w:p>
    <w:p w:rsidR="001961A0" w:rsidRPr="001961A0" w:rsidRDefault="00A026DD" w:rsidP="001961A0">
      <w:pPr>
        <w:spacing w:after="0" w:line="240" w:lineRule="auto"/>
        <w:ind w:firstLine="567"/>
        <w:jc w:val="both"/>
        <w:rPr>
          <w:rFonts w:ascii="Times New Roman" w:eastAsia="Calibri" w:hAnsi="Times New Roman" w:cs="Times New Roman"/>
          <w:sz w:val="26"/>
          <w:szCs w:val="26"/>
        </w:rPr>
      </w:pPr>
      <w:r>
        <w:rPr>
          <w:rFonts w:ascii="Times New Roman" w:eastAsia="Calibri" w:hAnsi="Times New Roman" w:cs="Times New Roman"/>
          <w:sz w:val="26"/>
          <w:szCs w:val="26"/>
        </w:rPr>
        <w:t>У</w:t>
      </w:r>
      <w:r w:rsidR="00F97232">
        <w:rPr>
          <w:rFonts w:ascii="Times New Roman" w:eastAsia="Calibri" w:hAnsi="Times New Roman" w:cs="Times New Roman"/>
          <w:sz w:val="26"/>
          <w:szCs w:val="26"/>
        </w:rPr>
        <w:t xml:space="preserve"> висновку </w:t>
      </w:r>
      <w:r w:rsidR="001961A0" w:rsidRPr="00DA1588">
        <w:rPr>
          <w:rFonts w:ascii="Times New Roman" w:eastAsia="Calibri" w:hAnsi="Times New Roman" w:cs="Times New Roman"/>
          <w:sz w:val="26"/>
          <w:szCs w:val="26"/>
        </w:rPr>
        <w:t xml:space="preserve">ГРД </w:t>
      </w:r>
      <w:r>
        <w:rPr>
          <w:rFonts w:ascii="Times New Roman" w:eastAsia="Calibri" w:hAnsi="Times New Roman" w:cs="Times New Roman"/>
          <w:sz w:val="26"/>
          <w:szCs w:val="26"/>
        </w:rPr>
        <w:t xml:space="preserve">також </w:t>
      </w:r>
      <w:r w:rsidR="001961A0" w:rsidRPr="00DA1588">
        <w:rPr>
          <w:rFonts w:ascii="Times New Roman" w:eastAsia="Calibri" w:hAnsi="Times New Roman" w:cs="Times New Roman"/>
          <w:sz w:val="26"/>
          <w:szCs w:val="26"/>
        </w:rPr>
        <w:t>зазначає, що к</w:t>
      </w:r>
      <w:r w:rsidR="001961A0" w:rsidRPr="001961A0">
        <w:rPr>
          <w:rFonts w:ascii="Times New Roman" w:eastAsia="Calibri" w:hAnsi="Times New Roman" w:cs="Times New Roman"/>
          <w:sz w:val="26"/>
          <w:szCs w:val="26"/>
        </w:rPr>
        <w:t>андидат не відповідає критеріям доброчесності та професійної етики за показником «</w:t>
      </w:r>
      <w:r w:rsidR="001961A0" w:rsidRPr="001961A0">
        <w:rPr>
          <w:rFonts w:ascii="Times New Roman" w:eastAsia="Calibri" w:hAnsi="Times New Roman" w:cs="Times New Roman"/>
          <w:bCs/>
          <w:sz w:val="26"/>
          <w:szCs w:val="26"/>
        </w:rPr>
        <w:t>чесність».</w:t>
      </w:r>
    </w:p>
    <w:p w:rsidR="001961A0" w:rsidRPr="001961A0" w:rsidRDefault="001961A0" w:rsidP="001961A0">
      <w:pPr>
        <w:spacing w:after="0" w:line="240" w:lineRule="auto"/>
        <w:ind w:firstLine="567"/>
        <w:jc w:val="both"/>
        <w:rPr>
          <w:rFonts w:ascii="Times New Roman" w:eastAsia="Calibri" w:hAnsi="Times New Roman" w:cs="Times New Roman"/>
          <w:sz w:val="26"/>
          <w:szCs w:val="26"/>
        </w:rPr>
      </w:pPr>
      <w:r w:rsidRPr="001961A0">
        <w:rPr>
          <w:rFonts w:ascii="Times New Roman" w:eastAsia="Calibri" w:hAnsi="Times New Roman" w:cs="Times New Roman"/>
          <w:sz w:val="26"/>
          <w:szCs w:val="26"/>
        </w:rPr>
        <w:t xml:space="preserve">У декларації особи, уповноваженої на виконання функцій держави або місцевого самоврядування, за 2015 рік Подзіров А.О. </w:t>
      </w:r>
      <w:r w:rsidR="005B0039">
        <w:rPr>
          <w:rFonts w:ascii="Times New Roman" w:eastAsia="Calibri" w:hAnsi="Times New Roman" w:cs="Times New Roman"/>
          <w:sz w:val="26"/>
          <w:szCs w:val="26"/>
        </w:rPr>
        <w:t>вказав</w:t>
      </w:r>
      <w:r w:rsidRPr="001961A0">
        <w:rPr>
          <w:rFonts w:ascii="Times New Roman" w:eastAsia="Calibri" w:hAnsi="Times New Roman" w:cs="Times New Roman"/>
          <w:sz w:val="26"/>
          <w:szCs w:val="26"/>
        </w:rPr>
        <w:t xml:space="preserve"> квартиру площею 67 кв. м у місті Луцьку, власником якої зазначив </w:t>
      </w:r>
      <w:r w:rsidR="00CD2F45">
        <w:rPr>
          <w:rFonts w:ascii="Times New Roman" w:eastAsia="Calibri" w:hAnsi="Times New Roman" w:cs="Times New Roman"/>
          <w:sz w:val="26"/>
          <w:szCs w:val="26"/>
        </w:rPr>
        <w:t>ОСОБА_2</w:t>
      </w:r>
      <w:r w:rsidRPr="001961A0">
        <w:rPr>
          <w:rFonts w:ascii="Times New Roman" w:eastAsia="Calibri" w:hAnsi="Times New Roman" w:cs="Times New Roman"/>
          <w:sz w:val="26"/>
          <w:szCs w:val="26"/>
        </w:rPr>
        <w:t xml:space="preserve">, вид права </w:t>
      </w:r>
      <w:r w:rsidR="00CA1D44" w:rsidRPr="00832AFA">
        <w:rPr>
          <w:rFonts w:ascii="Times New Roman" w:eastAsia="Times New Roman" w:hAnsi="Times New Roman" w:cs="Times New Roman"/>
          <w:sz w:val="26"/>
          <w:szCs w:val="26"/>
          <w:lang w:eastAsia="uk-UA"/>
        </w:rPr>
        <w:t>–</w:t>
      </w:r>
      <w:r w:rsidRPr="001961A0">
        <w:rPr>
          <w:rFonts w:ascii="Times New Roman" w:eastAsia="Calibri" w:hAnsi="Times New Roman" w:cs="Times New Roman"/>
          <w:sz w:val="26"/>
          <w:szCs w:val="26"/>
        </w:rPr>
        <w:t xml:space="preserve"> безоплатне користування. Датою набуття права користування квартирою зазначив </w:t>
      </w:r>
      <w:r w:rsidR="005B0039">
        <w:rPr>
          <w:rFonts w:ascii="Times New Roman" w:eastAsia="Calibri" w:hAnsi="Times New Roman" w:cs="Times New Roman"/>
          <w:sz w:val="26"/>
          <w:szCs w:val="26"/>
        </w:rPr>
        <w:t>0</w:t>
      </w:r>
      <w:r w:rsidRPr="001961A0">
        <w:rPr>
          <w:rFonts w:ascii="Times New Roman" w:eastAsia="Calibri" w:hAnsi="Times New Roman" w:cs="Times New Roman"/>
          <w:sz w:val="26"/>
          <w:szCs w:val="26"/>
        </w:rPr>
        <w:t xml:space="preserve">1 квітня </w:t>
      </w:r>
      <w:r w:rsidR="005B0039">
        <w:rPr>
          <w:rFonts w:ascii="Times New Roman" w:eastAsia="Calibri" w:hAnsi="Times New Roman" w:cs="Times New Roman"/>
          <w:sz w:val="26"/>
          <w:szCs w:val="26"/>
        </w:rPr>
        <w:t xml:space="preserve">                             </w:t>
      </w:r>
      <w:r w:rsidRPr="001961A0">
        <w:rPr>
          <w:rFonts w:ascii="Times New Roman" w:eastAsia="Calibri" w:hAnsi="Times New Roman" w:cs="Times New Roman"/>
          <w:sz w:val="26"/>
          <w:szCs w:val="26"/>
        </w:rPr>
        <w:t>2016 року.</w:t>
      </w:r>
    </w:p>
    <w:p w:rsidR="001961A0" w:rsidRPr="001961A0" w:rsidRDefault="001961A0" w:rsidP="001961A0">
      <w:pPr>
        <w:spacing w:after="0" w:line="240" w:lineRule="auto"/>
        <w:ind w:firstLine="567"/>
        <w:jc w:val="both"/>
        <w:rPr>
          <w:rFonts w:ascii="Times New Roman" w:eastAsia="Calibri" w:hAnsi="Times New Roman" w:cs="Times New Roman"/>
          <w:sz w:val="26"/>
          <w:szCs w:val="26"/>
        </w:rPr>
      </w:pPr>
      <w:r w:rsidRPr="001961A0">
        <w:rPr>
          <w:rFonts w:ascii="Times New Roman" w:eastAsia="Calibri" w:hAnsi="Times New Roman" w:cs="Times New Roman"/>
          <w:sz w:val="26"/>
          <w:szCs w:val="26"/>
        </w:rPr>
        <w:t>Крім того, ГРД встановлено, що письмовий договір між кандидатом</w:t>
      </w:r>
      <w:r w:rsidR="005B0039">
        <w:rPr>
          <w:rFonts w:ascii="Times New Roman" w:eastAsia="Calibri" w:hAnsi="Times New Roman" w:cs="Times New Roman"/>
          <w:sz w:val="26"/>
          <w:szCs w:val="26"/>
        </w:rPr>
        <w:t xml:space="preserve"> </w:t>
      </w:r>
      <w:r w:rsidRPr="001961A0">
        <w:rPr>
          <w:rFonts w:ascii="Times New Roman" w:eastAsia="Calibri" w:hAnsi="Times New Roman" w:cs="Times New Roman"/>
          <w:sz w:val="26"/>
          <w:szCs w:val="26"/>
        </w:rPr>
        <w:t>/</w:t>
      </w:r>
      <w:r w:rsidR="005B0039">
        <w:rPr>
          <w:rFonts w:ascii="Times New Roman" w:eastAsia="Calibri" w:hAnsi="Times New Roman" w:cs="Times New Roman"/>
          <w:sz w:val="26"/>
          <w:szCs w:val="26"/>
        </w:rPr>
        <w:t xml:space="preserve"> </w:t>
      </w:r>
      <w:r w:rsidRPr="001961A0">
        <w:rPr>
          <w:rFonts w:ascii="Times New Roman" w:eastAsia="Calibri" w:hAnsi="Times New Roman" w:cs="Times New Roman"/>
          <w:sz w:val="26"/>
          <w:szCs w:val="26"/>
        </w:rPr>
        <w:t>його дружиною та власником квартири не укладався, умови проживання були погоджені усно.</w:t>
      </w:r>
    </w:p>
    <w:p w:rsidR="001961A0" w:rsidRPr="001961A0" w:rsidRDefault="005B0039" w:rsidP="001961A0">
      <w:pPr>
        <w:spacing w:after="0" w:line="240" w:lineRule="auto"/>
        <w:ind w:firstLine="567"/>
        <w:jc w:val="both"/>
        <w:rPr>
          <w:rFonts w:ascii="Times New Roman" w:eastAsia="Calibri" w:hAnsi="Times New Roman" w:cs="Times New Roman"/>
          <w:sz w:val="26"/>
          <w:szCs w:val="26"/>
        </w:rPr>
      </w:pPr>
      <w:r>
        <w:rPr>
          <w:rFonts w:ascii="Times New Roman" w:eastAsia="Calibri" w:hAnsi="Times New Roman" w:cs="Times New Roman"/>
          <w:sz w:val="26"/>
          <w:szCs w:val="26"/>
        </w:rPr>
        <w:t>Водночас</w:t>
      </w:r>
      <w:r w:rsidR="001961A0" w:rsidRPr="001961A0">
        <w:rPr>
          <w:rFonts w:ascii="Times New Roman" w:eastAsia="Calibri" w:hAnsi="Times New Roman" w:cs="Times New Roman"/>
          <w:sz w:val="26"/>
          <w:szCs w:val="26"/>
        </w:rPr>
        <w:t xml:space="preserve"> з пояснень Подзірова А.О. вбачається, що кандидат</w:t>
      </w:r>
      <w:r>
        <w:rPr>
          <w:rFonts w:ascii="Times New Roman" w:eastAsia="Calibri" w:hAnsi="Times New Roman" w:cs="Times New Roman"/>
          <w:sz w:val="26"/>
          <w:szCs w:val="26"/>
        </w:rPr>
        <w:t xml:space="preserve"> </w:t>
      </w:r>
      <w:r w:rsidR="001961A0" w:rsidRPr="001961A0">
        <w:rPr>
          <w:rFonts w:ascii="Times New Roman" w:eastAsia="Calibri" w:hAnsi="Times New Roman" w:cs="Times New Roman"/>
          <w:sz w:val="26"/>
          <w:szCs w:val="26"/>
        </w:rPr>
        <w:t>/</w:t>
      </w:r>
      <w:r>
        <w:rPr>
          <w:rFonts w:ascii="Times New Roman" w:eastAsia="Calibri" w:hAnsi="Times New Roman" w:cs="Times New Roman"/>
          <w:sz w:val="26"/>
          <w:szCs w:val="26"/>
        </w:rPr>
        <w:t xml:space="preserve"> </w:t>
      </w:r>
      <w:r w:rsidR="001961A0" w:rsidRPr="001961A0">
        <w:rPr>
          <w:rFonts w:ascii="Times New Roman" w:eastAsia="Calibri" w:hAnsi="Times New Roman" w:cs="Times New Roman"/>
          <w:sz w:val="26"/>
          <w:szCs w:val="26"/>
        </w:rPr>
        <w:t xml:space="preserve">члени його сім’ї і власник квартири </w:t>
      </w:r>
      <w:r w:rsidR="00040643">
        <w:rPr>
          <w:rFonts w:ascii="Times New Roman" w:eastAsia="Calibri" w:hAnsi="Times New Roman" w:cs="Times New Roman"/>
          <w:sz w:val="26"/>
          <w:szCs w:val="26"/>
        </w:rPr>
        <w:t>ОСОБА_2</w:t>
      </w:r>
      <w:r w:rsidR="001961A0" w:rsidRPr="001961A0">
        <w:rPr>
          <w:rFonts w:ascii="Times New Roman" w:eastAsia="Calibri" w:hAnsi="Times New Roman" w:cs="Times New Roman"/>
          <w:sz w:val="26"/>
          <w:szCs w:val="26"/>
        </w:rPr>
        <w:t xml:space="preserve"> не є близькими особами </w:t>
      </w:r>
      <w:r>
        <w:rPr>
          <w:rFonts w:ascii="Times New Roman" w:eastAsia="Calibri" w:hAnsi="Times New Roman" w:cs="Times New Roman"/>
          <w:sz w:val="26"/>
          <w:szCs w:val="26"/>
        </w:rPr>
        <w:t>в</w:t>
      </w:r>
      <w:r w:rsidR="001961A0" w:rsidRPr="001961A0">
        <w:rPr>
          <w:rFonts w:ascii="Times New Roman" w:eastAsia="Calibri" w:hAnsi="Times New Roman" w:cs="Times New Roman"/>
          <w:sz w:val="26"/>
          <w:szCs w:val="26"/>
        </w:rPr>
        <w:t xml:space="preserve"> розумінні Закону України «Про запобігання корупції».</w:t>
      </w:r>
    </w:p>
    <w:p w:rsidR="00F84DCF" w:rsidRDefault="001961A0" w:rsidP="00F84DCF">
      <w:pPr>
        <w:spacing w:after="0" w:line="240" w:lineRule="auto"/>
        <w:ind w:firstLine="567"/>
        <w:jc w:val="both"/>
        <w:rPr>
          <w:rFonts w:ascii="Times New Roman" w:eastAsia="Calibri" w:hAnsi="Times New Roman" w:cs="Times New Roman"/>
          <w:sz w:val="26"/>
          <w:szCs w:val="26"/>
        </w:rPr>
      </w:pPr>
      <w:r w:rsidRPr="001961A0">
        <w:rPr>
          <w:rFonts w:ascii="Times New Roman" w:eastAsia="Calibri" w:hAnsi="Times New Roman" w:cs="Times New Roman"/>
          <w:sz w:val="26"/>
          <w:szCs w:val="26"/>
        </w:rPr>
        <w:t xml:space="preserve">Хоча точна вартість оренди квартири </w:t>
      </w:r>
      <w:r w:rsidR="005B0039">
        <w:rPr>
          <w:rFonts w:ascii="Times New Roman" w:eastAsia="Calibri" w:hAnsi="Times New Roman" w:cs="Times New Roman"/>
          <w:sz w:val="26"/>
          <w:szCs w:val="26"/>
        </w:rPr>
        <w:t>в</w:t>
      </w:r>
      <w:r w:rsidRPr="001961A0">
        <w:rPr>
          <w:rFonts w:ascii="Times New Roman" w:eastAsia="Calibri" w:hAnsi="Times New Roman" w:cs="Times New Roman"/>
          <w:sz w:val="26"/>
          <w:szCs w:val="26"/>
        </w:rPr>
        <w:t xml:space="preserve"> місті Луцьку протягом 2015–2016 років не встановлена, з огляду на об’єктивну вартість користування житлом упродовж такого тривалого періоду є очевидним, що вона істотно перевищувала дозволений граничний розмір подарунка, встановлений законом для його одержання від особи, яка не є близькою особою кандидата, виникає обґрунтований сумнів щодо </w:t>
      </w:r>
      <w:r w:rsidRPr="001961A0">
        <w:rPr>
          <w:rFonts w:ascii="Times New Roman" w:eastAsia="Calibri" w:hAnsi="Times New Roman" w:cs="Times New Roman"/>
          <w:sz w:val="26"/>
          <w:szCs w:val="26"/>
        </w:rPr>
        <w:lastRenderedPageBreak/>
        <w:t>дотримання кандидатом установлених законом обмежень щодо одержання подарунків та, відповідно, щодо його відповідності критері</w:t>
      </w:r>
      <w:r w:rsidR="00242BEE">
        <w:rPr>
          <w:rFonts w:ascii="Times New Roman" w:eastAsia="Calibri" w:hAnsi="Times New Roman" w:cs="Times New Roman"/>
          <w:sz w:val="26"/>
          <w:szCs w:val="26"/>
        </w:rPr>
        <w:t>ям</w:t>
      </w:r>
      <w:r w:rsidRPr="001961A0">
        <w:rPr>
          <w:rFonts w:ascii="Times New Roman" w:eastAsia="Calibri" w:hAnsi="Times New Roman" w:cs="Times New Roman"/>
          <w:sz w:val="26"/>
          <w:szCs w:val="26"/>
        </w:rPr>
        <w:t xml:space="preserve"> доброчесності.</w:t>
      </w:r>
    </w:p>
    <w:p w:rsidR="00F84DCF" w:rsidRPr="00F84DCF" w:rsidRDefault="006D2B54" w:rsidP="00F84DCF">
      <w:pPr>
        <w:spacing w:after="0" w:line="240" w:lineRule="auto"/>
        <w:ind w:firstLine="567"/>
        <w:jc w:val="both"/>
        <w:rPr>
          <w:rFonts w:ascii="Times New Roman" w:eastAsia="Calibri" w:hAnsi="Times New Roman" w:cs="Times New Roman"/>
          <w:sz w:val="26"/>
          <w:szCs w:val="26"/>
        </w:rPr>
      </w:pPr>
      <w:r>
        <w:rPr>
          <w:rFonts w:ascii="Times New Roman" w:eastAsia="Times New Roman" w:hAnsi="Times New Roman" w:cs="Times New Roman"/>
          <w:sz w:val="26"/>
          <w:szCs w:val="26"/>
          <w:lang w:eastAsia="uk-UA"/>
        </w:rPr>
        <w:t xml:space="preserve">Подзіров А.О. пояснив, що </w:t>
      </w:r>
      <w:r w:rsidR="00F84DCF">
        <w:rPr>
          <w:rFonts w:ascii="Times New Roman" w:eastAsia="Times New Roman" w:hAnsi="Times New Roman" w:cs="Times New Roman"/>
          <w:b/>
          <w:bCs/>
          <w:sz w:val="26"/>
          <w:szCs w:val="26"/>
          <w:lang w:eastAsia="uk-UA"/>
        </w:rPr>
        <w:t>з</w:t>
      </w:r>
      <w:r w:rsidR="00F84DCF" w:rsidRPr="00F84DCF">
        <w:rPr>
          <w:rFonts w:ascii="Times New Roman" w:eastAsia="Times New Roman" w:hAnsi="Times New Roman" w:cs="Times New Roman"/>
          <w:sz w:val="26"/>
          <w:szCs w:val="26"/>
          <w:lang w:eastAsia="uk-UA"/>
        </w:rPr>
        <w:t xml:space="preserve">азначення </w:t>
      </w:r>
      <w:r w:rsidR="00242BEE">
        <w:rPr>
          <w:rFonts w:ascii="Times New Roman" w:eastAsia="Times New Roman" w:hAnsi="Times New Roman" w:cs="Times New Roman"/>
          <w:sz w:val="26"/>
          <w:szCs w:val="26"/>
          <w:lang w:eastAsia="uk-UA"/>
        </w:rPr>
        <w:t>в</w:t>
      </w:r>
      <w:r w:rsidR="00F84DCF" w:rsidRPr="00F84DCF">
        <w:rPr>
          <w:rFonts w:ascii="Times New Roman" w:eastAsia="Times New Roman" w:hAnsi="Times New Roman" w:cs="Times New Roman"/>
          <w:sz w:val="26"/>
          <w:szCs w:val="26"/>
          <w:lang w:eastAsia="uk-UA"/>
        </w:rPr>
        <w:t xml:space="preserve"> декларації за 2015 рік дати «01.04.2016» є суто технічною опискою, тобто об’єкт відображено </w:t>
      </w:r>
      <w:r w:rsidR="00242BEE">
        <w:rPr>
          <w:rFonts w:ascii="Times New Roman" w:eastAsia="Times New Roman" w:hAnsi="Times New Roman" w:cs="Times New Roman"/>
          <w:sz w:val="26"/>
          <w:szCs w:val="26"/>
          <w:lang w:eastAsia="uk-UA"/>
        </w:rPr>
        <w:t>в</w:t>
      </w:r>
      <w:r w:rsidR="00F84DCF" w:rsidRPr="00F84DCF">
        <w:rPr>
          <w:rFonts w:ascii="Times New Roman" w:eastAsia="Times New Roman" w:hAnsi="Times New Roman" w:cs="Times New Roman"/>
          <w:sz w:val="26"/>
          <w:szCs w:val="26"/>
          <w:lang w:eastAsia="uk-UA"/>
        </w:rPr>
        <w:t xml:space="preserve"> декларації за той звітний період, у якому почалося користування; помилковою є лише дата.</w:t>
      </w:r>
    </w:p>
    <w:p w:rsidR="00F84DCF" w:rsidRPr="00F84DCF" w:rsidRDefault="00F84DCF" w:rsidP="00F84DCF">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F84DCF">
        <w:rPr>
          <w:rFonts w:ascii="Times New Roman" w:eastAsia="Times New Roman" w:hAnsi="Times New Roman" w:cs="Times New Roman"/>
          <w:sz w:val="26"/>
          <w:szCs w:val="26"/>
          <w:lang w:eastAsia="uk-UA"/>
        </w:rPr>
        <w:t>У 2015 році в місті Луцьку склалася вкрай складна ситуація на ринку житла, зокрема знайти квартиру в оренду було надзвичайно важко. Більшість наявних на той момент оголошень виявилися оманливими та вели до інформаційних посередників («агентств»), які стягували кошти за інформаційні послуги, проте не надавали жодних реальних варіантів для заселення.</w:t>
      </w:r>
    </w:p>
    <w:p w:rsidR="00F84DCF" w:rsidRPr="00F84DCF" w:rsidRDefault="00F84DCF" w:rsidP="00F84DCF">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F84DCF">
        <w:rPr>
          <w:rFonts w:ascii="Times New Roman" w:eastAsia="Times New Roman" w:hAnsi="Times New Roman" w:cs="Times New Roman"/>
          <w:sz w:val="26"/>
          <w:szCs w:val="26"/>
          <w:lang w:eastAsia="uk-UA"/>
        </w:rPr>
        <w:t xml:space="preserve">З огляду на потребу в житлі, </w:t>
      </w:r>
      <w:r>
        <w:rPr>
          <w:rFonts w:ascii="Times New Roman" w:eastAsia="Times New Roman" w:hAnsi="Times New Roman" w:cs="Times New Roman"/>
          <w:sz w:val="26"/>
          <w:szCs w:val="26"/>
          <w:lang w:eastAsia="uk-UA"/>
        </w:rPr>
        <w:t xml:space="preserve">його </w:t>
      </w:r>
      <w:r w:rsidRPr="00F84DCF">
        <w:rPr>
          <w:rFonts w:ascii="Times New Roman" w:eastAsia="Times New Roman" w:hAnsi="Times New Roman" w:cs="Times New Roman"/>
          <w:sz w:val="26"/>
          <w:szCs w:val="26"/>
          <w:lang w:eastAsia="uk-UA"/>
        </w:rPr>
        <w:t>дружина почала звертатися безпосередньо до власників нерухомості, які виставили майно на продаж. Один із таких контактів виявився результативним: власник квартири, який на той момент періоди</w:t>
      </w:r>
      <w:r w:rsidR="00242BEE">
        <w:rPr>
          <w:rFonts w:ascii="Times New Roman" w:eastAsia="Times New Roman" w:hAnsi="Times New Roman" w:cs="Times New Roman"/>
          <w:sz w:val="26"/>
          <w:szCs w:val="26"/>
          <w:lang w:eastAsia="uk-UA"/>
        </w:rPr>
        <w:t>чно проживав у Польщі, пішов на-</w:t>
      </w:r>
      <w:r w:rsidRPr="00F84DCF">
        <w:rPr>
          <w:rFonts w:ascii="Times New Roman" w:eastAsia="Times New Roman" w:hAnsi="Times New Roman" w:cs="Times New Roman"/>
          <w:sz w:val="26"/>
          <w:szCs w:val="26"/>
          <w:lang w:eastAsia="uk-UA"/>
        </w:rPr>
        <w:t xml:space="preserve">зустріч. На </w:t>
      </w:r>
      <w:r w:rsidR="007423C6">
        <w:rPr>
          <w:rFonts w:ascii="Times New Roman" w:eastAsia="Times New Roman" w:hAnsi="Times New Roman" w:cs="Times New Roman"/>
          <w:sz w:val="26"/>
          <w:szCs w:val="26"/>
          <w:lang w:eastAsia="uk-UA"/>
        </w:rPr>
        <w:t>їх</w:t>
      </w:r>
      <w:r w:rsidRPr="00F84DCF">
        <w:rPr>
          <w:rFonts w:ascii="Times New Roman" w:eastAsia="Times New Roman" w:hAnsi="Times New Roman" w:cs="Times New Roman"/>
          <w:sz w:val="26"/>
          <w:szCs w:val="26"/>
          <w:lang w:eastAsia="uk-UA"/>
        </w:rPr>
        <w:t xml:space="preserve"> пропозицію укласти класичний договір оренди власник</w:t>
      </w:r>
      <w:r w:rsidR="007423C6">
        <w:rPr>
          <w:rFonts w:ascii="Times New Roman" w:eastAsia="Times New Roman" w:hAnsi="Times New Roman" w:cs="Times New Roman"/>
          <w:sz w:val="26"/>
          <w:szCs w:val="26"/>
          <w:lang w:eastAsia="uk-UA"/>
        </w:rPr>
        <w:t xml:space="preserve"> відповів відмовою, оскільки об</w:t>
      </w:r>
      <w:r w:rsidR="007423C6" w:rsidRPr="00F84DCF">
        <w:rPr>
          <w:rFonts w:ascii="Times New Roman" w:eastAsia="Times New Roman" w:hAnsi="Times New Roman" w:cs="Times New Roman"/>
          <w:sz w:val="26"/>
          <w:szCs w:val="26"/>
          <w:lang w:eastAsia="uk-UA"/>
        </w:rPr>
        <w:t>’єкт</w:t>
      </w:r>
      <w:r w:rsidRPr="00F84DCF">
        <w:rPr>
          <w:rFonts w:ascii="Times New Roman" w:eastAsia="Times New Roman" w:hAnsi="Times New Roman" w:cs="Times New Roman"/>
          <w:sz w:val="26"/>
          <w:szCs w:val="26"/>
          <w:lang w:eastAsia="uk-UA"/>
        </w:rPr>
        <w:t xml:space="preserve"> перебував у процесі продажу, а орендні відносини суттєво обмежували б його можливості щодо швидкого відчуження майна без обтяження орендними правовідносинами.</w:t>
      </w:r>
    </w:p>
    <w:p w:rsidR="007423C6" w:rsidRPr="00E458ED" w:rsidRDefault="0090263D" w:rsidP="007423C6">
      <w:pPr>
        <w:shd w:val="clear" w:color="auto" w:fill="FFFFFF"/>
        <w:spacing w:after="0" w:line="240" w:lineRule="auto"/>
        <w:ind w:firstLine="567"/>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З</w:t>
      </w:r>
      <w:r w:rsidR="007423C6" w:rsidRPr="00E458ED">
        <w:rPr>
          <w:rFonts w:ascii="Times New Roman" w:eastAsia="Times New Roman" w:hAnsi="Times New Roman" w:cs="Times New Roman"/>
          <w:sz w:val="26"/>
          <w:szCs w:val="26"/>
          <w:lang w:eastAsia="uk-UA"/>
        </w:rPr>
        <w:t xml:space="preserve">азначені правовідносини не були безоплатними </w:t>
      </w:r>
      <w:r w:rsidR="00647BC6">
        <w:rPr>
          <w:rFonts w:ascii="Times New Roman" w:eastAsia="Times New Roman" w:hAnsi="Times New Roman" w:cs="Times New Roman"/>
          <w:sz w:val="26"/>
          <w:szCs w:val="26"/>
          <w:lang w:eastAsia="uk-UA"/>
        </w:rPr>
        <w:t>в</w:t>
      </w:r>
      <w:r w:rsidR="007423C6" w:rsidRPr="00E458ED">
        <w:rPr>
          <w:rFonts w:ascii="Times New Roman" w:eastAsia="Times New Roman" w:hAnsi="Times New Roman" w:cs="Times New Roman"/>
          <w:sz w:val="26"/>
          <w:szCs w:val="26"/>
          <w:lang w:eastAsia="uk-UA"/>
        </w:rPr>
        <w:t xml:space="preserve"> розумінні отримання майна без зустрічного забезпечення. Вони базувалися на балансі інтересів: </w:t>
      </w:r>
      <w:r w:rsidR="00C55E97">
        <w:rPr>
          <w:rFonts w:ascii="Times New Roman" w:eastAsia="Times New Roman" w:hAnsi="Times New Roman" w:cs="Times New Roman"/>
          <w:sz w:val="26"/>
          <w:szCs w:val="26"/>
          <w:lang w:eastAsia="uk-UA"/>
        </w:rPr>
        <w:t>їх сім</w:t>
      </w:r>
      <w:r w:rsidR="00C55E97" w:rsidRPr="00E458ED">
        <w:rPr>
          <w:rFonts w:ascii="Times New Roman" w:eastAsia="Times New Roman" w:hAnsi="Times New Roman" w:cs="Times New Roman"/>
          <w:sz w:val="26"/>
          <w:szCs w:val="26"/>
          <w:lang w:eastAsia="uk-UA"/>
        </w:rPr>
        <w:t>’я</w:t>
      </w:r>
      <w:r w:rsidR="007423C6" w:rsidRPr="00E458ED">
        <w:rPr>
          <w:rFonts w:ascii="Times New Roman" w:eastAsia="Times New Roman" w:hAnsi="Times New Roman" w:cs="Times New Roman"/>
          <w:sz w:val="26"/>
          <w:szCs w:val="26"/>
          <w:lang w:eastAsia="uk-UA"/>
        </w:rPr>
        <w:t xml:space="preserve"> забезпечувала збереження майна, його регулярний показ покупцям та покривал</w:t>
      </w:r>
      <w:r w:rsidR="00647BC6">
        <w:rPr>
          <w:rFonts w:ascii="Times New Roman" w:eastAsia="Times New Roman" w:hAnsi="Times New Roman" w:cs="Times New Roman"/>
          <w:sz w:val="26"/>
          <w:szCs w:val="26"/>
          <w:lang w:eastAsia="uk-UA"/>
        </w:rPr>
        <w:t>а</w:t>
      </w:r>
      <w:r w:rsidR="007423C6" w:rsidRPr="00E458ED">
        <w:rPr>
          <w:rFonts w:ascii="Times New Roman" w:eastAsia="Times New Roman" w:hAnsi="Times New Roman" w:cs="Times New Roman"/>
          <w:sz w:val="26"/>
          <w:szCs w:val="26"/>
          <w:lang w:eastAsia="uk-UA"/>
        </w:rPr>
        <w:t xml:space="preserve"> всі поточні витрати (включно з комунальними платежами і щоденною виплатою амортизації меблів, предметів побутового ужитку), натомість отримували можливість тимчасового проживання з умовою негайного виселення в разі продажу.</w:t>
      </w:r>
    </w:p>
    <w:p w:rsidR="007423C6" w:rsidRPr="00E458ED" w:rsidRDefault="007423C6" w:rsidP="007423C6">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E458ED">
        <w:rPr>
          <w:rFonts w:ascii="Times New Roman" w:eastAsia="Times New Roman" w:hAnsi="Times New Roman" w:cs="Times New Roman"/>
          <w:sz w:val="26"/>
          <w:szCs w:val="26"/>
          <w:lang w:eastAsia="uk-UA"/>
        </w:rPr>
        <w:t xml:space="preserve">Розрахунок відбувався переважно </w:t>
      </w:r>
      <w:r w:rsidR="00647BC6">
        <w:rPr>
          <w:rFonts w:ascii="Times New Roman" w:eastAsia="Times New Roman" w:hAnsi="Times New Roman" w:cs="Times New Roman"/>
          <w:sz w:val="26"/>
          <w:szCs w:val="26"/>
          <w:lang w:eastAsia="uk-UA"/>
        </w:rPr>
        <w:t>в</w:t>
      </w:r>
      <w:r w:rsidRPr="00E458ED">
        <w:rPr>
          <w:rFonts w:ascii="Times New Roman" w:eastAsia="Times New Roman" w:hAnsi="Times New Roman" w:cs="Times New Roman"/>
          <w:sz w:val="26"/>
          <w:szCs w:val="26"/>
          <w:lang w:eastAsia="uk-UA"/>
        </w:rPr>
        <w:t xml:space="preserve"> готівковій, інколи </w:t>
      </w:r>
      <w:r w:rsidR="00647BC6">
        <w:rPr>
          <w:rFonts w:ascii="Times New Roman" w:eastAsia="Times New Roman" w:hAnsi="Times New Roman" w:cs="Times New Roman"/>
          <w:sz w:val="26"/>
          <w:szCs w:val="26"/>
          <w:lang w:eastAsia="uk-UA"/>
        </w:rPr>
        <w:t>в</w:t>
      </w:r>
      <w:r w:rsidRPr="00E458ED">
        <w:rPr>
          <w:rFonts w:ascii="Times New Roman" w:eastAsia="Times New Roman" w:hAnsi="Times New Roman" w:cs="Times New Roman"/>
          <w:sz w:val="26"/>
          <w:szCs w:val="26"/>
          <w:lang w:eastAsia="uk-UA"/>
        </w:rPr>
        <w:t xml:space="preserve"> безготівковій формі (за погодженням із власником), доказ оплати в частині безготівкової форми підтверджується виписками з карткового рахунку (додаються), що вдалося відновити, в готівковій формі кошти передавалися безпосередньо </w:t>
      </w:r>
      <w:r w:rsidR="00814D0E">
        <w:rPr>
          <w:rFonts w:ascii="Times New Roman" w:eastAsia="Times New Roman" w:hAnsi="Times New Roman" w:cs="Times New Roman"/>
          <w:sz w:val="26"/>
          <w:szCs w:val="26"/>
          <w:lang w:eastAsia="uk-UA"/>
        </w:rPr>
        <w:t>ОСОБА_2</w:t>
      </w:r>
      <w:r w:rsidR="009E7341">
        <w:rPr>
          <w:rFonts w:ascii="Times New Roman" w:eastAsia="Times New Roman" w:hAnsi="Times New Roman" w:cs="Times New Roman"/>
          <w:sz w:val="26"/>
          <w:szCs w:val="26"/>
          <w:lang w:eastAsia="uk-UA"/>
        </w:rPr>
        <w:t>,</w:t>
      </w:r>
      <w:r w:rsidRPr="00E458ED">
        <w:rPr>
          <w:rFonts w:ascii="Times New Roman" w:eastAsia="Times New Roman" w:hAnsi="Times New Roman" w:cs="Times New Roman"/>
          <w:sz w:val="26"/>
          <w:szCs w:val="26"/>
          <w:lang w:eastAsia="uk-UA"/>
        </w:rPr>
        <w:t xml:space="preserve"> коли він приїзжав у м</w:t>
      </w:r>
      <w:r w:rsidR="0090263D">
        <w:rPr>
          <w:rFonts w:ascii="Times New Roman" w:eastAsia="Times New Roman" w:hAnsi="Times New Roman" w:cs="Times New Roman"/>
          <w:sz w:val="26"/>
          <w:szCs w:val="26"/>
          <w:lang w:eastAsia="uk-UA"/>
        </w:rPr>
        <w:t>істо</w:t>
      </w:r>
      <w:r w:rsidRPr="00E458ED">
        <w:rPr>
          <w:rFonts w:ascii="Times New Roman" w:eastAsia="Times New Roman" w:hAnsi="Times New Roman" w:cs="Times New Roman"/>
          <w:sz w:val="26"/>
          <w:szCs w:val="26"/>
          <w:lang w:eastAsia="uk-UA"/>
        </w:rPr>
        <w:t xml:space="preserve"> Луцьк.</w:t>
      </w:r>
    </w:p>
    <w:p w:rsidR="0090263D" w:rsidRPr="0090263D" w:rsidRDefault="0090263D" w:rsidP="0090263D">
      <w:pPr>
        <w:shd w:val="clear" w:color="auto" w:fill="FFFFFF"/>
        <w:spacing w:after="0" w:line="240" w:lineRule="auto"/>
        <w:ind w:firstLine="567"/>
        <w:jc w:val="both"/>
        <w:rPr>
          <w:rFonts w:ascii="Times New Roman" w:eastAsia="Times New Roman" w:hAnsi="Times New Roman" w:cs="Times New Roman"/>
          <w:sz w:val="26"/>
          <w:szCs w:val="26"/>
          <w:lang w:eastAsia="uk-UA"/>
        </w:rPr>
      </w:pPr>
      <w:r w:rsidRPr="0090263D">
        <w:rPr>
          <w:rFonts w:ascii="Times New Roman" w:eastAsia="Times New Roman" w:hAnsi="Times New Roman" w:cs="Times New Roman"/>
          <w:sz w:val="26"/>
          <w:szCs w:val="26"/>
          <w:lang w:eastAsia="uk-UA"/>
        </w:rPr>
        <w:t>Відсутність паперових чеків та квитанцій про сплату житлово- комунальних послуг за пері</w:t>
      </w:r>
      <w:r w:rsidR="006E0D35">
        <w:rPr>
          <w:rFonts w:ascii="Times New Roman" w:eastAsia="Times New Roman" w:hAnsi="Times New Roman" w:cs="Times New Roman"/>
          <w:sz w:val="26"/>
          <w:szCs w:val="26"/>
          <w:lang w:eastAsia="uk-UA"/>
        </w:rPr>
        <w:t>од 2015-2016 років зумовлена об</w:t>
      </w:r>
      <w:r w:rsidR="006E0D35" w:rsidRPr="0090263D">
        <w:rPr>
          <w:rFonts w:ascii="Times New Roman" w:eastAsia="Times New Roman" w:hAnsi="Times New Roman" w:cs="Times New Roman"/>
          <w:sz w:val="26"/>
          <w:szCs w:val="26"/>
          <w:lang w:eastAsia="uk-UA"/>
        </w:rPr>
        <w:t>’єктивним</w:t>
      </w:r>
      <w:r w:rsidRPr="0090263D">
        <w:rPr>
          <w:rFonts w:ascii="Times New Roman" w:eastAsia="Times New Roman" w:hAnsi="Times New Roman" w:cs="Times New Roman"/>
          <w:sz w:val="26"/>
          <w:szCs w:val="26"/>
          <w:lang w:eastAsia="uk-UA"/>
        </w:rPr>
        <w:t xml:space="preserve"> плином часу, адже з моменту відповідних розрахунків минуло понад 10 років.</w:t>
      </w:r>
    </w:p>
    <w:p w:rsidR="00A33D7C" w:rsidRDefault="009E7341" w:rsidP="00A33D7C">
      <w:pPr>
        <w:shd w:val="clear" w:color="auto" w:fill="FFFFFF"/>
        <w:spacing w:after="0" w:line="240" w:lineRule="auto"/>
        <w:ind w:firstLine="567"/>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Стосовно</w:t>
      </w:r>
      <w:r w:rsidR="00A33D7C" w:rsidRPr="00A33D7C">
        <w:rPr>
          <w:rFonts w:ascii="Times New Roman" w:eastAsia="Times New Roman" w:hAnsi="Times New Roman" w:cs="Times New Roman"/>
          <w:sz w:val="26"/>
          <w:szCs w:val="26"/>
          <w:lang w:eastAsia="uk-UA"/>
        </w:rPr>
        <w:t xml:space="preserve"> форми відображення </w:t>
      </w:r>
      <w:r>
        <w:rPr>
          <w:rFonts w:ascii="Times New Roman" w:eastAsia="Times New Roman" w:hAnsi="Times New Roman" w:cs="Times New Roman"/>
          <w:sz w:val="26"/>
          <w:szCs w:val="26"/>
          <w:lang w:eastAsia="uk-UA"/>
        </w:rPr>
        <w:t xml:space="preserve">права користування квартирою </w:t>
      </w:r>
      <w:r w:rsidR="00A33D7C" w:rsidRPr="00A33D7C">
        <w:rPr>
          <w:rFonts w:ascii="Times New Roman" w:eastAsia="Times New Roman" w:hAnsi="Times New Roman" w:cs="Times New Roman"/>
          <w:sz w:val="26"/>
          <w:szCs w:val="26"/>
          <w:lang w:eastAsia="uk-UA"/>
        </w:rPr>
        <w:t xml:space="preserve">в декларації суддя пояснив, що </w:t>
      </w:r>
      <w:r w:rsidR="00A33D7C">
        <w:rPr>
          <w:rFonts w:ascii="Times New Roman" w:eastAsia="Times New Roman" w:hAnsi="Times New Roman" w:cs="Times New Roman"/>
          <w:sz w:val="26"/>
          <w:szCs w:val="26"/>
          <w:lang w:eastAsia="uk-UA"/>
        </w:rPr>
        <w:t>п</w:t>
      </w:r>
      <w:r w:rsidR="00A33D7C" w:rsidRPr="00A33D7C">
        <w:rPr>
          <w:rFonts w:ascii="Times New Roman" w:eastAsia="Times New Roman" w:hAnsi="Times New Roman" w:cs="Times New Roman"/>
          <w:sz w:val="26"/>
          <w:szCs w:val="26"/>
          <w:lang w:eastAsia="uk-UA"/>
        </w:rPr>
        <w:t>исьмовий дог</w:t>
      </w:r>
      <w:r w:rsidR="00A33D7C">
        <w:rPr>
          <w:rFonts w:ascii="Times New Roman" w:eastAsia="Times New Roman" w:hAnsi="Times New Roman" w:cs="Times New Roman"/>
          <w:sz w:val="26"/>
          <w:szCs w:val="26"/>
          <w:lang w:eastAsia="uk-UA"/>
        </w:rPr>
        <w:t>овір оренди не укладався</w:t>
      </w:r>
      <w:r w:rsidR="00A33D7C" w:rsidRPr="00A33D7C">
        <w:rPr>
          <w:rFonts w:ascii="Times New Roman" w:eastAsia="Times New Roman" w:hAnsi="Times New Roman" w:cs="Times New Roman"/>
          <w:sz w:val="26"/>
          <w:szCs w:val="26"/>
          <w:lang w:eastAsia="uk-UA"/>
        </w:rPr>
        <w:t xml:space="preserve">. Фіксованої орендної плати не було, платежі мали компенсаційний характер. У формі декларації обрано вид права «безоплатне користування» як найближчий до фактичних відносин, </w:t>
      </w:r>
      <w:r w:rsidR="00B243E7">
        <w:rPr>
          <w:rFonts w:ascii="Times New Roman" w:eastAsia="Times New Roman" w:hAnsi="Times New Roman" w:cs="Times New Roman"/>
          <w:sz w:val="26"/>
          <w:szCs w:val="26"/>
          <w:lang w:eastAsia="uk-UA"/>
        </w:rPr>
        <w:t>водночас</w:t>
      </w:r>
      <w:r w:rsidR="00A33D7C" w:rsidRPr="00A33D7C">
        <w:rPr>
          <w:rFonts w:ascii="Times New Roman" w:eastAsia="Times New Roman" w:hAnsi="Times New Roman" w:cs="Times New Roman"/>
          <w:sz w:val="26"/>
          <w:szCs w:val="26"/>
          <w:lang w:eastAsia="uk-UA"/>
        </w:rPr>
        <w:t xml:space="preserve"> об’єкт, площу та власника відображено повністю. </w:t>
      </w:r>
    </w:p>
    <w:p w:rsidR="00906078" w:rsidRPr="003F31BD" w:rsidRDefault="00906078" w:rsidP="00906078">
      <w:pPr>
        <w:suppressAutoHyphens/>
        <w:spacing w:after="0" w:line="240" w:lineRule="auto"/>
        <w:ind w:firstLine="567"/>
        <w:jc w:val="both"/>
        <w:rPr>
          <w:rFonts w:ascii="Times New Roman" w:hAnsi="Times New Roman" w:cs="Times New Roman"/>
          <w:sz w:val="25"/>
          <w:szCs w:val="25"/>
        </w:rPr>
      </w:pPr>
      <w:r w:rsidRPr="003F31BD">
        <w:rPr>
          <w:rFonts w:ascii="Times New Roman" w:hAnsi="Times New Roman" w:cs="Times New Roman"/>
          <w:sz w:val="25"/>
          <w:szCs w:val="25"/>
          <w:shd w:val="clear" w:color="auto" w:fill="FFFFFF"/>
        </w:rPr>
        <w:t xml:space="preserve">Комісія вважає пояснення </w:t>
      </w:r>
      <w:r>
        <w:rPr>
          <w:rFonts w:ascii="Times New Roman" w:hAnsi="Times New Roman" w:cs="Times New Roman"/>
          <w:sz w:val="25"/>
          <w:szCs w:val="25"/>
          <w:shd w:val="clear" w:color="auto" w:fill="FFFFFF"/>
        </w:rPr>
        <w:t>Подзірова А.О.</w:t>
      </w:r>
      <w:r w:rsidRPr="003F31BD">
        <w:rPr>
          <w:rFonts w:ascii="Times New Roman" w:hAnsi="Times New Roman" w:cs="Times New Roman"/>
          <w:sz w:val="25"/>
          <w:szCs w:val="25"/>
          <w:shd w:val="clear" w:color="auto" w:fill="FFFFFF"/>
        </w:rPr>
        <w:t xml:space="preserve"> прийнятними та достатніми. Фактів, які б свідчили про порушення кандидатом критеріїв доброчесності та професійної етики й впливали б на їх оцінку із зазначених вище підстав, Комісією не встановлено.</w:t>
      </w:r>
    </w:p>
    <w:p w:rsidR="001961A0" w:rsidRPr="001961A0" w:rsidRDefault="001961A0" w:rsidP="001961A0">
      <w:pPr>
        <w:spacing w:after="0" w:line="20" w:lineRule="atLeast"/>
        <w:ind w:firstLine="567"/>
        <w:jc w:val="both"/>
        <w:rPr>
          <w:rFonts w:ascii="Times New Roman" w:hAnsi="Times New Roman" w:cs="Times New Roman"/>
          <w:bCs/>
          <w:sz w:val="26"/>
          <w:szCs w:val="26"/>
        </w:rPr>
      </w:pPr>
      <w:r w:rsidRPr="001961A0">
        <w:rPr>
          <w:rFonts w:ascii="Times New Roman" w:hAnsi="Times New Roman" w:cs="Times New Roman"/>
          <w:bCs/>
          <w:sz w:val="26"/>
          <w:szCs w:val="26"/>
        </w:rPr>
        <w:t xml:space="preserve">Додатково ГРД надала Комісії інформацію, яка сама </w:t>
      </w:r>
      <w:r w:rsidR="00B243E7">
        <w:rPr>
          <w:rFonts w:ascii="Times New Roman" w:hAnsi="Times New Roman" w:cs="Times New Roman"/>
          <w:bCs/>
          <w:sz w:val="26"/>
          <w:szCs w:val="26"/>
        </w:rPr>
        <w:t>собою</w:t>
      </w:r>
      <w:r w:rsidRPr="001961A0">
        <w:rPr>
          <w:rFonts w:ascii="Times New Roman" w:hAnsi="Times New Roman" w:cs="Times New Roman"/>
          <w:bCs/>
          <w:sz w:val="26"/>
          <w:szCs w:val="26"/>
        </w:rPr>
        <w:t xml:space="preserve"> не стала підставою для висновку, але є такою, що характеризує кандидата.</w:t>
      </w:r>
    </w:p>
    <w:p w:rsidR="001961A0" w:rsidRPr="001961A0" w:rsidRDefault="001961A0" w:rsidP="001961A0">
      <w:pPr>
        <w:spacing w:after="0" w:line="20" w:lineRule="atLeast"/>
        <w:ind w:firstLine="567"/>
        <w:jc w:val="both"/>
        <w:rPr>
          <w:rFonts w:ascii="Times New Roman" w:hAnsi="Times New Roman" w:cs="Times New Roman"/>
          <w:bCs/>
          <w:sz w:val="26"/>
          <w:szCs w:val="26"/>
        </w:rPr>
      </w:pPr>
      <w:r w:rsidRPr="001961A0">
        <w:rPr>
          <w:rFonts w:ascii="Times New Roman" w:hAnsi="Times New Roman" w:cs="Times New Roman"/>
          <w:bCs/>
          <w:sz w:val="26"/>
          <w:szCs w:val="26"/>
        </w:rPr>
        <w:t>1. У деклараціях доброчесності</w:t>
      </w:r>
      <w:r w:rsidR="00B243E7">
        <w:rPr>
          <w:rFonts w:ascii="Times New Roman" w:hAnsi="Times New Roman" w:cs="Times New Roman"/>
          <w:bCs/>
          <w:sz w:val="26"/>
          <w:szCs w:val="26"/>
        </w:rPr>
        <w:t xml:space="preserve"> судді</w:t>
      </w:r>
      <w:r w:rsidRPr="001961A0">
        <w:rPr>
          <w:rFonts w:ascii="Times New Roman" w:hAnsi="Times New Roman" w:cs="Times New Roman"/>
          <w:bCs/>
          <w:sz w:val="26"/>
          <w:szCs w:val="26"/>
        </w:rPr>
        <w:t xml:space="preserve">, починаючи з 2016 року, у пункті 22 </w:t>
      </w:r>
      <w:r w:rsidR="00E21C91">
        <w:rPr>
          <w:rFonts w:ascii="Times New Roman" w:hAnsi="Times New Roman" w:cs="Times New Roman"/>
          <w:bCs/>
          <w:sz w:val="26"/>
          <w:szCs w:val="26"/>
        </w:rPr>
        <w:t xml:space="preserve">                        </w:t>
      </w:r>
      <w:r w:rsidRPr="001961A0">
        <w:rPr>
          <w:rFonts w:ascii="Times New Roman" w:hAnsi="Times New Roman" w:cs="Times New Roman"/>
          <w:bCs/>
          <w:sz w:val="26"/>
          <w:szCs w:val="26"/>
        </w:rPr>
        <w:t>Подзіров А.О. зазначав відповідь «Підтверджую» на твердження «Мною не здійснювалися вчинки, що можуть мати наслідком притягнення мене до відповідальності».</w:t>
      </w:r>
    </w:p>
    <w:p w:rsidR="001961A0" w:rsidRPr="001961A0" w:rsidRDefault="001961A0" w:rsidP="001961A0">
      <w:pPr>
        <w:spacing w:after="0" w:line="20" w:lineRule="atLeast"/>
        <w:ind w:firstLine="567"/>
        <w:jc w:val="both"/>
        <w:rPr>
          <w:rFonts w:ascii="Times New Roman" w:hAnsi="Times New Roman" w:cs="Times New Roman"/>
          <w:bCs/>
          <w:sz w:val="26"/>
          <w:szCs w:val="26"/>
        </w:rPr>
      </w:pPr>
      <w:r w:rsidRPr="001961A0">
        <w:rPr>
          <w:rFonts w:ascii="Times New Roman" w:hAnsi="Times New Roman" w:cs="Times New Roman"/>
          <w:bCs/>
          <w:sz w:val="26"/>
          <w:szCs w:val="26"/>
        </w:rPr>
        <w:t xml:space="preserve">Водночас встановлено, що постановою серії ПС2 № 802294 Подзірова А.О. </w:t>
      </w:r>
      <w:r w:rsidR="00FA2006">
        <w:rPr>
          <w:rFonts w:ascii="Times New Roman" w:hAnsi="Times New Roman" w:cs="Times New Roman"/>
          <w:bCs/>
          <w:sz w:val="26"/>
          <w:szCs w:val="26"/>
        </w:rPr>
        <w:t xml:space="preserve">                   </w:t>
      </w:r>
      <w:r w:rsidRPr="001961A0">
        <w:rPr>
          <w:rFonts w:ascii="Times New Roman" w:hAnsi="Times New Roman" w:cs="Times New Roman"/>
          <w:bCs/>
          <w:sz w:val="26"/>
          <w:szCs w:val="26"/>
        </w:rPr>
        <w:t xml:space="preserve">було притягнуто до адміністративної відповідальності за частиною першою статті 122 Кодексу України про адміністративні правопорушення </w:t>
      </w:r>
      <w:r w:rsidR="00FA2006">
        <w:rPr>
          <w:rFonts w:ascii="Times New Roman" w:hAnsi="Times New Roman" w:cs="Times New Roman"/>
          <w:bCs/>
          <w:sz w:val="26"/>
          <w:szCs w:val="26"/>
        </w:rPr>
        <w:t xml:space="preserve">(далі – КУпАП) </w:t>
      </w:r>
      <w:r w:rsidRPr="001961A0">
        <w:rPr>
          <w:rFonts w:ascii="Times New Roman" w:hAnsi="Times New Roman" w:cs="Times New Roman"/>
          <w:bCs/>
          <w:sz w:val="26"/>
          <w:szCs w:val="26"/>
        </w:rPr>
        <w:t xml:space="preserve">за порушення правил дорожнього руху, а саме за зупинку транспортного засобу в зоні дії </w:t>
      </w:r>
      <w:r w:rsidRPr="001961A0">
        <w:rPr>
          <w:rFonts w:ascii="Times New Roman" w:hAnsi="Times New Roman" w:cs="Times New Roman"/>
          <w:bCs/>
          <w:sz w:val="26"/>
          <w:szCs w:val="26"/>
        </w:rPr>
        <w:lastRenderedPageBreak/>
        <w:t>дорожнього знака 3.34 «Зупинку заборонено». За вчинене правопорушення на Подзірова А.О. було накладено адміністративне стягнення у вигляді штрафу в розмірі 250 гривень.</w:t>
      </w:r>
    </w:p>
    <w:p w:rsidR="001961A0" w:rsidRPr="001961A0" w:rsidRDefault="001961A0" w:rsidP="00FA2006">
      <w:pPr>
        <w:spacing w:after="0" w:line="20" w:lineRule="atLeast"/>
        <w:ind w:firstLine="567"/>
        <w:jc w:val="both"/>
        <w:rPr>
          <w:rFonts w:ascii="Times New Roman" w:hAnsi="Times New Roman" w:cs="Times New Roman"/>
          <w:bCs/>
          <w:sz w:val="26"/>
          <w:szCs w:val="26"/>
        </w:rPr>
      </w:pPr>
      <w:r w:rsidRPr="001961A0">
        <w:rPr>
          <w:rFonts w:ascii="Times New Roman" w:hAnsi="Times New Roman" w:cs="Times New Roman"/>
          <w:bCs/>
          <w:sz w:val="26"/>
          <w:szCs w:val="26"/>
        </w:rPr>
        <w:t>Постановою Рожищенського районного суду Волинської області від 31 серпня 2016 року позов Подзірова А.О. про скасування зазначеної постанови було задоволено. Ухвалою Львівського апеляційного адміністративного суду від 01 лютого</w:t>
      </w:r>
      <w:r w:rsidR="00FA2006">
        <w:rPr>
          <w:rFonts w:ascii="Times New Roman" w:hAnsi="Times New Roman" w:cs="Times New Roman"/>
          <w:bCs/>
          <w:sz w:val="26"/>
          <w:szCs w:val="26"/>
        </w:rPr>
        <w:t xml:space="preserve"> </w:t>
      </w:r>
      <w:r w:rsidRPr="001961A0">
        <w:rPr>
          <w:rFonts w:ascii="Times New Roman" w:hAnsi="Times New Roman" w:cs="Times New Roman"/>
          <w:bCs/>
          <w:sz w:val="26"/>
          <w:szCs w:val="26"/>
        </w:rPr>
        <w:t>2017 року це рішення залишено без змін. Водночас постановою Верховного Суду від 14 травня 2020 року судові рішення попередніх інстанцій було скасовано, а справу направлено на новий розгляд.</w:t>
      </w:r>
    </w:p>
    <w:p w:rsidR="001961A0" w:rsidRPr="001961A0" w:rsidRDefault="001961A0" w:rsidP="001961A0">
      <w:pPr>
        <w:spacing w:after="0" w:line="20" w:lineRule="atLeast"/>
        <w:ind w:firstLine="567"/>
        <w:jc w:val="both"/>
        <w:rPr>
          <w:rFonts w:ascii="Times New Roman" w:hAnsi="Times New Roman" w:cs="Times New Roman"/>
          <w:bCs/>
          <w:sz w:val="26"/>
          <w:szCs w:val="26"/>
        </w:rPr>
      </w:pPr>
      <w:r w:rsidRPr="001961A0">
        <w:rPr>
          <w:rFonts w:ascii="Times New Roman" w:hAnsi="Times New Roman" w:cs="Times New Roman"/>
          <w:bCs/>
          <w:sz w:val="26"/>
          <w:szCs w:val="26"/>
        </w:rPr>
        <w:t>Під час нового розгляду Подзіров А.О. відкликав позовну заяву. Отже, після скасування судових рішень, якими постанову про притягнення до адміністративної відповідальності було визнано протиправною, зазначена постанова про накладення адміністративного стягнення не була скасована.</w:t>
      </w:r>
    </w:p>
    <w:p w:rsidR="001961A0" w:rsidRPr="001961A0" w:rsidRDefault="001961A0" w:rsidP="001961A0">
      <w:pPr>
        <w:spacing w:after="0" w:line="20" w:lineRule="atLeast"/>
        <w:ind w:firstLine="567"/>
        <w:jc w:val="both"/>
        <w:rPr>
          <w:rFonts w:ascii="Times New Roman" w:hAnsi="Times New Roman" w:cs="Times New Roman"/>
          <w:bCs/>
          <w:sz w:val="26"/>
          <w:szCs w:val="26"/>
        </w:rPr>
      </w:pPr>
      <w:r w:rsidRPr="001961A0">
        <w:rPr>
          <w:rFonts w:ascii="Times New Roman" w:hAnsi="Times New Roman" w:cs="Times New Roman"/>
          <w:bCs/>
          <w:sz w:val="26"/>
          <w:szCs w:val="26"/>
        </w:rPr>
        <w:t xml:space="preserve">Таким чином, на момент подання відповідних декларацій доброчесності </w:t>
      </w:r>
      <w:r w:rsidR="00F4568A">
        <w:rPr>
          <w:rFonts w:ascii="Times New Roman" w:hAnsi="Times New Roman" w:cs="Times New Roman"/>
          <w:bCs/>
          <w:sz w:val="26"/>
          <w:szCs w:val="26"/>
        </w:rPr>
        <w:t xml:space="preserve">судді </w:t>
      </w:r>
      <w:r w:rsidRPr="001961A0">
        <w:rPr>
          <w:rFonts w:ascii="Times New Roman" w:hAnsi="Times New Roman" w:cs="Times New Roman"/>
          <w:bCs/>
          <w:sz w:val="26"/>
          <w:szCs w:val="26"/>
        </w:rPr>
        <w:t xml:space="preserve">існував факт притягнення Подзірова А.О. до адміністративної відповідальності, а постанова про накладення адміністративного стягнення не була остаточно скасована. </w:t>
      </w:r>
      <w:r w:rsidR="00F4568A">
        <w:rPr>
          <w:rFonts w:ascii="Times New Roman" w:hAnsi="Times New Roman" w:cs="Times New Roman"/>
          <w:bCs/>
          <w:sz w:val="26"/>
          <w:szCs w:val="26"/>
        </w:rPr>
        <w:t>Однак</w:t>
      </w:r>
      <w:r w:rsidRPr="001961A0">
        <w:rPr>
          <w:rFonts w:ascii="Times New Roman" w:hAnsi="Times New Roman" w:cs="Times New Roman"/>
          <w:bCs/>
          <w:sz w:val="26"/>
          <w:szCs w:val="26"/>
        </w:rPr>
        <w:t>, Подзіров А.О. підтверджував відсутність вчинків, які могли мати наслідком притягнення його до відповідальності.</w:t>
      </w:r>
    </w:p>
    <w:p w:rsidR="00E009E3" w:rsidRDefault="00CD66FF" w:rsidP="001961A0">
      <w:pPr>
        <w:spacing w:after="0" w:line="20" w:lineRule="atLeast"/>
        <w:ind w:firstLine="567"/>
        <w:jc w:val="both"/>
        <w:rPr>
          <w:rFonts w:ascii="Times New Roman" w:hAnsi="Times New Roman" w:cs="Times New Roman"/>
          <w:color w:val="000000"/>
          <w:sz w:val="26"/>
          <w:szCs w:val="26"/>
        </w:rPr>
      </w:pPr>
      <w:r w:rsidRPr="00CD66FF">
        <w:rPr>
          <w:rFonts w:ascii="Times New Roman" w:hAnsi="Times New Roman" w:cs="Times New Roman"/>
          <w:color w:val="000000"/>
          <w:sz w:val="26"/>
          <w:szCs w:val="26"/>
        </w:rPr>
        <w:t>Подзіров А.О. пояснив, що факт</w:t>
      </w:r>
      <w:r w:rsidR="00F4568A">
        <w:rPr>
          <w:rFonts w:ascii="Times New Roman" w:hAnsi="Times New Roman" w:cs="Times New Roman"/>
          <w:color w:val="000000"/>
          <w:sz w:val="26"/>
          <w:szCs w:val="26"/>
        </w:rPr>
        <w:t>у</w:t>
      </w:r>
      <w:r w:rsidRPr="00CD66FF">
        <w:rPr>
          <w:rFonts w:ascii="Times New Roman" w:hAnsi="Times New Roman" w:cs="Times New Roman"/>
          <w:color w:val="000000"/>
          <w:sz w:val="26"/>
          <w:szCs w:val="26"/>
        </w:rPr>
        <w:t xml:space="preserve"> притягнення його до адміністративної відповідальності за </w:t>
      </w:r>
      <w:r>
        <w:rPr>
          <w:rFonts w:ascii="Times New Roman" w:hAnsi="Times New Roman" w:cs="Times New Roman"/>
          <w:color w:val="000000"/>
          <w:sz w:val="26"/>
          <w:szCs w:val="26"/>
        </w:rPr>
        <w:t>частиною першою</w:t>
      </w:r>
      <w:r w:rsidRPr="00CD66FF">
        <w:rPr>
          <w:rFonts w:ascii="Times New Roman" w:hAnsi="Times New Roman" w:cs="Times New Roman"/>
          <w:color w:val="000000"/>
          <w:sz w:val="26"/>
          <w:szCs w:val="26"/>
        </w:rPr>
        <w:t xml:space="preserve"> ст</w:t>
      </w:r>
      <w:r>
        <w:rPr>
          <w:rFonts w:ascii="Times New Roman" w:hAnsi="Times New Roman" w:cs="Times New Roman"/>
          <w:color w:val="000000"/>
          <w:sz w:val="26"/>
          <w:szCs w:val="26"/>
        </w:rPr>
        <w:t xml:space="preserve">атті </w:t>
      </w:r>
      <w:r w:rsidRPr="00CD66FF">
        <w:rPr>
          <w:rFonts w:ascii="Times New Roman" w:hAnsi="Times New Roman" w:cs="Times New Roman"/>
          <w:color w:val="000000"/>
          <w:sz w:val="26"/>
          <w:szCs w:val="26"/>
        </w:rPr>
        <w:t xml:space="preserve">122 КУпАП із накладенням штрафу він не приховував та оскаржив відповідну постанову в судовому порядку. Рішенням Рожищенського районного суду </w:t>
      </w:r>
      <w:r w:rsidR="00F4568A">
        <w:rPr>
          <w:rFonts w:ascii="Times New Roman" w:hAnsi="Times New Roman" w:cs="Times New Roman"/>
          <w:color w:val="000000"/>
          <w:sz w:val="26"/>
          <w:szCs w:val="26"/>
        </w:rPr>
        <w:t xml:space="preserve">Волинської області </w:t>
      </w:r>
      <w:r w:rsidRPr="00CD66FF">
        <w:rPr>
          <w:rFonts w:ascii="Times New Roman" w:hAnsi="Times New Roman" w:cs="Times New Roman"/>
          <w:color w:val="000000"/>
          <w:sz w:val="26"/>
          <w:szCs w:val="26"/>
        </w:rPr>
        <w:t xml:space="preserve">від 31 серпня 2016 року у справі № 161/2437/16-а позов було задоволено, а ухвалою Львівського апеляційного адміністративного суду від </w:t>
      </w:r>
      <w:r w:rsidR="00D72859">
        <w:rPr>
          <w:rFonts w:ascii="Times New Roman" w:hAnsi="Times New Roman" w:cs="Times New Roman"/>
          <w:color w:val="000000"/>
          <w:sz w:val="26"/>
          <w:szCs w:val="26"/>
        </w:rPr>
        <w:t>0</w:t>
      </w:r>
      <w:r w:rsidRPr="00CD66FF">
        <w:rPr>
          <w:rFonts w:ascii="Times New Roman" w:hAnsi="Times New Roman" w:cs="Times New Roman"/>
          <w:color w:val="000000"/>
          <w:sz w:val="26"/>
          <w:szCs w:val="26"/>
        </w:rPr>
        <w:t xml:space="preserve">1 лютого 2017 року це рішення залишено без змін. Кандидат також зазначив, що ще в анкеті від 16 серпня 2016 року </w:t>
      </w:r>
      <w:r w:rsidR="00D72859">
        <w:rPr>
          <w:rFonts w:ascii="Times New Roman" w:hAnsi="Times New Roman" w:cs="Times New Roman"/>
          <w:color w:val="000000"/>
          <w:sz w:val="26"/>
          <w:szCs w:val="26"/>
        </w:rPr>
        <w:t xml:space="preserve">він </w:t>
      </w:r>
      <w:r w:rsidRPr="00CD66FF">
        <w:rPr>
          <w:rFonts w:ascii="Times New Roman" w:hAnsi="Times New Roman" w:cs="Times New Roman"/>
          <w:color w:val="000000"/>
          <w:sz w:val="26"/>
          <w:szCs w:val="26"/>
        </w:rPr>
        <w:t xml:space="preserve">повідомив про факт притягнення до адміністративної відповідальності та судове оскарження постанови. </w:t>
      </w:r>
    </w:p>
    <w:p w:rsidR="00F43628" w:rsidRPr="00D944AD" w:rsidRDefault="00D944AD" w:rsidP="001961A0">
      <w:pPr>
        <w:spacing w:after="0" w:line="20" w:lineRule="atLeast"/>
        <w:ind w:firstLine="567"/>
        <w:jc w:val="both"/>
        <w:rPr>
          <w:rFonts w:ascii="Times New Roman" w:hAnsi="Times New Roman" w:cs="Times New Roman"/>
          <w:bCs/>
          <w:sz w:val="26"/>
          <w:szCs w:val="26"/>
        </w:rPr>
      </w:pPr>
      <w:r>
        <w:rPr>
          <w:rFonts w:ascii="Times New Roman" w:hAnsi="Times New Roman" w:cs="Times New Roman"/>
          <w:sz w:val="26"/>
          <w:szCs w:val="26"/>
        </w:rPr>
        <w:t>П</w:t>
      </w:r>
      <w:r w:rsidRPr="00D944AD">
        <w:rPr>
          <w:rFonts w:ascii="Times New Roman" w:hAnsi="Times New Roman" w:cs="Times New Roman"/>
          <w:sz w:val="26"/>
          <w:szCs w:val="26"/>
        </w:rPr>
        <w:t xml:space="preserve">ісля отримання копії декларації доброчесності судді за 2016 рік, поданої </w:t>
      </w:r>
      <w:r>
        <w:rPr>
          <w:rFonts w:ascii="Times New Roman" w:hAnsi="Times New Roman" w:cs="Times New Roman"/>
          <w:sz w:val="26"/>
          <w:szCs w:val="26"/>
        </w:rPr>
        <w:t xml:space="preserve">                   </w:t>
      </w:r>
      <w:r w:rsidRPr="00D944AD">
        <w:rPr>
          <w:rFonts w:ascii="Times New Roman" w:hAnsi="Times New Roman" w:cs="Times New Roman"/>
          <w:sz w:val="26"/>
          <w:szCs w:val="26"/>
        </w:rPr>
        <w:t xml:space="preserve">25 січня 2017 року, </w:t>
      </w:r>
      <w:r>
        <w:rPr>
          <w:rFonts w:ascii="Times New Roman" w:hAnsi="Times New Roman" w:cs="Times New Roman"/>
          <w:sz w:val="26"/>
          <w:szCs w:val="26"/>
        </w:rPr>
        <w:t>ним встановлено</w:t>
      </w:r>
      <w:r w:rsidRPr="00D944AD">
        <w:rPr>
          <w:rFonts w:ascii="Times New Roman" w:hAnsi="Times New Roman" w:cs="Times New Roman"/>
          <w:sz w:val="26"/>
          <w:szCs w:val="26"/>
        </w:rPr>
        <w:t xml:space="preserve">, що в пункті 22 розділу II він зазначив </w:t>
      </w:r>
      <w:r>
        <w:rPr>
          <w:rFonts w:ascii="Times New Roman" w:hAnsi="Times New Roman" w:cs="Times New Roman"/>
          <w:sz w:val="26"/>
          <w:szCs w:val="26"/>
        </w:rPr>
        <w:t xml:space="preserve">                         </w:t>
      </w:r>
      <w:r w:rsidRPr="00D944AD">
        <w:rPr>
          <w:rFonts w:ascii="Times New Roman" w:hAnsi="Times New Roman" w:cs="Times New Roman"/>
          <w:sz w:val="26"/>
          <w:szCs w:val="26"/>
        </w:rPr>
        <w:t xml:space="preserve">«Не підтверджую» та в додаткових поясненнях повідомив про притягнення </w:t>
      </w:r>
      <w:r w:rsidR="00D72859">
        <w:rPr>
          <w:rFonts w:ascii="Times New Roman" w:hAnsi="Times New Roman" w:cs="Times New Roman"/>
          <w:sz w:val="26"/>
          <w:szCs w:val="26"/>
        </w:rPr>
        <w:t xml:space="preserve">його </w:t>
      </w:r>
      <w:r w:rsidRPr="00D944AD">
        <w:rPr>
          <w:rFonts w:ascii="Times New Roman" w:hAnsi="Times New Roman" w:cs="Times New Roman"/>
          <w:sz w:val="26"/>
          <w:szCs w:val="26"/>
        </w:rPr>
        <w:t xml:space="preserve">до адміністративної відповідальності за </w:t>
      </w:r>
      <w:r>
        <w:rPr>
          <w:rFonts w:ascii="Times New Roman" w:hAnsi="Times New Roman" w:cs="Times New Roman"/>
          <w:color w:val="000000"/>
          <w:sz w:val="26"/>
          <w:szCs w:val="26"/>
        </w:rPr>
        <w:t>частиною першою</w:t>
      </w:r>
      <w:r w:rsidRPr="00CD66FF">
        <w:rPr>
          <w:rFonts w:ascii="Times New Roman" w:hAnsi="Times New Roman" w:cs="Times New Roman"/>
          <w:color w:val="000000"/>
          <w:sz w:val="26"/>
          <w:szCs w:val="26"/>
        </w:rPr>
        <w:t xml:space="preserve"> ст</w:t>
      </w:r>
      <w:r>
        <w:rPr>
          <w:rFonts w:ascii="Times New Roman" w:hAnsi="Times New Roman" w:cs="Times New Roman"/>
          <w:color w:val="000000"/>
          <w:sz w:val="26"/>
          <w:szCs w:val="26"/>
        </w:rPr>
        <w:t xml:space="preserve">атті </w:t>
      </w:r>
      <w:r w:rsidRPr="00CD66FF">
        <w:rPr>
          <w:rFonts w:ascii="Times New Roman" w:hAnsi="Times New Roman" w:cs="Times New Roman"/>
          <w:color w:val="000000"/>
          <w:sz w:val="26"/>
          <w:szCs w:val="26"/>
        </w:rPr>
        <w:t xml:space="preserve">122 КУпАП </w:t>
      </w:r>
      <w:r w:rsidRPr="00D944AD">
        <w:rPr>
          <w:rFonts w:ascii="Times New Roman" w:hAnsi="Times New Roman" w:cs="Times New Roman"/>
          <w:sz w:val="26"/>
          <w:szCs w:val="26"/>
        </w:rPr>
        <w:t xml:space="preserve">і судове оскарження відповідної постанови серії ПС2 № 802294 від 17 січня 2016 року. У декларації за 2017 рік, поданій 22 січня 2018 року, він зазначив «Підтверджую», оскільки вважав, що протягом відповідного звітного періоду не вчиняв дій, які могли б мати наслідком притягнення </w:t>
      </w:r>
      <w:r w:rsidR="00D72859">
        <w:rPr>
          <w:rFonts w:ascii="Times New Roman" w:hAnsi="Times New Roman" w:cs="Times New Roman"/>
          <w:sz w:val="26"/>
          <w:szCs w:val="26"/>
        </w:rPr>
        <w:t xml:space="preserve">його </w:t>
      </w:r>
      <w:r w:rsidRPr="00D944AD">
        <w:rPr>
          <w:rFonts w:ascii="Times New Roman" w:hAnsi="Times New Roman" w:cs="Times New Roman"/>
          <w:sz w:val="26"/>
          <w:szCs w:val="26"/>
        </w:rPr>
        <w:t>до відповідальності. Кандидат наголосив, що усвідомлював наявність постанови, однак не мав наміру приховувати відповідні обставини, оскільки розкрив їх у декларації за 2016 рік. На цій підставі він вважає твердження ГРД про зазначення відповіді «Підтверджую» починаючи з декларації за 2016 рік</w:t>
      </w:r>
      <w:r w:rsidR="00936805">
        <w:rPr>
          <w:rFonts w:ascii="Times New Roman" w:hAnsi="Times New Roman" w:cs="Times New Roman"/>
          <w:sz w:val="26"/>
          <w:szCs w:val="26"/>
        </w:rPr>
        <w:t>,</w:t>
      </w:r>
      <w:r w:rsidRPr="00D944AD">
        <w:rPr>
          <w:rFonts w:ascii="Times New Roman" w:hAnsi="Times New Roman" w:cs="Times New Roman"/>
          <w:sz w:val="26"/>
          <w:szCs w:val="26"/>
        </w:rPr>
        <w:t xml:space="preserve"> таким, що не відповідає змісту поданого документа.</w:t>
      </w:r>
    </w:p>
    <w:p w:rsidR="001961A0" w:rsidRPr="001961A0" w:rsidRDefault="001961A0" w:rsidP="001961A0">
      <w:pPr>
        <w:spacing w:after="0" w:line="20" w:lineRule="atLeast"/>
        <w:ind w:firstLine="567"/>
        <w:jc w:val="both"/>
        <w:rPr>
          <w:rFonts w:ascii="Times New Roman" w:hAnsi="Times New Roman" w:cs="Times New Roman"/>
          <w:bCs/>
          <w:sz w:val="26"/>
          <w:szCs w:val="26"/>
        </w:rPr>
      </w:pPr>
      <w:r w:rsidRPr="00FA2006">
        <w:rPr>
          <w:rFonts w:ascii="Times New Roman" w:hAnsi="Times New Roman" w:cs="Times New Roman"/>
          <w:bCs/>
          <w:sz w:val="26"/>
          <w:szCs w:val="26"/>
        </w:rPr>
        <w:t>2.</w:t>
      </w:r>
      <w:r w:rsidRPr="001961A0">
        <w:rPr>
          <w:rFonts w:ascii="Times New Roman" w:hAnsi="Times New Roman" w:cs="Times New Roman"/>
          <w:bCs/>
          <w:sz w:val="26"/>
          <w:szCs w:val="26"/>
        </w:rPr>
        <w:t xml:space="preserve"> Протягом 2013–2019 років батьки Подзірова А.О. набули декілька об’єктів нерухомості </w:t>
      </w:r>
      <w:r w:rsidR="00936805">
        <w:rPr>
          <w:rFonts w:ascii="Times New Roman" w:hAnsi="Times New Roman" w:cs="Times New Roman"/>
          <w:bCs/>
          <w:sz w:val="26"/>
          <w:szCs w:val="26"/>
        </w:rPr>
        <w:t>в</w:t>
      </w:r>
      <w:r w:rsidRPr="001961A0">
        <w:rPr>
          <w:rFonts w:ascii="Times New Roman" w:hAnsi="Times New Roman" w:cs="Times New Roman"/>
          <w:bCs/>
          <w:sz w:val="26"/>
          <w:szCs w:val="26"/>
        </w:rPr>
        <w:t xml:space="preserve"> </w:t>
      </w:r>
      <w:r w:rsidR="00936805">
        <w:rPr>
          <w:rFonts w:ascii="Times New Roman" w:hAnsi="Times New Roman" w:cs="Times New Roman"/>
          <w:bCs/>
          <w:sz w:val="26"/>
          <w:szCs w:val="26"/>
        </w:rPr>
        <w:t xml:space="preserve">місті </w:t>
      </w:r>
      <w:r w:rsidRPr="001961A0">
        <w:rPr>
          <w:rFonts w:ascii="Times New Roman" w:hAnsi="Times New Roman" w:cs="Times New Roman"/>
          <w:bCs/>
          <w:sz w:val="26"/>
          <w:szCs w:val="26"/>
        </w:rPr>
        <w:t xml:space="preserve">Києві та </w:t>
      </w:r>
      <w:r w:rsidR="00936805">
        <w:rPr>
          <w:rFonts w:ascii="Times New Roman" w:hAnsi="Times New Roman" w:cs="Times New Roman"/>
          <w:bCs/>
          <w:sz w:val="26"/>
          <w:szCs w:val="26"/>
        </w:rPr>
        <w:t xml:space="preserve">місті </w:t>
      </w:r>
      <w:r w:rsidRPr="001961A0">
        <w:rPr>
          <w:rFonts w:ascii="Times New Roman" w:hAnsi="Times New Roman" w:cs="Times New Roman"/>
          <w:bCs/>
          <w:sz w:val="26"/>
          <w:szCs w:val="26"/>
        </w:rPr>
        <w:t xml:space="preserve">Луцьку, земельні ділянки з подальшим будівництвом житлового будинку, а також автомобіль іноземного виробництва. Загальна вартість активів, за оцінкою ГРД, становила майже 7 млн грн, тоді як сукупний задекларований дохід батьків за п’ятирічний період становив менше 90 000 гривень. </w:t>
      </w:r>
      <w:r w:rsidR="005545E0">
        <w:rPr>
          <w:rFonts w:ascii="Times New Roman" w:hAnsi="Times New Roman" w:cs="Times New Roman"/>
          <w:bCs/>
          <w:sz w:val="26"/>
          <w:szCs w:val="26"/>
        </w:rPr>
        <w:t>Ї</w:t>
      </w:r>
      <w:r w:rsidRPr="001961A0">
        <w:rPr>
          <w:rFonts w:ascii="Times New Roman" w:hAnsi="Times New Roman" w:cs="Times New Roman"/>
          <w:bCs/>
          <w:sz w:val="26"/>
          <w:szCs w:val="26"/>
        </w:rPr>
        <w:t>хня підприємницька діяльність як фізичних осіб-підприємців була припинена у 2015 році.</w:t>
      </w:r>
    </w:p>
    <w:p w:rsidR="001961A0" w:rsidRPr="001961A0" w:rsidRDefault="00DE20F5" w:rsidP="001961A0">
      <w:pPr>
        <w:spacing w:after="0" w:line="20" w:lineRule="atLeast"/>
        <w:ind w:firstLine="567"/>
        <w:jc w:val="both"/>
        <w:rPr>
          <w:rFonts w:ascii="Times New Roman" w:hAnsi="Times New Roman" w:cs="Times New Roman"/>
          <w:bCs/>
          <w:sz w:val="26"/>
          <w:szCs w:val="26"/>
        </w:rPr>
      </w:pPr>
      <w:r>
        <w:rPr>
          <w:rFonts w:ascii="Times New Roman" w:hAnsi="Times New Roman" w:cs="Times New Roman"/>
          <w:bCs/>
          <w:sz w:val="26"/>
          <w:szCs w:val="26"/>
        </w:rPr>
        <w:t>Водночас</w:t>
      </w:r>
      <w:r w:rsidR="001961A0" w:rsidRPr="001961A0">
        <w:rPr>
          <w:rFonts w:ascii="Times New Roman" w:hAnsi="Times New Roman" w:cs="Times New Roman"/>
          <w:bCs/>
          <w:sz w:val="26"/>
          <w:szCs w:val="26"/>
        </w:rPr>
        <w:t xml:space="preserve"> Подзіров А.О. надавав додаткові письмові пояснення щодо джерел коштів та вартості майна батьків. Зокрема, він зазначив, що батьки зверталися до Державної податкової служби України для отримання відомостей про доходи від </w:t>
      </w:r>
      <w:r w:rsidR="001961A0" w:rsidRPr="001961A0">
        <w:rPr>
          <w:rFonts w:ascii="Times New Roman" w:hAnsi="Times New Roman" w:cs="Times New Roman"/>
          <w:bCs/>
          <w:sz w:val="26"/>
          <w:szCs w:val="26"/>
        </w:rPr>
        <w:lastRenderedPageBreak/>
        <w:t xml:space="preserve">підприємницької діяльності. З наданої податковим органом відповіді випливало, що отримати відомості за період з 24 грудня 1999 року по 31 грудня 2010 року неможливо, оскільки реєстраційна та звітна частини справи фізичної </w:t>
      </w:r>
      <w:r w:rsidR="000D5ADC">
        <w:rPr>
          <w:rFonts w:ascii="Times New Roman" w:hAnsi="Times New Roman" w:cs="Times New Roman"/>
          <w:bCs/>
          <w:sz w:val="26"/>
          <w:szCs w:val="26"/>
        </w:rPr>
        <w:t xml:space="preserve">                              </w:t>
      </w:r>
      <w:r w:rsidR="001961A0" w:rsidRPr="001961A0">
        <w:rPr>
          <w:rFonts w:ascii="Times New Roman" w:hAnsi="Times New Roman" w:cs="Times New Roman"/>
          <w:bCs/>
          <w:sz w:val="26"/>
          <w:szCs w:val="26"/>
        </w:rPr>
        <w:t xml:space="preserve">особи-підприємця </w:t>
      </w:r>
      <w:r w:rsidR="00BF600C">
        <w:rPr>
          <w:rFonts w:ascii="Times New Roman" w:hAnsi="Times New Roman" w:cs="Times New Roman"/>
          <w:bCs/>
          <w:sz w:val="26"/>
          <w:szCs w:val="26"/>
        </w:rPr>
        <w:t>ОСОБА_3</w:t>
      </w:r>
      <w:r w:rsidR="001961A0" w:rsidRPr="001961A0">
        <w:rPr>
          <w:rFonts w:ascii="Times New Roman" w:hAnsi="Times New Roman" w:cs="Times New Roman"/>
          <w:bCs/>
          <w:sz w:val="26"/>
          <w:szCs w:val="26"/>
        </w:rPr>
        <w:t xml:space="preserve"> перебувають на тимчасово непідконтрольній Україні території.</w:t>
      </w:r>
    </w:p>
    <w:p w:rsidR="001961A0" w:rsidRPr="00C92612" w:rsidRDefault="00DE20F5" w:rsidP="001961A0">
      <w:pPr>
        <w:spacing w:after="0" w:line="20" w:lineRule="atLeast"/>
        <w:ind w:firstLine="567"/>
        <w:jc w:val="both"/>
        <w:rPr>
          <w:rFonts w:ascii="Times New Roman" w:hAnsi="Times New Roman" w:cs="Times New Roman"/>
          <w:bCs/>
          <w:sz w:val="26"/>
          <w:szCs w:val="26"/>
        </w:rPr>
      </w:pPr>
      <w:r>
        <w:rPr>
          <w:rFonts w:ascii="Times New Roman" w:hAnsi="Times New Roman" w:cs="Times New Roman"/>
          <w:bCs/>
          <w:sz w:val="26"/>
          <w:szCs w:val="26"/>
        </w:rPr>
        <w:t>В</w:t>
      </w:r>
      <w:r w:rsidR="001961A0" w:rsidRPr="00C92612">
        <w:rPr>
          <w:rFonts w:ascii="Times New Roman" w:hAnsi="Times New Roman" w:cs="Times New Roman"/>
          <w:bCs/>
          <w:sz w:val="26"/>
          <w:szCs w:val="26"/>
        </w:rPr>
        <w:t xml:space="preserve">ідповідно до документів, наданих Подзіровим А.О., сукупний дохід </w:t>
      </w:r>
      <w:r w:rsidR="00936A6F">
        <w:rPr>
          <w:rFonts w:ascii="Times New Roman" w:hAnsi="Times New Roman" w:cs="Times New Roman"/>
          <w:bCs/>
          <w:sz w:val="26"/>
          <w:szCs w:val="26"/>
        </w:rPr>
        <w:t xml:space="preserve">                           </w:t>
      </w:r>
      <w:r w:rsidR="001961A0" w:rsidRPr="00C92612">
        <w:rPr>
          <w:rFonts w:ascii="Times New Roman" w:hAnsi="Times New Roman" w:cs="Times New Roman"/>
          <w:bCs/>
          <w:sz w:val="26"/>
          <w:szCs w:val="26"/>
        </w:rPr>
        <w:t>його батьків від підприємницької діяльності за 2010–2013 роки становив 2 002 612,81 гривні</w:t>
      </w:r>
      <w:r w:rsidR="00936A6F">
        <w:rPr>
          <w:rFonts w:ascii="Times New Roman" w:hAnsi="Times New Roman" w:cs="Times New Roman"/>
          <w:bCs/>
          <w:sz w:val="26"/>
          <w:szCs w:val="26"/>
        </w:rPr>
        <w:t>,</w:t>
      </w:r>
      <w:r w:rsidR="001961A0" w:rsidRPr="00C92612">
        <w:rPr>
          <w:rFonts w:ascii="Times New Roman" w:hAnsi="Times New Roman" w:cs="Times New Roman"/>
          <w:bCs/>
          <w:sz w:val="26"/>
          <w:szCs w:val="26"/>
        </w:rPr>
        <w:t xml:space="preserve"> </w:t>
      </w:r>
      <w:r w:rsidR="00936A6F">
        <w:rPr>
          <w:rFonts w:ascii="Times New Roman" w:hAnsi="Times New Roman" w:cs="Times New Roman"/>
          <w:bCs/>
          <w:sz w:val="26"/>
          <w:szCs w:val="26"/>
        </w:rPr>
        <w:t>(</w:t>
      </w:r>
      <w:r w:rsidR="001961A0" w:rsidRPr="00C92612">
        <w:rPr>
          <w:rFonts w:ascii="Times New Roman" w:hAnsi="Times New Roman" w:cs="Times New Roman"/>
          <w:bCs/>
          <w:sz w:val="26"/>
          <w:szCs w:val="26"/>
        </w:rPr>
        <w:t>у 2010 році дохі</w:t>
      </w:r>
      <w:r w:rsidR="00936A6F">
        <w:rPr>
          <w:rFonts w:ascii="Times New Roman" w:hAnsi="Times New Roman" w:cs="Times New Roman"/>
          <w:bCs/>
          <w:sz w:val="26"/>
          <w:szCs w:val="26"/>
        </w:rPr>
        <w:t>д становив 379 891,91 гривні</w:t>
      </w:r>
      <w:r w:rsidR="00163667">
        <w:rPr>
          <w:rFonts w:ascii="Times New Roman" w:hAnsi="Times New Roman" w:cs="Times New Roman"/>
          <w:bCs/>
          <w:sz w:val="26"/>
          <w:szCs w:val="26"/>
        </w:rPr>
        <w:t>,</w:t>
      </w:r>
      <w:r w:rsidR="00936A6F">
        <w:rPr>
          <w:rFonts w:ascii="Times New Roman" w:hAnsi="Times New Roman" w:cs="Times New Roman"/>
          <w:bCs/>
          <w:sz w:val="26"/>
          <w:szCs w:val="26"/>
        </w:rPr>
        <w:t xml:space="preserve"> у</w:t>
      </w:r>
      <w:r w:rsidR="000D5ADC" w:rsidRPr="00C92612">
        <w:rPr>
          <w:rFonts w:ascii="Times New Roman" w:hAnsi="Times New Roman" w:cs="Times New Roman"/>
          <w:bCs/>
          <w:sz w:val="26"/>
          <w:szCs w:val="26"/>
        </w:rPr>
        <w:t xml:space="preserve"> </w:t>
      </w:r>
      <w:r w:rsidR="001961A0" w:rsidRPr="00C92612">
        <w:rPr>
          <w:rFonts w:ascii="Times New Roman" w:hAnsi="Times New Roman" w:cs="Times New Roman"/>
          <w:bCs/>
          <w:sz w:val="26"/>
          <w:szCs w:val="26"/>
        </w:rPr>
        <w:t>2011 році 566 758,49 грив</w:t>
      </w:r>
      <w:r w:rsidR="00163667">
        <w:rPr>
          <w:rFonts w:ascii="Times New Roman" w:hAnsi="Times New Roman" w:cs="Times New Roman"/>
          <w:bCs/>
          <w:sz w:val="26"/>
          <w:szCs w:val="26"/>
        </w:rPr>
        <w:t>ні</w:t>
      </w:r>
      <w:r w:rsidR="001961A0" w:rsidRPr="00C92612">
        <w:rPr>
          <w:rFonts w:ascii="Times New Roman" w:hAnsi="Times New Roman" w:cs="Times New Roman"/>
          <w:bCs/>
          <w:sz w:val="26"/>
          <w:szCs w:val="26"/>
        </w:rPr>
        <w:t>, у 2012 році 457 029,35 грив</w:t>
      </w:r>
      <w:r w:rsidR="00163667">
        <w:rPr>
          <w:rFonts w:ascii="Times New Roman" w:hAnsi="Times New Roman" w:cs="Times New Roman"/>
          <w:bCs/>
          <w:sz w:val="26"/>
          <w:szCs w:val="26"/>
        </w:rPr>
        <w:t>ні, у 2013 році</w:t>
      </w:r>
      <w:r w:rsidR="001961A0" w:rsidRPr="00C92612">
        <w:rPr>
          <w:rFonts w:ascii="Times New Roman" w:hAnsi="Times New Roman" w:cs="Times New Roman"/>
          <w:bCs/>
          <w:sz w:val="26"/>
          <w:szCs w:val="26"/>
        </w:rPr>
        <w:t xml:space="preserve"> 598 933,06 грив</w:t>
      </w:r>
      <w:r w:rsidR="00163667">
        <w:rPr>
          <w:rFonts w:ascii="Times New Roman" w:hAnsi="Times New Roman" w:cs="Times New Roman"/>
          <w:bCs/>
          <w:sz w:val="26"/>
          <w:szCs w:val="26"/>
        </w:rPr>
        <w:t>ні)</w:t>
      </w:r>
      <w:r w:rsidR="001961A0" w:rsidRPr="00C92612">
        <w:rPr>
          <w:rFonts w:ascii="Times New Roman" w:hAnsi="Times New Roman" w:cs="Times New Roman"/>
          <w:bCs/>
          <w:sz w:val="26"/>
          <w:szCs w:val="26"/>
        </w:rPr>
        <w:t>. Кандидат зазначав, що ця с</w:t>
      </w:r>
      <w:r w:rsidR="00163667">
        <w:rPr>
          <w:rFonts w:ascii="Times New Roman" w:hAnsi="Times New Roman" w:cs="Times New Roman"/>
          <w:bCs/>
          <w:sz w:val="26"/>
          <w:szCs w:val="26"/>
        </w:rPr>
        <w:t xml:space="preserve">ума відповідала приблизно </w:t>
      </w:r>
      <w:r w:rsidR="001961A0" w:rsidRPr="00C92612">
        <w:rPr>
          <w:rFonts w:ascii="Times New Roman" w:hAnsi="Times New Roman" w:cs="Times New Roman"/>
          <w:bCs/>
          <w:sz w:val="26"/>
          <w:szCs w:val="26"/>
        </w:rPr>
        <w:t>249 751 долару США, а задекларовані батьками заощадження станом на кінець</w:t>
      </w:r>
      <w:r w:rsidR="00163667">
        <w:rPr>
          <w:rFonts w:ascii="Times New Roman" w:hAnsi="Times New Roman" w:cs="Times New Roman"/>
          <w:bCs/>
          <w:sz w:val="26"/>
          <w:szCs w:val="26"/>
        </w:rPr>
        <w:t xml:space="preserve"> </w:t>
      </w:r>
      <w:r w:rsidR="001961A0" w:rsidRPr="00C92612">
        <w:rPr>
          <w:rFonts w:ascii="Times New Roman" w:hAnsi="Times New Roman" w:cs="Times New Roman"/>
          <w:bCs/>
          <w:sz w:val="26"/>
          <w:szCs w:val="26"/>
        </w:rPr>
        <w:t xml:space="preserve">2013 року </w:t>
      </w:r>
      <w:r w:rsidR="00163667">
        <w:rPr>
          <w:rFonts w:ascii="Times New Roman" w:hAnsi="Times New Roman" w:cs="Times New Roman"/>
          <w:bCs/>
          <w:sz w:val="26"/>
          <w:szCs w:val="26"/>
        </w:rPr>
        <w:t>в</w:t>
      </w:r>
      <w:r w:rsidR="001961A0" w:rsidRPr="00C92612">
        <w:rPr>
          <w:rFonts w:ascii="Times New Roman" w:hAnsi="Times New Roman" w:cs="Times New Roman"/>
          <w:bCs/>
          <w:sz w:val="26"/>
          <w:szCs w:val="26"/>
        </w:rPr>
        <w:t xml:space="preserve"> розмірі 167 000 доларів США могли бути сформовані за рахунок отриманих ними доходів від підприємницької діяльності.</w:t>
      </w:r>
    </w:p>
    <w:p w:rsidR="001961A0" w:rsidRPr="001961A0" w:rsidRDefault="001961A0" w:rsidP="001961A0">
      <w:pPr>
        <w:spacing w:after="0" w:line="20" w:lineRule="atLeast"/>
        <w:ind w:firstLine="567"/>
        <w:jc w:val="both"/>
        <w:rPr>
          <w:rFonts w:ascii="Times New Roman" w:hAnsi="Times New Roman" w:cs="Times New Roman"/>
          <w:bCs/>
          <w:sz w:val="26"/>
          <w:szCs w:val="26"/>
        </w:rPr>
      </w:pPr>
      <w:r w:rsidRPr="001961A0">
        <w:rPr>
          <w:rFonts w:ascii="Times New Roman" w:hAnsi="Times New Roman" w:cs="Times New Roman"/>
          <w:bCs/>
          <w:sz w:val="26"/>
          <w:szCs w:val="26"/>
        </w:rPr>
        <w:t>Кандидат також заперечував окремі розрахунки вартості майна, наведені у висновку ГРД.</w:t>
      </w:r>
    </w:p>
    <w:p w:rsidR="00A63E96" w:rsidRPr="00A63E96" w:rsidRDefault="00A63E96" w:rsidP="00A63E96">
      <w:pPr>
        <w:spacing w:after="0" w:line="20" w:lineRule="atLeast"/>
        <w:ind w:firstLine="567"/>
        <w:jc w:val="both"/>
        <w:rPr>
          <w:rFonts w:ascii="Times New Roman" w:hAnsi="Times New Roman" w:cs="Times New Roman"/>
          <w:bCs/>
          <w:sz w:val="26"/>
          <w:szCs w:val="26"/>
        </w:rPr>
      </w:pPr>
      <w:r w:rsidRPr="00A63E96">
        <w:rPr>
          <w:rFonts w:ascii="Times New Roman" w:hAnsi="Times New Roman" w:cs="Times New Roman"/>
          <w:bCs/>
          <w:sz w:val="26"/>
          <w:szCs w:val="26"/>
        </w:rPr>
        <w:t xml:space="preserve">Подзіров А.О. пояснив, що питання щодо походження майна та доходів його батьків уже досліджувалося </w:t>
      </w:r>
      <w:r w:rsidR="000A419A">
        <w:rPr>
          <w:rFonts w:ascii="Times New Roman" w:hAnsi="Times New Roman" w:cs="Times New Roman"/>
          <w:bCs/>
          <w:sz w:val="26"/>
          <w:szCs w:val="26"/>
        </w:rPr>
        <w:t>ГРД</w:t>
      </w:r>
      <w:r w:rsidRPr="00A63E96">
        <w:rPr>
          <w:rFonts w:ascii="Times New Roman" w:hAnsi="Times New Roman" w:cs="Times New Roman"/>
          <w:bCs/>
          <w:sz w:val="26"/>
          <w:szCs w:val="26"/>
        </w:rPr>
        <w:t xml:space="preserve"> та Комісією, а на спростування висновків ГРД він надавав письмові пояснення батьків і первинні документи, які містяться в суддівському досьє. За його словами, батьки протягом тривалого часу здійснювали підприємницьку діяльність, а їхні доходи формувалися також за рахунок відчуження нерухомості, транспортних засобів, товарних запасів та обладнання, надання послуг перевезення, отримання заробітної плати й пенсії. Водночас частина відомостей про доходи за попередні роки відсутня через втрату документів та перебування архівів на тимчасово непідконтрольній Україні території.</w:t>
      </w:r>
    </w:p>
    <w:p w:rsidR="00A63E96" w:rsidRPr="00A63E96" w:rsidRDefault="00A63E96" w:rsidP="00A63E96">
      <w:pPr>
        <w:spacing w:after="0" w:line="20" w:lineRule="atLeast"/>
        <w:ind w:firstLine="567"/>
        <w:jc w:val="both"/>
        <w:rPr>
          <w:rFonts w:ascii="Times New Roman" w:hAnsi="Times New Roman" w:cs="Times New Roman"/>
          <w:bCs/>
          <w:sz w:val="26"/>
          <w:szCs w:val="26"/>
        </w:rPr>
      </w:pPr>
      <w:r w:rsidRPr="00A63E96">
        <w:rPr>
          <w:rFonts w:ascii="Times New Roman" w:hAnsi="Times New Roman" w:cs="Times New Roman"/>
          <w:bCs/>
          <w:sz w:val="26"/>
          <w:szCs w:val="26"/>
        </w:rPr>
        <w:t xml:space="preserve">Кандидат також заперечив визначену ГРД вартість окремих активів, зазначивши, що квартира в </w:t>
      </w:r>
      <w:r w:rsidR="0021235B">
        <w:rPr>
          <w:rFonts w:ascii="Times New Roman" w:hAnsi="Times New Roman" w:cs="Times New Roman"/>
          <w:bCs/>
          <w:sz w:val="26"/>
          <w:szCs w:val="26"/>
        </w:rPr>
        <w:t xml:space="preserve">місті </w:t>
      </w:r>
      <w:r w:rsidRPr="00A63E96">
        <w:rPr>
          <w:rFonts w:ascii="Times New Roman" w:hAnsi="Times New Roman" w:cs="Times New Roman"/>
          <w:bCs/>
          <w:sz w:val="26"/>
          <w:szCs w:val="26"/>
        </w:rPr>
        <w:t>Києві у 2013 році була набута батьком шляхом обміну іншої квартири з доплатою 280 000 г</w:t>
      </w:r>
      <w:r w:rsidR="0021235B">
        <w:rPr>
          <w:rFonts w:ascii="Times New Roman" w:hAnsi="Times New Roman" w:cs="Times New Roman"/>
          <w:bCs/>
          <w:sz w:val="26"/>
          <w:szCs w:val="26"/>
        </w:rPr>
        <w:t>ривень</w:t>
      </w:r>
      <w:r w:rsidRPr="00A63E96">
        <w:rPr>
          <w:rFonts w:ascii="Times New Roman" w:hAnsi="Times New Roman" w:cs="Times New Roman"/>
          <w:bCs/>
          <w:sz w:val="26"/>
          <w:szCs w:val="26"/>
        </w:rPr>
        <w:t xml:space="preserve">, дві земельні ділянки у </w:t>
      </w:r>
      <w:r w:rsidR="0021235B">
        <w:rPr>
          <w:rFonts w:ascii="Times New Roman" w:hAnsi="Times New Roman" w:cs="Times New Roman"/>
          <w:bCs/>
          <w:sz w:val="26"/>
          <w:szCs w:val="26"/>
        </w:rPr>
        <w:t xml:space="preserve">місті </w:t>
      </w:r>
      <w:r w:rsidRPr="00A63E96">
        <w:rPr>
          <w:rFonts w:ascii="Times New Roman" w:hAnsi="Times New Roman" w:cs="Times New Roman"/>
          <w:bCs/>
          <w:sz w:val="26"/>
          <w:szCs w:val="26"/>
        </w:rPr>
        <w:t>Ворзелі придбані у 2014 році за 330 000 гр</w:t>
      </w:r>
      <w:r w:rsidR="0021235B">
        <w:rPr>
          <w:rFonts w:ascii="Times New Roman" w:hAnsi="Times New Roman" w:cs="Times New Roman"/>
          <w:bCs/>
          <w:sz w:val="26"/>
          <w:szCs w:val="26"/>
        </w:rPr>
        <w:t>ивень</w:t>
      </w:r>
      <w:r w:rsidRPr="00A63E96">
        <w:rPr>
          <w:rFonts w:ascii="Times New Roman" w:hAnsi="Times New Roman" w:cs="Times New Roman"/>
          <w:bCs/>
          <w:sz w:val="26"/>
          <w:szCs w:val="26"/>
        </w:rPr>
        <w:t xml:space="preserve">, а загальні витрати на їх придбання та будівництво житлового будинку становили близько 65 000 доларів США. Квартиру в </w:t>
      </w:r>
      <w:r w:rsidR="0021235B">
        <w:rPr>
          <w:rFonts w:ascii="Times New Roman" w:hAnsi="Times New Roman" w:cs="Times New Roman"/>
          <w:bCs/>
          <w:sz w:val="26"/>
          <w:szCs w:val="26"/>
        </w:rPr>
        <w:t xml:space="preserve">місті </w:t>
      </w:r>
      <w:r w:rsidRPr="00A63E96">
        <w:rPr>
          <w:rFonts w:ascii="Times New Roman" w:hAnsi="Times New Roman" w:cs="Times New Roman"/>
          <w:bCs/>
          <w:sz w:val="26"/>
          <w:szCs w:val="26"/>
        </w:rPr>
        <w:t>Луцьку, за його поясненнями, батько придбав не у 2014</w:t>
      </w:r>
      <w:r w:rsidR="0021235B">
        <w:rPr>
          <w:rFonts w:ascii="Times New Roman" w:hAnsi="Times New Roman" w:cs="Times New Roman"/>
          <w:bCs/>
          <w:sz w:val="26"/>
          <w:szCs w:val="26"/>
        </w:rPr>
        <w:t xml:space="preserve"> році</w:t>
      </w:r>
      <w:r w:rsidRPr="00A63E96">
        <w:rPr>
          <w:rFonts w:ascii="Times New Roman" w:hAnsi="Times New Roman" w:cs="Times New Roman"/>
          <w:bCs/>
          <w:sz w:val="26"/>
          <w:szCs w:val="26"/>
        </w:rPr>
        <w:t>, а у 2016 році за 640 332 гр</w:t>
      </w:r>
      <w:r w:rsidR="008225D4">
        <w:rPr>
          <w:rFonts w:ascii="Times New Roman" w:hAnsi="Times New Roman" w:cs="Times New Roman"/>
          <w:bCs/>
          <w:sz w:val="26"/>
          <w:szCs w:val="26"/>
        </w:rPr>
        <w:t>ивні</w:t>
      </w:r>
      <w:r w:rsidRPr="00A63E96">
        <w:rPr>
          <w:rFonts w:ascii="Times New Roman" w:hAnsi="Times New Roman" w:cs="Times New Roman"/>
          <w:bCs/>
          <w:sz w:val="26"/>
          <w:szCs w:val="26"/>
        </w:rPr>
        <w:t xml:space="preserve">. Крім того, кандидат навів документально підтверджені суми придбання автомобіля </w:t>
      </w:r>
      <w:r w:rsidR="000A419A">
        <w:rPr>
          <w:rFonts w:ascii="Times New Roman" w:hAnsi="Times New Roman" w:cs="Times New Roman"/>
          <w:bCs/>
          <w:sz w:val="26"/>
          <w:szCs w:val="26"/>
        </w:rPr>
        <w:t>марки «</w:t>
      </w:r>
      <w:r w:rsidRPr="00A63E96">
        <w:rPr>
          <w:rFonts w:ascii="Times New Roman" w:hAnsi="Times New Roman" w:cs="Times New Roman"/>
          <w:bCs/>
          <w:sz w:val="26"/>
          <w:szCs w:val="26"/>
        </w:rPr>
        <w:t>Volvo</w:t>
      </w:r>
      <w:r w:rsidR="000A419A">
        <w:rPr>
          <w:rFonts w:ascii="Times New Roman" w:hAnsi="Times New Roman" w:cs="Times New Roman"/>
          <w:bCs/>
          <w:sz w:val="26"/>
          <w:szCs w:val="26"/>
        </w:rPr>
        <w:t>»</w:t>
      </w:r>
      <w:r w:rsidRPr="00A63E96">
        <w:rPr>
          <w:rFonts w:ascii="Times New Roman" w:hAnsi="Times New Roman" w:cs="Times New Roman"/>
          <w:bCs/>
          <w:sz w:val="26"/>
          <w:szCs w:val="26"/>
        </w:rPr>
        <w:t xml:space="preserve"> та квартири в </w:t>
      </w:r>
      <w:r w:rsidR="008225D4">
        <w:rPr>
          <w:rFonts w:ascii="Times New Roman" w:hAnsi="Times New Roman" w:cs="Times New Roman"/>
          <w:bCs/>
          <w:sz w:val="26"/>
          <w:szCs w:val="26"/>
        </w:rPr>
        <w:t xml:space="preserve">місті </w:t>
      </w:r>
      <w:r w:rsidRPr="00A63E96">
        <w:rPr>
          <w:rFonts w:ascii="Times New Roman" w:hAnsi="Times New Roman" w:cs="Times New Roman"/>
          <w:bCs/>
          <w:sz w:val="26"/>
          <w:szCs w:val="26"/>
        </w:rPr>
        <w:t xml:space="preserve">Києві на </w:t>
      </w:r>
      <w:r w:rsidR="005A150E">
        <w:rPr>
          <w:rFonts w:ascii="Times New Roman" w:hAnsi="Times New Roman" w:cs="Times New Roman"/>
          <w:bCs/>
          <w:sz w:val="26"/>
          <w:szCs w:val="26"/>
        </w:rPr>
        <w:t>АДРЕСА_1</w:t>
      </w:r>
      <w:r w:rsidRPr="00A63E96">
        <w:rPr>
          <w:rFonts w:ascii="Times New Roman" w:hAnsi="Times New Roman" w:cs="Times New Roman"/>
          <w:bCs/>
          <w:sz w:val="26"/>
          <w:szCs w:val="26"/>
        </w:rPr>
        <w:t>, які відрізнялися від оцінок ГРД.</w:t>
      </w:r>
    </w:p>
    <w:p w:rsidR="00A63E96" w:rsidRPr="00A63E96" w:rsidRDefault="00A63E96" w:rsidP="00A63E96">
      <w:pPr>
        <w:spacing w:after="0" w:line="20" w:lineRule="atLeast"/>
        <w:ind w:firstLine="567"/>
        <w:jc w:val="both"/>
        <w:rPr>
          <w:rFonts w:ascii="Times New Roman" w:hAnsi="Times New Roman" w:cs="Times New Roman"/>
          <w:bCs/>
          <w:sz w:val="26"/>
          <w:szCs w:val="26"/>
        </w:rPr>
      </w:pPr>
      <w:r w:rsidRPr="00A63E96">
        <w:rPr>
          <w:rFonts w:ascii="Times New Roman" w:hAnsi="Times New Roman" w:cs="Times New Roman"/>
          <w:bCs/>
          <w:sz w:val="26"/>
          <w:szCs w:val="26"/>
        </w:rPr>
        <w:t>За розрахунками кандидата, сукупні доходи батьків, підтверджені наданими документами, перевищували вартість набутого ними майна, яку ГРД визначила в розмірі 254 200 доларів США. Подзіров А.О. наголосив на самостійному характері фінансової діяльності батьків, законності походження їхніх статків та відсутності користування належним їм майном, зазначивши, що майновий стан його сім’ї формується виключно за рахунок власних задекларованих доходів.</w:t>
      </w:r>
    </w:p>
    <w:p w:rsidR="001961A0" w:rsidRPr="000D5ADC" w:rsidRDefault="001961A0" w:rsidP="001961A0">
      <w:pPr>
        <w:spacing w:after="0" w:line="20" w:lineRule="atLeast"/>
        <w:ind w:firstLine="567"/>
        <w:jc w:val="both"/>
        <w:rPr>
          <w:rFonts w:ascii="Times New Roman" w:hAnsi="Times New Roman" w:cs="Times New Roman"/>
          <w:bCs/>
          <w:sz w:val="26"/>
          <w:szCs w:val="26"/>
        </w:rPr>
      </w:pPr>
      <w:r w:rsidRPr="000D5ADC">
        <w:rPr>
          <w:rFonts w:ascii="Times New Roman" w:hAnsi="Times New Roman" w:cs="Times New Roman"/>
          <w:bCs/>
          <w:sz w:val="26"/>
          <w:szCs w:val="26"/>
        </w:rPr>
        <w:t>3. Щодо можливого громадянства Російської Федерації матері дружини кандидата.</w:t>
      </w:r>
    </w:p>
    <w:p w:rsidR="001961A0" w:rsidRPr="001961A0" w:rsidRDefault="001961A0" w:rsidP="001961A0">
      <w:pPr>
        <w:spacing w:after="0" w:line="20" w:lineRule="atLeast"/>
        <w:ind w:firstLine="567"/>
        <w:jc w:val="both"/>
        <w:rPr>
          <w:rFonts w:ascii="Times New Roman" w:hAnsi="Times New Roman" w:cs="Times New Roman"/>
          <w:bCs/>
          <w:sz w:val="26"/>
          <w:szCs w:val="26"/>
        </w:rPr>
      </w:pPr>
      <w:r w:rsidRPr="001961A0">
        <w:rPr>
          <w:rFonts w:ascii="Times New Roman" w:hAnsi="Times New Roman" w:cs="Times New Roman"/>
          <w:bCs/>
          <w:sz w:val="26"/>
          <w:szCs w:val="26"/>
        </w:rPr>
        <w:t>У відкритих джерелах наявна інформація про можливе громадянство Російської Федерації матері дружини кандидата. Зокрема, у відповідних базах даних містяться відомості про паспорт громадянина Російської Федерації, російський ідентифікаційний номер платника податків та страховий номер індивідуального особового рахунку.</w:t>
      </w:r>
    </w:p>
    <w:p w:rsidR="00E34B38" w:rsidRPr="001961A0" w:rsidRDefault="006B7F5D" w:rsidP="00A85D87">
      <w:pPr>
        <w:spacing w:after="0" w:line="20" w:lineRule="atLeast"/>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Суддя пояснив, що йому </w:t>
      </w:r>
      <w:r w:rsidR="00EB7DF0" w:rsidRPr="00EB7DF0">
        <w:rPr>
          <w:rFonts w:ascii="Times New Roman" w:hAnsi="Times New Roman" w:cs="Times New Roman"/>
          <w:bCs/>
          <w:sz w:val="26"/>
          <w:szCs w:val="26"/>
        </w:rPr>
        <w:t>не відомо п</w:t>
      </w:r>
      <w:r>
        <w:rPr>
          <w:rFonts w:ascii="Times New Roman" w:hAnsi="Times New Roman" w:cs="Times New Roman"/>
          <w:bCs/>
          <w:sz w:val="26"/>
          <w:szCs w:val="26"/>
        </w:rPr>
        <w:t>ро факт можливого набуття матір</w:t>
      </w:r>
      <w:r w:rsidRPr="00EB7DF0">
        <w:rPr>
          <w:rFonts w:ascii="Times New Roman" w:hAnsi="Times New Roman" w:cs="Times New Roman"/>
          <w:bCs/>
          <w:sz w:val="26"/>
          <w:szCs w:val="26"/>
        </w:rPr>
        <w:t>’ю</w:t>
      </w:r>
      <w:r w:rsidR="00EB7DF0" w:rsidRPr="00EB7DF0">
        <w:rPr>
          <w:rFonts w:ascii="Times New Roman" w:hAnsi="Times New Roman" w:cs="Times New Roman"/>
          <w:bCs/>
          <w:sz w:val="26"/>
          <w:szCs w:val="26"/>
        </w:rPr>
        <w:t xml:space="preserve"> </w:t>
      </w:r>
      <w:r>
        <w:rPr>
          <w:rFonts w:ascii="Times New Roman" w:hAnsi="Times New Roman" w:cs="Times New Roman"/>
          <w:bCs/>
          <w:sz w:val="26"/>
          <w:szCs w:val="26"/>
        </w:rPr>
        <w:t>його дружини громадянства РФ, оскільки він з нею</w:t>
      </w:r>
      <w:r w:rsidR="00EB7DF0" w:rsidRPr="00EB7DF0">
        <w:rPr>
          <w:rFonts w:ascii="Times New Roman" w:hAnsi="Times New Roman" w:cs="Times New Roman"/>
          <w:bCs/>
          <w:sz w:val="26"/>
          <w:szCs w:val="26"/>
        </w:rPr>
        <w:t xml:space="preserve"> жодних стосунків та контактів не підтриму</w:t>
      </w:r>
      <w:r w:rsidR="00A85D87">
        <w:rPr>
          <w:rFonts w:ascii="Times New Roman" w:hAnsi="Times New Roman" w:cs="Times New Roman"/>
          <w:bCs/>
          <w:sz w:val="26"/>
          <w:szCs w:val="26"/>
        </w:rPr>
        <w:t>є</w:t>
      </w:r>
      <w:r w:rsidR="00EB7DF0" w:rsidRPr="00EB7DF0">
        <w:rPr>
          <w:rFonts w:ascii="Times New Roman" w:hAnsi="Times New Roman" w:cs="Times New Roman"/>
          <w:bCs/>
          <w:sz w:val="26"/>
          <w:szCs w:val="26"/>
        </w:rPr>
        <w:t xml:space="preserve">. </w:t>
      </w:r>
    </w:p>
    <w:p w:rsidR="001961A0" w:rsidRPr="000D5ADC" w:rsidRDefault="001961A0" w:rsidP="001961A0">
      <w:pPr>
        <w:spacing w:after="0" w:line="20" w:lineRule="atLeast"/>
        <w:ind w:firstLine="567"/>
        <w:jc w:val="both"/>
        <w:rPr>
          <w:rFonts w:ascii="Times New Roman" w:hAnsi="Times New Roman" w:cs="Times New Roman"/>
          <w:bCs/>
          <w:sz w:val="26"/>
          <w:szCs w:val="26"/>
        </w:rPr>
      </w:pPr>
      <w:r w:rsidRPr="000D5ADC">
        <w:rPr>
          <w:rFonts w:ascii="Times New Roman" w:hAnsi="Times New Roman" w:cs="Times New Roman"/>
          <w:bCs/>
          <w:sz w:val="26"/>
          <w:szCs w:val="26"/>
        </w:rPr>
        <w:lastRenderedPageBreak/>
        <w:t>4. Щодо користування та подальшого придбання автомобіля марки «VOLKSWAGEN JETTA».</w:t>
      </w:r>
    </w:p>
    <w:p w:rsidR="001961A0" w:rsidRPr="001961A0" w:rsidRDefault="001961A0" w:rsidP="001961A0">
      <w:pPr>
        <w:spacing w:after="0" w:line="20" w:lineRule="atLeast"/>
        <w:ind w:firstLine="567"/>
        <w:jc w:val="both"/>
        <w:rPr>
          <w:rFonts w:ascii="Times New Roman" w:hAnsi="Times New Roman" w:cs="Times New Roman"/>
          <w:bCs/>
          <w:sz w:val="26"/>
          <w:szCs w:val="26"/>
        </w:rPr>
      </w:pPr>
      <w:r w:rsidRPr="001961A0">
        <w:rPr>
          <w:rFonts w:ascii="Times New Roman" w:hAnsi="Times New Roman" w:cs="Times New Roman"/>
          <w:bCs/>
          <w:sz w:val="26"/>
          <w:szCs w:val="26"/>
        </w:rPr>
        <w:t>У декларації особи, уповноваженої на виконання функцій держави або місцевого самоврядува</w:t>
      </w:r>
      <w:r w:rsidR="008225D4">
        <w:rPr>
          <w:rFonts w:ascii="Times New Roman" w:hAnsi="Times New Roman" w:cs="Times New Roman"/>
          <w:bCs/>
          <w:sz w:val="26"/>
          <w:szCs w:val="26"/>
        </w:rPr>
        <w:t>ння, за 2018 рік Подзіров А.О. вказав</w:t>
      </w:r>
      <w:r w:rsidRPr="001961A0">
        <w:rPr>
          <w:rFonts w:ascii="Times New Roman" w:hAnsi="Times New Roman" w:cs="Times New Roman"/>
          <w:bCs/>
          <w:sz w:val="26"/>
          <w:szCs w:val="26"/>
        </w:rPr>
        <w:t xml:space="preserve"> право безоплатного користування автомобілем марки «VOLKSWAGEN JETTA</w:t>
      </w:r>
      <w:r w:rsidR="000D5ADC">
        <w:rPr>
          <w:rFonts w:ascii="Times New Roman" w:hAnsi="Times New Roman" w:cs="Times New Roman"/>
          <w:bCs/>
          <w:sz w:val="26"/>
          <w:szCs w:val="26"/>
        </w:rPr>
        <w:t xml:space="preserve">» </w:t>
      </w:r>
      <w:r w:rsidRPr="001961A0">
        <w:rPr>
          <w:rFonts w:ascii="Times New Roman" w:hAnsi="Times New Roman" w:cs="Times New Roman"/>
          <w:bCs/>
          <w:sz w:val="26"/>
          <w:szCs w:val="26"/>
        </w:rPr>
        <w:t>2015 року випуску вартістю</w:t>
      </w:r>
      <w:r w:rsidR="008225D4">
        <w:rPr>
          <w:rFonts w:ascii="Times New Roman" w:hAnsi="Times New Roman" w:cs="Times New Roman"/>
          <w:bCs/>
          <w:sz w:val="26"/>
          <w:szCs w:val="26"/>
        </w:rPr>
        <w:t xml:space="preserve">                             </w:t>
      </w:r>
      <w:r w:rsidRPr="001961A0">
        <w:rPr>
          <w:rFonts w:ascii="Times New Roman" w:hAnsi="Times New Roman" w:cs="Times New Roman"/>
          <w:bCs/>
          <w:sz w:val="26"/>
          <w:szCs w:val="26"/>
        </w:rPr>
        <w:t xml:space="preserve"> 282 100 гривень. Як підставу користування зазначено договір безоплатного користування та передоручення від батька кандидата, тоді як власником транспортного засобу </w:t>
      </w:r>
      <w:r w:rsidR="00F2363C">
        <w:rPr>
          <w:rFonts w:ascii="Times New Roman" w:hAnsi="Times New Roman" w:cs="Times New Roman"/>
          <w:bCs/>
          <w:sz w:val="26"/>
          <w:szCs w:val="26"/>
        </w:rPr>
        <w:t>–</w:t>
      </w:r>
      <w:r w:rsidRPr="001961A0">
        <w:rPr>
          <w:rFonts w:ascii="Times New Roman" w:hAnsi="Times New Roman" w:cs="Times New Roman"/>
          <w:bCs/>
          <w:sz w:val="26"/>
          <w:szCs w:val="26"/>
        </w:rPr>
        <w:t xml:space="preserve"> </w:t>
      </w:r>
      <w:r w:rsidR="00F2363C">
        <w:rPr>
          <w:rFonts w:ascii="Times New Roman" w:hAnsi="Times New Roman" w:cs="Times New Roman"/>
          <w:bCs/>
          <w:sz w:val="26"/>
          <w:szCs w:val="26"/>
        </w:rPr>
        <w:t>ОСОБА_4.</w:t>
      </w:r>
      <w:r w:rsidRPr="001961A0">
        <w:rPr>
          <w:rFonts w:ascii="Times New Roman" w:hAnsi="Times New Roman" w:cs="Times New Roman"/>
          <w:bCs/>
          <w:sz w:val="26"/>
          <w:szCs w:val="26"/>
        </w:rPr>
        <w:t xml:space="preserve"> Водночас 23 липня 2019 року </w:t>
      </w:r>
      <w:r w:rsidR="000D5ADC">
        <w:rPr>
          <w:rFonts w:ascii="Times New Roman" w:hAnsi="Times New Roman" w:cs="Times New Roman"/>
          <w:bCs/>
          <w:sz w:val="26"/>
          <w:szCs w:val="26"/>
        </w:rPr>
        <w:t xml:space="preserve">                     </w:t>
      </w:r>
      <w:r w:rsidRPr="001961A0">
        <w:rPr>
          <w:rFonts w:ascii="Times New Roman" w:hAnsi="Times New Roman" w:cs="Times New Roman"/>
          <w:bCs/>
          <w:sz w:val="26"/>
          <w:szCs w:val="26"/>
        </w:rPr>
        <w:t xml:space="preserve">Подзіров А.О. набув право власності на цей самий автомобіль, придбавши його у </w:t>
      </w:r>
      <w:r w:rsidR="00F2363C">
        <w:rPr>
          <w:rFonts w:ascii="Times New Roman" w:hAnsi="Times New Roman" w:cs="Times New Roman"/>
          <w:bCs/>
          <w:sz w:val="26"/>
          <w:szCs w:val="26"/>
        </w:rPr>
        <w:t>ОСОБА</w:t>
      </w:r>
      <w:r w:rsidR="00F2363C" w:rsidRPr="00F2363C">
        <w:rPr>
          <w:rFonts w:ascii="Times New Roman" w:hAnsi="Times New Roman" w:cs="Times New Roman"/>
          <w:bCs/>
          <w:sz w:val="24"/>
          <w:szCs w:val="24"/>
        </w:rPr>
        <w:t>_</w:t>
      </w:r>
      <w:r w:rsidR="00F2363C">
        <w:rPr>
          <w:rFonts w:ascii="Times New Roman" w:hAnsi="Times New Roman" w:cs="Times New Roman"/>
          <w:bCs/>
          <w:sz w:val="26"/>
          <w:szCs w:val="26"/>
        </w:rPr>
        <w:t>4</w:t>
      </w:r>
      <w:r w:rsidRPr="001961A0">
        <w:rPr>
          <w:rFonts w:ascii="Times New Roman" w:hAnsi="Times New Roman" w:cs="Times New Roman"/>
          <w:bCs/>
          <w:sz w:val="26"/>
          <w:szCs w:val="26"/>
        </w:rPr>
        <w:t xml:space="preserve"> за 282 100 гривень. У цей же день </w:t>
      </w:r>
      <w:r w:rsidR="00F2363C">
        <w:rPr>
          <w:rFonts w:ascii="Times New Roman" w:hAnsi="Times New Roman" w:cs="Times New Roman"/>
          <w:bCs/>
          <w:sz w:val="26"/>
          <w:szCs w:val="26"/>
        </w:rPr>
        <w:t>ОСОБА</w:t>
      </w:r>
      <w:r w:rsidR="00F2363C" w:rsidRPr="00F2363C">
        <w:rPr>
          <w:rFonts w:ascii="Times New Roman" w:hAnsi="Times New Roman" w:cs="Times New Roman"/>
          <w:bCs/>
          <w:sz w:val="24"/>
          <w:szCs w:val="24"/>
        </w:rPr>
        <w:t>_</w:t>
      </w:r>
      <w:r w:rsidR="00F2363C">
        <w:rPr>
          <w:rFonts w:ascii="Times New Roman" w:hAnsi="Times New Roman" w:cs="Times New Roman"/>
          <w:bCs/>
          <w:sz w:val="26"/>
          <w:szCs w:val="26"/>
        </w:rPr>
        <w:t>5</w:t>
      </w:r>
      <w:r w:rsidRPr="001961A0">
        <w:rPr>
          <w:rFonts w:ascii="Times New Roman" w:hAnsi="Times New Roman" w:cs="Times New Roman"/>
          <w:bCs/>
          <w:sz w:val="26"/>
          <w:szCs w:val="26"/>
        </w:rPr>
        <w:t xml:space="preserve"> надав кандидату безпроцентну позику </w:t>
      </w:r>
      <w:r w:rsidR="008225D4">
        <w:rPr>
          <w:rFonts w:ascii="Times New Roman" w:hAnsi="Times New Roman" w:cs="Times New Roman"/>
          <w:bCs/>
          <w:sz w:val="26"/>
          <w:szCs w:val="26"/>
        </w:rPr>
        <w:t>в</w:t>
      </w:r>
      <w:r w:rsidRPr="001961A0">
        <w:rPr>
          <w:rFonts w:ascii="Times New Roman" w:hAnsi="Times New Roman" w:cs="Times New Roman"/>
          <w:bCs/>
          <w:sz w:val="26"/>
          <w:szCs w:val="26"/>
        </w:rPr>
        <w:t xml:space="preserve"> розмірі 95 000 гривень, яка була відображена в майновій декларації за 2019 рік як джерело доходу.</w:t>
      </w:r>
    </w:p>
    <w:p w:rsidR="001961A0" w:rsidRDefault="001961A0" w:rsidP="001961A0">
      <w:pPr>
        <w:spacing w:after="0" w:line="20" w:lineRule="atLeast"/>
        <w:ind w:firstLine="567"/>
        <w:jc w:val="both"/>
        <w:rPr>
          <w:rFonts w:ascii="Times New Roman" w:hAnsi="Times New Roman" w:cs="Times New Roman"/>
          <w:bCs/>
          <w:sz w:val="26"/>
          <w:szCs w:val="26"/>
        </w:rPr>
      </w:pPr>
      <w:r w:rsidRPr="001961A0">
        <w:rPr>
          <w:rFonts w:ascii="Times New Roman" w:hAnsi="Times New Roman" w:cs="Times New Roman"/>
          <w:bCs/>
          <w:sz w:val="26"/>
          <w:szCs w:val="26"/>
        </w:rPr>
        <w:t xml:space="preserve">Таким чином, у ГРД виникають питання щодо характеру правовідносин, які існували між кандидатом, його батьком та </w:t>
      </w:r>
      <w:r w:rsidR="004C773A">
        <w:rPr>
          <w:rFonts w:ascii="Times New Roman" w:hAnsi="Times New Roman" w:cs="Times New Roman"/>
          <w:bCs/>
          <w:sz w:val="26"/>
          <w:szCs w:val="26"/>
        </w:rPr>
        <w:t>ОСОБА_4</w:t>
      </w:r>
      <w:r w:rsidRPr="001961A0">
        <w:rPr>
          <w:rFonts w:ascii="Times New Roman" w:hAnsi="Times New Roman" w:cs="Times New Roman"/>
          <w:bCs/>
          <w:sz w:val="26"/>
          <w:szCs w:val="26"/>
        </w:rPr>
        <w:t xml:space="preserve"> до моменту набуття кандидатом права власності на транспортний засіб та обставини придбання автомобіля 23 липня 2019 року.</w:t>
      </w:r>
    </w:p>
    <w:p w:rsidR="001C08E8" w:rsidRPr="000D5ADC" w:rsidRDefault="00FB0258" w:rsidP="00D0445D">
      <w:pPr>
        <w:spacing w:after="0" w:line="20" w:lineRule="atLeast"/>
        <w:ind w:firstLine="567"/>
        <w:jc w:val="both"/>
        <w:rPr>
          <w:rFonts w:ascii="Times New Roman" w:hAnsi="Times New Roman" w:cs="Times New Roman"/>
          <w:bCs/>
          <w:sz w:val="26"/>
          <w:szCs w:val="26"/>
        </w:rPr>
      </w:pPr>
      <w:r w:rsidRPr="00FB0258">
        <w:rPr>
          <w:rFonts w:ascii="Times New Roman" w:hAnsi="Times New Roman" w:cs="Times New Roman"/>
          <w:bCs/>
          <w:sz w:val="26"/>
          <w:szCs w:val="26"/>
        </w:rPr>
        <w:t>Суддя пояснив, що автомобіль марки «VOLKSWAGEN JETTA» 2015 року випуску був придбаний його батьком у 2018 році за 282 100 гр</w:t>
      </w:r>
      <w:r w:rsidR="008B2358">
        <w:rPr>
          <w:rFonts w:ascii="Times New Roman" w:hAnsi="Times New Roman" w:cs="Times New Roman"/>
          <w:bCs/>
          <w:sz w:val="26"/>
          <w:szCs w:val="26"/>
        </w:rPr>
        <w:t>ивень</w:t>
      </w:r>
      <w:r w:rsidRPr="00FB0258">
        <w:rPr>
          <w:rFonts w:ascii="Times New Roman" w:hAnsi="Times New Roman" w:cs="Times New Roman"/>
          <w:bCs/>
          <w:sz w:val="26"/>
          <w:szCs w:val="26"/>
        </w:rPr>
        <w:t xml:space="preserve"> за рахунок власних заощаджень та коштів від продажу автомобіля «Chev</w:t>
      </w:r>
      <w:r>
        <w:rPr>
          <w:rFonts w:ascii="Times New Roman" w:hAnsi="Times New Roman" w:cs="Times New Roman"/>
          <w:bCs/>
          <w:sz w:val="26"/>
          <w:szCs w:val="26"/>
        </w:rPr>
        <w:t>rolet Evanda». У 2019 році у зв</w:t>
      </w:r>
      <w:r w:rsidRPr="00FB0258">
        <w:rPr>
          <w:rFonts w:ascii="Times New Roman" w:hAnsi="Times New Roman" w:cs="Times New Roman"/>
          <w:bCs/>
          <w:sz w:val="26"/>
          <w:szCs w:val="26"/>
        </w:rPr>
        <w:t>’язку з незручністю користування автомобілем бат</w:t>
      </w:r>
      <w:r>
        <w:rPr>
          <w:rFonts w:ascii="Times New Roman" w:hAnsi="Times New Roman" w:cs="Times New Roman"/>
          <w:bCs/>
          <w:sz w:val="26"/>
          <w:szCs w:val="26"/>
        </w:rPr>
        <w:t>ько вирішив його продати, а сім</w:t>
      </w:r>
      <w:r w:rsidRPr="00FB0258">
        <w:rPr>
          <w:rFonts w:ascii="Times New Roman" w:hAnsi="Times New Roman" w:cs="Times New Roman"/>
          <w:bCs/>
          <w:sz w:val="26"/>
          <w:szCs w:val="26"/>
        </w:rPr>
        <w:t xml:space="preserve">’я судді погодилася придбати транспортний засіб за тією </w:t>
      </w:r>
      <w:r w:rsidR="008B2358">
        <w:rPr>
          <w:rFonts w:ascii="Times New Roman" w:hAnsi="Times New Roman" w:cs="Times New Roman"/>
          <w:bCs/>
          <w:sz w:val="26"/>
          <w:szCs w:val="26"/>
        </w:rPr>
        <w:t>ж</w:t>
      </w:r>
      <w:r w:rsidRPr="00FB0258">
        <w:rPr>
          <w:rFonts w:ascii="Times New Roman" w:hAnsi="Times New Roman" w:cs="Times New Roman"/>
          <w:bCs/>
          <w:sz w:val="26"/>
          <w:szCs w:val="26"/>
        </w:rPr>
        <w:t xml:space="preserve"> ціною. За поясненнями судді, придбання було профінансовано за рахунок власних заощаджень у розмірі 7 000 доларів США та 8 000 гр</w:t>
      </w:r>
      <w:r>
        <w:rPr>
          <w:rFonts w:ascii="Times New Roman" w:hAnsi="Times New Roman" w:cs="Times New Roman"/>
          <w:bCs/>
          <w:sz w:val="26"/>
          <w:szCs w:val="26"/>
        </w:rPr>
        <w:t>ивень</w:t>
      </w:r>
      <w:r w:rsidRPr="00FB0258">
        <w:rPr>
          <w:rFonts w:ascii="Times New Roman" w:hAnsi="Times New Roman" w:cs="Times New Roman"/>
          <w:bCs/>
          <w:sz w:val="26"/>
          <w:szCs w:val="26"/>
        </w:rPr>
        <w:t>, а решту суми — 95 000 гр</w:t>
      </w:r>
      <w:r>
        <w:rPr>
          <w:rFonts w:ascii="Times New Roman" w:hAnsi="Times New Roman" w:cs="Times New Roman"/>
          <w:bCs/>
          <w:sz w:val="26"/>
          <w:szCs w:val="26"/>
        </w:rPr>
        <w:t>ивень — оформлено як боргове зобов</w:t>
      </w:r>
      <w:r w:rsidRPr="00FB0258">
        <w:rPr>
          <w:rFonts w:ascii="Times New Roman" w:hAnsi="Times New Roman" w:cs="Times New Roman"/>
          <w:bCs/>
          <w:sz w:val="26"/>
          <w:szCs w:val="26"/>
        </w:rPr>
        <w:t xml:space="preserve">’язання перед батьком, яке погашено протягом </w:t>
      </w:r>
      <w:r w:rsidR="00B55C4F">
        <w:rPr>
          <w:rFonts w:ascii="Times New Roman" w:hAnsi="Times New Roman" w:cs="Times New Roman"/>
          <w:bCs/>
          <w:sz w:val="26"/>
          <w:szCs w:val="26"/>
        </w:rPr>
        <w:t xml:space="preserve">                          </w:t>
      </w:r>
      <w:r w:rsidRPr="00FB0258">
        <w:rPr>
          <w:rFonts w:ascii="Times New Roman" w:hAnsi="Times New Roman" w:cs="Times New Roman"/>
          <w:bCs/>
          <w:sz w:val="26"/>
          <w:szCs w:val="26"/>
        </w:rPr>
        <w:t>2019–2020 років за рахунок офіційних доходів. На підтвердження своїх пояснень суддя послався на відповідні документи, зокрема розписку та повідомлення про суттєві зміни в майновому стані за 2019 рік.</w:t>
      </w:r>
    </w:p>
    <w:p w:rsidR="001961A0" w:rsidRPr="001961A0" w:rsidRDefault="001961A0" w:rsidP="001961A0">
      <w:pPr>
        <w:spacing w:after="0" w:line="20" w:lineRule="atLeast"/>
        <w:ind w:firstLine="567"/>
        <w:jc w:val="both"/>
        <w:rPr>
          <w:rFonts w:ascii="Times New Roman" w:hAnsi="Times New Roman" w:cs="Times New Roman"/>
          <w:b/>
          <w:bCs/>
          <w:sz w:val="26"/>
          <w:szCs w:val="26"/>
        </w:rPr>
      </w:pPr>
      <w:r w:rsidRPr="000D5ADC">
        <w:rPr>
          <w:rFonts w:ascii="Times New Roman" w:hAnsi="Times New Roman" w:cs="Times New Roman"/>
          <w:bCs/>
          <w:sz w:val="26"/>
          <w:szCs w:val="26"/>
        </w:rPr>
        <w:t xml:space="preserve">5. </w:t>
      </w:r>
      <w:r w:rsidRPr="001F292B">
        <w:rPr>
          <w:rFonts w:ascii="Times New Roman" w:hAnsi="Times New Roman" w:cs="Times New Roman"/>
          <w:bCs/>
          <w:sz w:val="26"/>
          <w:szCs w:val="26"/>
        </w:rPr>
        <w:t>Щодо кримінального провадження стосовно можливого безпідставного нарахування суддівської винагороди</w:t>
      </w:r>
      <w:r w:rsidRPr="001F292B">
        <w:rPr>
          <w:rFonts w:ascii="Times New Roman" w:hAnsi="Times New Roman" w:cs="Times New Roman"/>
          <w:b/>
          <w:bCs/>
          <w:sz w:val="26"/>
          <w:szCs w:val="26"/>
        </w:rPr>
        <w:t>.</w:t>
      </w:r>
    </w:p>
    <w:p w:rsidR="001961A0" w:rsidRPr="001961A0" w:rsidRDefault="001961A0" w:rsidP="001961A0">
      <w:pPr>
        <w:spacing w:after="0" w:line="20" w:lineRule="atLeast"/>
        <w:ind w:firstLine="567"/>
        <w:jc w:val="both"/>
        <w:rPr>
          <w:rFonts w:ascii="Times New Roman" w:hAnsi="Times New Roman" w:cs="Times New Roman"/>
          <w:bCs/>
          <w:sz w:val="26"/>
          <w:szCs w:val="26"/>
        </w:rPr>
      </w:pPr>
      <w:r w:rsidRPr="001961A0">
        <w:rPr>
          <w:rFonts w:ascii="Times New Roman" w:hAnsi="Times New Roman" w:cs="Times New Roman"/>
          <w:bCs/>
          <w:sz w:val="26"/>
          <w:szCs w:val="26"/>
        </w:rPr>
        <w:t xml:space="preserve">Ухвалою Млинівського районного суду Рівненської області від 08 грудня </w:t>
      </w:r>
      <w:r w:rsidR="000D5ADC">
        <w:rPr>
          <w:rFonts w:ascii="Times New Roman" w:hAnsi="Times New Roman" w:cs="Times New Roman"/>
          <w:bCs/>
          <w:sz w:val="26"/>
          <w:szCs w:val="26"/>
        </w:rPr>
        <w:t xml:space="preserve">                   </w:t>
      </w:r>
      <w:r w:rsidRPr="001961A0">
        <w:rPr>
          <w:rFonts w:ascii="Times New Roman" w:hAnsi="Times New Roman" w:cs="Times New Roman"/>
          <w:bCs/>
          <w:sz w:val="26"/>
          <w:szCs w:val="26"/>
        </w:rPr>
        <w:t xml:space="preserve">2021 року у справі № 566/1525/21 слідчий суддя надав дозвіл на тимчасовий доступ до інформації оператора мобільного зв’язку щодо телефонного номера, яким користувався </w:t>
      </w:r>
      <w:r w:rsidR="001F292B">
        <w:rPr>
          <w:rFonts w:ascii="Times New Roman" w:hAnsi="Times New Roman" w:cs="Times New Roman"/>
          <w:bCs/>
          <w:sz w:val="26"/>
          <w:szCs w:val="26"/>
        </w:rPr>
        <w:t>ОСОБА_6</w:t>
      </w:r>
      <w:r w:rsidRPr="001961A0">
        <w:rPr>
          <w:rFonts w:ascii="Times New Roman" w:hAnsi="Times New Roman" w:cs="Times New Roman"/>
          <w:bCs/>
          <w:sz w:val="26"/>
          <w:szCs w:val="26"/>
        </w:rPr>
        <w:t>.</w:t>
      </w:r>
    </w:p>
    <w:p w:rsidR="001961A0" w:rsidRDefault="001961A0" w:rsidP="00FA428D">
      <w:pPr>
        <w:spacing w:after="0" w:line="20" w:lineRule="atLeast"/>
        <w:ind w:firstLine="567"/>
        <w:jc w:val="both"/>
        <w:rPr>
          <w:rFonts w:ascii="Times New Roman" w:hAnsi="Times New Roman" w:cs="Times New Roman"/>
          <w:bCs/>
          <w:sz w:val="26"/>
          <w:szCs w:val="26"/>
        </w:rPr>
      </w:pPr>
      <w:r w:rsidRPr="001961A0">
        <w:rPr>
          <w:rFonts w:ascii="Times New Roman" w:hAnsi="Times New Roman" w:cs="Times New Roman"/>
          <w:bCs/>
          <w:sz w:val="26"/>
          <w:szCs w:val="26"/>
        </w:rPr>
        <w:t xml:space="preserve">Відповідне клопотання було подано в межах кримінального провадження за ознаками кримінальних правопорушень, передбачених частиною другою статті 366 та частиною другою статті 367 Кримінального кодексу України. </w:t>
      </w:r>
    </w:p>
    <w:p w:rsidR="003D2B4D" w:rsidRPr="001961A0" w:rsidRDefault="00D0445D" w:rsidP="00D0445D">
      <w:pPr>
        <w:spacing w:after="0" w:line="20" w:lineRule="atLeast"/>
        <w:ind w:firstLine="567"/>
        <w:jc w:val="both"/>
        <w:rPr>
          <w:rFonts w:ascii="Times New Roman" w:hAnsi="Times New Roman" w:cs="Times New Roman"/>
          <w:bCs/>
          <w:sz w:val="26"/>
          <w:szCs w:val="26"/>
        </w:rPr>
      </w:pPr>
      <w:r w:rsidRPr="00D0445D">
        <w:rPr>
          <w:rFonts w:ascii="Times New Roman" w:hAnsi="Times New Roman" w:cs="Times New Roman"/>
          <w:bCs/>
          <w:sz w:val="26"/>
          <w:szCs w:val="26"/>
        </w:rPr>
        <w:t xml:space="preserve">Суддя пояснив, що ухвала слідчого судді від 08 грудня 2021 року про тимчасовий доступ до інформації операторів мобільного зв’язку постановлена в межах досудового розслідування щодо перевірки правильності нарахування </w:t>
      </w:r>
      <w:r w:rsidR="00D800A3">
        <w:rPr>
          <w:rFonts w:ascii="Times New Roman" w:hAnsi="Times New Roman" w:cs="Times New Roman"/>
          <w:bCs/>
          <w:sz w:val="26"/>
          <w:szCs w:val="26"/>
        </w:rPr>
        <w:t>Державною судовою адміністрацією України</w:t>
      </w:r>
      <w:r w:rsidRPr="00D0445D">
        <w:rPr>
          <w:rFonts w:ascii="Times New Roman" w:hAnsi="Times New Roman" w:cs="Times New Roman"/>
          <w:bCs/>
          <w:sz w:val="26"/>
          <w:szCs w:val="26"/>
        </w:rPr>
        <w:t xml:space="preserve"> суддівської винагороди суддям після закінчення п’ятирічного строку їхніх повноважень. За його словами, він не мав процесуального статусу в зазначеному кримінальному провадженні, не отримував процесуальних документів, пояснень у нього не відбирали, а результати розслідування йому невідомі. Правомірність нарахування суддівської винагороди суддя обґрунтував, зокрема, судовими рішеннями у справі № 140/6691/22.</w:t>
      </w:r>
    </w:p>
    <w:p w:rsidR="001961A0" w:rsidRPr="00257844" w:rsidRDefault="001961A0" w:rsidP="001961A0">
      <w:pPr>
        <w:spacing w:after="0" w:line="20" w:lineRule="atLeast"/>
        <w:ind w:firstLine="567"/>
        <w:jc w:val="both"/>
        <w:rPr>
          <w:rFonts w:ascii="Times New Roman" w:hAnsi="Times New Roman" w:cs="Times New Roman"/>
          <w:bCs/>
          <w:sz w:val="26"/>
          <w:szCs w:val="26"/>
        </w:rPr>
      </w:pPr>
      <w:r w:rsidRPr="00257844">
        <w:rPr>
          <w:rFonts w:ascii="Times New Roman" w:hAnsi="Times New Roman" w:cs="Times New Roman"/>
          <w:bCs/>
          <w:sz w:val="26"/>
          <w:szCs w:val="26"/>
        </w:rPr>
        <w:t xml:space="preserve">6. Щодо судового рішення у справі за позовом </w:t>
      </w:r>
      <w:r w:rsidR="001F292B">
        <w:rPr>
          <w:rFonts w:ascii="Times New Roman" w:hAnsi="Times New Roman" w:cs="Times New Roman"/>
          <w:bCs/>
          <w:sz w:val="26"/>
          <w:szCs w:val="26"/>
        </w:rPr>
        <w:t>ОСОБА_6</w:t>
      </w:r>
      <w:r w:rsidR="00257844" w:rsidRPr="00257844">
        <w:rPr>
          <w:rFonts w:ascii="Times New Roman" w:hAnsi="Times New Roman" w:cs="Times New Roman"/>
          <w:bCs/>
          <w:sz w:val="26"/>
          <w:szCs w:val="26"/>
        </w:rPr>
        <w:t>.</w:t>
      </w:r>
    </w:p>
    <w:p w:rsidR="001961A0" w:rsidRPr="001961A0" w:rsidRDefault="001961A0" w:rsidP="001961A0">
      <w:pPr>
        <w:spacing w:after="0" w:line="20" w:lineRule="atLeast"/>
        <w:ind w:firstLine="567"/>
        <w:jc w:val="both"/>
        <w:rPr>
          <w:rFonts w:ascii="Times New Roman" w:hAnsi="Times New Roman" w:cs="Times New Roman"/>
          <w:bCs/>
          <w:sz w:val="26"/>
          <w:szCs w:val="26"/>
        </w:rPr>
      </w:pPr>
      <w:r w:rsidRPr="001961A0">
        <w:rPr>
          <w:rFonts w:ascii="Times New Roman" w:hAnsi="Times New Roman" w:cs="Times New Roman"/>
          <w:bCs/>
          <w:sz w:val="26"/>
          <w:szCs w:val="26"/>
        </w:rPr>
        <w:t>У 2016 році к</w:t>
      </w:r>
      <w:r w:rsidR="00257844">
        <w:rPr>
          <w:rFonts w:ascii="Times New Roman" w:hAnsi="Times New Roman" w:cs="Times New Roman"/>
          <w:bCs/>
          <w:sz w:val="26"/>
          <w:szCs w:val="26"/>
        </w:rPr>
        <w:t>а</w:t>
      </w:r>
      <w:r w:rsidRPr="001961A0">
        <w:rPr>
          <w:rFonts w:ascii="Times New Roman" w:hAnsi="Times New Roman" w:cs="Times New Roman"/>
          <w:bCs/>
          <w:sz w:val="26"/>
          <w:szCs w:val="26"/>
        </w:rPr>
        <w:t xml:space="preserve">ндидат, здійснюючи правосуддя у Луцькому міськрайонному суді Волинської області, розглянув адміністративну справу № 161/1121/16-а за позовом тодішнього голови Апеляційного суду Волинської області </w:t>
      </w:r>
      <w:r w:rsidR="001F292B">
        <w:rPr>
          <w:rFonts w:ascii="Times New Roman" w:hAnsi="Times New Roman" w:cs="Times New Roman"/>
          <w:bCs/>
          <w:sz w:val="26"/>
          <w:szCs w:val="26"/>
        </w:rPr>
        <w:t>ОСОБА_6</w:t>
      </w:r>
      <w:bookmarkStart w:id="10" w:name="_GoBack"/>
      <w:bookmarkEnd w:id="10"/>
      <w:r w:rsidRPr="001961A0">
        <w:rPr>
          <w:rFonts w:ascii="Times New Roman" w:hAnsi="Times New Roman" w:cs="Times New Roman"/>
          <w:bCs/>
          <w:sz w:val="26"/>
          <w:szCs w:val="26"/>
        </w:rPr>
        <w:t xml:space="preserve"> щодо </w:t>
      </w:r>
      <w:r w:rsidRPr="001961A0">
        <w:rPr>
          <w:rFonts w:ascii="Times New Roman" w:hAnsi="Times New Roman" w:cs="Times New Roman"/>
          <w:bCs/>
          <w:sz w:val="26"/>
          <w:szCs w:val="26"/>
        </w:rPr>
        <w:lastRenderedPageBreak/>
        <w:t xml:space="preserve">оскарження постанови патрульної поліції про притягнення його до адміністративної відповідальності. </w:t>
      </w:r>
    </w:p>
    <w:p w:rsidR="001961A0" w:rsidRPr="001961A0" w:rsidRDefault="001961A0" w:rsidP="001961A0">
      <w:pPr>
        <w:spacing w:after="0" w:line="20" w:lineRule="atLeast"/>
        <w:ind w:firstLine="567"/>
        <w:jc w:val="both"/>
        <w:rPr>
          <w:rFonts w:ascii="Times New Roman" w:hAnsi="Times New Roman" w:cs="Times New Roman"/>
          <w:bCs/>
          <w:sz w:val="26"/>
          <w:szCs w:val="26"/>
        </w:rPr>
      </w:pPr>
      <w:r w:rsidRPr="001961A0">
        <w:rPr>
          <w:rFonts w:ascii="Times New Roman" w:hAnsi="Times New Roman" w:cs="Times New Roman"/>
          <w:bCs/>
          <w:sz w:val="26"/>
          <w:szCs w:val="26"/>
        </w:rPr>
        <w:t>Постановою Луцького міськрайонного суду Волинської області                                від 11 березня 2016 року позов було задоволено та постанову скасовано.</w:t>
      </w:r>
    </w:p>
    <w:p w:rsidR="001961A0" w:rsidRPr="001961A0" w:rsidRDefault="00D800A3" w:rsidP="001961A0">
      <w:pPr>
        <w:spacing w:after="0" w:line="20" w:lineRule="atLeast"/>
        <w:ind w:firstLine="567"/>
        <w:jc w:val="both"/>
        <w:rPr>
          <w:rFonts w:ascii="Times New Roman" w:hAnsi="Times New Roman" w:cs="Times New Roman"/>
          <w:bCs/>
          <w:sz w:val="26"/>
          <w:szCs w:val="26"/>
        </w:rPr>
      </w:pPr>
      <w:r>
        <w:rPr>
          <w:rFonts w:ascii="Times New Roman" w:hAnsi="Times New Roman" w:cs="Times New Roman"/>
          <w:bCs/>
          <w:sz w:val="26"/>
          <w:szCs w:val="26"/>
        </w:rPr>
        <w:t>Водночас</w:t>
      </w:r>
      <w:r w:rsidR="001961A0" w:rsidRPr="001961A0">
        <w:rPr>
          <w:rFonts w:ascii="Times New Roman" w:hAnsi="Times New Roman" w:cs="Times New Roman"/>
          <w:bCs/>
          <w:sz w:val="26"/>
          <w:szCs w:val="26"/>
        </w:rPr>
        <w:t xml:space="preserve"> постановою Львівського апеляційного адміністративного суду від 15 червня 2016 року рішення кандидата було скасовано, а в задоволенні позову відмовлено.</w:t>
      </w:r>
    </w:p>
    <w:p w:rsidR="009D34B7" w:rsidRDefault="001961A0" w:rsidP="00A63E96">
      <w:pPr>
        <w:spacing w:after="0" w:line="20" w:lineRule="atLeast"/>
        <w:ind w:firstLine="567"/>
        <w:jc w:val="both"/>
        <w:rPr>
          <w:rFonts w:ascii="Times New Roman" w:hAnsi="Times New Roman" w:cs="Times New Roman"/>
          <w:bCs/>
          <w:sz w:val="26"/>
          <w:szCs w:val="26"/>
        </w:rPr>
      </w:pPr>
      <w:r w:rsidRPr="001961A0">
        <w:rPr>
          <w:rFonts w:ascii="Times New Roman" w:hAnsi="Times New Roman" w:cs="Times New Roman"/>
          <w:bCs/>
          <w:sz w:val="26"/>
          <w:szCs w:val="26"/>
        </w:rPr>
        <w:t>ГРД вважає, що потребує оцінки правильність застосування кандидатом норм матеріального та процесуального права і обґрунтованість висновків, покладених в основу рішення.</w:t>
      </w:r>
    </w:p>
    <w:p w:rsidR="003D2B4D" w:rsidRPr="003D2B4D" w:rsidRDefault="00A63E96" w:rsidP="00455909">
      <w:pPr>
        <w:spacing w:after="0" w:line="240" w:lineRule="auto"/>
        <w:ind w:firstLine="567"/>
        <w:jc w:val="both"/>
        <w:rPr>
          <w:rFonts w:ascii="Courier New" w:eastAsia="Times New Roman" w:hAnsi="Courier New" w:cs="Courier New"/>
          <w:sz w:val="26"/>
          <w:szCs w:val="26"/>
          <w:lang w:eastAsia="uk-UA"/>
        </w:rPr>
      </w:pPr>
      <w:r w:rsidRPr="00A63E96">
        <w:rPr>
          <w:rFonts w:ascii="Times New Roman" w:eastAsia="Times New Roman" w:hAnsi="Times New Roman" w:cs="Times New Roman"/>
          <w:sz w:val="26"/>
          <w:szCs w:val="26"/>
          <w:lang w:eastAsia="uk-UA"/>
        </w:rPr>
        <w:t xml:space="preserve">Подзіров А.О. пояснив, що скасування рішення суду першої інстанції судом апеляційної інстанції є звичайним проявом інстанційного перегляду та не свідчить про недоброчесність чи некомпетентність судді. За його словами, рішення було мотивованим і ґрунтувалося на оцінці доказів та положень КУпАП щодо оформлення постанови. Під час розгляду справи було встановлено неможливість здійснення заїзду на службову стоянку перед будівлею Апеляційного суду Волинської області з дотриманням </w:t>
      </w:r>
      <w:r w:rsidR="00D800A3">
        <w:rPr>
          <w:rFonts w:ascii="Times New Roman" w:eastAsia="Times New Roman" w:hAnsi="Times New Roman" w:cs="Times New Roman"/>
          <w:sz w:val="26"/>
          <w:szCs w:val="26"/>
          <w:lang w:eastAsia="uk-UA"/>
        </w:rPr>
        <w:t xml:space="preserve">Правил дорожнього руху </w:t>
      </w:r>
      <w:r w:rsidRPr="00A63E96">
        <w:rPr>
          <w:rFonts w:ascii="Times New Roman" w:eastAsia="Times New Roman" w:hAnsi="Times New Roman" w:cs="Times New Roman"/>
          <w:sz w:val="26"/>
          <w:szCs w:val="26"/>
          <w:lang w:eastAsia="uk-UA"/>
        </w:rPr>
        <w:t xml:space="preserve">України, а також відсутність правової визначеності щодо правомірної поведінки водіїв на цій ділянці дороги. З метою усунення виявлених порушень суддя постановив окрему ухвалу щодо приведення дорожніх знаків у відповідність до вимог </w:t>
      </w:r>
      <w:r w:rsidR="00861B3B">
        <w:rPr>
          <w:rFonts w:ascii="Times New Roman" w:eastAsia="Times New Roman" w:hAnsi="Times New Roman" w:cs="Times New Roman"/>
          <w:sz w:val="26"/>
          <w:szCs w:val="26"/>
          <w:lang w:eastAsia="uk-UA"/>
        </w:rPr>
        <w:t xml:space="preserve">Правил дорожнього руху </w:t>
      </w:r>
      <w:r w:rsidR="00861B3B" w:rsidRPr="00A63E96">
        <w:rPr>
          <w:rFonts w:ascii="Times New Roman" w:eastAsia="Times New Roman" w:hAnsi="Times New Roman" w:cs="Times New Roman"/>
          <w:sz w:val="26"/>
          <w:szCs w:val="26"/>
          <w:lang w:eastAsia="uk-UA"/>
        </w:rPr>
        <w:t>України</w:t>
      </w:r>
      <w:r w:rsidRPr="00A63E96">
        <w:rPr>
          <w:rFonts w:ascii="Times New Roman" w:eastAsia="Times New Roman" w:hAnsi="Times New Roman" w:cs="Times New Roman"/>
          <w:sz w:val="26"/>
          <w:szCs w:val="26"/>
          <w:lang w:eastAsia="uk-UA"/>
        </w:rPr>
        <w:t>, яку було виконано. Суддя наголосив, що розгляд справи був спрямований на усунення порушень законодавства та забезпечення належної організації дорожнього руху.</w:t>
      </w:r>
    </w:p>
    <w:p w:rsidR="003C4F7B" w:rsidRPr="00EC2D32" w:rsidRDefault="00EC2D32" w:rsidP="00906078">
      <w:pPr>
        <w:spacing w:after="0" w:line="20" w:lineRule="atLeast"/>
        <w:ind w:firstLine="567"/>
        <w:jc w:val="both"/>
        <w:rPr>
          <w:rFonts w:ascii="Times New Roman" w:hAnsi="Times New Roman" w:cs="Times New Roman"/>
          <w:bCs/>
          <w:sz w:val="26"/>
          <w:szCs w:val="26"/>
        </w:rPr>
      </w:pPr>
      <w:r w:rsidRPr="00EC2D32">
        <w:rPr>
          <w:rFonts w:ascii="Times New Roman" w:hAnsi="Times New Roman" w:cs="Times New Roman"/>
          <w:bCs/>
          <w:sz w:val="26"/>
          <w:szCs w:val="26"/>
        </w:rPr>
        <w:t xml:space="preserve">Комісія вважає надані </w:t>
      </w:r>
      <w:r>
        <w:rPr>
          <w:rFonts w:ascii="Times New Roman" w:hAnsi="Times New Roman" w:cs="Times New Roman"/>
          <w:bCs/>
          <w:sz w:val="26"/>
          <w:szCs w:val="26"/>
        </w:rPr>
        <w:t>Подзіровим А.О.</w:t>
      </w:r>
      <w:r w:rsidRPr="00EC2D32">
        <w:rPr>
          <w:rFonts w:ascii="Times New Roman" w:hAnsi="Times New Roman" w:cs="Times New Roman"/>
          <w:bCs/>
          <w:sz w:val="26"/>
          <w:szCs w:val="26"/>
        </w:rPr>
        <w:t xml:space="preserve"> </w:t>
      </w:r>
      <w:r w:rsidR="00861B3B">
        <w:rPr>
          <w:rFonts w:ascii="Times New Roman" w:hAnsi="Times New Roman" w:cs="Times New Roman"/>
          <w:bCs/>
          <w:sz w:val="26"/>
          <w:szCs w:val="26"/>
        </w:rPr>
        <w:t xml:space="preserve">пояснення </w:t>
      </w:r>
      <w:r w:rsidR="00B17711" w:rsidRPr="00B17711">
        <w:rPr>
          <w:rFonts w:ascii="Times New Roman" w:hAnsi="Times New Roman" w:cs="Times New Roman"/>
          <w:bCs/>
          <w:sz w:val="26"/>
          <w:szCs w:val="26"/>
        </w:rPr>
        <w:t>обґрунтованими та достатніми, такими, які не дають підстав, щоб ставити під сумнів дотримання кандидатом критеріїв доброчесності та професійної етики</w:t>
      </w:r>
      <w:r w:rsidRPr="00EC2D32">
        <w:rPr>
          <w:rFonts w:ascii="Times New Roman" w:hAnsi="Times New Roman" w:cs="Times New Roman"/>
          <w:bCs/>
          <w:sz w:val="26"/>
          <w:szCs w:val="26"/>
        </w:rPr>
        <w:t xml:space="preserve">, а сумніви ГРД щодо обставин </w:t>
      </w:r>
      <w:r>
        <w:rPr>
          <w:rFonts w:ascii="Times New Roman" w:hAnsi="Times New Roman" w:cs="Times New Roman"/>
          <w:bCs/>
          <w:sz w:val="26"/>
          <w:szCs w:val="26"/>
        </w:rPr>
        <w:t xml:space="preserve">зазначених в інформації </w:t>
      </w:r>
      <w:r w:rsidRPr="00EC2D32">
        <w:rPr>
          <w:rFonts w:ascii="Times New Roman" w:hAnsi="Times New Roman" w:cs="Times New Roman"/>
          <w:bCs/>
          <w:sz w:val="26"/>
          <w:szCs w:val="26"/>
        </w:rPr>
        <w:t xml:space="preserve">непідтвердженими.  </w:t>
      </w:r>
    </w:p>
    <w:p w:rsidR="006136D0" w:rsidRPr="00FA428D" w:rsidRDefault="002838FB" w:rsidP="00FA428D">
      <w:pPr>
        <w:spacing w:after="0" w:line="20" w:lineRule="atLeast"/>
        <w:ind w:firstLine="567"/>
        <w:jc w:val="both"/>
        <w:rPr>
          <w:rFonts w:ascii="Times New Roman" w:hAnsi="Times New Roman"/>
          <w:sz w:val="26"/>
          <w:szCs w:val="26"/>
          <w:shd w:val="clear" w:color="auto" w:fill="FFFFFF"/>
        </w:rPr>
      </w:pPr>
      <w:r w:rsidRPr="00FA0884">
        <w:rPr>
          <w:rFonts w:ascii="Times New Roman" w:hAnsi="Times New Roman"/>
          <w:sz w:val="26"/>
          <w:szCs w:val="26"/>
          <w:shd w:val="clear" w:color="auto" w:fill="FFFFFF"/>
        </w:rPr>
        <w:t xml:space="preserve">За результатами дослідження досьє кандидата, письмових пояснень та співбесіди з кандидатом, а також голосувань під час закритого обговорення сумарний бал, отриманий </w:t>
      </w:r>
      <w:r w:rsidR="003C4F7B">
        <w:rPr>
          <w:rFonts w:ascii="Times New Roman" w:hAnsi="Times New Roman"/>
          <w:sz w:val="26"/>
          <w:szCs w:val="26"/>
          <w:shd w:val="clear" w:color="auto" w:fill="FFFFFF"/>
        </w:rPr>
        <w:t>Подзіровим А.О.</w:t>
      </w:r>
      <w:r w:rsidRPr="00FA0884">
        <w:rPr>
          <w:rFonts w:ascii="Times New Roman" w:hAnsi="Times New Roman"/>
          <w:sz w:val="26"/>
          <w:szCs w:val="26"/>
          <w:shd w:val="clear" w:color="auto" w:fill="FFFFFF"/>
        </w:rPr>
        <w:t xml:space="preserve"> за критеріями професійної етики та доброчесності, становить 0 балів із 300 можливих. Таким чином, </w:t>
      </w:r>
      <w:r w:rsidR="003C4F7B">
        <w:rPr>
          <w:rFonts w:ascii="Times New Roman" w:hAnsi="Times New Roman"/>
          <w:sz w:val="26"/>
          <w:szCs w:val="26"/>
          <w:shd w:val="clear" w:color="auto" w:fill="FFFFFF"/>
        </w:rPr>
        <w:t>Подзіров А.О.</w:t>
      </w:r>
      <w:r w:rsidRPr="00FA0884">
        <w:rPr>
          <w:rFonts w:ascii="Times New Roman" w:hAnsi="Times New Roman"/>
          <w:sz w:val="26"/>
          <w:szCs w:val="26"/>
          <w:shd w:val="clear" w:color="auto" w:fill="FFFFFF"/>
        </w:rPr>
        <w:t xml:space="preserve"> не відповідає критеріям професійної етики та доброчесності.</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b/>
          <w:sz w:val="26"/>
          <w:szCs w:val="26"/>
          <w:lang w:eastAsia="uk-UA"/>
        </w:rPr>
      </w:pPr>
      <w:r w:rsidRPr="00FA0884">
        <w:rPr>
          <w:rFonts w:ascii="Times New Roman" w:eastAsia="Times New Roman" w:hAnsi="Times New Roman" w:cs="Times New Roman"/>
          <w:b/>
          <w:sz w:val="26"/>
          <w:szCs w:val="26"/>
          <w:lang w:eastAsia="uk-UA"/>
        </w:rPr>
        <w:t>Висновки за результатами кваліфікаційного оцінювання.</w:t>
      </w:r>
    </w:p>
    <w:tbl>
      <w:tblPr>
        <w:tblStyle w:val="a3"/>
        <w:tblW w:w="0" w:type="auto"/>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99"/>
        <w:gridCol w:w="3779"/>
        <w:gridCol w:w="1843"/>
        <w:gridCol w:w="2234"/>
      </w:tblGrid>
      <w:tr w:rsidR="002838FB" w:rsidRPr="00FA0884" w:rsidTr="000F1595">
        <w:tc>
          <w:tcPr>
            <w:tcW w:w="1999" w:type="dxa"/>
            <w:tcBorders>
              <w:top w:val="single" w:sz="12" w:space="0" w:color="auto"/>
              <w:left w:val="single" w:sz="12" w:space="0" w:color="auto"/>
              <w:bottom w:val="single" w:sz="12" w:space="0" w:color="auto"/>
              <w:right w:val="single" w:sz="12" w:space="0" w:color="auto"/>
            </w:tcBorders>
            <w:shd w:val="clear" w:color="auto" w:fill="F2F2F2"/>
            <w:hideMark/>
          </w:tcPr>
          <w:p w:rsidR="002838FB" w:rsidRPr="00FA0884" w:rsidRDefault="002838FB" w:rsidP="000F1595">
            <w:pPr>
              <w:tabs>
                <w:tab w:val="left" w:pos="426"/>
              </w:tabs>
              <w:spacing w:line="20" w:lineRule="atLeast"/>
              <w:jc w:val="center"/>
              <w:rPr>
                <w:rFonts w:ascii="Times New Roman" w:eastAsia="Calibri" w:hAnsi="Times New Roman"/>
                <w:b/>
                <w:sz w:val="26"/>
                <w:szCs w:val="26"/>
                <w:lang w:eastAsia="uk-UA"/>
              </w:rPr>
            </w:pPr>
            <w:r w:rsidRPr="00FA0884">
              <w:rPr>
                <w:rFonts w:ascii="Times New Roman" w:eastAsia="Calibri" w:hAnsi="Times New Roman"/>
                <w:b/>
                <w:sz w:val="26"/>
                <w:szCs w:val="26"/>
                <w:lang w:eastAsia="uk-UA"/>
              </w:rPr>
              <w:t>КРИТЕРІЇ</w:t>
            </w:r>
          </w:p>
        </w:tc>
        <w:tc>
          <w:tcPr>
            <w:tcW w:w="3779" w:type="dxa"/>
            <w:tcBorders>
              <w:top w:val="single" w:sz="12" w:space="0" w:color="auto"/>
              <w:left w:val="single" w:sz="12" w:space="0" w:color="auto"/>
              <w:bottom w:val="single" w:sz="12" w:space="0" w:color="auto"/>
              <w:right w:val="single" w:sz="12" w:space="0" w:color="auto"/>
            </w:tcBorders>
            <w:shd w:val="clear" w:color="auto" w:fill="F2F2F2"/>
            <w:hideMark/>
          </w:tcPr>
          <w:p w:rsidR="002838FB" w:rsidRPr="00FA0884" w:rsidRDefault="002838FB" w:rsidP="000F1595">
            <w:pPr>
              <w:tabs>
                <w:tab w:val="left" w:pos="426"/>
              </w:tabs>
              <w:spacing w:line="20" w:lineRule="atLeast"/>
              <w:jc w:val="center"/>
              <w:rPr>
                <w:rFonts w:ascii="Times New Roman" w:eastAsia="Calibri" w:hAnsi="Times New Roman"/>
                <w:b/>
                <w:sz w:val="26"/>
                <w:szCs w:val="26"/>
                <w:lang w:eastAsia="uk-UA"/>
              </w:rPr>
            </w:pPr>
            <w:r w:rsidRPr="00FA0884">
              <w:rPr>
                <w:rFonts w:ascii="Times New Roman" w:eastAsia="Calibri" w:hAnsi="Times New Roman"/>
                <w:b/>
                <w:sz w:val="26"/>
                <w:szCs w:val="26"/>
                <w:lang w:eastAsia="uk-UA"/>
              </w:rPr>
              <w:t>ПОКАЗНИКИ</w:t>
            </w:r>
          </w:p>
        </w:tc>
        <w:tc>
          <w:tcPr>
            <w:tcW w:w="1843" w:type="dxa"/>
            <w:tcBorders>
              <w:top w:val="single" w:sz="12" w:space="0" w:color="auto"/>
              <w:left w:val="single" w:sz="12" w:space="0" w:color="auto"/>
              <w:bottom w:val="single" w:sz="12" w:space="0" w:color="auto"/>
              <w:right w:val="single" w:sz="12" w:space="0" w:color="auto"/>
            </w:tcBorders>
            <w:shd w:val="clear" w:color="auto" w:fill="F2F2F2"/>
            <w:hideMark/>
          </w:tcPr>
          <w:p w:rsidR="002838FB" w:rsidRPr="00FA0884" w:rsidRDefault="002838FB" w:rsidP="000F1595">
            <w:pPr>
              <w:tabs>
                <w:tab w:val="left" w:pos="426"/>
              </w:tabs>
              <w:spacing w:line="20" w:lineRule="atLeast"/>
              <w:jc w:val="center"/>
              <w:rPr>
                <w:rFonts w:ascii="Times New Roman" w:eastAsia="Calibri" w:hAnsi="Times New Roman"/>
                <w:b/>
                <w:sz w:val="26"/>
                <w:szCs w:val="26"/>
                <w:lang w:eastAsia="uk-UA"/>
              </w:rPr>
            </w:pPr>
            <w:r w:rsidRPr="00FA0884">
              <w:rPr>
                <w:rFonts w:ascii="Times New Roman" w:eastAsia="Calibri" w:hAnsi="Times New Roman"/>
                <w:b/>
                <w:sz w:val="26"/>
                <w:szCs w:val="26"/>
                <w:lang w:eastAsia="uk-UA"/>
              </w:rPr>
              <w:t>РЕЗУЛЬТАТ (за показником)</w:t>
            </w:r>
          </w:p>
        </w:tc>
        <w:tc>
          <w:tcPr>
            <w:tcW w:w="2234" w:type="dxa"/>
            <w:tcBorders>
              <w:top w:val="single" w:sz="12" w:space="0" w:color="auto"/>
              <w:left w:val="single" w:sz="12" w:space="0" w:color="auto"/>
              <w:bottom w:val="single" w:sz="12" w:space="0" w:color="auto"/>
              <w:right w:val="single" w:sz="12" w:space="0" w:color="auto"/>
            </w:tcBorders>
            <w:shd w:val="clear" w:color="auto" w:fill="F2F2F2"/>
            <w:hideMark/>
          </w:tcPr>
          <w:p w:rsidR="002838FB" w:rsidRPr="00FA0884" w:rsidRDefault="002838FB" w:rsidP="000F1595">
            <w:pPr>
              <w:tabs>
                <w:tab w:val="left" w:pos="426"/>
              </w:tabs>
              <w:spacing w:line="20" w:lineRule="atLeast"/>
              <w:jc w:val="center"/>
              <w:rPr>
                <w:rFonts w:ascii="Times New Roman" w:eastAsia="Calibri" w:hAnsi="Times New Roman"/>
                <w:b/>
                <w:sz w:val="26"/>
                <w:szCs w:val="26"/>
                <w:lang w:eastAsia="uk-UA"/>
              </w:rPr>
            </w:pPr>
            <w:r w:rsidRPr="00FA0884">
              <w:rPr>
                <w:rFonts w:ascii="Times New Roman" w:eastAsia="Calibri" w:hAnsi="Times New Roman"/>
                <w:b/>
                <w:sz w:val="26"/>
                <w:szCs w:val="26"/>
                <w:lang w:eastAsia="uk-UA"/>
              </w:rPr>
              <w:t>РЕЗУЛЬТАТ (за критерієм)</w:t>
            </w:r>
          </w:p>
        </w:tc>
      </w:tr>
      <w:tr w:rsidR="002838FB" w:rsidRPr="00FA0884" w:rsidTr="000F1595">
        <w:tc>
          <w:tcPr>
            <w:tcW w:w="1999" w:type="dxa"/>
            <w:vMerge w:val="restart"/>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tabs>
                <w:tab w:val="left" w:pos="426"/>
              </w:tabs>
              <w:spacing w:line="20" w:lineRule="atLeast"/>
              <w:rPr>
                <w:rFonts w:ascii="Times New Roman" w:eastAsia="Calibri" w:hAnsi="Times New Roman"/>
                <w:b/>
                <w:sz w:val="26"/>
                <w:szCs w:val="26"/>
                <w:lang w:eastAsia="uk-UA"/>
              </w:rPr>
            </w:pPr>
            <w:r w:rsidRPr="00FA0884">
              <w:rPr>
                <w:rFonts w:ascii="Times New Roman" w:eastAsia="Calibri" w:hAnsi="Times New Roman"/>
                <w:sz w:val="26"/>
                <w:szCs w:val="26"/>
                <w:lang w:eastAsia="uk-UA"/>
              </w:rPr>
              <w:t>Професійна компетентність</w:t>
            </w: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b/>
                <w:sz w:val="26"/>
                <w:szCs w:val="26"/>
                <w:lang w:eastAsia="uk-UA"/>
              </w:rPr>
            </w:pPr>
            <w:r w:rsidRPr="00FA0884">
              <w:rPr>
                <w:rFonts w:ascii="Times New Roman" w:eastAsia="Calibri" w:hAnsi="Times New Roman"/>
                <w:sz w:val="26"/>
                <w:szCs w:val="26"/>
                <w:lang w:eastAsia="uk-UA"/>
              </w:rPr>
              <w:t>Когнітивні здібності</w:t>
            </w:r>
          </w:p>
        </w:tc>
        <w:tc>
          <w:tcPr>
            <w:tcW w:w="1843" w:type="dxa"/>
            <w:tcBorders>
              <w:top w:val="single" w:sz="12" w:space="0" w:color="auto"/>
              <w:left w:val="single" w:sz="12" w:space="0" w:color="auto"/>
              <w:bottom w:val="single" w:sz="12" w:space="0" w:color="auto"/>
              <w:right w:val="single" w:sz="12" w:space="0" w:color="auto"/>
            </w:tcBorders>
            <w:vAlign w:val="center"/>
            <w:hideMark/>
          </w:tcPr>
          <w:p w:rsidR="002838FB" w:rsidRPr="00FA0884" w:rsidRDefault="003C4F7B" w:rsidP="000F1595">
            <w:pPr>
              <w:tabs>
                <w:tab w:val="left" w:pos="426"/>
              </w:tabs>
              <w:spacing w:line="20" w:lineRule="atLeast"/>
              <w:jc w:val="center"/>
              <w:rPr>
                <w:rFonts w:ascii="Times New Roman" w:eastAsia="Calibri" w:hAnsi="Times New Roman"/>
                <w:sz w:val="26"/>
                <w:szCs w:val="26"/>
                <w:lang w:eastAsia="uk-UA"/>
              </w:rPr>
            </w:pPr>
            <w:r>
              <w:rPr>
                <w:rFonts w:ascii="Times New Roman" w:eastAsia="Calibri" w:hAnsi="Times New Roman"/>
                <w:sz w:val="26"/>
                <w:szCs w:val="26"/>
                <w:lang w:eastAsia="uk-UA"/>
              </w:rPr>
              <w:t>46,80</w:t>
            </w:r>
          </w:p>
        </w:tc>
        <w:tc>
          <w:tcPr>
            <w:tcW w:w="2234" w:type="dxa"/>
            <w:vMerge w:val="restart"/>
            <w:tcBorders>
              <w:top w:val="single" w:sz="12" w:space="0" w:color="auto"/>
              <w:left w:val="single" w:sz="12" w:space="0" w:color="auto"/>
              <w:bottom w:val="single" w:sz="12" w:space="0" w:color="auto"/>
              <w:right w:val="single" w:sz="12" w:space="0" w:color="auto"/>
            </w:tcBorders>
            <w:vAlign w:val="center"/>
            <w:hideMark/>
          </w:tcPr>
          <w:p w:rsidR="002838FB" w:rsidRPr="00FA0884" w:rsidRDefault="003C4F7B" w:rsidP="000F1595">
            <w:pPr>
              <w:tabs>
                <w:tab w:val="left" w:pos="426"/>
              </w:tabs>
              <w:spacing w:line="20" w:lineRule="atLeast"/>
              <w:jc w:val="center"/>
              <w:rPr>
                <w:rFonts w:ascii="Times New Roman" w:eastAsia="Calibri" w:hAnsi="Times New Roman"/>
                <w:sz w:val="26"/>
                <w:szCs w:val="26"/>
                <w:lang w:eastAsia="uk-UA"/>
              </w:rPr>
            </w:pPr>
            <w:r>
              <w:rPr>
                <w:rFonts w:ascii="Times New Roman" w:eastAsia="Calibri" w:hAnsi="Times New Roman"/>
                <w:sz w:val="26"/>
                <w:szCs w:val="26"/>
                <w:lang w:eastAsia="uk-UA"/>
              </w:rPr>
              <w:t>347,80</w:t>
            </w:r>
          </w:p>
        </w:tc>
      </w:tr>
      <w:tr w:rsidR="002838FB" w:rsidRPr="00FA0884" w:rsidTr="000F1595">
        <w:tc>
          <w:tcPr>
            <w:tcW w:w="1999"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b/>
                <w:sz w:val="26"/>
                <w:szCs w:val="26"/>
                <w:lang w:eastAsia="uk-UA"/>
              </w:rPr>
            </w:pP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b/>
                <w:sz w:val="26"/>
                <w:szCs w:val="26"/>
                <w:lang w:eastAsia="uk-UA"/>
              </w:rPr>
            </w:pPr>
            <w:r w:rsidRPr="00FA0884">
              <w:rPr>
                <w:rFonts w:ascii="Times New Roman" w:eastAsia="Calibri" w:hAnsi="Times New Roman"/>
                <w:sz w:val="26"/>
                <w:szCs w:val="26"/>
                <w:lang w:eastAsia="uk-UA"/>
              </w:rPr>
              <w:t>Знання історії української державності</w:t>
            </w:r>
          </w:p>
        </w:tc>
        <w:tc>
          <w:tcPr>
            <w:tcW w:w="1843" w:type="dxa"/>
            <w:tcBorders>
              <w:top w:val="single" w:sz="12" w:space="0" w:color="auto"/>
              <w:left w:val="single" w:sz="12" w:space="0" w:color="auto"/>
              <w:bottom w:val="single" w:sz="12" w:space="0" w:color="auto"/>
              <w:right w:val="single" w:sz="12" w:space="0" w:color="auto"/>
            </w:tcBorders>
            <w:vAlign w:val="center"/>
            <w:hideMark/>
          </w:tcPr>
          <w:p w:rsidR="002838FB" w:rsidRPr="00FA0884" w:rsidRDefault="003C4F7B" w:rsidP="000F1595">
            <w:pPr>
              <w:tabs>
                <w:tab w:val="left" w:pos="426"/>
              </w:tabs>
              <w:spacing w:line="20" w:lineRule="atLeast"/>
              <w:jc w:val="center"/>
              <w:rPr>
                <w:rFonts w:ascii="Times New Roman" w:eastAsia="Calibri" w:hAnsi="Times New Roman"/>
                <w:sz w:val="26"/>
                <w:szCs w:val="26"/>
                <w:lang w:eastAsia="uk-UA"/>
              </w:rPr>
            </w:pPr>
            <w:r>
              <w:rPr>
                <w:rFonts w:ascii="Times New Roman" w:eastAsia="Calibri" w:hAnsi="Times New Roman"/>
                <w:sz w:val="26"/>
                <w:szCs w:val="26"/>
                <w:lang w:eastAsia="uk-UA"/>
              </w:rPr>
              <w:t>40,00</w:t>
            </w:r>
          </w:p>
        </w:tc>
        <w:tc>
          <w:tcPr>
            <w:tcW w:w="2234"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r>
      <w:tr w:rsidR="002838FB" w:rsidRPr="00FA0884" w:rsidTr="000F1595">
        <w:tc>
          <w:tcPr>
            <w:tcW w:w="1999"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b/>
                <w:sz w:val="26"/>
                <w:szCs w:val="26"/>
                <w:lang w:eastAsia="uk-UA"/>
              </w:rPr>
            </w:pP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b/>
                <w:sz w:val="26"/>
                <w:szCs w:val="26"/>
                <w:lang w:eastAsia="uk-UA"/>
              </w:rPr>
            </w:pPr>
            <w:r w:rsidRPr="00FA0884">
              <w:rPr>
                <w:rFonts w:ascii="Times New Roman" w:eastAsia="Calibri" w:hAnsi="Times New Roman"/>
                <w:sz w:val="26"/>
                <w:szCs w:val="26"/>
                <w:lang w:eastAsia="uk-UA"/>
              </w:rPr>
              <w:t>Знання у сфері права та спеціалізації суду</w:t>
            </w:r>
          </w:p>
        </w:tc>
        <w:tc>
          <w:tcPr>
            <w:tcW w:w="1843" w:type="dxa"/>
            <w:tcBorders>
              <w:top w:val="single" w:sz="12" w:space="0" w:color="auto"/>
              <w:left w:val="single" w:sz="12" w:space="0" w:color="auto"/>
              <w:bottom w:val="single" w:sz="12" w:space="0" w:color="auto"/>
              <w:right w:val="single" w:sz="12" w:space="0" w:color="auto"/>
            </w:tcBorders>
            <w:vAlign w:val="center"/>
            <w:hideMark/>
          </w:tcPr>
          <w:p w:rsidR="002838FB" w:rsidRPr="00FA0884" w:rsidRDefault="003C4F7B" w:rsidP="000F1595">
            <w:pPr>
              <w:tabs>
                <w:tab w:val="left" w:pos="426"/>
              </w:tabs>
              <w:spacing w:line="20" w:lineRule="atLeast"/>
              <w:jc w:val="center"/>
              <w:rPr>
                <w:rFonts w:ascii="Times New Roman" w:eastAsia="Calibri" w:hAnsi="Times New Roman"/>
                <w:sz w:val="26"/>
                <w:szCs w:val="26"/>
                <w:lang w:eastAsia="uk-UA"/>
              </w:rPr>
            </w:pPr>
            <w:r>
              <w:rPr>
                <w:rFonts w:ascii="Times New Roman" w:eastAsia="Calibri" w:hAnsi="Times New Roman"/>
                <w:sz w:val="26"/>
                <w:szCs w:val="26"/>
                <w:lang w:eastAsia="uk-UA"/>
              </w:rPr>
              <w:t>140,00</w:t>
            </w:r>
          </w:p>
        </w:tc>
        <w:tc>
          <w:tcPr>
            <w:tcW w:w="2234"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r>
      <w:tr w:rsidR="002838FB" w:rsidRPr="00FA0884" w:rsidTr="000F1595">
        <w:tc>
          <w:tcPr>
            <w:tcW w:w="1999"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b/>
                <w:sz w:val="26"/>
                <w:szCs w:val="26"/>
                <w:lang w:eastAsia="uk-UA"/>
              </w:rPr>
            </w:pP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b/>
                <w:sz w:val="26"/>
                <w:szCs w:val="26"/>
                <w:lang w:eastAsia="uk-UA"/>
              </w:rPr>
            </w:pPr>
            <w:r w:rsidRPr="00FA0884">
              <w:rPr>
                <w:rFonts w:ascii="Times New Roman" w:eastAsia="Calibri" w:hAnsi="Times New Roman"/>
                <w:sz w:val="26"/>
                <w:szCs w:val="26"/>
                <w:lang w:eastAsia="uk-UA"/>
              </w:rPr>
              <w:t>Здатність практичного застосування знань у сфері права у суді відповідного рівня та спеціалізації</w:t>
            </w:r>
          </w:p>
        </w:tc>
        <w:tc>
          <w:tcPr>
            <w:tcW w:w="1843" w:type="dxa"/>
            <w:tcBorders>
              <w:top w:val="single" w:sz="12" w:space="0" w:color="auto"/>
              <w:left w:val="single" w:sz="12" w:space="0" w:color="auto"/>
              <w:bottom w:val="single" w:sz="12" w:space="0" w:color="auto"/>
              <w:right w:val="single" w:sz="12" w:space="0" w:color="auto"/>
            </w:tcBorders>
            <w:vAlign w:val="center"/>
            <w:hideMark/>
          </w:tcPr>
          <w:p w:rsidR="002838FB" w:rsidRPr="00FA0884" w:rsidRDefault="003C4F7B" w:rsidP="000F1595">
            <w:pPr>
              <w:tabs>
                <w:tab w:val="left" w:pos="426"/>
              </w:tabs>
              <w:spacing w:line="20" w:lineRule="atLeast"/>
              <w:jc w:val="center"/>
              <w:rPr>
                <w:rFonts w:ascii="Times New Roman" w:eastAsia="Calibri" w:hAnsi="Times New Roman"/>
                <w:sz w:val="26"/>
                <w:szCs w:val="26"/>
                <w:lang w:eastAsia="uk-UA"/>
              </w:rPr>
            </w:pPr>
            <w:r>
              <w:rPr>
                <w:rFonts w:ascii="Times New Roman" w:eastAsia="Calibri" w:hAnsi="Times New Roman"/>
                <w:sz w:val="26"/>
                <w:szCs w:val="26"/>
                <w:lang w:eastAsia="uk-UA"/>
              </w:rPr>
              <w:t>121,00</w:t>
            </w:r>
          </w:p>
        </w:tc>
        <w:tc>
          <w:tcPr>
            <w:tcW w:w="2234"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r>
      <w:tr w:rsidR="002838FB" w:rsidRPr="00FA0884" w:rsidTr="000F1595">
        <w:tc>
          <w:tcPr>
            <w:tcW w:w="1999" w:type="dxa"/>
            <w:vMerge w:val="restart"/>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tabs>
                <w:tab w:val="left" w:pos="426"/>
              </w:tabs>
              <w:spacing w:line="20" w:lineRule="atLeast"/>
              <w:rPr>
                <w:rFonts w:ascii="Times New Roman" w:eastAsia="Calibri" w:hAnsi="Times New Roman"/>
                <w:b/>
                <w:sz w:val="26"/>
                <w:szCs w:val="26"/>
                <w:lang w:eastAsia="uk-UA"/>
              </w:rPr>
            </w:pPr>
            <w:r w:rsidRPr="00FA0884">
              <w:rPr>
                <w:rFonts w:ascii="Times New Roman" w:eastAsia="Calibri" w:hAnsi="Times New Roman"/>
                <w:sz w:val="26"/>
                <w:szCs w:val="26"/>
                <w:lang w:eastAsia="uk-UA"/>
              </w:rPr>
              <w:t>Особиста компетентність</w:t>
            </w: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sz w:val="26"/>
                <w:szCs w:val="26"/>
                <w:lang w:eastAsia="uk-UA"/>
              </w:rPr>
            </w:pPr>
            <w:r w:rsidRPr="00FA0884">
              <w:rPr>
                <w:rFonts w:ascii="Times New Roman" w:eastAsia="Calibri" w:hAnsi="Times New Roman"/>
                <w:sz w:val="26"/>
                <w:szCs w:val="26"/>
                <w:lang w:eastAsia="uk-UA"/>
              </w:rPr>
              <w:t>Рішучість та відповідальність</w:t>
            </w:r>
          </w:p>
        </w:tc>
        <w:tc>
          <w:tcPr>
            <w:tcW w:w="1843" w:type="dxa"/>
            <w:tcBorders>
              <w:top w:val="single" w:sz="12" w:space="0" w:color="auto"/>
              <w:left w:val="single" w:sz="12" w:space="0" w:color="auto"/>
              <w:bottom w:val="single" w:sz="12" w:space="0" w:color="auto"/>
              <w:right w:val="single" w:sz="12" w:space="0" w:color="auto"/>
            </w:tcBorders>
            <w:vAlign w:val="center"/>
            <w:hideMark/>
          </w:tcPr>
          <w:p w:rsidR="002838FB" w:rsidRPr="00FA0884" w:rsidRDefault="003C4F7B" w:rsidP="000F1595">
            <w:pPr>
              <w:tabs>
                <w:tab w:val="left" w:pos="426"/>
              </w:tabs>
              <w:spacing w:line="20" w:lineRule="atLeast"/>
              <w:jc w:val="center"/>
              <w:rPr>
                <w:rFonts w:ascii="Times New Roman" w:eastAsia="Calibri" w:hAnsi="Times New Roman"/>
                <w:sz w:val="26"/>
                <w:szCs w:val="26"/>
                <w:lang w:eastAsia="uk-UA"/>
              </w:rPr>
            </w:pPr>
            <w:r>
              <w:rPr>
                <w:rFonts w:ascii="Times New Roman" w:eastAsia="Calibri" w:hAnsi="Times New Roman"/>
                <w:sz w:val="26"/>
                <w:szCs w:val="26"/>
                <w:lang w:eastAsia="uk-UA"/>
              </w:rPr>
              <w:t>20,33</w:t>
            </w:r>
          </w:p>
        </w:tc>
        <w:tc>
          <w:tcPr>
            <w:tcW w:w="2234" w:type="dxa"/>
            <w:vMerge w:val="restart"/>
            <w:tcBorders>
              <w:top w:val="single" w:sz="12" w:space="0" w:color="auto"/>
              <w:left w:val="single" w:sz="12" w:space="0" w:color="auto"/>
              <w:bottom w:val="single" w:sz="12" w:space="0" w:color="auto"/>
              <w:right w:val="single" w:sz="12" w:space="0" w:color="auto"/>
            </w:tcBorders>
            <w:vAlign w:val="center"/>
            <w:hideMark/>
          </w:tcPr>
          <w:p w:rsidR="002838FB" w:rsidRPr="00FA0884" w:rsidRDefault="003C4F7B" w:rsidP="000F1595">
            <w:pPr>
              <w:tabs>
                <w:tab w:val="left" w:pos="426"/>
              </w:tabs>
              <w:spacing w:line="20" w:lineRule="atLeast"/>
              <w:jc w:val="center"/>
              <w:rPr>
                <w:rFonts w:ascii="Times New Roman" w:eastAsia="Calibri" w:hAnsi="Times New Roman"/>
                <w:sz w:val="26"/>
                <w:szCs w:val="26"/>
                <w:lang w:eastAsia="uk-UA"/>
              </w:rPr>
            </w:pPr>
            <w:r>
              <w:rPr>
                <w:rFonts w:ascii="Times New Roman" w:eastAsia="Calibri" w:hAnsi="Times New Roman"/>
                <w:sz w:val="26"/>
                <w:szCs w:val="26"/>
                <w:lang w:eastAsia="uk-UA"/>
              </w:rPr>
              <w:t>41,33</w:t>
            </w:r>
          </w:p>
        </w:tc>
      </w:tr>
      <w:tr w:rsidR="002838FB" w:rsidRPr="00FA0884" w:rsidTr="000F1595">
        <w:tc>
          <w:tcPr>
            <w:tcW w:w="1999"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b/>
                <w:sz w:val="26"/>
                <w:szCs w:val="26"/>
                <w:lang w:eastAsia="uk-UA"/>
              </w:rPr>
            </w:pP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sz w:val="26"/>
                <w:szCs w:val="26"/>
                <w:lang w:eastAsia="uk-UA"/>
              </w:rPr>
            </w:pPr>
            <w:r w:rsidRPr="00FA0884">
              <w:rPr>
                <w:rFonts w:ascii="Times New Roman" w:eastAsia="Calibri" w:hAnsi="Times New Roman"/>
                <w:sz w:val="26"/>
                <w:szCs w:val="26"/>
                <w:lang w:eastAsia="uk-UA"/>
              </w:rPr>
              <w:t>Безперервний розвиток</w:t>
            </w:r>
          </w:p>
        </w:tc>
        <w:tc>
          <w:tcPr>
            <w:tcW w:w="1843" w:type="dxa"/>
            <w:tcBorders>
              <w:top w:val="single" w:sz="12" w:space="0" w:color="auto"/>
              <w:left w:val="single" w:sz="12" w:space="0" w:color="auto"/>
              <w:bottom w:val="single" w:sz="12" w:space="0" w:color="auto"/>
              <w:right w:val="single" w:sz="12" w:space="0" w:color="auto"/>
            </w:tcBorders>
            <w:vAlign w:val="center"/>
            <w:hideMark/>
          </w:tcPr>
          <w:p w:rsidR="002838FB" w:rsidRPr="00FA0884" w:rsidRDefault="003C4F7B" w:rsidP="000F1595">
            <w:pPr>
              <w:tabs>
                <w:tab w:val="left" w:pos="426"/>
              </w:tabs>
              <w:spacing w:line="20" w:lineRule="atLeast"/>
              <w:jc w:val="center"/>
              <w:rPr>
                <w:rFonts w:ascii="Times New Roman" w:eastAsia="Calibri" w:hAnsi="Times New Roman"/>
                <w:sz w:val="26"/>
                <w:szCs w:val="26"/>
                <w:lang w:eastAsia="uk-UA"/>
              </w:rPr>
            </w:pPr>
            <w:r>
              <w:rPr>
                <w:rFonts w:ascii="Times New Roman" w:eastAsia="Calibri" w:hAnsi="Times New Roman"/>
                <w:sz w:val="26"/>
                <w:szCs w:val="26"/>
                <w:lang w:eastAsia="uk-UA"/>
              </w:rPr>
              <w:t>21,00</w:t>
            </w:r>
          </w:p>
        </w:tc>
        <w:tc>
          <w:tcPr>
            <w:tcW w:w="2234"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r>
      <w:tr w:rsidR="002838FB" w:rsidRPr="00FA0884" w:rsidTr="000F1595">
        <w:tc>
          <w:tcPr>
            <w:tcW w:w="1999" w:type="dxa"/>
            <w:vMerge w:val="restart"/>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tabs>
                <w:tab w:val="left" w:pos="426"/>
              </w:tabs>
              <w:spacing w:line="20" w:lineRule="atLeast"/>
              <w:rPr>
                <w:rFonts w:ascii="Times New Roman" w:eastAsia="Calibri" w:hAnsi="Times New Roman"/>
                <w:sz w:val="26"/>
                <w:szCs w:val="26"/>
                <w:lang w:eastAsia="uk-UA"/>
              </w:rPr>
            </w:pPr>
            <w:r w:rsidRPr="00FA0884">
              <w:rPr>
                <w:rFonts w:ascii="Times New Roman" w:eastAsia="Calibri" w:hAnsi="Times New Roman"/>
                <w:sz w:val="26"/>
                <w:szCs w:val="26"/>
                <w:lang w:eastAsia="uk-UA"/>
              </w:rPr>
              <w:t>Соціальна компетентність</w:t>
            </w: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sz w:val="26"/>
                <w:szCs w:val="26"/>
                <w:lang w:eastAsia="uk-UA"/>
              </w:rPr>
            </w:pPr>
            <w:r w:rsidRPr="00FA0884">
              <w:rPr>
                <w:rFonts w:ascii="Times New Roman" w:eastAsia="Calibri" w:hAnsi="Times New Roman"/>
                <w:sz w:val="26"/>
                <w:szCs w:val="26"/>
                <w:lang w:eastAsia="uk-UA"/>
              </w:rPr>
              <w:t>Ефективна комунікація</w:t>
            </w:r>
          </w:p>
        </w:tc>
        <w:tc>
          <w:tcPr>
            <w:tcW w:w="1843" w:type="dxa"/>
            <w:tcBorders>
              <w:top w:val="single" w:sz="12" w:space="0" w:color="auto"/>
              <w:left w:val="single" w:sz="12" w:space="0" w:color="auto"/>
              <w:bottom w:val="single" w:sz="12" w:space="0" w:color="auto"/>
              <w:right w:val="single" w:sz="12" w:space="0" w:color="auto"/>
            </w:tcBorders>
            <w:vAlign w:val="center"/>
            <w:hideMark/>
          </w:tcPr>
          <w:p w:rsidR="002838FB" w:rsidRPr="00FA0884" w:rsidRDefault="003C4F7B" w:rsidP="000F1595">
            <w:pPr>
              <w:tabs>
                <w:tab w:val="left" w:pos="426"/>
              </w:tabs>
              <w:spacing w:line="20" w:lineRule="atLeast"/>
              <w:jc w:val="center"/>
              <w:rPr>
                <w:rFonts w:ascii="Times New Roman" w:eastAsia="Calibri" w:hAnsi="Times New Roman"/>
                <w:sz w:val="26"/>
                <w:szCs w:val="26"/>
                <w:lang w:eastAsia="uk-UA"/>
              </w:rPr>
            </w:pPr>
            <w:r>
              <w:rPr>
                <w:rFonts w:ascii="Times New Roman" w:eastAsia="Calibri" w:hAnsi="Times New Roman"/>
                <w:sz w:val="26"/>
                <w:szCs w:val="26"/>
                <w:lang w:eastAsia="uk-UA"/>
              </w:rPr>
              <w:t>10,00</w:t>
            </w:r>
          </w:p>
        </w:tc>
        <w:tc>
          <w:tcPr>
            <w:tcW w:w="2234" w:type="dxa"/>
            <w:vMerge w:val="restart"/>
            <w:tcBorders>
              <w:top w:val="single" w:sz="12" w:space="0" w:color="auto"/>
              <w:left w:val="single" w:sz="12" w:space="0" w:color="auto"/>
              <w:bottom w:val="single" w:sz="12" w:space="0" w:color="auto"/>
              <w:right w:val="single" w:sz="12" w:space="0" w:color="auto"/>
            </w:tcBorders>
            <w:vAlign w:val="center"/>
            <w:hideMark/>
          </w:tcPr>
          <w:p w:rsidR="002838FB" w:rsidRPr="00FA0884" w:rsidRDefault="003C4F7B" w:rsidP="000F1595">
            <w:pPr>
              <w:tabs>
                <w:tab w:val="left" w:pos="426"/>
              </w:tabs>
              <w:spacing w:line="20" w:lineRule="atLeast"/>
              <w:jc w:val="center"/>
              <w:rPr>
                <w:rFonts w:ascii="Times New Roman" w:eastAsia="Calibri" w:hAnsi="Times New Roman"/>
                <w:sz w:val="26"/>
                <w:szCs w:val="26"/>
                <w:lang w:eastAsia="uk-UA"/>
              </w:rPr>
            </w:pPr>
            <w:r>
              <w:rPr>
                <w:rFonts w:ascii="Times New Roman" w:eastAsia="Calibri" w:hAnsi="Times New Roman"/>
                <w:sz w:val="26"/>
                <w:szCs w:val="26"/>
                <w:lang w:eastAsia="uk-UA"/>
              </w:rPr>
              <w:t>40,00</w:t>
            </w:r>
          </w:p>
        </w:tc>
      </w:tr>
      <w:tr w:rsidR="002838FB" w:rsidRPr="00FA0884" w:rsidTr="000F1595">
        <w:tc>
          <w:tcPr>
            <w:tcW w:w="1999"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sz w:val="26"/>
                <w:szCs w:val="26"/>
                <w:lang w:eastAsia="uk-UA"/>
              </w:rPr>
            </w:pPr>
            <w:r w:rsidRPr="00FA0884">
              <w:rPr>
                <w:rFonts w:ascii="Times New Roman" w:eastAsia="Calibri" w:hAnsi="Times New Roman"/>
                <w:sz w:val="26"/>
                <w:szCs w:val="26"/>
                <w:lang w:eastAsia="uk-UA"/>
              </w:rPr>
              <w:t>Ефективна взаємодія</w:t>
            </w:r>
          </w:p>
        </w:tc>
        <w:tc>
          <w:tcPr>
            <w:tcW w:w="1843" w:type="dxa"/>
            <w:tcBorders>
              <w:top w:val="single" w:sz="12" w:space="0" w:color="auto"/>
              <w:left w:val="single" w:sz="12" w:space="0" w:color="auto"/>
              <w:bottom w:val="single" w:sz="12" w:space="0" w:color="auto"/>
              <w:right w:val="single" w:sz="12" w:space="0" w:color="auto"/>
            </w:tcBorders>
            <w:vAlign w:val="center"/>
            <w:hideMark/>
          </w:tcPr>
          <w:p w:rsidR="002838FB" w:rsidRPr="00FA0884" w:rsidRDefault="003C4F7B" w:rsidP="000F1595">
            <w:pPr>
              <w:tabs>
                <w:tab w:val="left" w:pos="426"/>
              </w:tabs>
              <w:spacing w:line="20" w:lineRule="atLeast"/>
              <w:jc w:val="center"/>
              <w:rPr>
                <w:rFonts w:ascii="Times New Roman" w:eastAsia="Calibri" w:hAnsi="Times New Roman"/>
                <w:sz w:val="26"/>
                <w:szCs w:val="26"/>
                <w:lang w:eastAsia="uk-UA"/>
              </w:rPr>
            </w:pPr>
            <w:r>
              <w:rPr>
                <w:rFonts w:ascii="Times New Roman" w:eastAsia="Calibri" w:hAnsi="Times New Roman"/>
                <w:sz w:val="26"/>
                <w:szCs w:val="26"/>
                <w:lang w:eastAsia="uk-UA"/>
              </w:rPr>
              <w:t>10,00</w:t>
            </w:r>
          </w:p>
        </w:tc>
        <w:tc>
          <w:tcPr>
            <w:tcW w:w="2234"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r>
      <w:tr w:rsidR="002838FB" w:rsidRPr="00FA0884" w:rsidTr="000F1595">
        <w:trPr>
          <w:trHeight w:val="50"/>
        </w:trPr>
        <w:tc>
          <w:tcPr>
            <w:tcW w:w="1999"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sz w:val="26"/>
                <w:szCs w:val="26"/>
                <w:lang w:eastAsia="uk-UA"/>
              </w:rPr>
            </w:pPr>
            <w:r w:rsidRPr="00FA0884">
              <w:rPr>
                <w:rFonts w:ascii="Times New Roman" w:eastAsia="Calibri" w:hAnsi="Times New Roman"/>
                <w:sz w:val="26"/>
                <w:szCs w:val="26"/>
                <w:lang w:eastAsia="uk-UA"/>
              </w:rPr>
              <w:t>Стійкість мотивації</w:t>
            </w:r>
          </w:p>
        </w:tc>
        <w:tc>
          <w:tcPr>
            <w:tcW w:w="1843" w:type="dxa"/>
            <w:tcBorders>
              <w:top w:val="single" w:sz="12" w:space="0" w:color="auto"/>
              <w:left w:val="single" w:sz="12" w:space="0" w:color="auto"/>
              <w:bottom w:val="single" w:sz="12" w:space="0" w:color="auto"/>
              <w:right w:val="single" w:sz="12" w:space="0" w:color="auto"/>
            </w:tcBorders>
            <w:vAlign w:val="center"/>
            <w:hideMark/>
          </w:tcPr>
          <w:p w:rsidR="002838FB" w:rsidRPr="00FA0884" w:rsidRDefault="003C4F7B" w:rsidP="000F1595">
            <w:pPr>
              <w:tabs>
                <w:tab w:val="left" w:pos="426"/>
              </w:tabs>
              <w:spacing w:line="20" w:lineRule="atLeast"/>
              <w:jc w:val="center"/>
              <w:rPr>
                <w:rFonts w:ascii="Times New Roman" w:eastAsia="Calibri" w:hAnsi="Times New Roman"/>
                <w:sz w:val="26"/>
                <w:szCs w:val="26"/>
                <w:lang w:eastAsia="uk-UA"/>
              </w:rPr>
            </w:pPr>
            <w:r>
              <w:rPr>
                <w:rFonts w:ascii="Times New Roman" w:eastAsia="Calibri" w:hAnsi="Times New Roman"/>
                <w:sz w:val="26"/>
                <w:szCs w:val="26"/>
                <w:lang w:eastAsia="uk-UA"/>
              </w:rPr>
              <w:t>10,00</w:t>
            </w:r>
          </w:p>
        </w:tc>
        <w:tc>
          <w:tcPr>
            <w:tcW w:w="2234"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r>
      <w:tr w:rsidR="002838FB" w:rsidRPr="00FA0884" w:rsidTr="000F1595">
        <w:tc>
          <w:tcPr>
            <w:tcW w:w="1999"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sz w:val="26"/>
                <w:szCs w:val="26"/>
                <w:lang w:eastAsia="uk-UA"/>
              </w:rPr>
            </w:pPr>
            <w:r w:rsidRPr="00FA0884">
              <w:rPr>
                <w:rFonts w:ascii="Times New Roman" w:eastAsia="Calibri" w:hAnsi="Times New Roman"/>
                <w:sz w:val="26"/>
                <w:szCs w:val="26"/>
                <w:lang w:eastAsia="uk-UA"/>
              </w:rPr>
              <w:t>Емоційна стійкість</w:t>
            </w:r>
          </w:p>
        </w:tc>
        <w:tc>
          <w:tcPr>
            <w:tcW w:w="1843" w:type="dxa"/>
            <w:tcBorders>
              <w:top w:val="single" w:sz="12" w:space="0" w:color="auto"/>
              <w:left w:val="single" w:sz="12" w:space="0" w:color="auto"/>
              <w:bottom w:val="single" w:sz="12" w:space="0" w:color="auto"/>
              <w:right w:val="single" w:sz="12" w:space="0" w:color="auto"/>
            </w:tcBorders>
            <w:vAlign w:val="center"/>
            <w:hideMark/>
          </w:tcPr>
          <w:p w:rsidR="002838FB" w:rsidRPr="00FA0884" w:rsidRDefault="003C4F7B" w:rsidP="000F1595">
            <w:pPr>
              <w:tabs>
                <w:tab w:val="left" w:pos="426"/>
              </w:tabs>
              <w:spacing w:line="20" w:lineRule="atLeast"/>
              <w:jc w:val="center"/>
              <w:rPr>
                <w:rFonts w:ascii="Times New Roman" w:eastAsia="Calibri" w:hAnsi="Times New Roman"/>
                <w:sz w:val="26"/>
                <w:szCs w:val="26"/>
                <w:lang w:eastAsia="uk-UA"/>
              </w:rPr>
            </w:pPr>
            <w:r>
              <w:rPr>
                <w:rFonts w:ascii="Times New Roman" w:eastAsia="Calibri" w:hAnsi="Times New Roman"/>
                <w:sz w:val="26"/>
                <w:szCs w:val="26"/>
                <w:lang w:eastAsia="uk-UA"/>
              </w:rPr>
              <w:t>10,00</w:t>
            </w:r>
          </w:p>
        </w:tc>
        <w:tc>
          <w:tcPr>
            <w:tcW w:w="2234"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r>
      <w:tr w:rsidR="002838FB" w:rsidRPr="00FA0884" w:rsidTr="000F1595">
        <w:tc>
          <w:tcPr>
            <w:tcW w:w="1999" w:type="dxa"/>
            <w:vMerge w:val="restart"/>
            <w:tcBorders>
              <w:top w:val="single" w:sz="12" w:space="0" w:color="auto"/>
              <w:left w:val="single" w:sz="12" w:space="0" w:color="auto"/>
              <w:bottom w:val="single" w:sz="12" w:space="0" w:color="auto"/>
              <w:right w:val="single" w:sz="12" w:space="0" w:color="auto"/>
            </w:tcBorders>
            <w:vAlign w:val="center"/>
          </w:tcPr>
          <w:p w:rsidR="002838FB" w:rsidRPr="00FA0884" w:rsidRDefault="002838FB" w:rsidP="000F1595">
            <w:pPr>
              <w:tabs>
                <w:tab w:val="left" w:pos="426"/>
              </w:tabs>
              <w:spacing w:line="20" w:lineRule="atLeast"/>
              <w:rPr>
                <w:rFonts w:ascii="Times New Roman" w:eastAsia="Calibri" w:hAnsi="Times New Roman"/>
                <w:sz w:val="26"/>
                <w:szCs w:val="26"/>
                <w:lang w:eastAsia="uk-UA"/>
              </w:rPr>
            </w:pPr>
            <w:r w:rsidRPr="00FA0884">
              <w:rPr>
                <w:rFonts w:ascii="Times New Roman" w:eastAsia="Calibri" w:hAnsi="Times New Roman"/>
                <w:sz w:val="26"/>
                <w:szCs w:val="26"/>
                <w:lang w:eastAsia="uk-UA"/>
              </w:rPr>
              <w:t>Доброчесність та професійна етика</w:t>
            </w: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sz w:val="26"/>
                <w:szCs w:val="26"/>
                <w:lang w:eastAsia="uk-UA"/>
              </w:rPr>
            </w:pPr>
            <w:r w:rsidRPr="00FA0884">
              <w:rPr>
                <w:rFonts w:ascii="Times New Roman" w:eastAsia="Calibri" w:hAnsi="Times New Roman"/>
                <w:sz w:val="26"/>
                <w:szCs w:val="26"/>
                <w:lang w:eastAsia="uk-UA"/>
              </w:rPr>
              <w:t>Незалежність</w:t>
            </w:r>
          </w:p>
        </w:tc>
        <w:tc>
          <w:tcPr>
            <w:tcW w:w="1843" w:type="dxa"/>
            <w:vMerge w:val="restart"/>
            <w:tcBorders>
              <w:top w:val="single" w:sz="12" w:space="0" w:color="auto"/>
              <w:left w:val="single" w:sz="12" w:space="0" w:color="auto"/>
              <w:bottom w:val="single" w:sz="12" w:space="0" w:color="auto"/>
              <w:right w:val="single" w:sz="12" w:space="0" w:color="auto"/>
            </w:tcBorders>
            <w:shd w:val="clear" w:color="auto" w:fill="F2F2F2"/>
            <w:vAlign w:val="center"/>
          </w:tcPr>
          <w:p w:rsidR="002838FB" w:rsidRPr="00FA0884" w:rsidRDefault="002838FB" w:rsidP="000F1595">
            <w:pPr>
              <w:tabs>
                <w:tab w:val="left" w:pos="426"/>
              </w:tabs>
              <w:spacing w:line="20" w:lineRule="atLeast"/>
              <w:jc w:val="center"/>
              <w:rPr>
                <w:rFonts w:ascii="Times New Roman" w:eastAsia="Calibri" w:hAnsi="Times New Roman"/>
                <w:sz w:val="26"/>
                <w:szCs w:val="26"/>
                <w:lang w:eastAsia="uk-UA"/>
              </w:rPr>
            </w:pPr>
          </w:p>
        </w:tc>
        <w:tc>
          <w:tcPr>
            <w:tcW w:w="2234" w:type="dxa"/>
            <w:vMerge w:val="restart"/>
            <w:tcBorders>
              <w:top w:val="single" w:sz="12" w:space="0" w:color="auto"/>
              <w:left w:val="single" w:sz="12" w:space="0" w:color="auto"/>
              <w:bottom w:val="single" w:sz="12" w:space="0" w:color="auto"/>
              <w:right w:val="single" w:sz="12" w:space="0" w:color="auto"/>
            </w:tcBorders>
            <w:vAlign w:val="center"/>
          </w:tcPr>
          <w:p w:rsidR="002838FB" w:rsidRPr="00FA0884" w:rsidRDefault="003C4F7B" w:rsidP="000F1595">
            <w:pPr>
              <w:tabs>
                <w:tab w:val="left" w:pos="426"/>
              </w:tabs>
              <w:spacing w:line="20" w:lineRule="atLeast"/>
              <w:jc w:val="center"/>
              <w:rPr>
                <w:rFonts w:ascii="Times New Roman" w:eastAsia="Calibri" w:hAnsi="Times New Roman"/>
                <w:sz w:val="26"/>
                <w:szCs w:val="26"/>
                <w:lang w:eastAsia="uk-UA"/>
              </w:rPr>
            </w:pPr>
            <w:r>
              <w:rPr>
                <w:rFonts w:ascii="Times New Roman" w:eastAsia="Calibri" w:hAnsi="Times New Roman"/>
                <w:sz w:val="26"/>
                <w:szCs w:val="26"/>
                <w:lang w:eastAsia="uk-UA"/>
              </w:rPr>
              <w:t>0,00</w:t>
            </w:r>
          </w:p>
        </w:tc>
      </w:tr>
      <w:tr w:rsidR="002838FB" w:rsidRPr="00FA0884" w:rsidTr="000F1595">
        <w:tc>
          <w:tcPr>
            <w:tcW w:w="1999"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sz w:val="26"/>
                <w:szCs w:val="26"/>
                <w:lang w:eastAsia="uk-UA"/>
              </w:rPr>
            </w:pPr>
            <w:r w:rsidRPr="00FA0884">
              <w:rPr>
                <w:rFonts w:ascii="Times New Roman" w:eastAsia="Calibri" w:hAnsi="Times New Roman"/>
                <w:sz w:val="26"/>
                <w:szCs w:val="26"/>
                <w:lang w:eastAsia="uk-UA"/>
              </w:rPr>
              <w:t>Чесність</w:t>
            </w:r>
          </w:p>
        </w:tc>
        <w:tc>
          <w:tcPr>
            <w:tcW w:w="1843"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c>
          <w:tcPr>
            <w:tcW w:w="2234"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r>
      <w:tr w:rsidR="002838FB" w:rsidRPr="00FA0884" w:rsidTr="000F1595">
        <w:tc>
          <w:tcPr>
            <w:tcW w:w="1999"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sz w:val="26"/>
                <w:szCs w:val="26"/>
                <w:lang w:eastAsia="uk-UA"/>
              </w:rPr>
            </w:pPr>
            <w:r w:rsidRPr="00FA0884">
              <w:rPr>
                <w:rFonts w:ascii="Times New Roman" w:eastAsia="Calibri" w:hAnsi="Times New Roman"/>
                <w:sz w:val="26"/>
                <w:szCs w:val="26"/>
                <w:lang w:eastAsia="uk-UA"/>
              </w:rPr>
              <w:t>Неупередженість</w:t>
            </w:r>
          </w:p>
        </w:tc>
        <w:tc>
          <w:tcPr>
            <w:tcW w:w="1843"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c>
          <w:tcPr>
            <w:tcW w:w="2234"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r>
      <w:tr w:rsidR="002838FB" w:rsidRPr="00FA0884" w:rsidTr="000F1595">
        <w:tc>
          <w:tcPr>
            <w:tcW w:w="1999"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sz w:val="26"/>
                <w:szCs w:val="26"/>
                <w:lang w:eastAsia="uk-UA"/>
              </w:rPr>
            </w:pPr>
            <w:r w:rsidRPr="00FA0884">
              <w:rPr>
                <w:rFonts w:ascii="Times New Roman" w:eastAsia="Calibri" w:hAnsi="Times New Roman"/>
                <w:sz w:val="26"/>
                <w:szCs w:val="26"/>
                <w:lang w:eastAsia="uk-UA"/>
              </w:rPr>
              <w:t>Сумлінність</w:t>
            </w:r>
          </w:p>
        </w:tc>
        <w:tc>
          <w:tcPr>
            <w:tcW w:w="1843"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c>
          <w:tcPr>
            <w:tcW w:w="2234"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r>
      <w:tr w:rsidR="002838FB" w:rsidRPr="00FA0884" w:rsidTr="000F1595">
        <w:tc>
          <w:tcPr>
            <w:tcW w:w="1999"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sz w:val="26"/>
                <w:szCs w:val="26"/>
                <w:lang w:eastAsia="uk-UA"/>
              </w:rPr>
            </w:pPr>
            <w:r w:rsidRPr="00FA0884">
              <w:rPr>
                <w:rFonts w:ascii="Times New Roman" w:eastAsia="Calibri" w:hAnsi="Times New Roman"/>
                <w:sz w:val="26"/>
                <w:szCs w:val="26"/>
                <w:lang w:eastAsia="uk-UA"/>
              </w:rPr>
              <w:t>Непідкупність</w:t>
            </w:r>
          </w:p>
        </w:tc>
        <w:tc>
          <w:tcPr>
            <w:tcW w:w="1843"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c>
          <w:tcPr>
            <w:tcW w:w="2234"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r>
      <w:tr w:rsidR="002838FB" w:rsidRPr="00FA0884" w:rsidTr="000F1595">
        <w:tc>
          <w:tcPr>
            <w:tcW w:w="1999"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sz w:val="26"/>
                <w:szCs w:val="26"/>
                <w:lang w:eastAsia="uk-UA"/>
              </w:rPr>
            </w:pPr>
            <w:r w:rsidRPr="00FA0884">
              <w:rPr>
                <w:rFonts w:ascii="Times New Roman" w:eastAsia="Calibri" w:hAnsi="Times New Roman"/>
                <w:sz w:val="26"/>
                <w:szCs w:val="26"/>
                <w:lang w:eastAsia="uk-UA"/>
              </w:rPr>
              <w:t>Дотримання етичних норм і бездоганна поведінка у професійній діяльності та особистому житті</w:t>
            </w:r>
          </w:p>
        </w:tc>
        <w:tc>
          <w:tcPr>
            <w:tcW w:w="1843"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c>
          <w:tcPr>
            <w:tcW w:w="2234"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r>
      <w:tr w:rsidR="002838FB" w:rsidRPr="00FA0884" w:rsidTr="000F1595">
        <w:tc>
          <w:tcPr>
            <w:tcW w:w="1999"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c>
          <w:tcPr>
            <w:tcW w:w="3779" w:type="dxa"/>
            <w:tcBorders>
              <w:top w:val="single" w:sz="12" w:space="0" w:color="auto"/>
              <w:left w:val="single" w:sz="12" w:space="0" w:color="auto"/>
              <w:bottom w:val="single" w:sz="12" w:space="0" w:color="auto"/>
              <w:right w:val="single" w:sz="12" w:space="0" w:color="auto"/>
            </w:tcBorders>
            <w:hideMark/>
          </w:tcPr>
          <w:p w:rsidR="002838FB" w:rsidRPr="00FA0884" w:rsidRDefault="002838FB" w:rsidP="000F1595">
            <w:pPr>
              <w:tabs>
                <w:tab w:val="left" w:pos="426"/>
              </w:tabs>
              <w:spacing w:line="20" w:lineRule="atLeast"/>
              <w:jc w:val="both"/>
              <w:rPr>
                <w:rFonts w:ascii="Times New Roman" w:eastAsia="Calibri" w:hAnsi="Times New Roman"/>
                <w:sz w:val="26"/>
                <w:szCs w:val="26"/>
                <w:lang w:eastAsia="uk-UA"/>
              </w:rPr>
            </w:pPr>
            <w:r w:rsidRPr="00FA0884">
              <w:rPr>
                <w:rFonts w:ascii="Times New Roman" w:eastAsia="Calibri" w:hAnsi="Times New Roman"/>
                <w:sz w:val="26"/>
                <w:szCs w:val="26"/>
                <w:lang w:eastAsia="uk-UA"/>
              </w:rPr>
              <w:t>Законність джерел походження майна, відповідність рівня життя судді (кандидата на посаду судді) або членів його сім</w:t>
            </w:r>
            <w:r w:rsidRPr="00FA0884">
              <w:rPr>
                <w:rFonts w:ascii="Times New Roman" w:eastAsia="Calibri" w:hAnsi="Times New Roman"/>
                <w:sz w:val="26"/>
                <w:szCs w:val="26"/>
                <w:lang w:val="ru-RU" w:eastAsia="uk-UA"/>
              </w:rPr>
              <w:t>’</w:t>
            </w:r>
            <w:r w:rsidRPr="00FA0884">
              <w:rPr>
                <w:rFonts w:ascii="Times New Roman" w:eastAsia="Calibri" w:hAnsi="Times New Roman"/>
                <w:sz w:val="26"/>
                <w:szCs w:val="26"/>
                <w:lang w:eastAsia="uk-UA"/>
              </w:rPr>
              <w:t>ї задекларованим доходам, відповідність способу життя судді (кандидата на посаду судді) його статусу</w:t>
            </w:r>
          </w:p>
        </w:tc>
        <w:tc>
          <w:tcPr>
            <w:tcW w:w="1843"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c>
          <w:tcPr>
            <w:tcW w:w="2234" w:type="dxa"/>
            <w:vMerge/>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rPr>
                <w:rFonts w:ascii="Times New Roman" w:hAnsi="Times New Roman"/>
                <w:sz w:val="26"/>
                <w:szCs w:val="26"/>
                <w:lang w:eastAsia="uk-UA"/>
              </w:rPr>
            </w:pPr>
          </w:p>
        </w:tc>
      </w:tr>
      <w:tr w:rsidR="002838FB" w:rsidRPr="00FA0884" w:rsidTr="000F1595">
        <w:tc>
          <w:tcPr>
            <w:tcW w:w="1999" w:type="dxa"/>
            <w:tcBorders>
              <w:top w:val="single" w:sz="12" w:space="0" w:color="auto"/>
              <w:left w:val="single" w:sz="12" w:space="0" w:color="auto"/>
              <w:bottom w:val="single" w:sz="12" w:space="0" w:color="auto"/>
              <w:right w:val="single" w:sz="12" w:space="0" w:color="auto"/>
            </w:tcBorders>
          </w:tcPr>
          <w:p w:rsidR="002838FB" w:rsidRPr="00FA0884" w:rsidRDefault="002838FB" w:rsidP="000F1595">
            <w:pPr>
              <w:tabs>
                <w:tab w:val="left" w:pos="426"/>
              </w:tabs>
              <w:spacing w:line="20" w:lineRule="atLeast"/>
              <w:jc w:val="both"/>
              <w:rPr>
                <w:rFonts w:ascii="Times New Roman" w:eastAsia="Calibri" w:hAnsi="Times New Roman"/>
                <w:sz w:val="26"/>
                <w:szCs w:val="26"/>
                <w:lang w:eastAsia="uk-UA"/>
              </w:rPr>
            </w:pPr>
          </w:p>
        </w:tc>
        <w:tc>
          <w:tcPr>
            <w:tcW w:w="3779" w:type="dxa"/>
            <w:tcBorders>
              <w:top w:val="single" w:sz="12" w:space="0" w:color="auto"/>
              <w:left w:val="single" w:sz="12" w:space="0" w:color="auto"/>
              <w:bottom w:val="single" w:sz="12" w:space="0" w:color="auto"/>
              <w:right w:val="single" w:sz="12" w:space="0" w:color="auto"/>
            </w:tcBorders>
          </w:tcPr>
          <w:p w:rsidR="002838FB" w:rsidRPr="00FA0884" w:rsidRDefault="002838FB" w:rsidP="000F1595">
            <w:pPr>
              <w:tabs>
                <w:tab w:val="left" w:pos="426"/>
              </w:tabs>
              <w:spacing w:line="20" w:lineRule="atLeast"/>
              <w:jc w:val="both"/>
              <w:rPr>
                <w:rFonts w:ascii="Times New Roman" w:eastAsia="Calibri" w:hAnsi="Times New Roman"/>
                <w:sz w:val="26"/>
                <w:szCs w:val="26"/>
                <w:lang w:eastAsia="uk-UA"/>
              </w:rPr>
            </w:pPr>
          </w:p>
        </w:tc>
        <w:tc>
          <w:tcPr>
            <w:tcW w:w="1843" w:type="dxa"/>
            <w:tcBorders>
              <w:top w:val="single" w:sz="12" w:space="0" w:color="auto"/>
              <w:left w:val="single" w:sz="12" w:space="0" w:color="auto"/>
              <w:bottom w:val="single" w:sz="12" w:space="0" w:color="auto"/>
              <w:right w:val="single" w:sz="12" w:space="0" w:color="auto"/>
            </w:tcBorders>
            <w:vAlign w:val="center"/>
            <w:hideMark/>
          </w:tcPr>
          <w:p w:rsidR="002838FB" w:rsidRPr="00FA0884" w:rsidRDefault="002838FB" w:rsidP="000F1595">
            <w:pPr>
              <w:tabs>
                <w:tab w:val="left" w:pos="426"/>
              </w:tabs>
              <w:spacing w:line="20" w:lineRule="atLeast"/>
              <w:jc w:val="center"/>
              <w:rPr>
                <w:rFonts w:ascii="Times New Roman" w:eastAsia="Calibri" w:hAnsi="Times New Roman"/>
                <w:sz w:val="26"/>
                <w:szCs w:val="26"/>
                <w:lang w:eastAsia="uk-UA"/>
              </w:rPr>
            </w:pPr>
            <w:r w:rsidRPr="00FA0884">
              <w:rPr>
                <w:rFonts w:ascii="Times New Roman" w:eastAsia="Calibri" w:hAnsi="Times New Roman"/>
                <w:sz w:val="26"/>
                <w:szCs w:val="26"/>
                <w:lang w:eastAsia="uk-UA"/>
              </w:rPr>
              <w:t>Загальний бал</w:t>
            </w:r>
          </w:p>
        </w:tc>
        <w:tc>
          <w:tcPr>
            <w:tcW w:w="2234" w:type="dxa"/>
            <w:tcBorders>
              <w:top w:val="single" w:sz="12" w:space="0" w:color="auto"/>
              <w:left w:val="single" w:sz="12" w:space="0" w:color="auto"/>
              <w:bottom w:val="single" w:sz="12" w:space="0" w:color="auto"/>
              <w:right w:val="single" w:sz="12" w:space="0" w:color="auto"/>
            </w:tcBorders>
            <w:vAlign w:val="center"/>
            <w:hideMark/>
          </w:tcPr>
          <w:p w:rsidR="002838FB" w:rsidRPr="00FA0884" w:rsidRDefault="003C4F7B" w:rsidP="000F1595">
            <w:pPr>
              <w:tabs>
                <w:tab w:val="left" w:pos="426"/>
              </w:tabs>
              <w:spacing w:line="20" w:lineRule="atLeast"/>
              <w:jc w:val="center"/>
              <w:rPr>
                <w:rFonts w:ascii="Times New Roman" w:eastAsia="Calibri" w:hAnsi="Times New Roman"/>
                <w:sz w:val="26"/>
                <w:szCs w:val="26"/>
                <w:lang w:eastAsia="uk-UA"/>
              </w:rPr>
            </w:pPr>
            <w:r>
              <w:rPr>
                <w:rFonts w:ascii="Times New Roman" w:eastAsia="Calibri" w:hAnsi="Times New Roman"/>
                <w:sz w:val="26"/>
                <w:szCs w:val="26"/>
                <w:lang w:eastAsia="uk-UA"/>
              </w:rPr>
              <w:t>429,13</w:t>
            </w:r>
          </w:p>
        </w:tc>
      </w:tr>
    </w:tbl>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Ураховуючи викладене, керуючись статтями 79,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двома голосами «ЗА» та одним голосом «ПРОТИ»</w:t>
      </w:r>
    </w:p>
    <w:p w:rsidR="002838FB" w:rsidRPr="00FA0884" w:rsidRDefault="002838FB" w:rsidP="002838FB">
      <w:pPr>
        <w:shd w:val="clear" w:color="auto" w:fill="FFFFFF"/>
        <w:tabs>
          <w:tab w:val="left" w:pos="426"/>
        </w:tabs>
        <w:spacing w:after="0" w:line="20" w:lineRule="atLeast"/>
        <w:ind w:firstLine="709"/>
        <w:jc w:val="both"/>
        <w:rPr>
          <w:rFonts w:ascii="Times New Roman" w:eastAsia="Times New Roman" w:hAnsi="Times New Roman" w:cs="Times New Roman"/>
          <w:sz w:val="26"/>
          <w:szCs w:val="26"/>
          <w:lang w:eastAsia="uk-UA"/>
        </w:rPr>
      </w:pPr>
    </w:p>
    <w:p w:rsidR="002838FB" w:rsidRPr="00FA0884" w:rsidRDefault="002838FB" w:rsidP="002838FB">
      <w:pPr>
        <w:shd w:val="clear" w:color="auto" w:fill="FFFFFF"/>
        <w:tabs>
          <w:tab w:val="left" w:pos="426"/>
        </w:tabs>
        <w:spacing w:after="0" w:line="20" w:lineRule="atLeast"/>
        <w:ind w:firstLine="709"/>
        <w:jc w:val="center"/>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вирішила:</w:t>
      </w:r>
    </w:p>
    <w:p w:rsidR="002838FB" w:rsidRPr="00FA0884" w:rsidRDefault="002838FB" w:rsidP="002838FB">
      <w:pPr>
        <w:shd w:val="clear" w:color="auto" w:fill="FFFFFF"/>
        <w:tabs>
          <w:tab w:val="left" w:pos="426"/>
        </w:tabs>
        <w:spacing w:after="0" w:line="20" w:lineRule="atLeast"/>
        <w:ind w:firstLine="709"/>
        <w:jc w:val="center"/>
        <w:rPr>
          <w:rFonts w:ascii="Times New Roman" w:eastAsia="Times New Roman" w:hAnsi="Times New Roman" w:cs="Times New Roman"/>
          <w:sz w:val="26"/>
          <w:szCs w:val="26"/>
          <w:lang w:eastAsia="uk-UA"/>
        </w:rPr>
      </w:pPr>
    </w:p>
    <w:p w:rsidR="002838FB" w:rsidRPr="00FA0884" w:rsidRDefault="002838FB" w:rsidP="002838FB">
      <w:pPr>
        <w:tabs>
          <w:tab w:val="left" w:pos="-1701"/>
          <w:tab w:val="left" w:pos="-1276"/>
          <w:tab w:val="left" w:pos="0"/>
        </w:tabs>
        <w:suppressAutoHyphens/>
        <w:spacing w:after="0" w:line="20" w:lineRule="atLeast"/>
        <w:ind w:firstLine="709"/>
        <w:contextualSpacing/>
        <w:jc w:val="both"/>
        <w:rPr>
          <w:rFonts w:ascii="Times New Roman" w:eastAsia="Times New Roman" w:hAnsi="Times New Roman" w:cs="Times New Roman"/>
          <w:sz w:val="26"/>
          <w:szCs w:val="26"/>
          <w:lang w:eastAsia="uk-UA"/>
        </w:rPr>
      </w:pPr>
      <w:r w:rsidRPr="00FA0884">
        <w:rPr>
          <w:rFonts w:ascii="Times New Roman" w:eastAsia="Times New Roman" w:hAnsi="Times New Roman" w:cs="Times New Roman"/>
          <w:sz w:val="26"/>
          <w:szCs w:val="26"/>
          <w:lang w:eastAsia="uk-UA"/>
        </w:rPr>
        <w:t xml:space="preserve">1. Визначити, що за результатами кваліфікаційного оцінювання кандидат </w:t>
      </w:r>
      <w:r w:rsidR="00DB3FCC">
        <w:rPr>
          <w:rFonts w:ascii="Times New Roman" w:eastAsia="Times New Roman" w:hAnsi="Times New Roman" w:cs="Times New Roman"/>
          <w:sz w:val="26"/>
          <w:szCs w:val="26"/>
          <w:lang w:eastAsia="uk-UA"/>
        </w:rPr>
        <w:t xml:space="preserve">                   </w:t>
      </w:r>
      <w:r w:rsidRPr="00FA0884">
        <w:rPr>
          <w:rFonts w:ascii="Times New Roman" w:eastAsia="Times New Roman" w:hAnsi="Times New Roman" w:cs="Times New Roman"/>
          <w:sz w:val="26"/>
          <w:szCs w:val="26"/>
          <w:lang w:eastAsia="uk-UA"/>
        </w:rPr>
        <w:t xml:space="preserve">на посаду судді апеляційного загального суду </w:t>
      </w:r>
      <w:r w:rsidR="00945396">
        <w:rPr>
          <w:rFonts w:ascii="Times New Roman" w:eastAsia="Times New Roman" w:hAnsi="Times New Roman" w:cs="Times New Roman"/>
          <w:sz w:val="26"/>
          <w:szCs w:val="26"/>
          <w:lang w:eastAsia="uk-UA"/>
        </w:rPr>
        <w:t>Подзіров Андрій Олегович</w:t>
      </w:r>
      <w:r w:rsidRPr="00FA0884">
        <w:rPr>
          <w:rFonts w:ascii="Times New Roman" w:eastAsia="Times New Roman" w:hAnsi="Times New Roman" w:cs="Times New Roman"/>
          <w:sz w:val="26"/>
          <w:szCs w:val="26"/>
          <w:lang w:eastAsia="uk-UA"/>
        </w:rPr>
        <w:t xml:space="preserve"> набрав </w:t>
      </w:r>
      <w:r w:rsidR="00945396">
        <w:rPr>
          <w:rFonts w:ascii="Times New Roman" w:eastAsia="Times New Roman" w:hAnsi="Times New Roman" w:cs="Times New Roman"/>
          <w:sz w:val="26"/>
          <w:szCs w:val="26"/>
          <w:lang w:val="ru-RU" w:eastAsia="uk-UA"/>
        </w:rPr>
        <w:t>429,13</w:t>
      </w:r>
      <w:r w:rsidRPr="00FA0884">
        <w:rPr>
          <w:rFonts w:ascii="Times New Roman" w:eastAsia="Times New Roman" w:hAnsi="Times New Roman" w:cs="Times New Roman"/>
          <w:sz w:val="26"/>
          <w:szCs w:val="26"/>
          <w:lang w:val="ru-RU" w:eastAsia="uk-UA"/>
        </w:rPr>
        <w:t xml:space="preserve"> </w:t>
      </w:r>
      <w:r w:rsidRPr="00FA0884">
        <w:rPr>
          <w:rFonts w:ascii="Times New Roman" w:eastAsia="Times New Roman" w:hAnsi="Times New Roman" w:cs="Times New Roman"/>
          <w:sz w:val="26"/>
          <w:szCs w:val="26"/>
          <w:lang w:eastAsia="uk-UA"/>
        </w:rPr>
        <w:t>бала.</w:t>
      </w:r>
    </w:p>
    <w:p w:rsidR="002838FB" w:rsidRPr="00FA0884" w:rsidRDefault="002838FB" w:rsidP="002838FB">
      <w:pPr>
        <w:suppressAutoHyphens/>
        <w:spacing w:after="0" w:line="240" w:lineRule="auto"/>
        <w:ind w:firstLine="708"/>
        <w:jc w:val="both"/>
        <w:rPr>
          <w:rFonts w:ascii="Times New Roman" w:eastAsia="Times New Roman" w:hAnsi="Times New Roman" w:cs="Times New Roman"/>
          <w:sz w:val="26"/>
          <w:szCs w:val="26"/>
          <w:lang w:eastAsia="ar-SA"/>
        </w:rPr>
      </w:pPr>
      <w:r w:rsidRPr="00FA0884">
        <w:rPr>
          <w:rFonts w:ascii="Times New Roman" w:eastAsia="Times New Roman" w:hAnsi="Times New Roman" w:cs="Times New Roman"/>
          <w:sz w:val="26"/>
          <w:szCs w:val="26"/>
          <w:lang w:eastAsia="ar-SA"/>
        </w:rPr>
        <w:t xml:space="preserve">2. Визнати </w:t>
      </w:r>
      <w:r w:rsidR="00945396">
        <w:rPr>
          <w:rFonts w:ascii="Times New Roman" w:eastAsia="Times New Roman" w:hAnsi="Times New Roman" w:cs="Times New Roman"/>
          <w:sz w:val="26"/>
          <w:szCs w:val="26"/>
          <w:lang w:eastAsia="uk-UA"/>
        </w:rPr>
        <w:t>Подзірова Андрія Олеговича</w:t>
      </w:r>
      <w:r w:rsidR="00945396" w:rsidRPr="00FA0884">
        <w:rPr>
          <w:rFonts w:ascii="Times New Roman" w:eastAsia="Times New Roman" w:hAnsi="Times New Roman" w:cs="Times New Roman"/>
          <w:sz w:val="26"/>
          <w:szCs w:val="26"/>
          <w:lang w:eastAsia="uk-UA"/>
        </w:rPr>
        <w:t xml:space="preserve"> </w:t>
      </w:r>
      <w:r w:rsidRPr="00FA0884">
        <w:rPr>
          <w:rFonts w:ascii="Times New Roman" w:eastAsia="Times New Roman" w:hAnsi="Times New Roman" w:cs="Times New Roman"/>
          <w:sz w:val="26"/>
          <w:szCs w:val="26"/>
          <w:lang w:eastAsia="ar-SA"/>
        </w:rPr>
        <w:t>таким, що не підтвердив здатн</w:t>
      </w:r>
      <w:r>
        <w:rPr>
          <w:rFonts w:ascii="Times New Roman" w:eastAsia="Times New Roman" w:hAnsi="Times New Roman" w:cs="Times New Roman"/>
          <w:sz w:val="26"/>
          <w:szCs w:val="26"/>
          <w:lang w:eastAsia="ar-SA"/>
        </w:rPr>
        <w:t>ості</w:t>
      </w:r>
      <w:r w:rsidRPr="00FA0884">
        <w:rPr>
          <w:rFonts w:ascii="Times New Roman" w:eastAsia="Times New Roman" w:hAnsi="Times New Roman" w:cs="Times New Roman"/>
          <w:sz w:val="26"/>
          <w:szCs w:val="26"/>
          <w:lang w:eastAsia="ar-SA"/>
        </w:rPr>
        <w:t xml:space="preserve"> здійснювати правосуддя у апеляційному загальному суді.</w:t>
      </w:r>
    </w:p>
    <w:p w:rsidR="002838FB" w:rsidRPr="00FA0884" w:rsidRDefault="002838FB" w:rsidP="00DB218E">
      <w:pPr>
        <w:tabs>
          <w:tab w:val="left" w:pos="-1701"/>
          <w:tab w:val="left" w:pos="-1276"/>
          <w:tab w:val="left" w:pos="0"/>
        </w:tabs>
        <w:suppressAutoHyphens/>
        <w:spacing w:after="0" w:line="240" w:lineRule="exact"/>
        <w:jc w:val="both"/>
        <w:rPr>
          <w:rFonts w:ascii="Times New Roman" w:eastAsia="Times New Roman" w:hAnsi="Times New Roman" w:cs="Times New Roman"/>
          <w:sz w:val="26"/>
          <w:szCs w:val="26"/>
          <w:lang w:eastAsia="uk-UA"/>
        </w:rPr>
      </w:pPr>
    </w:p>
    <w:p w:rsidR="002838FB" w:rsidRPr="00FA0884" w:rsidRDefault="002838FB" w:rsidP="00DB218E">
      <w:pPr>
        <w:tabs>
          <w:tab w:val="left" w:pos="-1701"/>
          <w:tab w:val="left" w:pos="-1276"/>
          <w:tab w:val="left" w:pos="0"/>
        </w:tabs>
        <w:suppressAutoHyphens/>
        <w:spacing w:after="0" w:line="240" w:lineRule="exact"/>
        <w:jc w:val="both"/>
        <w:rPr>
          <w:rFonts w:ascii="Times New Roman" w:eastAsia="Times New Roman" w:hAnsi="Times New Roman" w:cs="Times New Roman"/>
          <w:sz w:val="26"/>
          <w:szCs w:val="26"/>
          <w:lang w:eastAsia="uk-UA"/>
        </w:rPr>
      </w:pPr>
    </w:p>
    <w:p w:rsidR="002838FB" w:rsidRPr="00FA0884" w:rsidRDefault="002838FB" w:rsidP="00DB218E">
      <w:pPr>
        <w:shd w:val="clear" w:color="auto" w:fill="FFFFFF"/>
        <w:tabs>
          <w:tab w:val="left" w:pos="6237"/>
        </w:tabs>
        <w:spacing w:after="120" w:line="20" w:lineRule="atLeast"/>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Головуючий</w:t>
      </w:r>
      <w:r>
        <w:rPr>
          <w:rFonts w:ascii="Times New Roman" w:eastAsia="Times New Roman" w:hAnsi="Times New Roman" w:cs="Times New Roman"/>
          <w:sz w:val="26"/>
          <w:szCs w:val="26"/>
          <w:lang w:eastAsia="uk-UA"/>
        </w:rPr>
        <w:tab/>
      </w:r>
      <w:r w:rsidRPr="00FA0884">
        <w:rPr>
          <w:rFonts w:ascii="Times New Roman" w:eastAsia="Times New Roman" w:hAnsi="Times New Roman" w:cs="Times New Roman"/>
          <w:sz w:val="26"/>
          <w:szCs w:val="26"/>
          <w:lang w:eastAsia="uk-UA"/>
        </w:rPr>
        <w:t>Михайло БОГОНІС «ЗА»</w:t>
      </w:r>
    </w:p>
    <w:p w:rsidR="002838FB" w:rsidRPr="00FA0884" w:rsidRDefault="002838FB" w:rsidP="00DB218E">
      <w:pPr>
        <w:shd w:val="clear" w:color="auto" w:fill="FFFFFF"/>
        <w:tabs>
          <w:tab w:val="left" w:pos="6237"/>
        </w:tabs>
        <w:spacing w:after="120" w:line="240" w:lineRule="exact"/>
        <w:jc w:val="both"/>
        <w:rPr>
          <w:rFonts w:ascii="Times New Roman" w:eastAsia="Times New Roman" w:hAnsi="Times New Roman" w:cs="Times New Roman"/>
          <w:sz w:val="26"/>
          <w:szCs w:val="26"/>
          <w:lang w:eastAsia="uk-UA"/>
        </w:rPr>
      </w:pPr>
    </w:p>
    <w:p w:rsidR="002838FB" w:rsidRPr="00FA0884" w:rsidRDefault="002838FB" w:rsidP="00DB218E">
      <w:pPr>
        <w:shd w:val="clear" w:color="auto" w:fill="FFFFFF"/>
        <w:tabs>
          <w:tab w:val="left" w:pos="6237"/>
        </w:tabs>
        <w:spacing w:after="120" w:line="240" w:lineRule="exact"/>
        <w:jc w:val="both"/>
        <w:rPr>
          <w:rFonts w:ascii="Times New Roman" w:eastAsia="Times New Roman" w:hAnsi="Times New Roman" w:cs="Times New Roman"/>
          <w:sz w:val="26"/>
          <w:szCs w:val="26"/>
          <w:lang w:eastAsia="uk-UA"/>
        </w:rPr>
      </w:pPr>
    </w:p>
    <w:p w:rsidR="002838FB" w:rsidRPr="00FA0884" w:rsidRDefault="002838FB" w:rsidP="00DB218E">
      <w:pPr>
        <w:shd w:val="clear" w:color="auto" w:fill="FFFFFF"/>
        <w:tabs>
          <w:tab w:val="left" w:pos="6237"/>
        </w:tabs>
        <w:spacing w:after="120" w:line="20" w:lineRule="atLeast"/>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Члени Комісії:</w:t>
      </w:r>
      <w:r>
        <w:rPr>
          <w:rFonts w:ascii="Times New Roman" w:eastAsia="Times New Roman" w:hAnsi="Times New Roman" w:cs="Times New Roman"/>
          <w:sz w:val="26"/>
          <w:szCs w:val="26"/>
          <w:lang w:eastAsia="uk-UA"/>
        </w:rPr>
        <w:tab/>
      </w:r>
      <w:r w:rsidRPr="00FA0884">
        <w:rPr>
          <w:rFonts w:ascii="Times New Roman" w:eastAsia="Times New Roman" w:hAnsi="Times New Roman" w:cs="Times New Roman"/>
          <w:sz w:val="26"/>
          <w:szCs w:val="26"/>
          <w:lang w:eastAsia="uk-UA"/>
        </w:rPr>
        <w:t>Надія КОБЕЦЬКА «ЗА»</w:t>
      </w:r>
    </w:p>
    <w:p w:rsidR="002838FB" w:rsidRPr="00FA0884" w:rsidRDefault="002838FB" w:rsidP="00DB218E">
      <w:pPr>
        <w:shd w:val="clear" w:color="auto" w:fill="FFFFFF"/>
        <w:tabs>
          <w:tab w:val="left" w:pos="6237"/>
        </w:tabs>
        <w:spacing w:after="120" w:line="20" w:lineRule="atLeast"/>
        <w:jc w:val="both"/>
        <w:rPr>
          <w:rFonts w:ascii="Times New Roman" w:eastAsia="Times New Roman" w:hAnsi="Times New Roman" w:cs="Times New Roman"/>
          <w:sz w:val="26"/>
          <w:szCs w:val="26"/>
          <w:lang w:eastAsia="uk-UA"/>
        </w:rPr>
      </w:pPr>
    </w:p>
    <w:p w:rsidR="002838FB" w:rsidRPr="00FA0884" w:rsidRDefault="002838FB" w:rsidP="00DB218E">
      <w:pPr>
        <w:shd w:val="clear" w:color="auto" w:fill="FFFFFF"/>
        <w:tabs>
          <w:tab w:val="left" w:pos="6237"/>
        </w:tabs>
        <w:spacing w:after="120" w:line="20" w:lineRule="atLeast"/>
        <w:jc w:val="both"/>
        <w:rPr>
          <w:rFonts w:ascii="Times New Roman" w:eastAsia="Times New Roman" w:hAnsi="Times New Roman" w:cs="Times New Roman"/>
          <w:sz w:val="26"/>
          <w:szCs w:val="26"/>
          <w:lang w:eastAsia="uk-UA"/>
        </w:rPr>
      </w:pPr>
    </w:p>
    <w:p w:rsidR="000F1595" w:rsidRPr="00DB218E" w:rsidRDefault="002838FB" w:rsidP="00DB218E">
      <w:pPr>
        <w:shd w:val="clear" w:color="auto" w:fill="FFFFFF"/>
        <w:tabs>
          <w:tab w:val="left" w:pos="6237"/>
        </w:tabs>
        <w:spacing w:after="120" w:line="20" w:lineRule="atLeast"/>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ab/>
      </w:r>
      <w:r w:rsidRPr="00FA0884">
        <w:rPr>
          <w:rFonts w:ascii="Times New Roman" w:eastAsia="Times New Roman" w:hAnsi="Times New Roman" w:cs="Times New Roman"/>
          <w:sz w:val="26"/>
          <w:szCs w:val="26"/>
          <w:lang w:eastAsia="uk-UA"/>
        </w:rPr>
        <w:t>Галина ШЕВЧУК «ПРОТИ»</w:t>
      </w:r>
    </w:p>
    <w:sectPr w:rsidR="000F1595" w:rsidRPr="00DB218E" w:rsidSect="003C2CE0">
      <w:head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F523B" w:rsidRDefault="006F523B" w:rsidP="003C2CE0">
      <w:pPr>
        <w:spacing w:after="0" w:line="240" w:lineRule="auto"/>
      </w:pPr>
      <w:r>
        <w:separator/>
      </w:r>
    </w:p>
  </w:endnote>
  <w:endnote w:type="continuationSeparator" w:id="0">
    <w:p w:rsidR="006F523B" w:rsidRDefault="006F523B" w:rsidP="003C2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robaPro">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F523B" w:rsidRDefault="006F523B" w:rsidP="003C2CE0">
      <w:pPr>
        <w:spacing w:after="0" w:line="240" w:lineRule="auto"/>
      </w:pPr>
      <w:r>
        <w:separator/>
      </w:r>
    </w:p>
  </w:footnote>
  <w:footnote w:type="continuationSeparator" w:id="0">
    <w:p w:rsidR="006F523B" w:rsidRDefault="006F523B" w:rsidP="003C2C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865961"/>
      <w:docPartObj>
        <w:docPartGallery w:val="Page Numbers (Top of Page)"/>
        <w:docPartUnique/>
      </w:docPartObj>
    </w:sdtPr>
    <w:sdtEndPr/>
    <w:sdtContent>
      <w:p w:rsidR="00936805" w:rsidRDefault="00936805">
        <w:pPr>
          <w:pStyle w:val="a8"/>
          <w:jc w:val="center"/>
        </w:pPr>
        <w:r>
          <w:fldChar w:fldCharType="begin"/>
        </w:r>
        <w:r>
          <w:instrText>PAGE   \* MERGEFORMAT</w:instrText>
        </w:r>
        <w:r>
          <w:fldChar w:fldCharType="separate"/>
        </w:r>
        <w:r w:rsidR="00DB3FCC" w:rsidRPr="00DB3FCC">
          <w:rPr>
            <w:noProof/>
            <w:lang w:val="ru-RU"/>
          </w:rPr>
          <w:t>21</w:t>
        </w:r>
        <w:r>
          <w:fldChar w:fldCharType="end"/>
        </w:r>
      </w:p>
    </w:sdtContent>
  </w:sdt>
  <w:p w:rsidR="00936805" w:rsidRDefault="0093680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5"/>
    <w:multiLevelType w:val="multilevel"/>
    <w:tmpl w:val="00000004"/>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2C31DA7"/>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8B5"/>
    <w:rsid w:val="000040B5"/>
    <w:rsid w:val="000140C4"/>
    <w:rsid w:val="00027F95"/>
    <w:rsid w:val="00040643"/>
    <w:rsid w:val="0006633B"/>
    <w:rsid w:val="000A419A"/>
    <w:rsid w:val="000B4D2D"/>
    <w:rsid w:val="000D5ADC"/>
    <w:rsid w:val="000F1595"/>
    <w:rsid w:val="001234D2"/>
    <w:rsid w:val="001266DC"/>
    <w:rsid w:val="00163667"/>
    <w:rsid w:val="001961A0"/>
    <w:rsid w:val="0019756A"/>
    <w:rsid w:val="001A1421"/>
    <w:rsid w:val="001C08E8"/>
    <w:rsid w:val="001D5FC4"/>
    <w:rsid w:val="001F292B"/>
    <w:rsid w:val="0021235B"/>
    <w:rsid w:val="00212E3D"/>
    <w:rsid w:val="00242BEE"/>
    <w:rsid w:val="002475D8"/>
    <w:rsid w:val="00257844"/>
    <w:rsid w:val="002838FB"/>
    <w:rsid w:val="00285B17"/>
    <w:rsid w:val="0029134C"/>
    <w:rsid w:val="002A5C9F"/>
    <w:rsid w:val="002F01AB"/>
    <w:rsid w:val="00310606"/>
    <w:rsid w:val="00324ECC"/>
    <w:rsid w:val="003448B0"/>
    <w:rsid w:val="003479F5"/>
    <w:rsid w:val="003526C5"/>
    <w:rsid w:val="00357A02"/>
    <w:rsid w:val="003959C0"/>
    <w:rsid w:val="003A2FA9"/>
    <w:rsid w:val="003A47F6"/>
    <w:rsid w:val="003C2567"/>
    <w:rsid w:val="003C2CE0"/>
    <w:rsid w:val="003C4F7B"/>
    <w:rsid w:val="003D2B4D"/>
    <w:rsid w:val="003E6B9A"/>
    <w:rsid w:val="003F31BD"/>
    <w:rsid w:val="003F5320"/>
    <w:rsid w:val="004001F4"/>
    <w:rsid w:val="00401D66"/>
    <w:rsid w:val="00402794"/>
    <w:rsid w:val="0044182D"/>
    <w:rsid w:val="00451E79"/>
    <w:rsid w:val="00455909"/>
    <w:rsid w:val="004908E3"/>
    <w:rsid w:val="004A3720"/>
    <w:rsid w:val="004B0E71"/>
    <w:rsid w:val="004B4809"/>
    <w:rsid w:val="004B66B5"/>
    <w:rsid w:val="004B75B1"/>
    <w:rsid w:val="004C773A"/>
    <w:rsid w:val="004D77F2"/>
    <w:rsid w:val="004F6DEA"/>
    <w:rsid w:val="00503A35"/>
    <w:rsid w:val="00526F57"/>
    <w:rsid w:val="00540DBC"/>
    <w:rsid w:val="005545E0"/>
    <w:rsid w:val="00590217"/>
    <w:rsid w:val="0059634B"/>
    <w:rsid w:val="005A150E"/>
    <w:rsid w:val="005B0039"/>
    <w:rsid w:val="006025CF"/>
    <w:rsid w:val="00606EAF"/>
    <w:rsid w:val="006136D0"/>
    <w:rsid w:val="00647BC6"/>
    <w:rsid w:val="00652F27"/>
    <w:rsid w:val="006A0BAB"/>
    <w:rsid w:val="006A1A45"/>
    <w:rsid w:val="006B7591"/>
    <w:rsid w:val="006B7F5D"/>
    <w:rsid w:val="006C298A"/>
    <w:rsid w:val="006D2B54"/>
    <w:rsid w:val="006E0D35"/>
    <w:rsid w:val="006F523B"/>
    <w:rsid w:val="00721B70"/>
    <w:rsid w:val="007423C6"/>
    <w:rsid w:val="007B5868"/>
    <w:rsid w:val="00814D0E"/>
    <w:rsid w:val="008225D4"/>
    <w:rsid w:val="00826D66"/>
    <w:rsid w:val="00832AFA"/>
    <w:rsid w:val="00837766"/>
    <w:rsid w:val="00861B3B"/>
    <w:rsid w:val="00880BFD"/>
    <w:rsid w:val="008867EC"/>
    <w:rsid w:val="008B2358"/>
    <w:rsid w:val="008C1E79"/>
    <w:rsid w:val="008C4F49"/>
    <w:rsid w:val="0090263D"/>
    <w:rsid w:val="00906078"/>
    <w:rsid w:val="00907B68"/>
    <w:rsid w:val="009106DE"/>
    <w:rsid w:val="0092176B"/>
    <w:rsid w:val="00922729"/>
    <w:rsid w:val="00936805"/>
    <w:rsid w:val="00936A6F"/>
    <w:rsid w:val="0094515A"/>
    <w:rsid w:val="00945396"/>
    <w:rsid w:val="00971AC3"/>
    <w:rsid w:val="00974EDA"/>
    <w:rsid w:val="00996DD9"/>
    <w:rsid w:val="009D34B7"/>
    <w:rsid w:val="009D59E7"/>
    <w:rsid w:val="009E7341"/>
    <w:rsid w:val="00A026DD"/>
    <w:rsid w:val="00A22916"/>
    <w:rsid w:val="00A24B62"/>
    <w:rsid w:val="00A33D7C"/>
    <w:rsid w:val="00A561BF"/>
    <w:rsid w:val="00A61740"/>
    <w:rsid w:val="00A63E96"/>
    <w:rsid w:val="00A716A3"/>
    <w:rsid w:val="00A83497"/>
    <w:rsid w:val="00A85D87"/>
    <w:rsid w:val="00AC63B0"/>
    <w:rsid w:val="00AF11C9"/>
    <w:rsid w:val="00AF1F7F"/>
    <w:rsid w:val="00B028CA"/>
    <w:rsid w:val="00B118B5"/>
    <w:rsid w:val="00B17711"/>
    <w:rsid w:val="00B243E7"/>
    <w:rsid w:val="00B55C4F"/>
    <w:rsid w:val="00B95B00"/>
    <w:rsid w:val="00BF600C"/>
    <w:rsid w:val="00C51108"/>
    <w:rsid w:val="00C55E97"/>
    <w:rsid w:val="00C613EF"/>
    <w:rsid w:val="00C823DB"/>
    <w:rsid w:val="00C92612"/>
    <w:rsid w:val="00CA1D44"/>
    <w:rsid w:val="00CA32B6"/>
    <w:rsid w:val="00CB0CDC"/>
    <w:rsid w:val="00CD2F45"/>
    <w:rsid w:val="00CD4D3E"/>
    <w:rsid w:val="00CD66FF"/>
    <w:rsid w:val="00CE6A92"/>
    <w:rsid w:val="00CF55B5"/>
    <w:rsid w:val="00D00DCC"/>
    <w:rsid w:val="00D0445D"/>
    <w:rsid w:val="00D057F0"/>
    <w:rsid w:val="00D05BB8"/>
    <w:rsid w:val="00D278AD"/>
    <w:rsid w:val="00D3231E"/>
    <w:rsid w:val="00D354DC"/>
    <w:rsid w:val="00D72859"/>
    <w:rsid w:val="00D800A3"/>
    <w:rsid w:val="00D944AD"/>
    <w:rsid w:val="00D97E98"/>
    <w:rsid w:val="00DA1588"/>
    <w:rsid w:val="00DA3626"/>
    <w:rsid w:val="00DB218E"/>
    <w:rsid w:val="00DB3FCC"/>
    <w:rsid w:val="00DE20F5"/>
    <w:rsid w:val="00E009E3"/>
    <w:rsid w:val="00E13558"/>
    <w:rsid w:val="00E21C91"/>
    <w:rsid w:val="00E230D4"/>
    <w:rsid w:val="00E25E62"/>
    <w:rsid w:val="00E34B38"/>
    <w:rsid w:val="00E43A2A"/>
    <w:rsid w:val="00E458ED"/>
    <w:rsid w:val="00E74CB7"/>
    <w:rsid w:val="00E75A0E"/>
    <w:rsid w:val="00E81F12"/>
    <w:rsid w:val="00E81F40"/>
    <w:rsid w:val="00EB7DF0"/>
    <w:rsid w:val="00EC2D32"/>
    <w:rsid w:val="00ED1264"/>
    <w:rsid w:val="00ED687A"/>
    <w:rsid w:val="00EE2544"/>
    <w:rsid w:val="00F2363C"/>
    <w:rsid w:val="00F30DCB"/>
    <w:rsid w:val="00F3454D"/>
    <w:rsid w:val="00F37194"/>
    <w:rsid w:val="00F4278A"/>
    <w:rsid w:val="00F43628"/>
    <w:rsid w:val="00F4568A"/>
    <w:rsid w:val="00F64AB3"/>
    <w:rsid w:val="00F84D1E"/>
    <w:rsid w:val="00F84DB4"/>
    <w:rsid w:val="00F84DCF"/>
    <w:rsid w:val="00F97232"/>
    <w:rsid w:val="00FA2006"/>
    <w:rsid w:val="00FA428D"/>
    <w:rsid w:val="00FB0258"/>
    <w:rsid w:val="00FD210C"/>
    <w:rsid w:val="00FE57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908C8"/>
  <w15:docId w15:val="{1C181E60-3BCB-4212-A75B-17CC463E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38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838FB"/>
    <w:pPr>
      <w:spacing w:after="0" w:line="240" w:lineRule="auto"/>
    </w:pPr>
    <w:rPr>
      <w:rFonts w:ascii="Calibri" w:eastAsia="Times New Roman" w:hAnsi="Calibri" w:cs="Times New Roman"/>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a"/>
    <w:rsid w:val="002838F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Balloon Text"/>
    <w:basedOn w:val="a"/>
    <w:link w:val="a5"/>
    <w:uiPriority w:val="99"/>
    <w:semiHidden/>
    <w:unhideWhenUsed/>
    <w:rsid w:val="002838FB"/>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2838FB"/>
    <w:rPr>
      <w:rFonts w:ascii="Tahoma" w:hAnsi="Tahoma" w:cs="Tahoma"/>
      <w:sz w:val="16"/>
      <w:szCs w:val="16"/>
    </w:rPr>
  </w:style>
  <w:style w:type="paragraph" w:styleId="a6">
    <w:name w:val="List Paragraph"/>
    <w:basedOn w:val="a"/>
    <w:uiPriority w:val="34"/>
    <w:qFormat/>
    <w:rsid w:val="00E458ED"/>
    <w:pPr>
      <w:ind w:left="720"/>
      <w:contextualSpacing/>
    </w:pPr>
  </w:style>
  <w:style w:type="character" w:customStyle="1" w:styleId="a7">
    <w:name w:val="Основний текст_"/>
    <w:basedOn w:val="a0"/>
    <w:link w:val="1"/>
    <w:uiPriority w:val="99"/>
    <w:rsid w:val="000F1595"/>
    <w:rPr>
      <w:rFonts w:ascii="Times New Roman" w:hAnsi="Times New Roman" w:cs="Times New Roman"/>
    </w:rPr>
  </w:style>
  <w:style w:type="paragraph" w:customStyle="1" w:styleId="1">
    <w:name w:val="Основний текст1"/>
    <w:basedOn w:val="a"/>
    <w:link w:val="a7"/>
    <w:uiPriority w:val="99"/>
    <w:rsid w:val="000F1595"/>
    <w:pPr>
      <w:spacing w:after="0"/>
    </w:pPr>
    <w:rPr>
      <w:rFonts w:ascii="Times New Roman" w:hAnsi="Times New Roman" w:cs="Times New Roman"/>
    </w:rPr>
  </w:style>
  <w:style w:type="paragraph" w:styleId="a8">
    <w:name w:val="header"/>
    <w:basedOn w:val="a"/>
    <w:link w:val="a9"/>
    <w:uiPriority w:val="99"/>
    <w:unhideWhenUsed/>
    <w:rsid w:val="003C2CE0"/>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3C2CE0"/>
  </w:style>
  <w:style w:type="paragraph" w:styleId="aa">
    <w:name w:val="footer"/>
    <w:basedOn w:val="a"/>
    <w:link w:val="ab"/>
    <w:uiPriority w:val="99"/>
    <w:unhideWhenUsed/>
    <w:rsid w:val="003C2CE0"/>
    <w:pPr>
      <w:tabs>
        <w:tab w:val="center" w:pos="4819"/>
        <w:tab w:val="right" w:pos="9639"/>
      </w:tabs>
      <w:spacing w:after="0" w:line="240" w:lineRule="auto"/>
    </w:pPr>
  </w:style>
  <w:style w:type="character" w:customStyle="1" w:styleId="ab">
    <w:name w:val="Нижній колонтитул Знак"/>
    <w:basedOn w:val="a0"/>
    <w:link w:val="aa"/>
    <w:uiPriority w:val="99"/>
    <w:rsid w:val="003C2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8034070">
      <w:bodyDiv w:val="1"/>
      <w:marLeft w:val="0"/>
      <w:marRight w:val="0"/>
      <w:marTop w:val="0"/>
      <w:marBottom w:val="0"/>
      <w:divBdr>
        <w:top w:val="none" w:sz="0" w:space="0" w:color="auto"/>
        <w:left w:val="none" w:sz="0" w:space="0" w:color="auto"/>
        <w:bottom w:val="none" w:sz="0" w:space="0" w:color="auto"/>
        <w:right w:val="none" w:sz="0" w:space="0" w:color="auto"/>
      </w:divBdr>
    </w:div>
    <w:div w:id="1276862177">
      <w:bodyDiv w:val="1"/>
      <w:marLeft w:val="0"/>
      <w:marRight w:val="0"/>
      <w:marTop w:val="0"/>
      <w:marBottom w:val="0"/>
      <w:divBdr>
        <w:top w:val="none" w:sz="0" w:space="0" w:color="auto"/>
        <w:left w:val="none" w:sz="0" w:space="0" w:color="auto"/>
        <w:bottom w:val="none" w:sz="0" w:space="0" w:color="auto"/>
        <w:right w:val="none" w:sz="0" w:space="0" w:color="auto"/>
      </w:divBdr>
    </w:div>
    <w:div w:id="131275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568</TotalTime>
  <Pages>22</Pages>
  <Words>43932</Words>
  <Characters>25042</Characters>
  <Application>Microsoft Office Word</Application>
  <DocSecurity>0</DocSecurity>
  <Lines>208</Lines>
  <Paragraphs>137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Рахуба Ірина Леонідівна</dc:creator>
  <cp:keywords/>
  <dc:description/>
  <cp:lastModifiedBy>Семоненко Ольга Миколаївна</cp:lastModifiedBy>
  <cp:revision>29</cp:revision>
  <cp:lastPrinted>2026-11-02T06:58:00Z</cp:lastPrinted>
  <dcterms:created xsi:type="dcterms:W3CDTF">2026-10-19T06:14:00Z</dcterms:created>
  <dcterms:modified xsi:type="dcterms:W3CDTF">2026-11-03T14:36:00Z</dcterms:modified>
</cp:coreProperties>
</file>