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A33C7" w:rsidRPr="00E60CD0" w:rsidRDefault="008A33C7" w:rsidP="00A51C8B">
      <w:pPr>
        <w:spacing w:after="0" w:line="240" w:lineRule="auto"/>
        <w:ind w:left="-567"/>
        <w:jc w:val="center"/>
        <w:rPr>
          <w:rFonts w:ascii="Times New Roman" w:eastAsia="Times New Roman" w:hAnsi="Times New Roman" w:cs="Times New Roman"/>
          <w:sz w:val="36"/>
          <w:szCs w:val="36"/>
          <w:lang w:eastAsia="ru-RU"/>
        </w:rPr>
      </w:pPr>
      <w:r w:rsidRPr="00E60CD0">
        <w:rPr>
          <w:rFonts w:ascii="Times New Roman" w:eastAsia="Times New Roman" w:hAnsi="Times New Roman" w:cs="Times New Roman"/>
          <w:noProof/>
          <w:kern w:val="2"/>
          <w:sz w:val="36"/>
          <w:szCs w:val="36"/>
          <w:lang w:eastAsia="uk-UA"/>
        </w:rPr>
        <w:drawing>
          <wp:inline distT="0" distB="0" distL="0" distR="0" wp14:anchorId="1D52F4EC" wp14:editId="128AB61D">
            <wp:extent cx="540385" cy="71564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385" cy="715645"/>
                    </a:xfrm>
                    <a:prstGeom prst="rect">
                      <a:avLst/>
                    </a:prstGeom>
                    <a:solidFill>
                      <a:srgbClr val="FFFFFF"/>
                    </a:solidFill>
                    <a:ln>
                      <a:noFill/>
                    </a:ln>
                  </pic:spPr>
                </pic:pic>
              </a:graphicData>
            </a:graphic>
          </wp:inline>
        </w:drawing>
      </w:r>
    </w:p>
    <w:p w:rsidR="00E64719" w:rsidRPr="00E60CD0" w:rsidRDefault="00E64719" w:rsidP="00A51C8B">
      <w:pPr>
        <w:spacing w:after="0" w:line="240" w:lineRule="auto"/>
        <w:ind w:left="-567"/>
        <w:jc w:val="center"/>
        <w:rPr>
          <w:rFonts w:ascii="Times New Roman" w:eastAsia="Times New Roman" w:hAnsi="Times New Roman" w:cs="Times New Roman"/>
          <w:sz w:val="36"/>
          <w:szCs w:val="36"/>
          <w:lang w:eastAsia="ru-RU"/>
        </w:rPr>
      </w:pPr>
    </w:p>
    <w:p w:rsidR="008A33C7" w:rsidRPr="00A51C8B" w:rsidRDefault="008A33C7" w:rsidP="00A51C8B">
      <w:pPr>
        <w:widowControl w:val="0"/>
        <w:suppressAutoHyphens/>
        <w:spacing w:after="0" w:line="240" w:lineRule="auto"/>
        <w:jc w:val="center"/>
        <w:rPr>
          <w:rFonts w:ascii="Times New Roman" w:eastAsia="Times New Roman" w:hAnsi="Times New Roman" w:cs="Times New Roman"/>
          <w:bCs/>
          <w:kern w:val="2"/>
          <w:sz w:val="36"/>
          <w:szCs w:val="36"/>
          <w:lang w:eastAsia="hi-IN" w:bidi="hi-IN"/>
        </w:rPr>
      </w:pPr>
      <w:r w:rsidRPr="00A51C8B">
        <w:rPr>
          <w:rFonts w:ascii="Times New Roman" w:eastAsia="Times New Roman" w:hAnsi="Times New Roman" w:cs="Times New Roman"/>
          <w:bCs/>
          <w:kern w:val="2"/>
          <w:sz w:val="36"/>
          <w:szCs w:val="36"/>
          <w:lang w:eastAsia="hi-IN" w:bidi="hi-IN"/>
        </w:rPr>
        <w:t>ВИЩА КВАЛІФІКАЦІЙНА КОМІСІЯ СУДДІВ УКРАЇНИ</w:t>
      </w:r>
    </w:p>
    <w:p w:rsidR="008A33C7" w:rsidRPr="00A51C8B" w:rsidRDefault="008A33C7" w:rsidP="00A51C8B">
      <w:pPr>
        <w:spacing w:after="0" w:line="240" w:lineRule="auto"/>
        <w:jc w:val="center"/>
        <w:rPr>
          <w:rFonts w:ascii="Times New Roman" w:eastAsia="Times New Roman" w:hAnsi="Times New Roman" w:cs="Times New Roman"/>
          <w:sz w:val="26"/>
          <w:szCs w:val="26"/>
          <w:lang w:eastAsia="ru-RU"/>
        </w:rPr>
      </w:pPr>
    </w:p>
    <w:p w:rsidR="008A33C7" w:rsidRPr="00A51C8B" w:rsidRDefault="004F6FAA" w:rsidP="00410C37">
      <w:pPr>
        <w:tabs>
          <w:tab w:val="left" w:pos="9072"/>
        </w:tabs>
        <w:spacing w:after="0" w:line="240" w:lineRule="auto"/>
        <w:jc w:val="both"/>
        <w:rPr>
          <w:rFonts w:ascii="Times New Roman" w:hAnsi="Times New Roman" w:cs="Times New Roman"/>
          <w:sz w:val="26"/>
          <w:szCs w:val="26"/>
        </w:rPr>
      </w:pPr>
      <w:r w:rsidRPr="00A51C8B">
        <w:rPr>
          <w:rFonts w:ascii="Times New Roman" w:hAnsi="Times New Roman" w:cs="Times New Roman"/>
          <w:sz w:val="26"/>
          <w:szCs w:val="26"/>
        </w:rPr>
        <w:t>14 жовтня 2026</w:t>
      </w:r>
      <w:r w:rsidR="008A33C7" w:rsidRPr="00A51C8B">
        <w:rPr>
          <w:rFonts w:ascii="Times New Roman" w:hAnsi="Times New Roman" w:cs="Times New Roman"/>
          <w:sz w:val="26"/>
          <w:szCs w:val="26"/>
        </w:rPr>
        <w:t xml:space="preserve"> року </w:t>
      </w:r>
      <w:r w:rsidR="008A33C7" w:rsidRPr="00A51C8B">
        <w:rPr>
          <w:rFonts w:ascii="Times New Roman" w:hAnsi="Times New Roman" w:cs="Times New Roman"/>
          <w:sz w:val="26"/>
          <w:szCs w:val="26"/>
        </w:rPr>
        <w:tab/>
        <w:t>м. Київ</w:t>
      </w:r>
    </w:p>
    <w:p w:rsidR="00CA2726" w:rsidRPr="00A51C8B" w:rsidRDefault="00CA2726" w:rsidP="00E310D5">
      <w:pPr>
        <w:spacing w:after="0" w:line="240" w:lineRule="auto"/>
        <w:ind w:firstLine="709"/>
        <w:jc w:val="both"/>
        <w:rPr>
          <w:rFonts w:ascii="Times New Roman" w:hAnsi="Times New Roman" w:cs="Times New Roman"/>
          <w:sz w:val="26"/>
          <w:szCs w:val="26"/>
        </w:rPr>
      </w:pPr>
    </w:p>
    <w:p w:rsidR="008A33C7" w:rsidRPr="00A51C8B" w:rsidRDefault="008A33C7" w:rsidP="00E310D5">
      <w:pPr>
        <w:spacing w:after="0" w:line="240" w:lineRule="auto"/>
        <w:ind w:firstLine="709"/>
        <w:jc w:val="center"/>
        <w:rPr>
          <w:rFonts w:ascii="Times New Roman" w:hAnsi="Times New Roman" w:cs="Times New Roman"/>
          <w:sz w:val="26"/>
          <w:szCs w:val="26"/>
        </w:rPr>
      </w:pPr>
      <w:r w:rsidRPr="00A51C8B">
        <w:rPr>
          <w:rFonts w:ascii="Times New Roman" w:hAnsi="Times New Roman" w:cs="Times New Roman"/>
          <w:sz w:val="26"/>
          <w:szCs w:val="26"/>
        </w:rPr>
        <w:t xml:space="preserve">Р І Ш Е Н Н Я № </w:t>
      </w:r>
      <w:r w:rsidR="001A1F5F">
        <w:rPr>
          <w:rFonts w:ascii="Times New Roman" w:hAnsi="Times New Roman" w:cs="Times New Roman"/>
          <w:sz w:val="26"/>
          <w:szCs w:val="26"/>
          <w:u w:val="single"/>
        </w:rPr>
        <w:t>159/пс-26</w:t>
      </w:r>
    </w:p>
    <w:p w:rsidR="008A33C7" w:rsidRPr="00A51C8B" w:rsidRDefault="008A33C7" w:rsidP="00E310D5">
      <w:pPr>
        <w:spacing w:after="0" w:line="240" w:lineRule="auto"/>
        <w:ind w:firstLine="709"/>
        <w:jc w:val="both"/>
        <w:rPr>
          <w:rFonts w:ascii="Times New Roman" w:hAnsi="Times New Roman" w:cs="Times New Roman"/>
          <w:sz w:val="26"/>
          <w:szCs w:val="26"/>
        </w:rPr>
      </w:pPr>
    </w:p>
    <w:p w:rsidR="008A33C7" w:rsidRPr="00A51C8B" w:rsidRDefault="008A33C7"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Вища кваліфікаційна комісія суддів України у складі </w:t>
      </w:r>
      <w:r w:rsidR="00F657E1" w:rsidRPr="00A51C8B">
        <w:rPr>
          <w:rFonts w:ascii="Times New Roman" w:hAnsi="Times New Roman" w:cs="Times New Roman"/>
          <w:sz w:val="26"/>
          <w:szCs w:val="26"/>
        </w:rPr>
        <w:t>Другої</w:t>
      </w:r>
      <w:r w:rsidRPr="00A51C8B">
        <w:rPr>
          <w:rFonts w:ascii="Times New Roman" w:hAnsi="Times New Roman" w:cs="Times New Roman"/>
          <w:sz w:val="26"/>
          <w:szCs w:val="26"/>
        </w:rPr>
        <w:t xml:space="preserve"> палати:</w:t>
      </w:r>
    </w:p>
    <w:p w:rsidR="008A33C7" w:rsidRPr="00A51C8B" w:rsidRDefault="008A33C7" w:rsidP="00E310D5">
      <w:pPr>
        <w:spacing w:after="0" w:line="240" w:lineRule="auto"/>
        <w:ind w:firstLine="709"/>
        <w:jc w:val="both"/>
        <w:rPr>
          <w:rFonts w:ascii="Times New Roman" w:hAnsi="Times New Roman" w:cs="Times New Roman"/>
          <w:sz w:val="26"/>
          <w:szCs w:val="26"/>
        </w:rPr>
      </w:pPr>
    </w:p>
    <w:p w:rsidR="00252B9E" w:rsidRPr="00A51C8B" w:rsidRDefault="008A33C7"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головуючого – </w:t>
      </w:r>
      <w:r w:rsidR="00252B9E" w:rsidRPr="00A51C8B">
        <w:rPr>
          <w:rFonts w:ascii="Times New Roman" w:hAnsi="Times New Roman" w:cs="Times New Roman"/>
          <w:sz w:val="26"/>
          <w:szCs w:val="26"/>
        </w:rPr>
        <w:t>Галини ШЕВЧУК,</w:t>
      </w:r>
    </w:p>
    <w:p w:rsidR="008A33C7" w:rsidRPr="00A51C8B" w:rsidRDefault="00252B9E"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 </w:t>
      </w:r>
    </w:p>
    <w:p w:rsidR="008A33C7" w:rsidRPr="00A51C8B" w:rsidRDefault="00732FC4"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членів Комісії: Михайла БОГОНОСА, </w:t>
      </w:r>
      <w:r w:rsidR="00252B9E" w:rsidRPr="00A51C8B">
        <w:rPr>
          <w:rFonts w:ascii="Times New Roman" w:hAnsi="Times New Roman" w:cs="Times New Roman"/>
          <w:sz w:val="26"/>
          <w:szCs w:val="26"/>
        </w:rPr>
        <w:t xml:space="preserve">Віталія ГАЦЕЛЮКА, </w:t>
      </w:r>
      <w:r w:rsidR="00A83834" w:rsidRPr="00A51C8B">
        <w:rPr>
          <w:rFonts w:ascii="Times New Roman" w:hAnsi="Times New Roman" w:cs="Times New Roman"/>
          <w:sz w:val="26"/>
          <w:szCs w:val="26"/>
        </w:rPr>
        <w:t xml:space="preserve">Надії КОБЕЦЬКОЇ, </w:t>
      </w:r>
      <w:r w:rsidR="00252B9E" w:rsidRPr="00A51C8B">
        <w:rPr>
          <w:rFonts w:ascii="Times New Roman" w:hAnsi="Times New Roman" w:cs="Times New Roman"/>
          <w:sz w:val="26"/>
          <w:szCs w:val="26"/>
        </w:rPr>
        <w:t xml:space="preserve">Олега КОЛІУША (доповідач), </w:t>
      </w:r>
      <w:r w:rsidRPr="00A51C8B">
        <w:rPr>
          <w:rFonts w:ascii="Times New Roman" w:hAnsi="Times New Roman" w:cs="Times New Roman"/>
          <w:sz w:val="26"/>
          <w:szCs w:val="26"/>
        </w:rPr>
        <w:t>Володимира</w:t>
      </w:r>
      <w:r w:rsidR="008E1F0D">
        <w:rPr>
          <w:rFonts w:ascii="Times New Roman" w:hAnsi="Times New Roman" w:cs="Times New Roman"/>
          <w:sz w:val="26"/>
          <w:szCs w:val="26"/>
        </w:rPr>
        <w:t xml:space="preserve"> ЛУГАНСЬКОГО, Руслана МЕЛЬНИКА,</w:t>
      </w:r>
    </w:p>
    <w:p w:rsidR="008A33C7" w:rsidRPr="00A51C8B" w:rsidRDefault="008A33C7" w:rsidP="00E310D5">
      <w:pPr>
        <w:spacing w:after="0" w:line="240" w:lineRule="auto"/>
        <w:ind w:firstLine="709"/>
        <w:jc w:val="both"/>
        <w:rPr>
          <w:rFonts w:ascii="Times New Roman" w:hAnsi="Times New Roman" w:cs="Times New Roman"/>
          <w:sz w:val="26"/>
          <w:szCs w:val="26"/>
        </w:rPr>
      </w:pPr>
    </w:p>
    <w:p w:rsidR="008A33C7" w:rsidRPr="00A51C8B" w:rsidRDefault="008A33C7"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розглянувши питання про </w:t>
      </w:r>
      <w:r w:rsidR="00A83834" w:rsidRPr="00A51C8B">
        <w:rPr>
          <w:rFonts w:ascii="Times New Roman" w:hAnsi="Times New Roman" w:cs="Times New Roman"/>
          <w:sz w:val="26"/>
          <w:szCs w:val="26"/>
        </w:rPr>
        <w:t>відрядження суддів до Сторожинецького районного суду Чернівецької області</w:t>
      </w:r>
      <w:r w:rsidRPr="00A51C8B">
        <w:rPr>
          <w:rFonts w:ascii="Times New Roman" w:hAnsi="Times New Roman" w:cs="Times New Roman"/>
          <w:sz w:val="26"/>
          <w:szCs w:val="26"/>
        </w:rPr>
        <w:t>,</w:t>
      </w:r>
    </w:p>
    <w:p w:rsidR="008A33C7" w:rsidRPr="00A51C8B" w:rsidRDefault="008A33C7" w:rsidP="00E310D5">
      <w:pPr>
        <w:spacing w:after="0" w:line="240" w:lineRule="auto"/>
        <w:ind w:firstLine="709"/>
        <w:jc w:val="center"/>
        <w:rPr>
          <w:rFonts w:ascii="Times New Roman" w:hAnsi="Times New Roman" w:cs="Times New Roman"/>
          <w:sz w:val="26"/>
          <w:szCs w:val="26"/>
        </w:rPr>
      </w:pPr>
      <w:r w:rsidRPr="00A51C8B">
        <w:rPr>
          <w:rFonts w:ascii="Times New Roman" w:hAnsi="Times New Roman" w:cs="Times New Roman"/>
          <w:sz w:val="26"/>
          <w:szCs w:val="26"/>
        </w:rPr>
        <w:t>встановила:</w:t>
      </w:r>
    </w:p>
    <w:p w:rsidR="008A33C7" w:rsidRPr="00A51C8B" w:rsidRDefault="008A33C7" w:rsidP="00E310D5">
      <w:pPr>
        <w:spacing w:after="0" w:line="240" w:lineRule="auto"/>
        <w:ind w:firstLine="709"/>
        <w:jc w:val="center"/>
        <w:rPr>
          <w:rFonts w:ascii="Times New Roman" w:hAnsi="Times New Roman" w:cs="Times New Roman"/>
          <w:sz w:val="26"/>
          <w:szCs w:val="26"/>
        </w:rPr>
      </w:pPr>
    </w:p>
    <w:p w:rsidR="004E0881" w:rsidRPr="00A51C8B" w:rsidRDefault="004E0881"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До Вищої кваліфікаційної комісії суддів України </w:t>
      </w:r>
      <w:r w:rsidR="003C2B1E" w:rsidRPr="00A51C8B">
        <w:rPr>
          <w:rFonts w:ascii="Times New Roman" w:hAnsi="Times New Roman" w:cs="Times New Roman"/>
          <w:sz w:val="26"/>
          <w:szCs w:val="26"/>
        </w:rPr>
        <w:t>17.09.2026</w:t>
      </w:r>
      <w:r w:rsidRPr="00A51C8B">
        <w:rPr>
          <w:rFonts w:ascii="Times New Roman" w:hAnsi="Times New Roman" w:cs="Times New Roman"/>
          <w:sz w:val="26"/>
          <w:szCs w:val="26"/>
        </w:rPr>
        <w:t xml:space="preserve"> надійшло повідомлення Державної судової адміністрації України (далі – ДСА України) від  </w:t>
      </w:r>
      <w:r w:rsidR="003C2B1E" w:rsidRPr="00A51C8B">
        <w:rPr>
          <w:rFonts w:ascii="Times New Roman" w:hAnsi="Times New Roman" w:cs="Times New Roman"/>
          <w:sz w:val="26"/>
          <w:szCs w:val="26"/>
        </w:rPr>
        <w:t>16.09.2026</w:t>
      </w:r>
      <w:r w:rsidRPr="00A51C8B">
        <w:rPr>
          <w:rFonts w:ascii="Times New Roman" w:hAnsi="Times New Roman" w:cs="Times New Roman"/>
          <w:sz w:val="26"/>
          <w:szCs w:val="26"/>
        </w:rPr>
        <w:t xml:space="preserve"> № 8-1</w:t>
      </w:r>
      <w:r w:rsidR="003C2B1E" w:rsidRPr="00A51C8B">
        <w:rPr>
          <w:rFonts w:ascii="Times New Roman" w:hAnsi="Times New Roman" w:cs="Times New Roman"/>
          <w:sz w:val="26"/>
          <w:szCs w:val="26"/>
        </w:rPr>
        <w:t>9379</w:t>
      </w:r>
      <w:r w:rsidRPr="00A51C8B">
        <w:rPr>
          <w:rFonts w:ascii="Times New Roman" w:hAnsi="Times New Roman" w:cs="Times New Roman"/>
          <w:sz w:val="26"/>
          <w:szCs w:val="26"/>
        </w:rPr>
        <w:t>/2</w:t>
      </w:r>
      <w:r w:rsidR="003C2B1E" w:rsidRPr="00A51C8B">
        <w:rPr>
          <w:rFonts w:ascii="Times New Roman" w:hAnsi="Times New Roman" w:cs="Times New Roman"/>
          <w:sz w:val="26"/>
          <w:szCs w:val="26"/>
        </w:rPr>
        <w:t>6</w:t>
      </w:r>
      <w:r w:rsidRPr="00A51C8B">
        <w:rPr>
          <w:rFonts w:ascii="Times New Roman" w:hAnsi="Times New Roman" w:cs="Times New Roman"/>
          <w:sz w:val="26"/>
          <w:szCs w:val="26"/>
        </w:rPr>
        <w:t xml:space="preserve"> про необхідність розгляду питання щодо відрядження </w:t>
      </w:r>
      <w:r w:rsidR="00957E12" w:rsidRPr="00A51C8B">
        <w:rPr>
          <w:rFonts w:ascii="Times New Roman" w:hAnsi="Times New Roman" w:cs="Times New Roman"/>
          <w:sz w:val="26"/>
          <w:szCs w:val="26"/>
        </w:rPr>
        <w:br/>
      </w:r>
      <w:r w:rsidR="006A5D5F" w:rsidRPr="00A51C8B">
        <w:rPr>
          <w:rFonts w:ascii="Times New Roman" w:hAnsi="Times New Roman" w:cs="Times New Roman"/>
          <w:sz w:val="26"/>
          <w:szCs w:val="26"/>
        </w:rPr>
        <w:t>1</w:t>
      </w:r>
      <w:r w:rsidRPr="00A51C8B">
        <w:rPr>
          <w:rFonts w:ascii="Times New Roman" w:hAnsi="Times New Roman" w:cs="Times New Roman"/>
          <w:sz w:val="26"/>
          <w:szCs w:val="26"/>
        </w:rPr>
        <w:t xml:space="preserve"> (</w:t>
      </w:r>
      <w:r w:rsidR="006A5D5F" w:rsidRPr="00A51C8B">
        <w:rPr>
          <w:rFonts w:ascii="Times New Roman" w:hAnsi="Times New Roman" w:cs="Times New Roman"/>
          <w:sz w:val="26"/>
          <w:szCs w:val="26"/>
        </w:rPr>
        <w:t>одного</w:t>
      </w:r>
      <w:r w:rsidRPr="00A51C8B">
        <w:rPr>
          <w:rFonts w:ascii="Times New Roman" w:hAnsi="Times New Roman" w:cs="Times New Roman"/>
          <w:sz w:val="26"/>
          <w:szCs w:val="26"/>
        </w:rPr>
        <w:t>) суд</w:t>
      </w:r>
      <w:r w:rsidR="006A5D5F" w:rsidRPr="00A51C8B">
        <w:rPr>
          <w:rFonts w:ascii="Times New Roman" w:hAnsi="Times New Roman" w:cs="Times New Roman"/>
          <w:sz w:val="26"/>
          <w:szCs w:val="26"/>
        </w:rPr>
        <w:t>ді</w:t>
      </w:r>
      <w:r w:rsidRPr="00A51C8B">
        <w:rPr>
          <w:rFonts w:ascii="Times New Roman" w:hAnsi="Times New Roman" w:cs="Times New Roman"/>
          <w:sz w:val="26"/>
          <w:szCs w:val="26"/>
        </w:rPr>
        <w:t xml:space="preserve"> до </w:t>
      </w:r>
      <w:r w:rsidR="00CC48E4" w:rsidRPr="00A51C8B">
        <w:rPr>
          <w:rFonts w:ascii="Times New Roman" w:hAnsi="Times New Roman" w:cs="Times New Roman"/>
          <w:sz w:val="26"/>
          <w:szCs w:val="26"/>
        </w:rPr>
        <w:t xml:space="preserve">Сторожинецького районного суду Чернівецької області </w:t>
      </w:r>
      <w:r w:rsidR="00016DD8" w:rsidRPr="00A51C8B">
        <w:rPr>
          <w:rFonts w:ascii="Times New Roman" w:hAnsi="Times New Roman" w:cs="Times New Roman"/>
          <w:sz w:val="26"/>
          <w:szCs w:val="26"/>
        </w:rPr>
        <w:t>строком на один рік</w:t>
      </w:r>
      <w:r w:rsidRPr="00A51C8B">
        <w:rPr>
          <w:rFonts w:ascii="Times New Roman" w:hAnsi="Times New Roman" w:cs="Times New Roman"/>
          <w:sz w:val="26"/>
          <w:szCs w:val="26"/>
        </w:rPr>
        <w:t>.</w:t>
      </w:r>
    </w:p>
    <w:p w:rsidR="00F73395" w:rsidRPr="00A51C8B" w:rsidRDefault="004E0881"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У повідомленні ДСА України зазначено, що </w:t>
      </w:r>
      <w:r w:rsidR="00E64719" w:rsidRPr="00A51C8B">
        <w:rPr>
          <w:rFonts w:ascii="Times New Roman" w:hAnsi="Times New Roman" w:cs="Times New Roman"/>
          <w:sz w:val="26"/>
          <w:szCs w:val="26"/>
        </w:rPr>
        <w:t>у</w:t>
      </w:r>
      <w:r w:rsidR="00F73395" w:rsidRPr="00A51C8B">
        <w:rPr>
          <w:rFonts w:ascii="Times New Roman" w:hAnsi="Times New Roman" w:cs="Times New Roman"/>
          <w:sz w:val="26"/>
          <w:szCs w:val="26"/>
        </w:rPr>
        <w:t xml:space="preserve"> </w:t>
      </w:r>
      <w:r w:rsidR="00056DB4" w:rsidRPr="00A51C8B">
        <w:rPr>
          <w:rFonts w:ascii="Times New Roman" w:hAnsi="Times New Roman" w:cs="Times New Roman"/>
          <w:sz w:val="26"/>
          <w:szCs w:val="26"/>
        </w:rPr>
        <w:t>Сторожинецькому</w:t>
      </w:r>
      <w:r w:rsidR="00CC48E4" w:rsidRPr="00A51C8B">
        <w:rPr>
          <w:rFonts w:ascii="Times New Roman" w:hAnsi="Times New Roman" w:cs="Times New Roman"/>
          <w:sz w:val="26"/>
          <w:szCs w:val="26"/>
        </w:rPr>
        <w:t xml:space="preserve"> районно</w:t>
      </w:r>
      <w:r w:rsidR="00056DB4" w:rsidRPr="00A51C8B">
        <w:rPr>
          <w:rFonts w:ascii="Times New Roman" w:hAnsi="Times New Roman" w:cs="Times New Roman"/>
          <w:sz w:val="26"/>
          <w:szCs w:val="26"/>
        </w:rPr>
        <w:t>му</w:t>
      </w:r>
      <w:r w:rsidR="00CC48E4" w:rsidRPr="00A51C8B">
        <w:rPr>
          <w:rFonts w:ascii="Times New Roman" w:hAnsi="Times New Roman" w:cs="Times New Roman"/>
          <w:sz w:val="26"/>
          <w:szCs w:val="26"/>
        </w:rPr>
        <w:t xml:space="preserve"> суд</w:t>
      </w:r>
      <w:r w:rsidR="00056DB4" w:rsidRPr="00A51C8B">
        <w:rPr>
          <w:rFonts w:ascii="Times New Roman" w:hAnsi="Times New Roman" w:cs="Times New Roman"/>
          <w:sz w:val="26"/>
          <w:szCs w:val="26"/>
        </w:rPr>
        <w:t>і</w:t>
      </w:r>
      <w:r w:rsidR="00CC48E4" w:rsidRPr="00A51C8B">
        <w:rPr>
          <w:rFonts w:ascii="Times New Roman" w:hAnsi="Times New Roman" w:cs="Times New Roman"/>
          <w:sz w:val="26"/>
          <w:szCs w:val="26"/>
        </w:rPr>
        <w:t xml:space="preserve"> Чернівецької області</w:t>
      </w:r>
      <w:r w:rsidR="00F73395" w:rsidRPr="00A51C8B">
        <w:rPr>
          <w:rFonts w:ascii="Times New Roman" w:hAnsi="Times New Roman" w:cs="Times New Roman"/>
          <w:sz w:val="26"/>
          <w:szCs w:val="26"/>
        </w:rPr>
        <w:t xml:space="preserve"> визначено </w:t>
      </w:r>
      <w:r w:rsidR="00CC48E4" w:rsidRPr="00A51C8B">
        <w:rPr>
          <w:rFonts w:ascii="Times New Roman" w:hAnsi="Times New Roman" w:cs="Times New Roman"/>
          <w:sz w:val="26"/>
          <w:szCs w:val="26"/>
        </w:rPr>
        <w:t>7</w:t>
      </w:r>
      <w:r w:rsidR="00E64719" w:rsidRPr="00A51C8B">
        <w:rPr>
          <w:rFonts w:ascii="Times New Roman" w:hAnsi="Times New Roman" w:cs="Times New Roman"/>
          <w:sz w:val="26"/>
          <w:szCs w:val="26"/>
        </w:rPr>
        <w:t xml:space="preserve"> </w:t>
      </w:r>
      <w:r w:rsidR="00F73395" w:rsidRPr="00A51C8B">
        <w:rPr>
          <w:rFonts w:ascii="Times New Roman" w:hAnsi="Times New Roman" w:cs="Times New Roman"/>
          <w:sz w:val="26"/>
          <w:szCs w:val="26"/>
        </w:rPr>
        <w:t>(</w:t>
      </w:r>
      <w:r w:rsidR="00CC48E4" w:rsidRPr="00A51C8B">
        <w:rPr>
          <w:rFonts w:ascii="Times New Roman" w:hAnsi="Times New Roman" w:cs="Times New Roman"/>
          <w:sz w:val="26"/>
          <w:szCs w:val="26"/>
        </w:rPr>
        <w:t>сім</w:t>
      </w:r>
      <w:r w:rsidR="00F73395" w:rsidRPr="00A51C8B">
        <w:rPr>
          <w:rFonts w:ascii="Times New Roman" w:hAnsi="Times New Roman" w:cs="Times New Roman"/>
          <w:sz w:val="26"/>
          <w:szCs w:val="26"/>
        </w:rPr>
        <w:t xml:space="preserve">) посад суддів, фактично на посадах перебувають </w:t>
      </w:r>
      <w:r w:rsidR="00CA2726" w:rsidRPr="00A51C8B">
        <w:rPr>
          <w:rFonts w:ascii="Times New Roman" w:hAnsi="Times New Roman" w:cs="Times New Roman"/>
          <w:sz w:val="26"/>
          <w:szCs w:val="26"/>
        </w:rPr>
        <w:br/>
      </w:r>
      <w:r w:rsidR="006A5D5F" w:rsidRPr="00A51C8B">
        <w:rPr>
          <w:rFonts w:ascii="Times New Roman" w:hAnsi="Times New Roman" w:cs="Times New Roman"/>
          <w:sz w:val="26"/>
          <w:szCs w:val="26"/>
        </w:rPr>
        <w:t>3</w:t>
      </w:r>
      <w:r w:rsidR="00F73395" w:rsidRPr="00A51C8B">
        <w:rPr>
          <w:rFonts w:ascii="Times New Roman" w:hAnsi="Times New Roman" w:cs="Times New Roman"/>
          <w:sz w:val="26"/>
          <w:szCs w:val="26"/>
        </w:rPr>
        <w:t xml:space="preserve"> (</w:t>
      </w:r>
      <w:r w:rsidR="006A5D5F" w:rsidRPr="00A51C8B">
        <w:rPr>
          <w:rFonts w:ascii="Times New Roman" w:hAnsi="Times New Roman" w:cs="Times New Roman"/>
          <w:sz w:val="26"/>
          <w:szCs w:val="26"/>
        </w:rPr>
        <w:t>три</w:t>
      </w:r>
      <w:r w:rsidR="00F73395" w:rsidRPr="00A51C8B">
        <w:rPr>
          <w:rFonts w:ascii="Times New Roman" w:hAnsi="Times New Roman" w:cs="Times New Roman"/>
          <w:sz w:val="26"/>
          <w:szCs w:val="26"/>
        </w:rPr>
        <w:t>) судді</w:t>
      </w:r>
      <w:r w:rsidR="00CC48E4" w:rsidRPr="00A51C8B">
        <w:rPr>
          <w:rFonts w:ascii="Times New Roman" w:hAnsi="Times New Roman" w:cs="Times New Roman"/>
          <w:sz w:val="26"/>
          <w:szCs w:val="26"/>
        </w:rPr>
        <w:t>.</w:t>
      </w:r>
    </w:p>
    <w:p w:rsidR="004E0881" w:rsidRPr="00A51C8B" w:rsidRDefault="004E0881"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За інформацією ДСА України, нормативний час, потрібний суддям для розгляду справ, що надійшли до місцевих загальних судів, за даними звітності за</w:t>
      </w:r>
      <w:r w:rsidR="006A5D5F" w:rsidRPr="00A51C8B">
        <w:rPr>
          <w:rFonts w:ascii="Times New Roman" w:hAnsi="Times New Roman" w:cs="Times New Roman"/>
          <w:sz w:val="26"/>
          <w:szCs w:val="26"/>
        </w:rPr>
        <w:t xml:space="preserve"> перше</w:t>
      </w:r>
      <w:r w:rsidRPr="00A51C8B">
        <w:rPr>
          <w:rFonts w:ascii="Times New Roman" w:hAnsi="Times New Roman" w:cs="Times New Roman"/>
          <w:sz w:val="26"/>
          <w:szCs w:val="26"/>
        </w:rPr>
        <w:t xml:space="preserve"> </w:t>
      </w:r>
      <w:r w:rsidR="006A5D5F" w:rsidRPr="00A51C8B">
        <w:rPr>
          <w:rFonts w:ascii="Times New Roman" w:hAnsi="Times New Roman" w:cs="Times New Roman"/>
          <w:sz w:val="26"/>
          <w:szCs w:val="26"/>
        </w:rPr>
        <w:t xml:space="preserve">півріччя </w:t>
      </w:r>
      <w:r w:rsidRPr="00A51C8B">
        <w:rPr>
          <w:rFonts w:ascii="Times New Roman" w:hAnsi="Times New Roman" w:cs="Times New Roman"/>
          <w:sz w:val="26"/>
          <w:szCs w:val="26"/>
        </w:rPr>
        <w:t>202</w:t>
      </w:r>
      <w:r w:rsidR="00056DB4" w:rsidRPr="00A51C8B">
        <w:rPr>
          <w:rFonts w:ascii="Times New Roman" w:hAnsi="Times New Roman" w:cs="Times New Roman"/>
          <w:sz w:val="26"/>
          <w:szCs w:val="26"/>
        </w:rPr>
        <w:t>6</w:t>
      </w:r>
      <w:r w:rsidRPr="00A51C8B">
        <w:rPr>
          <w:rFonts w:ascii="Times New Roman" w:hAnsi="Times New Roman" w:cs="Times New Roman"/>
          <w:sz w:val="26"/>
          <w:szCs w:val="26"/>
        </w:rPr>
        <w:t> р</w:t>
      </w:r>
      <w:r w:rsidR="006A5D5F" w:rsidRPr="00A51C8B">
        <w:rPr>
          <w:rFonts w:ascii="Times New Roman" w:hAnsi="Times New Roman" w:cs="Times New Roman"/>
          <w:sz w:val="26"/>
          <w:szCs w:val="26"/>
        </w:rPr>
        <w:t>о</w:t>
      </w:r>
      <w:r w:rsidRPr="00A51C8B">
        <w:rPr>
          <w:rFonts w:ascii="Times New Roman" w:hAnsi="Times New Roman" w:cs="Times New Roman"/>
          <w:sz w:val="26"/>
          <w:szCs w:val="26"/>
        </w:rPr>
        <w:t>к</w:t>
      </w:r>
      <w:r w:rsidR="006A5D5F" w:rsidRPr="00A51C8B">
        <w:rPr>
          <w:rFonts w:ascii="Times New Roman" w:hAnsi="Times New Roman" w:cs="Times New Roman"/>
          <w:sz w:val="26"/>
          <w:szCs w:val="26"/>
        </w:rPr>
        <w:t>у</w:t>
      </w:r>
      <w:r w:rsidRPr="00A51C8B">
        <w:rPr>
          <w:rFonts w:ascii="Times New Roman" w:hAnsi="Times New Roman" w:cs="Times New Roman"/>
          <w:sz w:val="26"/>
          <w:szCs w:val="26"/>
        </w:rPr>
        <w:t xml:space="preserve">, становить у середньому по Україні </w:t>
      </w:r>
      <w:r w:rsidR="006A5D5F" w:rsidRPr="00A51C8B">
        <w:rPr>
          <w:rFonts w:ascii="Times New Roman" w:hAnsi="Times New Roman" w:cs="Times New Roman"/>
          <w:sz w:val="26"/>
          <w:szCs w:val="26"/>
        </w:rPr>
        <w:t>2</w:t>
      </w:r>
      <w:r w:rsidR="00056DB4" w:rsidRPr="00A51C8B">
        <w:rPr>
          <w:rFonts w:ascii="Times New Roman" w:hAnsi="Times New Roman" w:cs="Times New Roman"/>
          <w:sz w:val="26"/>
          <w:szCs w:val="26"/>
        </w:rPr>
        <w:t>45</w:t>
      </w:r>
      <w:r w:rsidRPr="00A51C8B">
        <w:rPr>
          <w:rFonts w:ascii="Times New Roman" w:hAnsi="Times New Roman" w:cs="Times New Roman"/>
          <w:sz w:val="26"/>
          <w:szCs w:val="26"/>
        </w:rPr>
        <w:t xml:space="preserve"> дні</w:t>
      </w:r>
      <w:r w:rsidR="006A5D5F" w:rsidRPr="00A51C8B">
        <w:rPr>
          <w:rFonts w:ascii="Times New Roman" w:hAnsi="Times New Roman" w:cs="Times New Roman"/>
          <w:sz w:val="26"/>
          <w:szCs w:val="26"/>
        </w:rPr>
        <w:t>в</w:t>
      </w:r>
      <w:r w:rsidRPr="00A51C8B">
        <w:rPr>
          <w:rFonts w:ascii="Times New Roman" w:hAnsi="Times New Roman" w:cs="Times New Roman"/>
          <w:sz w:val="26"/>
          <w:szCs w:val="26"/>
        </w:rPr>
        <w:t xml:space="preserve">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від 24.11.2020 № 3237/0/15-20).</w:t>
      </w:r>
    </w:p>
    <w:p w:rsidR="004E0881" w:rsidRPr="00A51C8B" w:rsidRDefault="004E0881"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У </w:t>
      </w:r>
      <w:r w:rsidR="00056DB4" w:rsidRPr="00A51C8B">
        <w:rPr>
          <w:rFonts w:ascii="Times New Roman" w:hAnsi="Times New Roman" w:cs="Times New Roman"/>
          <w:sz w:val="26"/>
          <w:szCs w:val="26"/>
        </w:rPr>
        <w:t xml:space="preserve">Сторожинецькому районному суді Чернівецької області </w:t>
      </w:r>
      <w:r w:rsidRPr="00A51C8B">
        <w:rPr>
          <w:rFonts w:ascii="Times New Roman" w:hAnsi="Times New Roman" w:cs="Times New Roman"/>
          <w:sz w:val="26"/>
          <w:szCs w:val="26"/>
        </w:rPr>
        <w:t xml:space="preserve">нормативний час розгляду справ є більшим за середній по Україні та становить </w:t>
      </w:r>
      <w:r w:rsidR="00123C32" w:rsidRPr="00A51C8B">
        <w:rPr>
          <w:rFonts w:ascii="Times New Roman" w:hAnsi="Times New Roman" w:cs="Times New Roman"/>
          <w:sz w:val="26"/>
          <w:szCs w:val="26"/>
        </w:rPr>
        <w:t>404</w:t>
      </w:r>
      <w:r w:rsidR="006A5D5F" w:rsidRPr="00A51C8B">
        <w:rPr>
          <w:rFonts w:ascii="Times New Roman" w:hAnsi="Times New Roman" w:cs="Times New Roman"/>
          <w:sz w:val="26"/>
          <w:szCs w:val="26"/>
        </w:rPr>
        <w:t xml:space="preserve"> </w:t>
      </w:r>
      <w:r w:rsidRPr="00A51C8B">
        <w:rPr>
          <w:rFonts w:ascii="Times New Roman" w:hAnsi="Times New Roman" w:cs="Times New Roman"/>
          <w:sz w:val="26"/>
          <w:szCs w:val="26"/>
        </w:rPr>
        <w:t>дні на одного суддю, тобто перевищує середній показник по Україні, що</w:t>
      </w:r>
      <w:r w:rsidR="005842B1" w:rsidRPr="00A51C8B">
        <w:rPr>
          <w:rFonts w:ascii="Times New Roman" w:hAnsi="Times New Roman" w:cs="Times New Roman"/>
          <w:sz w:val="26"/>
          <w:szCs w:val="26"/>
        </w:rPr>
        <w:t>,</w:t>
      </w:r>
      <w:r w:rsidRPr="00A51C8B">
        <w:rPr>
          <w:rFonts w:ascii="Times New Roman" w:hAnsi="Times New Roman" w:cs="Times New Roman"/>
          <w:sz w:val="26"/>
          <w:szCs w:val="26"/>
        </w:rPr>
        <w:t xml:space="preserve"> на переконання ДСА України, свідчить про надмірний рівень судового навантаження. За твердженням ДСА України, відрядження </w:t>
      </w:r>
      <w:r w:rsidR="00E64719" w:rsidRPr="00A51C8B">
        <w:rPr>
          <w:rFonts w:ascii="Times New Roman" w:hAnsi="Times New Roman" w:cs="Times New Roman"/>
          <w:sz w:val="26"/>
          <w:szCs w:val="26"/>
        </w:rPr>
        <w:t>1 (</w:t>
      </w:r>
      <w:r w:rsidR="00D4121E" w:rsidRPr="00A51C8B">
        <w:rPr>
          <w:rFonts w:ascii="Times New Roman" w:hAnsi="Times New Roman" w:cs="Times New Roman"/>
          <w:sz w:val="26"/>
          <w:szCs w:val="26"/>
        </w:rPr>
        <w:t>одного</w:t>
      </w:r>
      <w:r w:rsidR="00E64719" w:rsidRPr="00A51C8B">
        <w:rPr>
          <w:rFonts w:ascii="Times New Roman" w:hAnsi="Times New Roman" w:cs="Times New Roman"/>
          <w:sz w:val="26"/>
          <w:szCs w:val="26"/>
        </w:rPr>
        <w:t>)</w:t>
      </w:r>
      <w:r w:rsidR="00D4121E" w:rsidRPr="00A51C8B">
        <w:rPr>
          <w:rFonts w:ascii="Times New Roman" w:hAnsi="Times New Roman" w:cs="Times New Roman"/>
          <w:sz w:val="26"/>
          <w:szCs w:val="26"/>
        </w:rPr>
        <w:t xml:space="preserve"> </w:t>
      </w:r>
      <w:r w:rsidRPr="00A51C8B">
        <w:rPr>
          <w:rFonts w:ascii="Times New Roman" w:hAnsi="Times New Roman" w:cs="Times New Roman"/>
          <w:sz w:val="26"/>
          <w:szCs w:val="26"/>
        </w:rPr>
        <w:t xml:space="preserve">судді до </w:t>
      </w:r>
      <w:r w:rsidR="00123C32" w:rsidRPr="00A51C8B">
        <w:rPr>
          <w:rFonts w:ascii="Times New Roman" w:hAnsi="Times New Roman" w:cs="Times New Roman"/>
          <w:sz w:val="26"/>
          <w:szCs w:val="26"/>
        </w:rPr>
        <w:t xml:space="preserve">Сторожинецького районного суду Чернівецької області </w:t>
      </w:r>
      <w:r w:rsidRPr="00A51C8B">
        <w:rPr>
          <w:rFonts w:ascii="Times New Roman" w:hAnsi="Times New Roman" w:cs="Times New Roman"/>
          <w:sz w:val="26"/>
          <w:szCs w:val="26"/>
        </w:rPr>
        <w:t>дозволить вирішити питання навантаження в цьому суді.</w:t>
      </w:r>
    </w:p>
    <w:p w:rsidR="004E0881" w:rsidRPr="00A51C8B" w:rsidRDefault="004E0881"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ДСА України також відзначає, що відрядження суддів із судів, територіальну підсудність яких змінено, не вплине на доступ до правосуддя в цих судах.</w:t>
      </w:r>
    </w:p>
    <w:p w:rsidR="00123C32" w:rsidRPr="00A51C8B" w:rsidRDefault="00123C32"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Відповідно до частини першої статті 55 Закону України «Про судоустрій і статус суддів» </w:t>
      </w:r>
      <w:r w:rsidR="00790911" w:rsidRPr="00A51C8B">
        <w:rPr>
          <w:rFonts w:ascii="Times New Roman" w:hAnsi="Times New Roman" w:cs="Times New Roman"/>
          <w:sz w:val="26"/>
          <w:szCs w:val="26"/>
        </w:rPr>
        <w:t xml:space="preserve">(далі – Закон)  </w:t>
      </w:r>
      <w:r w:rsidRPr="00A51C8B">
        <w:rPr>
          <w:rFonts w:ascii="Times New Roman" w:hAnsi="Times New Roman" w:cs="Times New Roman"/>
          <w:sz w:val="26"/>
          <w:szCs w:val="26"/>
        </w:rPr>
        <w:t xml:space="preserve">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w:t>
      </w:r>
      <w:r w:rsidRPr="00A51C8B">
        <w:rPr>
          <w:rFonts w:ascii="Times New Roman" w:hAnsi="Times New Roman" w:cs="Times New Roman"/>
          <w:sz w:val="26"/>
          <w:szCs w:val="26"/>
        </w:rPr>
        <w:lastRenderedPageBreak/>
        <w:t xml:space="preserve">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 </w:t>
      </w:r>
    </w:p>
    <w:p w:rsidR="00E85D32" w:rsidRPr="00A51C8B" w:rsidRDefault="00123C32"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Частиною другою статті 55 </w:t>
      </w:r>
      <w:r w:rsidR="00B6363F">
        <w:rPr>
          <w:rFonts w:ascii="Times New Roman" w:hAnsi="Times New Roman" w:cs="Times New Roman"/>
          <w:sz w:val="26"/>
          <w:szCs w:val="26"/>
        </w:rPr>
        <w:t>З</w:t>
      </w:r>
      <w:r w:rsidRPr="00A51C8B">
        <w:rPr>
          <w:rFonts w:ascii="Times New Roman" w:hAnsi="Times New Roman" w:cs="Times New Roman"/>
          <w:sz w:val="26"/>
          <w:szCs w:val="26"/>
        </w:rPr>
        <w:t xml:space="preserve">акону визначено, що відрядження судді до іншого суду того самого рівня і спеціалізації здійснюється на строк, що визначається Вищою радою правосуддя, але не більше ніж на один рік, крім випадків, передбачених абзацом другим цієї частини. </w:t>
      </w:r>
    </w:p>
    <w:p w:rsidR="004E0881" w:rsidRPr="00A51C8B" w:rsidRDefault="004E0881"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Розгляд питання щодо відрядження судді</w:t>
      </w:r>
      <w:r w:rsidR="000362AC" w:rsidRPr="00A51C8B">
        <w:rPr>
          <w:rFonts w:ascii="Times New Roman" w:hAnsi="Times New Roman" w:cs="Times New Roman"/>
          <w:sz w:val="26"/>
          <w:szCs w:val="26"/>
        </w:rPr>
        <w:t>в</w:t>
      </w:r>
      <w:r w:rsidRPr="00A51C8B">
        <w:rPr>
          <w:rFonts w:ascii="Times New Roman" w:hAnsi="Times New Roman" w:cs="Times New Roman"/>
          <w:sz w:val="26"/>
          <w:szCs w:val="26"/>
        </w:rPr>
        <w:t xml:space="preserve"> здійснюється згідно з Порядком відрядження судді до іншого суду того самого рівня і спеціалізації (як тимчасового переведення), затвердженим рішенням Вищої ради правосуддя від 24.01.2017 </w:t>
      </w:r>
      <w:r w:rsidR="00556B48">
        <w:rPr>
          <w:rFonts w:ascii="Times New Roman" w:hAnsi="Times New Roman" w:cs="Times New Roman"/>
          <w:sz w:val="26"/>
          <w:szCs w:val="26"/>
        </w:rPr>
        <w:br/>
      </w:r>
      <w:r w:rsidR="00E64719" w:rsidRPr="00A51C8B">
        <w:rPr>
          <w:rFonts w:ascii="Times New Roman" w:hAnsi="Times New Roman" w:cs="Times New Roman"/>
          <w:sz w:val="26"/>
          <w:szCs w:val="26"/>
        </w:rPr>
        <w:t xml:space="preserve">№ 54/0/15-17 </w:t>
      </w:r>
      <w:r w:rsidRPr="00A51C8B">
        <w:rPr>
          <w:rFonts w:ascii="Times New Roman" w:hAnsi="Times New Roman" w:cs="Times New Roman"/>
          <w:sz w:val="26"/>
          <w:szCs w:val="26"/>
        </w:rPr>
        <w:t xml:space="preserve">(зі змінами) (далі – Порядок). </w:t>
      </w:r>
    </w:p>
    <w:p w:rsidR="004E0881" w:rsidRPr="00A51C8B" w:rsidRDefault="004E0881"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Відповідно до протоколу розподілу між членами Комісії від </w:t>
      </w:r>
      <w:r w:rsidR="00E85D32" w:rsidRPr="00A51C8B">
        <w:rPr>
          <w:rFonts w:ascii="Times New Roman" w:hAnsi="Times New Roman" w:cs="Times New Roman"/>
          <w:sz w:val="26"/>
          <w:szCs w:val="26"/>
        </w:rPr>
        <w:t>17.09.2026</w:t>
      </w:r>
      <w:r w:rsidRPr="00A51C8B">
        <w:rPr>
          <w:rFonts w:ascii="Times New Roman" w:hAnsi="Times New Roman" w:cs="Times New Roman"/>
          <w:sz w:val="26"/>
          <w:szCs w:val="26"/>
        </w:rPr>
        <w:t xml:space="preserve"> доповідачем за повідомленням ДСА України про необхідність розгляду питання щодо відрядження судді</w:t>
      </w:r>
      <w:r w:rsidR="006A5D5F" w:rsidRPr="00A51C8B">
        <w:rPr>
          <w:rFonts w:ascii="Times New Roman" w:hAnsi="Times New Roman" w:cs="Times New Roman"/>
          <w:sz w:val="26"/>
          <w:szCs w:val="26"/>
        </w:rPr>
        <w:t>в</w:t>
      </w:r>
      <w:r w:rsidRPr="00A51C8B">
        <w:rPr>
          <w:rFonts w:ascii="Times New Roman" w:hAnsi="Times New Roman" w:cs="Times New Roman"/>
          <w:sz w:val="26"/>
          <w:szCs w:val="26"/>
        </w:rPr>
        <w:t xml:space="preserve"> до </w:t>
      </w:r>
      <w:r w:rsidR="00953259" w:rsidRPr="00A51C8B">
        <w:rPr>
          <w:rFonts w:ascii="Times New Roman" w:hAnsi="Times New Roman" w:cs="Times New Roman"/>
          <w:sz w:val="26"/>
          <w:szCs w:val="26"/>
        </w:rPr>
        <w:t xml:space="preserve">Сторожинецького районного суду Чернівецької області </w:t>
      </w:r>
      <w:r w:rsidRPr="00A51C8B">
        <w:rPr>
          <w:rFonts w:ascii="Times New Roman" w:hAnsi="Times New Roman" w:cs="Times New Roman"/>
          <w:sz w:val="26"/>
          <w:szCs w:val="26"/>
        </w:rPr>
        <w:t>(єдиний унікальний номер справи 32дпс-</w:t>
      </w:r>
      <w:r w:rsidR="00953259" w:rsidRPr="00A51C8B">
        <w:rPr>
          <w:rFonts w:ascii="Times New Roman" w:hAnsi="Times New Roman" w:cs="Times New Roman"/>
          <w:sz w:val="26"/>
          <w:szCs w:val="26"/>
        </w:rPr>
        <w:t>425/26</w:t>
      </w:r>
      <w:r w:rsidRPr="00A51C8B">
        <w:rPr>
          <w:rFonts w:ascii="Times New Roman" w:hAnsi="Times New Roman" w:cs="Times New Roman"/>
          <w:sz w:val="26"/>
          <w:szCs w:val="26"/>
        </w:rPr>
        <w:t>) визначено члена Комісії Коліуша О.Л.</w:t>
      </w:r>
    </w:p>
    <w:p w:rsidR="00FD2A48" w:rsidRPr="00A51C8B" w:rsidRDefault="00FD2A48"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Н</w:t>
      </w:r>
      <w:r w:rsidR="00A30BC6" w:rsidRPr="00A51C8B">
        <w:rPr>
          <w:rFonts w:ascii="Times New Roman" w:hAnsi="Times New Roman" w:cs="Times New Roman"/>
          <w:sz w:val="26"/>
          <w:szCs w:val="26"/>
        </w:rPr>
        <w:t>а офіційному веб</w:t>
      </w:r>
      <w:r w:rsidR="004E0881" w:rsidRPr="00A51C8B">
        <w:rPr>
          <w:rFonts w:ascii="Times New Roman" w:hAnsi="Times New Roman" w:cs="Times New Roman"/>
          <w:sz w:val="26"/>
          <w:szCs w:val="26"/>
        </w:rPr>
        <w:t>сайті Комісії</w:t>
      </w:r>
      <w:r w:rsidR="006A5D5F" w:rsidRPr="00A51C8B">
        <w:rPr>
          <w:rFonts w:ascii="Times New Roman" w:hAnsi="Times New Roman" w:cs="Times New Roman"/>
          <w:sz w:val="26"/>
          <w:szCs w:val="26"/>
        </w:rPr>
        <w:t xml:space="preserve"> </w:t>
      </w:r>
      <w:r w:rsidR="00953259" w:rsidRPr="00A51C8B">
        <w:rPr>
          <w:rFonts w:ascii="Times New Roman" w:hAnsi="Times New Roman" w:cs="Times New Roman"/>
          <w:sz w:val="26"/>
          <w:szCs w:val="26"/>
        </w:rPr>
        <w:t>18</w:t>
      </w:r>
      <w:r w:rsidRPr="00A51C8B">
        <w:rPr>
          <w:rFonts w:ascii="Times New Roman" w:hAnsi="Times New Roman" w:cs="Times New Roman"/>
          <w:sz w:val="26"/>
          <w:szCs w:val="26"/>
        </w:rPr>
        <w:t>.0</w:t>
      </w:r>
      <w:r w:rsidR="006A5D5F" w:rsidRPr="00A51C8B">
        <w:rPr>
          <w:rFonts w:ascii="Times New Roman" w:hAnsi="Times New Roman" w:cs="Times New Roman"/>
          <w:sz w:val="26"/>
          <w:szCs w:val="26"/>
        </w:rPr>
        <w:t>9</w:t>
      </w:r>
      <w:r w:rsidR="00953259" w:rsidRPr="00A51C8B">
        <w:rPr>
          <w:rFonts w:ascii="Times New Roman" w:hAnsi="Times New Roman" w:cs="Times New Roman"/>
          <w:sz w:val="26"/>
          <w:szCs w:val="26"/>
        </w:rPr>
        <w:t>.2026</w:t>
      </w:r>
      <w:r w:rsidRPr="00A51C8B">
        <w:rPr>
          <w:rFonts w:ascii="Times New Roman" w:hAnsi="Times New Roman" w:cs="Times New Roman"/>
          <w:sz w:val="26"/>
          <w:szCs w:val="26"/>
        </w:rPr>
        <w:t xml:space="preserve"> </w:t>
      </w:r>
      <w:r w:rsidR="004E0881" w:rsidRPr="00A51C8B">
        <w:rPr>
          <w:rFonts w:ascii="Times New Roman" w:hAnsi="Times New Roman" w:cs="Times New Roman"/>
          <w:sz w:val="26"/>
          <w:szCs w:val="26"/>
        </w:rPr>
        <w:t xml:space="preserve">опубліковано оголошення про призначення до розгляду питання про відрядження </w:t>
      </w:r>
      <w:r w:rsidR="00E64719" w:rsidRPr="00A51C8B">
        <w:rPr>
          <w:rFonts w:ascii="Times New Roman" w:hAnsi="Times New Roman" w:cs="Times New Roman"/>
          <w:sz w:val="26"/>
          <w:szCs w:val="26"/>
        </w:rPr>
        <w:t>1 (</w:t>
      </w:r>
      <w:r w:rsidR="006A5D5F" w:rsidRPr="00A51C8B">
        <w:rPr>
          <w:rFonts w:ascii="Times New Roman" w:hAnsi="Times New Roman" w:cs="Times New Roman"/>
          <w:sz w:val="26"/>
          <w:szCs w:val="26"/>
        </w:rPr>
        <w:t>одного</w:t>
      </w:r>
      <w:r w:rsidR="00E64719" w:rsidRPr="00A51C8B">
        <w:rPr>
          <w:rFonts w:ascii="Times New Roman" w:hAnsi="Times New Roman" w:cs="Times New Roman"/>
          <w:sz w:val="26"/>
          <w:szCs w:val="26"/>
        </w:rPr>
        <w:t>)</w:t>
      </w:r>
      <w:r w:rsidRPr="00A51C8B">
        <w:rPr>
          <w:rFonts w:ascii="Times New Roman" w:hAnsi="Times New Roman" w:cs="Times New Roman"/>
          <w:sz w:val="26"/>
          <w:szCs w:val="26"/>
        </w:rPr>
        <w:t xml:space="preserve"> </w:t>
      </w:r>
      <w:r w:rsidR="004E0881" w:rsidRPr="00A51C8B">
        <w:rPr>
          <w:rFonts w:ascii="Times New Roman" w:hAnsi="Times New Roman" w:cs="Times New Roman"/>
          <w:sz w:val="26"/>
          <w:szCs w:val="26"/>
        </w:rPr>
        <w:t xml:space="preserve">судді до </w:t>
      </w:r>
      <w:r w:rsidR="00953259" w:rsidRPr="00A51C8B">
        <w:rPr>
          <w:rFonts w:ascii="Times New Roman" w:hAnsi="Times New Roman" w:cs="Times New Roman"/>
          <w:sz w:val="26"/>
          <w:szCs w:val="26"/>
        </w:rPr>
        <w:t>Сторожинецького районного суду Чернівецької області</w:t>
      </w:r>
      <w:r w:rsidR="004E0881" w:rsidRPr="00A51C8B">
        <w:rPr>
          <w:rFonts w:ascii="Times New Roman" w:hAnsi="Times New Roman" w:cs="Times New Roman"/>
          <w:sz w:val="26"/>
          <w:szCs w:val="26"/>
        </w:rPr>
        <w:t xml:space="preserve"> на </w:t>
      </w:r>
      <w:r w:rsidR="00953259" w:rsidRPr="00A51C8B">
        <w:rPr>
          <w:rFonts w:ascii="Times New Roman" w:hAnsi="Times New Roman" w:cs="Times New Roman"/>
          <w:sz w:val="26"/>
          <w:szCs w:val="26"/>
        </w:rPr>
        <w:t>14</w:t>
      </w:r>
      <w:r w:rsidR="004E0881" w:rsidRPr="00A51C8B">
        <w:rPr>
          <w:rFonts w:ascii="Times New Roman" w:hAnsi="Times New Roman" w:cs="Times New Roman"/>
          <w:sz w:val="26"/>
          <w:szCs w:val="26"/>
        </w:rPr>
        <w:t>.</w:t>
      </w:r>
      <w:r w:rsidR="00953259" w:rsidRPr="00A51C8B">
        <w:rPr>
          <w:rFonts w:ascii="Times New Roman" w:hAnsi="Times New Roman" w:cs="Times New Roman"/>
          <w:sz w:val="26"/>
          <w:szCs w:val="26"/>
        </w:rPr>
        <w:t>10</w:t>
      </w:r>
      <w:r w:rsidR="004E0881" w:rsidRPr="00A51C8B">
        <w:rPr>
          <w:rFonts w:ascii="Times New Roman" w:hAnsi="Times New Roman" w:cs="Times New Roman"/>
          <w:sz w:val="26"/>
          <w:szCs w:val="26"/>
        </w:rPr>
        <w:t>.202</w:t>
      </w:r>
      <w:r w:rsidR="00953259" w:rsidRPr="00A51C8B">
        <w:rPr>
          <w:rFonts w:ascii="Times New Roman" w:hAnsi="Times New Roman" w:cs="Times New Roman"/>
          <w:sz w:val="26"/>
          <w:szCs w:val="26"/>
        </w:rPr>
        <w:t>6</w:t>
      </w:r>
      <w:r w:rsidR="004E0881" w:rsidRPr="00A51C8B">
        <w:rPr>
          <w:rFonts w:ascii="Times New Roman" w:hAnsi="Times New Roman" w:cs="Times New Roman"/>
          <w:sz w:val="26"/>
          <w:szCs w:val="26"/>
        </w:rPr>
        <w:t>, у якому визначено семиденний термін (із дня оприлюднення цього оголошення) для подання відповідних документів.</w:t>
      </w:r>
    </w:p>
    <w:p w:rsidR="00DB2342" w:rsidRPr="00A51C8B" w:rsidRDefault="00DB2342"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Указаний строк закінчився </w:t>
      </w:r>
      <w:r w:rsidR="00953259" w:rsidRPr="00A51C8B">
        <w:rPr>
          <w:rFonts w:ascii="Times New Roman" w:hAnsi="Times New Roman" w:cs="Times New Roman"/>
          <w:sz w:val="26"/>
          <w:szCs w:val="26"/>
        </w:rPr>
        <w:t>25</w:t>
      </w:r>
      <w:r w:rsidRPr="00A51C8B">
        <w:rPr>
          <w:rFonts w:ascii="Times New Roman" w:hAnsi="Times New Roman" w:cs="Times New Roman"/>
          <w:sz w:val="26"/>
          <w:szCs w:val="26"/>
        </w:rPr>
        <w:t>.</w:t>
      </w:r>
      <w:r w:rsidR="00953259" w:rsidRPr="00A51C8B">
        <w:rPr>
          <w:rFonts w:ascii="Times New Roman" w:hAnsi="Times New Roman" w:cs="Times New Roman"/>
          <w:sz w:val="26"/>
          <w:szCs w:val="26"/>
        </w:rPr>
        <w:t>10</w:t>
      </w:r>
      <w:r w:rsidRPr="00A51C8B">
        <w:rPr>
          <w:rFonts w:ascii="Times New Roman" w:hAnsi="Times New Roman" w:cs="Times New Roman"/>
          <w:sz w:val="26"/>
          <w:szCs w:val="26"/>
        </w:rPr>
        <w:t>.202</w:t>
      </w:r>
      <w:r w:rsidR="00953259" w:rsidRPr="00A51C8B">
        <w:rPr>
          <w:rFonts w:ascii="Times New Roman" w:hAnsi="Times New Roman" w:cs="Times New Roman"/>
          <w:sz w:val="26"/>
          <w:szCs w:val="26"/>
        </w:rPr>
        <w:t>6</w:t>
      </w:r>
      <w:r w:rsidRPr="00A51C8B">
        <w:rPr>
          <w:rFonts w:ascii="Times New Roman" w:hAnsi="Times New Roman" w:cs="Times New Roman"/>
          <w:sz w:val="26"/>
          <w:szCs w:val="26"/>
        </w:rPr>
        <w:t>.</w:t>
      </w:r>
    </w:p>
    <w:p w:rsidR="009109AB" w:rsidRPr="00A51C8B" w:rsidRDefault="009109AB"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До Комісії надійшли згоди на відрядження від суддів: Романовського Євгенія Олеговича, Осокіна Андрія Леонідовича, </w:t>
      </w:r>
      <w:r w:rsidR="00EB3D9C" w:rsidRPr="00A51C8B">
        <w:rPr>
          <w:rFonts w:ascii="Times New Roman" w:hAnsi="Times New Roman" w:cs="Times New Roman"/>
          <w:sz w:val="26"/>
          <w:szCs w:val="26"/>
        </w:rPr>
        <w:t>Зоріка Миколи Володимировича.</w:t>
      </w:r>
    </w:p>
    <w:p w:rsidR="009109AB" w:rsidRPr="00A51C8B" w:rsidRDefault="00EB3D9C"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Комісія звертає увагу на те, що поза межами строку, визначеного в оголошенні, надійшла згода на відрядження від судді Зоріка М.В. (2</w:t>
      </w:r>
      <w:r w:rsidR="00E65297" w:rsidRPr="00A51C8B">
        <w:rPr>
          <w:rFonts w:ascii="Times New Roman" w:hAnsi="Times New Roman" w:cs="Times New Roman"/>
          <w:sz w:val="26"/>
          <w:szCs w:val="26"/>
        </w:rPr>
        <w:t>9.10.</w:t>
      </w:r>
      <w:r w:rsidRPr="00A51C8B">
        <w:rPr>
          <w:rFonts w:ascii="Times New Roman" w:hAnsi="Times New Roman" w:cs="Times New Roman"/>
          <w:sz w:val="26"/>
          <w:szCs w:val="26"/>
        </w:rPr>
        <w:t>2026)</w:t>
      </w:r>
      <w:r w:rsidR="00E65297" w:rsidRPr="00A51C8B">
        <w:rPr>
          <w:rFonts w:ascii="Times New Roman" w:hAnsi="Times New Roman" w:cs="Times New Roman"/>
          <w:sz w:val="26"/>
          <w:szCs w:val="26"/>
        </w:rPr>
        <w:t>.</w:t>
      </w:r>
      <w:r w:rsidRPr="00A51C8B">
        <w:rPr>
          <w:rFonts w:ascii="Times New Roman" w:hAnsi="Times New Roman" w:cs="Times New Roman"/>
          <w:sz w:val="26"/>
          <w:szCs w:val="26"/>
        </w:rPr>
        <w:t xml:space="preserve"> </w:t>
      </w:r>
    </w:p>
    <w:p w:rsidR="009D71D5" w:rsidRPr="00A51C8B" w:rsidRDefault="002E0FB9"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Суддя </w:t>
      </w:r>
      <w:r w:rsidR="009D71D5" w:rsidRPr="00A51C8B">
        <w:rPr>
          <w:rFonts w:ascii="Times New Roman" w:hAnsi="Times New Roman" w:cs="Times New Roman"/>
          <w:sz w:val="26"/>
          <w:szCs w:val="26"/>
        </w:rPr>
        <w:t>Рубіжанського</w:t>
      </w:r>
      <w:r w:rsidRPr="00A51C8B">
        <w:rPr>
          <w:rFonts w:ascii="Times New Roman" w:hAnsi="Times New Roman" w:cs="Times New Roman"/>
          <w:sz w:val="26"/>
          <w:szCs w:val="26"/>
        </w:rPr>
        <w:t xml:space="preserve"> </w:t>
      </w:r>
      <w:r w:rsidR="009D71D5" w:rsidRPr="00A51C8B">
        <w:rPr>
          <w:rFonts w:ascii="Times New Roman" w:hAnsi="Times New Roman" w:cs="Times New Roman"/>
          <w:sz w:val="26"/>
          <w:szCs w:val="26"/>
        </w:rPr>
        <w:t xml:space="preserve">міського суду Луганської області Романовський Є.О. </w:t>
      </w:r>
      <w:r w:rsidRPr="00A51C8B">
        <w:rPr>
          <w:rFonts w:ascii="Times New Roman" w:hAnsi="Times New Roman" w:cs="Times New Roman"/>
          <w:sz w:val="26"/>
          <w:szCs w:val="26"/>
        </w:rPr>
        <w:t>у згоді на відрядження зазнач</w:t>
      </w:r>
      <w:r w:rsidR="009D71D5" w:rsidRPr="00A51C8B">
        <w:rPr>
          <w:rFonts w:ascii="Times New Roman" w:hAnsi="Times New Roman" w:cs="Times New Roman"/>
          <w:sz w:val="26"/>
          <w:szCs w:val="26"/>
        </w:rPr>
        <w:t>ав</w:t>
      </w:r>
      <w:r w:rsidR="00EC0E02" w:rsidRPr="00A51C8B">
        <w:rPr>
          <w:rFonts w:ascii="Times New Roman" w:hAnsi="Times New Roman" w:cs="Times New Roman"/>
          <w:sz w:val="26"/>
          <w:szCs w:val="26"/>
        </w:rPr>
        <w:t xml:space="preserve"> про сімейні обставини, зокрема </w:t>
      </w:r>
      <w:r w:rsidR="0059367D">
        <w:rPr>
          <w:rFonts w:ascii="Times New Roman" w:hAnsi="Times New Roman" w:cs="Times New Roman"/>
          <w:sz w:val="26"/>
          <w:szCs w:val="26"/>
        </w:rPr>
        <w:t xml:space="preserve">посилався </w:t>
      </w:r>
      <w:r w:rsidR="00EC0E02" w:rsidRPr="00A51C8B">
        <w:rPr>
          <w:rFonts w:ascii="Times New Roman" w:hAnsi="Times New Roman" w:cs="Times New Roman"/>
          <w:sz w:val="26"/>
          <w:szCs w:val="26"/>
        </w:rPr>
        <w:t xml:space="preserve">на </w:t>
      </w:r>
      <w:r w:rsidR="009D71D5" w:rsidRPr="00A51C8B">
        <w:rPr>
          <w:rFonts w:ascii="Times New Roman" w:hAnsi="Times New Roman" w:cs="Times New Roman"/>
          <w:sz w:val="26"/>
          <w:szCs w:val="26"/>
        </w:rPr>
        <w:t xml:space="preserve">наявність </w:t>
      </w:r>
      <w:bookmarkStart w:id="0" w:name="_GoBack"/>
      <w:bookmarkEnd w:id="0"/>
      <w:r w:rsidR="00165EEF">
        <w:rPr>
          <w:rFonts w:ascii="Times New Roman" w:hAnsi="Times New Roman" w:cs="Times New Roman"/>
          <w:sz w:val="26"/>
          <w:szCs w:val="26"/>
        </w:rPr>
        <w:t>ІНФОРМАЦІЯ_1</w:t>
      </w:r>
      <w:r w:rsidR="009D71D5" w:rsidRPr="00A51C8B">
        <w:rPr>
          <w:rFonts w:ascii="Times New Roman" w:hAnsi="Times New Roman" w:cs="Times New Roman"/>
          <w:sz w:val="26"/>
          <w:szCs w:val="26"/>
        </w:rPr>
        <w:t xml:space="preserve">, а також на неможливість старшого сина, який навчається у Львові, </w:t>
      </w:r>
      <w:r w:rsidR="008343AF">
        <w:rPr>
          <w:rFonts w:ascii="Times New Roman" w:hAnsi="Times New Roman" w:cs="Times New Roman"/>
          <w:sz w:val="26"/>
          <w:szCs w:val="26"/>
        </w:rPr>
        <w:t>ІНФОРМАЦІЯ_2</w:t>
      </w:r>
      <w:r w:rsidR="009D71D5" w:rsidRPr="00A51C8B">
        <w:rPr>
          <w:rFonts w:ascii="Times New Roman" w:hAnsi="Times New Roman" w:cs="Times New Roman"/>
          <w:sz w:val="26"/>
          <w:szCs w:val="26"/>
        </w:rPr>
        <w:t xml:space="preserve">. Крім того, суддя зазначав, що сім’я двічі набувала статусу внутрішньо переміщених осіб, нещодавно придбала житло в Івано-Франківській області за державною програмою пільгового іпотечного кредитування та не має можливості змінити місце проживання з огляду на </w:t>
      </w:r>
      <w:r w:rsidR="008343AF">
        <w:rPr>
          <w:rFonts w:ascii="Times New Roman" w:hAnsi="Times New Roman" w:cs="Times New Roman"/>
          <w:sz w:val="26"/>
          <w:szCs w:val="26"/>
        </w:rPr>
        <w:t>ІНФОРМАЦІЯ_3</w:t>
      </w:r>
      <w:r w:rsidR="009D71D5" w:rsidRPr="00A51C8B">
        <w:rPr>
          <w:rFonts w:ascii="Times New Roman" w:hAnsi="Times New Roman" w:cs="Times New Roman"/>
          <w:sz w:val="26"/>
          <w:szCs w:val="26"/>
        </w:rPr>
        <w:t xml:space="preserve">, навчання молодшого сина у </w:t>
      </w:r>
      <w:r w:rsidR="00105F63">
        <w:rPr>
          <w:rFonts w:ascii="Times New Roman" w:hAnsi="Times New Roman" w:cs="Times New Roman"/>
          <w:sz w:val="26"/>
          <w:szCs w:val="26"/>
        </w:rPr>
        <w:t>ІНФОРМАЦІЯ</w:t>
      </w:r>
      <w:r w:rsidR="00105F63" w:rsidRPr="00105F63">
        <w:rPr>
          <w:rFonts w:ascii="Times New Roman" w:hAnsi="Times New Roman" w:cs="Times New Roman"/>
          <w:sz w:val="26"/>
          <w:szCs w:val="26"/>
          <w:u w:val="single"/>
        </w:rPr>
        <w:t>_</w:t>
      </w:r>
      <w:r w:rsidR="00105F63">
        <w:rPr>
          <w:rFonts w:ascii="Times New Roman" w:hAnsi="Times New Roman" w:cs="Times New Roman"/>
          <w:sz w:val="26"/>
          <w:szCs w:val="26"/>
        </w:rPr>
        <w:t>4</w:t>
      </w:r>
      <w:r w:rsidR="009D71D5" w:rsidRPr="00A51C8B">
        <w:rPr>
          <w:rFonts w:ascii="Times New Roman" w:hAnsi="Times New Roman" w:cs="Times New Roman"/>
          <w:sz w:val="26"/>
          <w:szCs w:val="26"/>
        </w:rPr>
        <w:t xml:space="preserve"> та здійснення дружиною підприємницької діяльності в Івано-Франківську. Суддя також наголошував, що відрядження без переміщення сім’ї дозволить йому виконувати професійні обов’язки, зберігаючи можливість щотижневого повернення додому, без надмірного фінансового навантаження на сімейний бюджет, а також зазначав про відсутність родинних, службових чи інших зв’язків із суддями та працівниками апарату відповідного суду, які могли б спричинити конфлікт інтересів, і </w:t>
      </w:r>
      <w:r w:rsidR="00C029DD">
        <w:rPr>
          <w:rFonts w:ascii="Times New Roman" w:hAnsi="Times New Roman" w:cs="Times New Roman"/>
          <w:sz w:val="26"/>
          <w:szCs w:val="26"/>
        </w:rPr>
        <w:t xml:space="preserve">зауважив про </w:t>
      </w:r>
      <w:r w:rsidR="009D71D5" w:rsidRPr="00A51C8B">
        <w:rPr>
          <w:rFonts w:ascii="Times New Roman" w:hAnsi="Times New Roman" w:cs="Times New Roman"/>
          <w:sz w:val="26"/>
          <w:szCs w:val="26"/>
        </w:rPr>
        <w:t>наявність</w:t>
      </w:r>
      <w:r w:rsidR="00C029DD">
        <w:rPr>
          <w:rFonts w:ascii="Times New Roman" w:hAnsi="Times New Roman" w:cs="Times New Roman"/>
          <w:sz w:val="26"/>
          <w:szCs w:val="26"/>
        </w:rPr>
        <w:t xml:space="preserve"> у нього </w:t>
      </w:r>
      <w:r w:rsidR="009D71D5" w:rsidRPr="00A51C8B">
        <w:rPr>
          <w:rFonts w:ascii="Times New Roman" w:hAnsi="Times New Roman" w:cs="Times New Roman"/>
          <w:sz w:val="26"/>
          <w:szCs w:val="26"/>
        </w:rPr>
        <w:t>необхідної кваліфікації для здійснення правосуддя.</w:t>
      </w:r>
    </w:p>
    <w:p w:rsidR="00FF471F" w:rsidRPr="00A51C8B" w:rsidRDefault="007965D7"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Суддя Вижницького районного суду Чернівецької області Осокін А.Л. </w:t>
      </w:r>
      <w:r w:rsidR="00CF2772" w:rsidRPr="00A51C8B">
        <w:rPr>
          <w:rFonts w:ascii="Times New Roman" w:hAnsi="Times New Roman" w:cs="Times New Roman"/>
          <w:sz w:val="26"/>
          <w:szCs w:val="26"/>
        </w:rPr>
        <w:t xml:space="preserve">09.10.2026 </w:t>
      </w:r>
      <w:r w:rsidRPr="00A51C8B">
        <w:rPr>
          <w:rFonts w:ascii="Times New Roman" w:hAnsi="Times New Roman" w:cs="Times New Roman"/>
          <w:sz w:val="26"/>
          <w:szCs w:val="26"/>
        </w:rPr>
        <w:t xml:space="preserve">надіслав до Комісії додаткові пояснення до згоди, в яких </w:t>
      </w:r>
      <w:r w:rsidR="00FF471F" w:rsidRPr="00A51C8B">
        <w:rPr>
          <w:rFonts w:ascii="Times New Roman" w:hAnsi="Times New Roman" w:cs="Times New Roman"/>
          <w:sz w:val="26"/>
          <w:szCs w:val="26"/>
        </w:rPr>
        <w:t>наголошував на неодноразовій участі у процедурах відрядження до Сторожинецького районного суду, попередньому наданні Комісією рекомендації щодо його відрядження</w:t>
      </w:r>
      <w:r w:rsidR="00FA5144">
        <w:rPr>
          <w:rFonts w:ascii="Times New Roman" w:hAnsi="Times New Roman" w:cs="Times New Roman"/>
          <w:sz w:val="26"/>
          <w:szCs w:val="26"/>
        </w:rPr>
        <w:t xml:space="preserve">. Повідомив, що </w:t>
      </w:r>
      <w:r w:rsidR="00FF471F" w:rsidRPr="00A51C8B">
        <w:rPr>
          <w:rFonts w:ascii="Times New Roman" w:hAnsi="Times New Roman" w:cs="Times New Roman"/>
          <w:sz w:val="26"/>
          <w:szCs w:val="26"/>
        </w:rPr>
        <w:t>розгляд кримінальної справи</w:t>
      </w:r>
      <w:r w:rsidR="00FA5144">
        <w:rPr>
          <w:rFonts w:ascii="Times New Roman" w:hAnsi="Times New Roman" w:cs="Times New Roman"/>
          <w:sz w:val="26"/>
          <w:szCs w:val="26"/>
        </w:rPr>
        <w:t xml:space="preserve"> № 713/129/26 у якій він приймав участь у складі колегії на цей час завершений. </w:t>
      </w:r>
      <w:r w:rsidR="00FF471F" w:rsidRPr="00A51C8B">
        <w:rPr>
          <w:rFonts w:ascii="Times New Roman" w:hAnsi="Times New Roman" w:cs="Times New Roman"/>
          <w:sz w:val="26"/>
          <w:szCs w:val="26"/>
        </w:rPr>
        <w:t>Також він посилався на актуальність раніше навед</w:t>
      </w:r>
      <w:r w:rsidR="00C029DD">
        <w:rPr>
          <w:rFonts w:ascii="Times New Roman" w:hAnsi="Times New Roman" w:cs="Times New Roman"/>
          <w:sz w:val="26"/>
          <w:szCs w:val="26"/>
        </w:rPr>
        <w:t>ених сімейних обставин, зокрема</w:t>
      </w:r>
      <w:r w:rsidR="00FF471F" w:rsidRPr="00A51C8B">
        <w:rPr>
          <w:rFonts w:ascii="Times New Roman" w:hAnsi="Times New Roman" w:cs="Times New Roman"/>
          <w:sz w:val="26"/>
          <w:szCs w:val="26"/>
        </w:rPr>
        <w:t xml:space="preserve"> встановлення дружині </w:t>
      </w:r>
      <w:r w:rsidR="002A66CF">
        <w:rPr>
          <w:rFonts w:ascii="Times New Roman" w:hAnsi="Times New Roman" w:cs="Times New Roman"/>
          <w:sz w:val="26"/>
          <w:szCs w:val="26"/>
        </w:rPr>
        <w:t>ІНФОРМАЦІЯ_5</w:t>
      </w:r>
      <w:r w:rsidR="00FF471F" w:rsidRPr="00A51C8B">
        <w:rPr>
          <w:rFonts w:ascii="Times New Roman" w:hAnsi="Times New Roman" w:cs="Times New Roman"/>
          <w:sz w:val="26"/>
          <w:szCs w:val="26"/>
        </w:rPr>
        <w:t>, намір перевестися до іншого суду в межах конкурсу, оголошеного 11.12.2024, а також зменшення навантаження у Вижницькому районному суді приблизно на 12–15 % порівняно з аналогічним періодом 2025 року.</w:t>
      </w:r>
    </w:p>
    <w:p w:rsidR="00F42B81" w:rsidRPr="00A51C8B" w:rsidRDefault="00C6066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lastRenderedPageBreak/>
        <w:t>Суддя Зорік В.М. обґрунтовував згоду на відрядження безпековою ситуацією в місті Суми, необхідністю забезпечення безпеки сім’ї та проживанням членів сім’ї в західних областях України. Також він зазначав, що регулярні поїздки між місцем роботи та місцем проживання сім’ї створюють суттєві труднощі й забирають час, який міг би бути використаний для виконання професійних обов’язків. Відрядження до Сторожинецького районного суду, за його словами, сприятиме ефективнішій організації роботи та дозволить перебувати поруч із сім’єю, водночас він висловив готовність повернутися до роботи в суді за попереднім місцем роботи в разі стабілізації безпекової ситуації.</w:t>
      </w:r>
    </w:p>
    <w:p w:rsidR="002E0FB9" w:rsidRPr="00A51C8B" w:rsidRDefault="002E0FB9"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Комісія повідомила ДСА України про надходження цих згод.</w:t>
      </w:r>
    </w:p>
    <w:p w:rsidR="009109AB" w:rsidRPr="00A51C8B" w:rsidRDefault="00B35FAE"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У засіданні Комісії 14.10.2026 суддя Романовський Є.О. </w:t>
      </w:r>
      <w:r w:rsidR="00EB085A" w:rsidRPr="00A51C8B">
        <w:rPr>
          <w:rFonts w:ascii="Times New Roman" w:hAnsi="Times New Roman" w:cs="Times New Roman"/>
          <w:sz w:val="26"/>
          <w:szCs w:val="26"/>
        </w:rPr>
        <w:t>взяв участь</w:t>
      </w:r>
      <w:r w:rsidRPr="00A51C8B">
        <w:rPr>
          <w:rFonts w:ascii="Times New Roman" w:hAnsi="Times New Roman" w:cs="Times New Roman"/>
          <w:sz w:val="26"/>
          <w:szCs w:val="26"/>
        </w:rPr>
        <w:t xml:space="preserve"> у режимі в</w:t>
      </w:r>
      <w:r w:rsidR="00EB085A" w:rsidRPr="00A51C8B">
        <w:rPr>
          <w:rFonts w:ascii="Times New Roman" w:hAnsi="Times New Roman" w:cs="Times New Roman"/>
          <w:sz w:val="26"/>
          <w:szCs w:val="26"/>
        </w:rPr>
        <w:t>ідеоконференції; судді</w:t>
      </w:r>
      <w:r w:rsidRPr="00A51C8B">
        <w:rPr>
          <w:rFonts w:ascii="Times New Roman" w:hAnsi="Times New Roman" w:cs="Times New Roman"/>
          <w:sz w:val="26"/>
          <w:szCs w:val="26"/>
        </w:rPr>
        <w:t xml:space="preserve"> Зорік М.В. </w:t>
      </w:r>
      <w:r w:rsidR="00EB085A" w:rsidRPr="00A51C8B">
        <w:rPr>
          <w:rFonts w:ascii="Times New Roman" w:hAnsi="Times New Roman" w:cs="Times New Roman"/>
          <w:sz w:val="26"/>
          <w:szCs w:val="26"/>
        </w:rPr>
        <w:t>та Осокін А.Л. не з’явили</w:t>
      </w:r>
      <w:r w:rsidRPr="00A51C8B">
        <w:rPr>
          <w:rFonts w:ascii="Times New Roman" w:hAnsi="Times New Roman" w:cs="Times New Roman"/>
          <w:sz w:val="26"/>
          <w:szCs w:val="26"/>
        </w:rPr>
        <w:t>ся.</w:t>
      </w:r>
      <w:r w:rsidR="00EB085A" w:rsidRPr="00A51C8B">
        <w:rPr>
          <w:rFonts w:ascii="Times New Roman" w:hAnsi="Times New Roman" w:cs="Times New Roman"/>
          <w:sz w:val="26"/>
          <w:szCs w:val="26"/>
        </w:rPr>
        <w:t xml:space="preserve"> Від судді </w:t>
      </w:r>
      <w:r w:rsidR="005B71F4" w:rsidRPr="00A51C8B">
        <w:rPr>
          <w:rFonts w:ascii="Times New Roman" w:hAnsi="Times New Roman" w:cs="Times New Roman"/>
          <w:sz w:val="26"/>
          <w:szCs w:val="26"/>
        </w:rPr>
        <w:t>Зоріка М.В. надійшла заява про розгляд вказаного питання без його участі.</w:t>
      </w:r>
    </w:p>
    <w:p w:rsidR="002E0FB9" w:rsidRPr="00A51C8B" w:rsidRDefault="002E0FB9"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Абзацом другим пункту 8 розділу ІІІ Порядку встановлено, що неявка судді не перешкоджає розгляду питання щодо внесення подання про відрядження судді або про дострокове закінчення відрядження судді за його відсутності.</w:t>
      </w:r>
    </w:p>
    <w:p w:rsidR="002E0FB9" w:rsidRPr="00A51C8B" w:rsidRDefault="002E0FB9"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Заслухавши доповідача – члена Комісії Коліуша О.Л., розглянувши матеріали, необхідні для вирішення питання щодо відрядження, Комісія встановила таке.</w:t>
      </w:r>
    </w:p>
    <w:p w:rsidR="00D81E0B" w:rsidRPr="00A51C8B" w:rsidRDefault="00D81E0B"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Згідно з пунктом 1-1 розділу III Порядку попередній розгляд повідомлення Державної судової адміністрації України про необхідність відрядження судді або про дострокове закінчення відрядження судді здійснює доповідач, визначений автоматизованою системою визначення членів Вищої кваліфікаційної комісії суддів України для підготовки до розгляду і доповіді справ, який перевіряє таке повідомлення з метою встановлення:</w:t>
      </w:r>
    </w:p>
    <w:p w:rsidR="00D81E0B" w:rsidRPr="00A51C8B" w:rsidRDefault="00D81E0B"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наявності визначених законом підстав для відрядження судді (для повідомлення про необхідність розгляду питання щодо відрядження судді);</w:t>
      </w:r>
    </w:p>
    <w:p w:rsidR="00D81E0B" w:rsidRPr="00A51C8B" w:rsidRDefault="00D81E0B"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наявності визначених законом підстав дострокового закінчення відрядження судді (для повідомлення про необхідність розгляду питання щодо дострокового закінчення відрядження судді);</w:t>
      </w:r>
    </w:p>
    <w:p w:rsidR="00D81E0B" w:rsidRPr="00A51C8B" w:rsidRDefault="00D81E0B"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обґрунтування наявності надмірного рівня судового навантаження у суді, до якого суддя відряджається (для повідомлення про необхідність розгляду питання щодо відрядження судді);</w:t>
      </w:r>
    </w:p>
    <w:p w:rsidR="00D81E0B" w:rsidRPr="00A51C8B" w:rsidRDefault="00D81E0B"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відсутності суттєвого впливу на середній рівень судового навантаження та доступ до правосуддя у суді, з якого суддя відряджається (для повідомлення про необхідність розгляду питання щодо відрядження судді);</w:t>
      </w:r>
    </w:p>
    <w:p w:rsidR="00D81E0B" w:rsidRPr="00A51C8B" w:rsidRDefault="00D81E0B"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відсутності суттєвого впливу на середній рівень судового навантаження та доступ до правосуддя у суді, до якого відряджений суддя (для повідомлення про необхідність розгляду питання дострокового закінчення відрядження судді).</w:t>
      </w:r>
    </w:p>
    <w:p w:rsidR="00D81E0B" w:rsidRPr="00A51C8B" w:rsidRDefault="00D81E0B"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Відповідно до пункту 10 розділу III Порядку при розгляді питання щодо відрядження судді у зв’язку з неможливістю здійснення правосуддя або виявленням надмірного рівня судового навантаження Вищою кваліфікаційною комісією суддів України враховуються такі критерії: якість розгляду справ суддею, стаж роботи на посаді судді, інформація про стан здійснення правосуддя в суді, в якому суддя обіймає штатну посаду. Комісією можуть бути враховані й інші обставини, встановлені під час розгляду питання щодо відрядження судді.</w:t>
      </w:r>
    </w:p>
    <w:p w:rsidR="00D81E0B" w:rsidRPr="00A51C8B" w:rsidRDefault="00D81E0B"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Крім того, за загальним правилом, визначеним абзацом четвертим пункту 1 розділу І Порядку, відрядження суддів із судів, у яких вони обіймають штатні посади, не </w:t>
      </w:r>
      <w:r w:rsidRPr="00A51C8B">
        <w:rPr>
          <w:rFonts w:ascii="Times New Roman" w:hAnsi="Times New Roman" w:cs="Times New Roman"/>
          <w:sz w:val="26"/>
          <w:szCs w:val="26"/>
        </w:rPr>
        <w:lastRenderedPageBreak/>
        <w:t>повинно суттєво впливати на середній рівень судового навантаження та доступ до правосуддя в цих судах.</w:t>
      </w:r>
    </w:p>
    <w:p w:rsidR="00B35FAE" w:rsidRPr="00A51C8B" w:rsidRDefault="00D81E0B"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Стосовно наявності підстав для відрядження судді </w:t>
      </w:r>
      <w:r w:rsidR="00D23D9F" w:rsidRPr="00A51C8B">
        <w:rPr>
          <w:rFonts w:ascii="Times New Roman" w:hAnsi="Times New Roman" w:cs="Times New Roman"/>
          <w:sz w:val="26"/>
          <w:szCs w:val="26"/>
        </w:rPr>
        <w:t>Романовського Є.О</w:t>
      </w:r>
      <w:r w:rsidRPr="00A51C8B">
        <w:rPr>
          <w:rFonts w:ascii="Times New Roman" w:hAnsi="Times New Roman" w:cs="Times New Roman"/>
          <w:sz w:val="26"/>
          <w:szCs w:val="26"/>
        </w:rPr>
        <w:t>.</w:t>
      </w:r>
    </w:p>
    <w:p w:rsidR="00D52A4D" w:rsidRPr="00A51C8B" w:rsidRDefault="00D52A4D"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Указом Президента України від 24</w:t>
      </w:r>
      <w:r w:rsidR="009C05A9" w:rsidRPr="00A51C8B">
        <w:rPr>
          <w:rFonts w:ascii="Times New Roman" w:hAnsi="Times New Roman" w:cs="Times New Roman"/>
          <w:sz w:val="26"/>
          <w:szCs w:val="26"/>
        </w:rPr>
        <w:t>.09.</w:t>
      </w:r>
      <w:r w:rsidRPr="00A51C8B">
        <w:rPr>
          <w:rFonts w:ascii="Times New Roman" w:hAnsi="Times New Roman" w:cs="Times New Roman"/>
          <w:sz w:val="26"/>
          <w:szCs w:val="26"/>
        </w:rPr>
        <w:t>2016 № 410/2016 Романовського</w:t>
      </w:r>
      <w:r w:rsidR="009E4FE8" w:rsidRPr="00A51C8B">
        <w:rPr>
          <w:rFonts w:ascii="Times New Roman" w:hAnsi="Times New Roman" w:cs="Times New Roman"/>
          <w:sz w:val="26"/>
          <w:szCs w:val="26"/>
        </w:rPr>
        <w:t> </w:t>
      </w:r>
      <w:r w:rsidRPr="00A51C8B">
        <w:rPr>
          <w:rFonts w:ascii="Times New Roman" w:hAnsi="Times New Roman" w:cs="Times New Roman"/>
          <w:sz w:val="26"/>
          <w:szCs w:val="26"/>
        </w:rPr>
        <w:t xml:space="preserve">Є.О. призначено строком на 5 років на посаду судді Рубіжанського міського суду Луганської області. </w:t>
      </w:r>
    </w:p>
    <w:p w:rsidR="00D52A4D" w:rsidRPr="00A51C8B" w:rsidRDefault="00D52A4D"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Указом Президента України від 01</w:t>
      </w:r>
      <w:r w:rsidR="009C05A9" w:rsidRPr="00A51C8B">
        <w:rPr>
          <w:rFonts w:ascii="Times New Roman" w:hAnsi="Times New Roman" w:cs="Times New Roman"/>
          <w:sz w:val="26"/>
          <w:szCs w:val="26"/>
        </w:rPr>
        <w:t>.09.</w:t>
      </w:r>
      <w:r w:rsidRPr="00A51C8B">
        <w:rPr>
          <w:rFonts w:ascii="Times New Roman" w:hAnsi="Times New Roman" w:cs="Times New Roman"/>
          <w:sz w:val="26"/>
          <w:szCs w:val="26"/>
        </w:rPr>
        <w:t>2026 № 846/2026 Романовського</w:t>
      </w:r>
      <w:r w:rsidR="009E4FE8" w:rsidRPr="00A51C8B">
        <w:rPr>
          <w:rFonts w:ascii="Times New Roman" w:hAnsi="Times New Roman" w:cs="Times New Roman"/>
          <w:sz w:val="26"/>
          <w:szCs w:val="26"/>
        </w:rPr>
        <w:t> </w:t>
      </w:r>
      <w:r w:rsidRPr="00A51C8B">
        <w:rPr>
          <w:rFonts w:ascii="Times New Roman" w:hAnsi="Times New Roman" w:cs="Times New Roman"/>
          <w:sz w:val="26"/>
          <w:szCs w:val="26"/>
        </w:rPr>
        <w:t>Є.О. призначено на посаду судді цього ж суду безстроково.</w:t>
      </w:r>
    </w:p>
    <w:p w:rsidR="00D52A4D" w:rsidRPr="00A51C8B" w:rsidRDefault="00D52A4D"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Стаж роботи на посаді судді становить понад 10 років.</w:t>
      </w:r>
    </w:p>
    <w:p w:rsidR="00D52A4D" w:rsidRPr="00A51C8B" w:rsidRDefault="00D52A4D"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Згідно з розпорядженням Голови Верховного Суду від 06</w:t>
      </w:r>
      <w:r w:rsidR="009C05A9" w:rsidRPr="00A51C8B">
        <w:rPr>
          <w:rFonts w:ascii="Times New Roman" w:hAnsi="Times New Roman" w:cs="Times New Roman"/>
          <w:sz w:val="26"/>
          <w:szCs w:val="26"/>
        </w:rPr>
        <w:t>.03.</w:t>
      </w:r>
      <w:r w:rsidRPr="00A51C8B">
        <w:rPr>
          <w:rFonts w:ascii="Times New Roman" w:hAnsi="Times New Roman" w:cs="Times New Roman"/>
          <w:sz w:val="26"/>
          <w:szCs w:val="26"/>
        </w:rPr>
        <w:t xml:space="preserve">2022 територіальну підсудність прав Рубіжанського міського суду Луганської області передано до Павлоградського міськрайонного суду Дніпропетровської області. </w:t>
      </w:r>
    </w:p>
    <w:p w:rsidR="00D52A4D" w:rsidRPr="00A51C8B" w:rsidRDefault="00D52A4D"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Згідно з інформацією про показники часу, необхідного для розгляду справ і матеріалів, які надійшли д</w:t>
      </w:r>
      <w:r w:rsidR="003E65A4">
        <w:rPr>
          <w:rFonts w:ascii="Times New Roman" w:hAnsi="Times New Roman" w:cs="Times New Roman"/>
          <w:sz w:val="26"/>
          <w:szCs w:val="26"/>
        </w:rPr>
        <w:t>о апеляційних та місцевих судів</w:t>
      </w:r>
      <w:r w:rsidRPr="00A51C8B">
        <w:rPr>
          <w:rFonts w:ascii="Times New Roman" w:hAnsi="Times New Roman" w:cs="Times New Roman"/>
          <w:sz w:val="26"/>
          <w:szCs w:val="26"/>
        </w:rPr>
        <w:t xml:space="preserve"> за І півріччя 2026 року</w:t>
      </w:r>
      <w:r w:rsidR="003E65A4">
        <w:rPr>
          <w:rFonts w:ascii="Times New Roman" w:hAnsi="Times New Roman" w:cs="Times New Roman"/>
          <w:sz w:val="26"/>
          <w:szCs w:val="26"/>
        </w:rPr>
        <w:t>,</w:t>
      </w:r>
      <w:r w:rsidRPr="00A51C8B">
        <w:rPr>
          <w:rFonts w:ascii="Times New Roman" w:hAnsi="Times New Roman" w:cs="Times New Roman"/>
          <w:sz w:val="26"/>
          <w:szCs w:val="26"/>
        </w:rPr>
        <w:t xml:space="preserve"> надісланою ДСА України (лист від 22.07.2026 № 15-15184/26), до Павлоградського міськрайонного суду Дніпропетровської області надійшло 12 334 справи та матеріали. Нормативний час, необхідний для розгляду справ і матеріалів, становит</w:t>
      </w:r>
      <w:r w:rsidR="003E65A4">
        <w:rPr>
          <w:rFonts w:ascii="Times New Roman" w:hAnsi="Times New Roman" w:cs="Times New Roman"/>
          <w:sz w:val="26"/>
          <w:szCs w:val="26"/>
        </w:rPr>
        <w:t>ь 41 958 годин</w:t>
      </w:r>
      <w:r w:rsidRPr="00A51C8B">
        <w:rPr>
          <w:rFonts w:ascii="Times New Roman" w:hAnsi="Times New Roman" w:cs="Times New Roman"/>
          <w:sz w:val="26"/>
          <w:szCs w:val="26"/>
        </w:rPr>
        <w:t xml:space="preserve">; середня кількість днів, необхідних для розгляду справ одним повноважним суддею, за нормативним часом становить 477 днів, що перевищує середній показник по Україні </w:t>
      </w:r>
      <w:r w:rsidR="009E4FE8" w:rsidRPr="00A51C8B">
        <w:rPr>
          <w:rFonts w:ascii="Times New Roman" w:hAnsi="Times New Roman" w:cs="Times New Roman"/>
          <w:sz w:val="26"/>
          <w:szCs w:val="26"/>
        </w:rPr>
        <w:br/>
      </w:r>
      <w:r w:rsidRPr="00A51C8B">
        <w:rPr>
          <w:rFonts w:ascii="Times New Roman" w:hAnsi="Times New Roman" w:cs="Times New Roman"/>
          <w:sz w:val="26"/>
          <w:szCs w:val="26"/>
        </w:rPr>
        <w:t>(245 днів).</w:t>
      </w:r>
    </w:p>
    <w:p w:rsidR="00665FB6" w:rsidRPr="00A51C8B" w:rsidRDefault="00665FB6"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Крім того, 15</w:t>
      </w:r>
      <w:r w:rsidR="003E65A4">
        <w:rPr>
          <w:rFonts w:ascii="Times New Roman" w:hAnsi="Times New Roman" w:cs="Times New Roman"/>
          <w:sz w:val="26"/>
          <w:szCs w:val="26"/>
        </w:rPr>
        <w:t>.09.</w:t>
      </w:r>
      <w:r w:rsidRPr="00A51C8B">
        <w:rPr>
          <w:rFonts w:ascii="Times New Roman" w:hAnsi="Times New Roman" w:cs="Times New Roman"/>
          <w:sz w:val="26"/>
          <w:szCs w:val="26"/>
        </w:rPr>
        <w:t xml:space="preserve">2026 на адресу Комісії надійшло звернення в.о. голови Павлоградського міськрайонного суду Дніпропетровської області стосовно критично високого рівня судового навантаження </w:t>
      </w:r>
      <w:r w:rsidR="003E65A4">
        <w:rPr>
          <w:rFonts w:ascii="Times New Roman" w:hAnsi="Times New Roman" w:cs="Times New Roman"/>
          <w:sz w:val="26"/>
          <w:szCs w:val="26"/>
        </w:rPr>
        <w:t xml:space="preserve">у </w:t>
      </w:r>
      <w:r w:rsidRPr="00A51C8B">
        <w:rPr>
          <w:rFonts w:ascii="Times New Roman" w:hAnsi="Times New Roman" w:cs="Times New Roman"/>
          <w:sz w:val="26"/>
          <w:szCs w:val="26"/>
        </w:rPr>
        <w:t>цьо</w:t>
      </w:r>
      <w:r w:rsidR="003E65A4">
        <w:rPr>
          <w:rFonts w:ascii="Times New Roman" w:hAnsi="Times New Roman" w:cs="Times New Roman"/>
          <w:sz w:val="26"/>
          <w:szCs w:val="26"/>
        </w:rPr>
        <w:t>му</w:t>
      </w:r>
      <w:r w:rsidRPr="00A51C8B">
        <w:rPr>
          <w:rFonts w:ascii="Times New Roman" w:hAnsi="Times New Roman" w:cs="Times New Roman"/>
          <w:sz w:val="26"/>
          <w:szCs w:val="26"/>
        </w:rPr>
        <w:t xml:space="preserve"> суд</w:t>
      </w:r>
      <w:r w:rsidR="003E65A4">
        <w:rPr>
          <w:rFonts w:ascii="Times New Roman" w:hAnsi="Times New Roman" w:cs="Times New Roman"/>
          <w:sz w:val="26"/>
          <w:szCs w:val="26"/>
        </w:rPr>
        <w:t>і</w:t>
      </w:r>
      <w:r w:rsidRPr="00A51C8B">
        <w:rPr>
          <w:rFonts w:ascii="Times New Roman" w:hAnsi="Times New Roman" w:cs="Times New Roman"/>
          <w:sz w:val="26"/>
          <w:szCs w:val="26"/>
        </w:rPr>
        <w:t>. Відповідно до вказаного звернення, в.о голови суду просить розглянути питання щодо відрядження судді Рубіжанського міського суду Луганської області Романовського Є.О. до Павлоградського міськрайонного суду Дніпропетровської області.</w:t>
      </w:r>
    </w:p>
    <w:p w:rsidR="00A22104" w:rsidRPr="00A51C8B" w:rsidRDefault="00F02FD9"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Рішенням Комісії від 14.10.2026 внесено до Вищої ради правосуддя подання з рекомендацією про відрядження судді Рубіжанського міського суду Луганської області Романовського </w:t>
      </w:r>
      <w:r w:rsidR="00CD7495" w:rsidRPr="00A51C8B">
        <w:rPr>
          <w:rFonts w:ascii="Times New Roman" w:hAnsi="Times New Roman" w:cs="Times New Roman"/>
          <w:sz w:val="26"/>
          <w:szCs w:val="26"/>
        </w:rPr>
        <w:t>Є.О.</w:t>
      </w:r>
      <w:r w:rsidRPr="00A51C8B">
        <w:rPr>
          <w:rFonts w:ascii="Times New Roman" w:hAnsi="Times New Roman" w:cs="Times New Roman"/>
          <w:sz w:val="26"/>
          <w:szCs w:val="26"/>
        </w:rPr>
        <w:t xml:space="preserve"> до Павлоградського міськрайонного суду Дніпропетровської області строком на один рік.</w:t>
      </w:r>
      <w:r w:rsidR="00432F4B" w:rsidRPr="00A51C8B">
        <w:rPr>
          <w:rFonts w:ascii="Times New Roman" w:hAnsi="Times New Roman" w:cs="Times New Roman"/>
          <w:sz w:val="26"/>
          <w:szCs w:val="26"/>
        </w:rPr>
        <w:t xml:space="preserve"> </w:t>
      </w:r>
      <w:r w:rsidR="00A22104" w:rsidRPr="00A51C8B">
        <w:rPr>
          <w:rFonts w:ascii="Times New Roman" w:hAnsi="Times New Roman" w:cs="Times New Roman"/>
          <w:sz w:val="26"/>
          <w:szCs w:val="26"/>
        </w:rPr>
        <w:t xml:space="preserve">Навантаження в </w:t>
      </w:r>
      <w:r w:rsidR="00432F4B" w:rsidRPr="00A51C8B">
        <w:rPr>
          <w:rFonts w:ascii="Times New Roman" w:hAnsi="Times New Roman" w:cs="Times New Roman"/>
          <w:sz w:val="26"/>
          <w:szCs w:val="26"/>
        </w:rPr>
        <w:t>Павлоградському міськрайонному суді Дніпропетровської області</w:t>
      </w:r>
      <w:r w:rsidR="00A22104" w:rsidRPr="00A51C8B">
        <w:rPr>
          <w:rFonts w:ascii="Times New Roman" w:hAnsi="Times New Roman" w:cs="Times New Roman"/>
          <w:sz w:val="26"/>
          <w:szCs w:val="26"/>
        </w:rPr>
        <w:t xml:space="preserve"> є надмірним, тобто перевищує середній показник по Україні.</w:t>
      </w:r>
    </w:p>
    <w:p w:rsidR="00A22104" w:rsidRPr="00A51C8B" w:rsidRDefault="00A22104"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Дослідивши інформацію про стан здійснення правосуддя в </w:t>
      </w:r>
      <w:r w:rsidR="00795E7A" w:rsidRPr="00A51C8B">
        <w:rPr>
          <w:rFonts w:ascii="Times New Roman" w:hAnsi="Times New Roman" w:cs="Times New Roman"/>
          <w:sz w:val="26"/>
          <w:szCs w:val="26"/>
        </w:rPr>
        <w:t>Павлоградському міськрайонному суді Дніпропетровської області, до якого відряджений</w:t>
      </w:r>
      <w:r w:rsidRPr="00A51C8B">
        <w:rPr>
          <w:rFonts w:ascii="Times New Roman" w:hAnsi="Times New Roman" w:cs="Times New Roman"/>
          <w:sz w:val="26"/>
          <w:szCs w:val="26"/>
        </w:rPr>
        <w:t xml:space="preserve"> суддя</w:t>
      </w:r>
      <w:r w:rsidRPr="00A51C8B">
        <w:rPr>
          <w:rFonts w:ascii="Times New Roman" w:hAnsi="Times New Roman" w:cs="Times New Roman"/>
          <w:sz w:val="26"/>
          <w:szCs w:val="26"/>
        </w:rPr>
        <w:br/>
      </w:r>
      <w:r w:rsidR="00795E7A" w:rsidRPr="00A51C8B">
        <w:rPr>
          <w:rFonts w:ascii="Times New Roman" w:hAnsi="Times New Roman" w:cs="Times New Roman"/>
          <w:sz w:val="26"/>
          <w:szCs w:val="26"/>
        </w:rPr>
        <w:t>Романовський Є.О</w:t>
      </w:r>
      <w:r w:rsidRPr="00A51C8B">
        <w:rPr>
          <w:rFonts w:ascii="Times New Roman" w:hAnsi="Times New Roman" w:cs="Times New Roman"/>
          <w:sz w:val="26"/>
          <w:szCs w:val="26"/>
        </w:rPr>
        <w:t xml:space="preserve">., узявши до уваги обставини, встановлені під час розгляду питання щодо відрядження суддів, Комісія дійшла висновку про відсутність підстав для внесення до Вищої ради правосуддя подання з рекомендацією про відрядження судді </w:t>
      </w:r>
      <w:r w:rsidR="00795E7A" w:rsidRPr="00A51C8B">
        <w:rPr>
          <w:rFonts w:ascii="Times New Roman" w:hAnsi="Times New Roman" w:cs="Times New Roman"/>
          <w:sz w:val="26"/>
          <w:szCs w:val="26"/>
        </w:rPr>
        <w:t>Романовського Є.О.</w:t>
      </w:r>
      <w:r w:rsidRPr="00A51C8B">
        <w:rPr>
          <w:rFonts w:ascii="Times New Roman" w:hAnsi="Times New Roman" w:cs="Times New Roman"/>
          <w:sz w:val="26"/>
          <w:szCs w:val="26"/>
        </w:rPr>
        <w:t xml:space="preserve"> до </w:t>
      </w:r>
      <w:r w:rsidR="00D60B0B" w:rsidRPr="00A51C8B">
        <w:rPr>
          <w:rFonts w:ascii="Times New Roman" w:hAnsi="Times New Roman" w:cs="Times New Roman"/>
          <w:sz w:val="26"/>
          <w:szCs w:val="26"/>
        </w:rPr>
        <w:t>Сторожинецького районного суду Чернівецької області</w:t>
      </w:r>
      <w:r w:rsidRPr="00A51C8B">
        <w:rPr>
          <w:rFonts w:ascii="Times New Roman" w:hAnsi="Times New Roman" w:cs="Times New Roman"/>
          <w:sz w:val="26"/>
          <w:szCs w:val="26"/>
        </w:rPr>
        <w:t>.</w:t>
      </w:r>
    </w:p>
    <w:p w:rsidR="00790911" w:rsidRPr="00A51C8B" w:rsidRDefault="00D23D9F"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Стосовно наявності підстав для відрядження судді Осокіна А.Л.</w:t>
      </w:r>
    </w:p>
    <w:p w:rsidR="00081AD0" w:rsidRPr="00A51C8B" w:rsidRDefault="00081AD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Указом Президента України від 02</w:t>
      </w:r>
      <w:r w:rsidR="00D60B0B" w:rsidRPr="00A51C8B">
        <w:rPr>
          <w:rFonts w:ascii="Times New Roman" w:hAnsi="Times New Roman" w:cs="Times New Roman"/>
          <w:sz w:val="26"/>
          <w:szCs w:val="26"/>
        </w:rPr>
        <w:t>.07.</w:t>
      </w:r>
      <w:r w:rsidRPr="00A51C8B">
        <w:rPr>
          <w:rFonts w:ascii="Times New Roman" w:hAnsi="Times New Roman" w:cs="Times New Roman"/>
          <w:sz w:val="26"/>
          <w:szCs w:val="26"/>
        </w:rPr>
        <w:t>2020 № 265/2020 Осокіна А.Л. призначено на посаду судді Вижницького районного суду Чернівецької області.</w:t>
      </w:r>
    </w:p>
    <w:p w:rsidR="00081AD0" w:rsidRPr="00A51C8B" w:rsidRDefault="00081AD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Стаж роботи на посаді судді становить більше п’яти років.</w:t>
      </w:r>
    </w:p>
    <w:p w:rsidR="00081AD0" w:rsidRPr="00A51C8B" w:rsidRDefault="00081AD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Відповідно до довідки Вижницького районного суду Чернівецької області суддею Осокіним А.Л. розглянуто у 2024 році: 77 кримінальних справ, 436 цивільних справ, </w:t>
      </w:r>
      <w:r w:rsidR="003E65A4">
        <w:rPr>
          <w:rFonts w:ascii="Times New Roman" w:hAnsi="Times New Roman" w:cs="Times New Roman"/>
          <w:sz w:val="26"/>
          <w:szCs w:val="26"/>
        </w:rPr>
        <w:br/>
      </w:r>
      <w:r w:rsidRPr="00A51C8B">
        <w:rPr>
          <w:rFonts w:ascii="Times New Roman" w:hAnsi="Times New Roman" w:cs="Times New Roman"/>
          <w:sz w:val="26"/>
          <w:szCs w:val="26"/>
        </w:rPr>
        <w:t xml:space="preserve">12 адміністративних справ та 620 справ про адміністративні правопорушення; у 2025 році: 61 кримінальну справу, 479 цивільних справ, 16 адміністративних справ та 279 справ про адміністративні правопорушення. </w:t>
      </w:r>
    </w:p>
    <w:p w:rsidR="00081AD0" w:rsidRPr="00A51C8B" w:rsidRDefault="00081AD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lastRenderedPageBreak/>
        <w:t>На день подання згоди на відрядження у провадженні судді перебувають 37 кримінальних справ (понад три місяці – 26), 123 цивільні справи (понад три місяці – 33) та 1 адміністративна справа.</w:t>
      </w:r>
    </w:p>
    <w:p w:rsidR="00081AD0" w:rsidRPr="00A51C8B" w:rsidRDefault="00081AD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У довідці також зазначено, що у Вижницькому районному суді Чернівецької області штатна чисельність суддів – п’ять, фактична чисельність суддів – чотири, кількість суддів, які здійснюють правосуддя, – чотири.</w:t>
      </w:r>
    </w:p>
    <w:p w:rsidR="00081AD0" w:rsidRPr="00A51C8B" w:rsidRDefault="00081AD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Загальна кількість справ, що перебувають у провадженні суддів цього суду, становить: кримінальні справи – 94, цивільні справи – 437, адміністративні справи – 5, справи про адміністративні правопорушення – 37.</w:t>
      </w:r>
    </w:p>
    <w:p w:rsidR="007D0990" w:rsidRPr="00A51C8B" w:rsidRDefault="007D099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Відповідно до інформації про показники часу, необхідного для розгляду справ і матеріалів, які надійшли до апеляційних та місцевих судів, за І півріччя 2026 року надісланою ДСА України (лист від 22.07.2026 № 15-15184/26), у Сторожинецькому районному суді Чернівецької області середня кількість днів, необхідних для розгляду справ, які надійшли за І </w:t>
      </w:r>
      <w:r w:rsidR="00BC41E4" w:rsidRPr="00A51C8B">
        <w:rPr>
          <w:rFonts w:ascii="Times New Roman" w:hAnsi="Times New Roman" w:cs="Times New Roman"/>
          <w:sz w:val="26"/>
          <w:szCs w:val="26"/>
        </w:rPr>
        <w:t>півріччя</w:t>
      </w:r>
      <w:r w:rsidRPr="00A51C8B">
        <w:rPr>
          <w:rFonts w:ascii="Times New Roman" w:hAnsi="Times New Roman" w:cs="Times New Roman"/>
          <w:sz w:val="26"/>
          <w:szCs w:val="26"/>
        </w:rPr>
        <w:t xml:space="preserve"> 2026 року, одним повноважним суддею, становить </w:t>
      </w:r>
      <w:r w:rsidR="00064252">
        <w:rPr>
          <w:rFonts w:ascii="Times New Roman" w:hAnsi="Times New Roman" w:cs="Times New Roman"/>
          <w:sz w:val="26"/>
          <w:szCs w:val="26"/>
        </w:rPr>
        <w:br/>
      </w:r>
      <w:r w:rsidR="00BC41E4" w:rsidRPr="00A51C8B">
        <w:rPr>
          <w:rFonts w:ascii="Times New Roman" w:hAnsi="Times New Roman" w:cs="Times New Roman"/>
          <w:sz w:val="26"/>
          <w:szCs w:val="26"/>
        </w:rPr>
        <w:t>404</w:t>
      </w:r>
      <w:r w:rsidRPr="00A51C8B">
        <w:rPr>
          <w:rFonts w:ascii="Times New Roman" w:hAnsi="Times New Roman" w:cs="Times New Roman"/>
          <w:sz w:val="26"/>
          <w:szCs w:val="26"/>
        </w:rPr>
        <w:t xml:space="preserve"> дні, тобто перевищує середній показник по Україні, який становить </w:t>
      </w:r>
      <w:r w:rsidR="00BC41E4" w:rsidRPr="00A51C8B">
        <w:rPr>
          <w:rFonts w:ascii="Times New Roman" w:hAnsi="Times New Roman" w:cs="Times New Roman"/>
          <w:sz w:val="26"/>
          <w:szCs w:val="26"/>
        </w:rPr>
        <w:t>245</w:t>
      </w:r>
      <w:r w:rsidRPr="00A51C8B">
        <w:rPr>
          <w:rFonts w:ascii="Times New Roman" w:hAnsi="Times New Roman" w:cs="Times New Roman"/>
          <w:sz w:val="26"/>
          <w:szCs w:val="26"/>
        </w:rPr>
        <w:t xml:space="preserve"> днів.</w:t>
      </w:r>
    </w:p>
    <w:p w:rsidR="007D0990" w:rsidRPr="00A51C8B" w:rsidRDefault="007D099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У разі відрядження до Сторожинецького районного суду Чернівецької області одного судді середня кількість днів, необхідних для розгляду справ, які надійшли за </w:t>
      </w:r>
      <w:r w:rsidR="00064252">
        <w:rPr>
          <w:rFonts w:ascii="Times New Roman" w:hAnsi="Times New Roman" w:cs="Times New Roman"/>
          <w:sz w:val="26"/>
          <w:szCs w:val="26"/>
        </w:rPr>
        <w:br/>
      </w:r>
      <w:r w:rsidRPr="00A51C8B">
        <w:rPr>
          <w:rFonts w:ascii="Times New Roman" w:hAnsi="Times New Roman" w:cs="Times New Roman"/>
          <w:sz w:val="26"/>
          <w:szCs w:val="26"/>
        </w:rPr>
        <w:t xml:space="preserve">І </w:t>
      </w:r>
      <w:r w:rsidR="00D569E2" w:rsidRPr="00A51C8B">
        <w:rPr>
          <w:rFonts w:ascii="Times New Roman" w:hAnsi="Times New Roman" w:cs="Times New Roman"/>
          <w:sz w:val="26"/>
          <w:szCs w:val="26"/>
        </w:rPr>
        <w:t xml:space="preserve">півріччя </w:t>
      </w:r>
      <w:r w:rsidRPr="00A51C8B">
        <w:rPr>
          <w:rFonts w:ascii="Times New Roman" w:hAnsi="Times New Roman" w:cs="Times New Roman"/>
          <w:sz w:val="26"/>
          <w:szCs w:val="26"/>
        </w:rPr>
        <w:t xml:space="preserve">2026 року, одним повноважним суддею, становитиме </w:t>
      </w:r>
      <w:r w:rsidR="00D569E2" w:rsidRPr="00A51C8B">
        <w:rPr>
          <w:rFonts w:ascii="Times New Roman" w:hAnsi="Times New Roman" w:cs="Times New Roman"/>
          <w:sz w:val="26"/>
          <w:szCs w:val="26"/>
        </w:rPr>
        <w:t>303</w:t>
      </w:r>
      <w:r w:rsidRPr="00A51C8B">
        <w:rPr>
          <w:rFonts w:ascii="Times New Roman" w:hAnsi="Times New Roman" w:cs="Times New Roman"/>
          <w:sz w:val="26"/>
          <w:szCs w:val="26"/>
        </w:rPr>
        <w:t xml:space="preserve"> дні.</w:t>
      </w:r>
    </w:p>
    <w:p w:rsidR="007D0990" w:rsidRPr="00A51C8B" w:rsidRDefault="007D099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Водночас згідно з вказаною статистичною інформацією у Вижницькому районному суді Чернівецької області середня кількість днів, необхідних для розгляду справ і матеріалів, які надійшли за І </w:t>
      </w:r>
      <w:r w:rsidR="00D569E2" w:rsidRPr="00A51C8B">
        <w:rPr>
          <w:rFonts w:ascii="Times New Roman" w:hAnsi="Times New Roman" w:cs="Times New Roman"/>
          <w:sz w:val="26"/>
          <w:szCs w:val="26"/>
        </w:rPr>
        <w:t>півріччя</w:t>
      </w:r>
      <w:r w:rsidRPr="00A51C8B">
        <w:rPr>
          <w:rFonts w:ascii="Times New Roman" w:hAnsi="Times New Roman" w:cs="Times New Roman"/>
          <w:sz w:val="26"/>
          <w:szCs w:val="26"/>
        </w:rPr>
        <w:t xml:space="preserve"> 2026 року, одним повноважним суддею, становить </w:t>
      </w:r>
      <w:r w:rsidR="00D569E2" w:rsidRPr="00A51C8B">
        <w:rPr>
          <w:rFonts w:ascii="Times New Roman" w:hAnsi="Times New Roman" w:cs="Times New Roman"/>
          <w:sz w:val="26"/>
          <w:szCs w:val="26"/>
        </w:rPr>
        <w:t>166</w:t>
      </w:r>
      <w:r w:rsidRPr="00A51C8B">
        <w:rPr>
          <w:rFonts w:ascii="Times New Roman" w:hAnsi="Times New Roman" w:cs="Times New Roman"/>
          <w:sz w:val="26"/>
          <w:szCs w:val="26"/>
        </w:rPr>
        <w:t xml:space="preserve"> днів, що не перевищує середній показник по Україні (</w:t>
      </w:r>
      <w:r w:rsidR="00D569E2" w:rsidRPr="00A51C8B">
        <w:rPr>
          <w:rFonts w:ascii="Times New Roman" w:hAnsi="Times New Roman" w:cs="Times New Roman"/>
          <w:sz w:val="26"/>
          <w:szCs w:val="26"/>
        </w:rPr>
        <w:t>245</w:t>
      </w:r>
      <w:r w:rsidRPr="00A51C8B">
        <w:rPr>
          <w:rFonts w:ascii="Times New Roman" w:hAnsi="Times New Roman" w:cs="Times New Roman"/>
          <w:sz w:val="26"/>
          <w:szCs w:val="26"/>
        </w:rPr>
        <w:t xml:space="preserve"> днів).</w:t>
      </w:r>
    </w:p>
    <w:p w:rsidR="007D0990" w:rsidRPr="00A51C8B" w:rsidRDefault="007D099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За умови відрядження одного судді з Вижницького районного суду Чернівецької області середня кількість днів, необхідних для розгляду справ і матеріалів одним повноважним суддею, становитиме </w:t>
      </w:r>
      <w:r w:rsidR="00D569E2" w:rsidRPr="00A51C8B">
        <w:rPr>
          <w:rFonts w:ascii="Times New Roman" w:hAnsi="Times New Roman" w:cs="Times New Roman"/>
          <w:sz w:val="26"/>
          <w:szCs w:val="26"/>
        </w:rPr>
        <w:t>221 день</w:t>
      </w:r>
      <w:r w:rsidRPr="00A51C8B">
        <w:rPr>
          <w:rFonts w:ascii="Times New Roman" w:hAnsi="Times New Roman" w:cs="Times New Roman"/>
          <w:sz w:val="26"/>
          <w:szCs w:val="26"/>
        </w:rPr>
        <w:t>.</w:t>
      </w:r>
    </w:p>
    <w:p w:rsidR="001727AA" w:rsidRPr="00A51C8B" w:rsidRDefault="001727AA"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З огляду на вказану інформацію Комісія вважає, що доцільним є відрядження судді Осокіна А.Л. з Вижницького районного суду Чернівецької області до Сторожинецького районного суду Чернівецької області, оскільки це дозволить суттєво зменшити рівень навантаження на одного повноважного суддю, поліпшить доступ до правосуддя в цьому суді.</w:t>
      </w:r>
    </w:p>
    <w:p w:rsidR="007D0990" w:rsidRPr="00A51C8B" w:rsidRDefault="001727AA"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Отже, ураховуючи рівень судового навантаження у </w:t>
      </w:r>
      <w:r w:rsidR="004A315E" w:rsidRPr="00A51C8B">
        <w:rPr>
          <w:rFonts w:ascii="Times New Roman" w:hAnsi="Times New Roman" w:cs="Times New Roman"/>
          <w:sz w:val="26"/>
          <w:szCs w:val="26"/>
        </w:rPr>
        <w:t>Сторожинецькому районному суді Чернівецької області</w:t>
      </w:r>
      <w:r w:rsidRPr="00A51C8B">
        <w:rPr>
          <w:rFonts w:ascii="Times New Roman" w:hAnsi="Times New Roman" w:cs="Times New Roman"/>
          <w:sz w:val="26"/>
          <w:szCs w:val="26"/>
        </w:rPr>
        <w:t xml:space="preserve">, зокрема те, що середня кількість днів, необхідних для розгляду справ одним повноважним суддею цього суду, перевищує середній показник по Україні, Комісія дійшла висновку про наявність обґрунтованих підстав для відрядження до цього суду судді </w:t>
      </w:r>
      <w:r w:rsidR="004A315E" w:rsidRPr="00A51C8B">
        <w:rPr>
          <w:rFonts w:ascii="Times New Roman" w:hAnsi="Times New Roman" w:cs="Times New Roman"/>
          <w:sz w:val="26"/>
          <w:szCs w:val="26"/>
        </w:rPr>
        <w:t>Вижницького районного суду Чернівецької області Осокіна А.Л.</w:t>
      </w:r>
    </w:p>
    <w:p w:rsidR="000F7A97" w:rsidRPr="00A51C8B" w:rsidRDefault="000F7A97"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Комісія також враховує рішення Вищої ради правосуддя, яким було відмовлено у відрядженні судді Вижницького районного суду Чернівецької області Осокіна А.Л. до Сторожинецького районного суду Чернівецької об</w:t>
      </w:r>
      <w:r w:rsidR="00064252">
        <w:rPr>
          <w:rFonts w:ascii="Times New Roman" w:hAnsi="Times New Roman" w:cs="Times New Roman"/>
          <w:sz w:val="26"/>
          <w:szCs w:val="26"/>
        </w:rPr>
        <w:t>ласті для здійснення правосуддя</w:t>
      </w:r>
      <w:r w:rsidRPr="00A51C8B">
        <w:rPr>
          <w:rFonts w:ascii="Times New Roman" w:hAnsi="Times New Roman" w:cs="Times New Roman"/>
          <w:sz w:val="26"/>
          <w:szCs w:val="26"/>
        </w:rPr>
        <w:t xml:space="preserve"> з огляду, зокрема, на те, що суддя входив до складу колегії суддів у кримінальному провадженні щодо обвинуваченого у вчиненні тяжкого злочину, до якого було застосовано запобіжний захід у вигляді тримання під вартою, а провадження перебувало на стадії судового розгляду. Вища рада правосуддя зазначила, що за таких обставин відрядження судді могло перешкодити виконанню завдань кримінального провадження, визначених статтею 2 Кримінального процесуального кодексу України. Водночас Комісія бере до уваги, що на цей час розгляд зазначеного кримінального провадження завершено та за його результатами ухвалено вирок, у зв’язку із чим зазначена обставина, вже не є актуальною з огляду на завершення розгляду відповідного кримінального провадження та ухвалення у справі вироку.</w:t>
      </w:r>
    </w:p>
    <w:p w:rsidR="00D23D9F" w:rsidRPr="00A51C8B" w:rsidRDefault="00D23D9F"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lastRenderedPageBreak/>
        <w:t>Стосовно наявності підстав для відрядження судді Зоріка М.В.</w:t>
      </w:r>
    </w:p>
    <w:p w:rsidR="00081AD0" w:rsidRPr="00A51C8B" w:rsidRDefault="00081AD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Указом Президента України від 12</w:t>
      </w:r>
      <w:r w:rsidR="00F8769B" w:rsidRPr="00A51C8B">
        <w:rPr>
          <w:rFonts w:ascii="Times New Roman" w:hAnsi="Times New Roman" w:cs="Times New Roman"/>
          <w:sz w:val="26"/>
          <w:szCs w:val="26"/>
        </w:rPr>
        <w:t>.03.</w:t>
      </w:r>
      <w:r w:rsidRPr="00A51C8B">
        <w:rPr>
          <w:rFonts w:ascii="Times New Roman" w:hAnsi="Times New Roman" w:cs="Times New Roman"/>
          <w:sz w:val="26"/>
          <w:szCs w:val="26"/>
        </w:rPr>
        <w:t>2012 № 192/2012 Зоріка М.В. призначено на посаду судді Артемівського районного суду міста Луганська строком на п’ять років. Указом Президента України від 14</w:t>
      </w:r>
      <w:r w:rsidR="00F8769B" w:rsidRPr="00A51C8B">
        <w:rPr>
          <w:rFonts w:ascii="Times New Roman" w:hAnsi="Times New Roman" w:cs="Times New Roman"/>
          <w:sz w:val="26"/>
          <w:szCs w:val="26"/>
        </w:rPr>
        <w:t>.02.</w:t>
      </w:r>
      <w:r w:rsidRPr="00A51C8B">
        <w:rPr>
          <w:rFonts w:ascii="Times New Roman" w:hAnsi="Times New Roman" w:cs="Times New Roman"/>
          <w:sz w:val="26"/>
          <w:szCs w:val="26"/>
        </w:rPr>
        <w:t>2015 № 81/2015 переведено на посаду судді Ковпаківського районного суду міста Суми. Указом Президента України від 04</w:t>
      </w:r>
      <w:r w:rsidR="00F8769B" w:rsidRPr="00A51C8B">
        <w:rPr>
          <w:rFonts w:ascii="Times New Roman" w:hAnsi="Times New Roman" w:cs="Times New Roman"/>
          <w:sz w:val="26"/>
          <w:szCs w:val="26"/>
        </w:rPr>
        <w:t>.12.</w:t>
      </w:r>
      <w:r w:rsidRPr="00A51C8B">
        <w:rPr>
          <w:rFonts w:ascii="Times New Roman" w:hAnsi="Times New Roman" w:cs="Times New Roman"/>
          <w:sz w:val="26"/>
          <w:szCs w:val="26"/>
        </w:rPr>
        <w:t>2024 № 811/2024 призначено на посаду судді цього суду.</w:t>
      </w:r>
    </w:p>
    <w:p w:rsidR="00081AD0" w:rsidRPr="00A51C8B" w:rsidRDefault="00081AD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Стаж роботи на посаді судді становить понад 14 років.</w:t>
      </w:r>
    </w:p>
    <w:p w:rsidR="006E2990" w:rsidRPr="00A51C8B" w:rsidRDefault="006E299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Відповідно до довідки </w:t>
      </w:r>
      <w:r w:rsidR="008F2F9C" w:rsidRPr="00A51C8B">
        <w:rPr>
          <w:rFonts w:ascii="Times New Roman" w:hAnsi="Times New Roman" w:cs="Times New Roman"/>
          <w:sz w:val="26"/>
          <w:szCs w:val="26"/>
        </w:rPr>
        <w:t>Ковпаківського</w:t>
      </w:r>
      <w:r w:rsidRPr="00A51C8B">
        <w:rPr>
          <w:rFonts w:ascii="Times New Roman" w:hAnsi="Times New Roman" w:cs="Times New Roman"/>
          <w:sz w:val="26"/>
          <w:szCs w:val="26"/>
        </w:rPr>
        <w:t xml:space="preserve"> районного суду </w:t>
      </w:r>
      <w:r w:rsidR="008F2F9C" w:rsidRPr="00A51C8B">
        <w:rPr>
          <w:rFonts w:ascii="Times New Roman" w:hAnsi="Times New Roman" w:cs="Times New Roman"/>
          <w:sz w:val="26"/>
          <w:szCs w:val="26"/>
        </w:rPr>
        <w:t>міста Суми</w:t>
      </w:r>
      <w:r w:rsidRPr="00A51C8B">
        <w:rPr>
          <w:rFonts w:ascii="Times New Roman" w:hAnsi="Times New Roman" w:cs="Times New Roman"/>
          <w:sz w:val="26"/>
          <w:szCs w:val="26"/>
        </w:rPr>
        <w:t xml:space="preserve"> суддею </w:t>
      </w:r>
      <w:r w:rsidR="008F2F9C" w:rsidRPr="00A51C8B">
        <w:rPr>
          <w:rFonts w:ascii="Times New Roman" w:hAnsi="Times New Roman" w:cs="Times New Roman"/>
          <w:sz w:val="26"/>
          <w:szCs w:val="26"/>
        </w:rPr>
        <w:t>Зоріком</w:t>
      </w:r>
      <w:r w:rsidR="00064252">
        <w:rPr>
          <w:rFonts w:ascii="Times New Roman" w:hAnsi="Times New Roman" w:cs="Times New Roman"/>
          <w:sz w:val="26"/>
          <w:szCs w:val="26"/>
        </w:rPr>
        <w:t> </w:t>
      </w:r>
      <w:r w:rsidR="008F2F9C" w:rsidRPr="00A51C8B">
        <w:rPr>
          <w:rFonts w:ascii="Times New Roman" w:hAnsi="Times New Roman" w:cs="Times New Roman"/>
          <w:sz w:val="26"/>
          <w:szCs w:val="26"/>
        </w:rPr>
        <w:t>М.В.</w:t>
      </w:r>
      <w:r w:rsidRPr="00A51C8B">
        <w:rPr>
          <w:rFonts w:ascii="Times New Roman" w:hAnsi="Times New Roman" w:cs="Times New Roman"/>
          <w:sz w:val="26"/>
          <w:szCs w:val="26"/>
        </w:rPr>
        <w:t xml:space="preserve"> розглянуто у 202</w:t>
      </w:r>
      <w:r w:rsidR="008F2F9C" w:rsidRPr="00A51C8B">
        <w:rPr>
          <w:rFonts w:ascii="Times New Roman" w:hAnsi="Times New Roman" w:cs="Times New Roman"/>
          <w:sz w:val="26"/>
          <w:szCs w:val="26"/>
        </w:rPr>
        <w:t>5</w:t>
      </w:r>
      <w:r w:rsidRPr="00A51C8B">
        <w:rPr>
          <w:rFonts w:ascii="Times New Roman" w:hAnsi="Times New Roman" w:cs="Times New Roman"/>
          <w:sz w:val="26"/>
          <w:szCs w:val="26"/>
        </w:rPr>
        <w:t xml:space="preserve"> році: </w:t>
      </w:r>
      <w:r w:rsidR="008F2F9C" w:rsidRPr="00A51C8B">
        <w:rPr>
          <w:rFonts w:ascii="Times New Roman" w:hAnsi="Times New Roman" w:cs="Times New Roman"/>
          <w:sz w:val="26"/>
          <w:szCs w:val="26"/>
        </w:rPr>
        <w:t>692</w:t>
      </w:r>
      <w:r w:rsidRPr="00A51C8B">
        <w:rPr>
          <w:rFonts w:ascii="Times New Roman" w:hAnsi="Times New Roman" w:cs="Times New Roman"/>
          <w:sz w:val="26"/>
          <w:szCs w:val="26"/>
        </w:rPr>
        <w:t xml:space="preserve"> кримінальн</w:t>
      </w:r>
      <w:r w:rsidR="008F2F9C" w:rsidRPr="00A51C8B">
        <w:rPr>
          <w:rFonts w:ascii="Times New Roman" w:hAnsi="Times New Roman" w:cs="Times New Roman"/>
          <w:sz w:val="26"/>
          <w:szCs w:val="26"/>
        </w:rPr>
        <w:t>і</w:t>
      </w:r>
      <w:r w:rsidRPr="00A51C8B">
        <w:rPr>
          <w:rFonts w:ascii="Times New Roman" w:hAnsi="Times New Roman" w:cs="Times New Roman"/>
          <w:sz w:val="26"/>
          <w:szCs w:val="26"/>
        </w:rPr>
        <w:t xml:space="preserve"> справ</w:t>
      </w:r>
      <w:r w:rsidR="008F2F9C" w:rsidRPr="00A51C8B">
        <w:rPr>
          <w:rFonts w:ascii="Times New Roman" w:hAnsi="Times New Roman" w:cs="Times New Roman"/>
          <w:sz w:val="26"/>
          <w:szCs w:val="26"/>
        </w:rPr>
        <w:t>и</w:t>
      </w:r>
      <w:r w:rsidRPr="00A51C8B">
        <w:rPr>
          <w:rFonts w:ascii="Times New Roman" w:hAnsi="Times New Roman" w:cs="Times New Roman"/>
          <w:sz w:val="26"/>
          <w:szCs w:val="26"/>
        </w:rPr>
        <w:t xml:space="preserve">, </w:t>
      </w:r>
      <w:r w:rsidR="00B01A0E" w:rsidRPr="00A51C8B">
        <w:rPr>
          <w:rFonts w:ascii="Times New Roman" w:hAnsi="Times New Roman" w:cs="Times New Roman"/>
          <w:sz w:val="26"/>
          <w:szCs w:val="26"/>
        </w:rPr>
        <w:t>693</w:t>
      </w:r>
      <w:r w:rsidRPr="00A51C8B">
        <w:rPr>
          <w:rFonts w:ascii="Times New Roman" w:hAnsi="Times New Roman" w:cs="Times New Roman"/>
          <w:sz w:val="26"/>
          <w:szCs w:val="26"/>
        </w:rPr>
        <w:t> цивільн</w:t>
      </w:r>
      <w:r w:rsidR="00064252">
        <w:rPr>
          <w:rFonts w:ascii="Times New Roman" w:hAnsi="Times New Roman" w:cs="Times New Roman"/>
          <w:sz w:val="26"/>
          <w:szCs w:val="26"/>
        </w:rPr>
        <w:t>і</w:t>
      </w:r>
      <w:r w:rsidRPr="00A51C8B">
        <w:rPr>
          <w:rFonts w:ascii="Times New Roman" w:hAnsi="Times New Roman" w:cs="Times New Roman"/>
          <w:sz w:val="26"/>
          <w:szCs w:val="26"/>
        </w:rPr>
        <w:t xml:space="preserve"> справ</w:t>
      </w:r>
      <w:r w:rsidR="00064252">
        <w:rPr>
          <w:rFonts w:ascii="Times New Roman" w:hAnsi="Times New Roman" w:cs="Times New Roman"/>
          <w:sz w:val="26"/>
          <w:szCs w:val="26"/>
        </w:rPr>
        <w:t>и</w:t>
      </w:r>
      <w:r w:rsidRPr="00A51C8B">
        <w:rPr>
          <w:rFonts w:ascii="Times New Roman" w:hAnsi="Times New Roman" w:cs="Times New Roman"/>
          <w:sz w:val="26"/>
          <w:szCs w:val="26"/>
        </w:rPr>
        <w:t xml:space="preserve">, </w:t>
      </w:r>
      <w:r w:rsidR="00064252">
        <w:rPr>
          <w:rFonts w:ascii="Times New Roman" w:hAnsi="Times New Roman" w:cs="Times New Roman"/>
          <w:sz w:val="26"/>
          <w:szCs w:val="26"/>
        </w:rPr>
        <w:br/>
      </w:r>
      <w:r w:rsidRPr="00A51C8B">
        <w:rPr>
          <w:rFonts w:ascii="Times New Roman" w:hAnsi="Times New Roman" w:cs="Times New Roman"/>
          <w:sz w:val="26"/>
          <w:szCs w:val="26"/>
        </w:rPr>
        <w:t>1</w:t>
      </w:r>
      <w:r w:rsidR="00B01A0E" w:rsidRPr="00A51C8B">
        <w:rPr>
          <w:rFonts w:ascii="Times New Roman" w:hAnsi="Times New Roman" w:cs="Times New Roman"/>
          <w:sz w:val="26"/>
          <w:szCs w:val="26"/>
        </w:rPr>
        <w:t>6</w:t>
      </w:r>
      <w:r w:rsidRPr="00A51C8B">
        <w:rPr>
          <w:rFonts w:ascii="Times New Roman" w:hAnsi="Times New Roman" w:cs="Times New Roman"/>
          <w:sz w:val="26"/>
          <w:szCs w:val="26"/>
        </w:rPr>
        <w:t xml:space="preserve"> адміністративних справ та </w:t>
      </w:r>
      <w:r w:rsidR="00B01A0E" w:rsidRPr="00A51C8B">
        <w:rPr>
          <w:rFonts w:ascii="Times New Roman" w:hAnsi="Times New Roman" w:cs="Times New Roman"/>
          <w:sz w:val="26"/>
          <w:szCs w:val="26"/>
        </w:rPr>
        <w:t>195</w:t>
      </w:r>
      <w:r w:rsidRPr="00A51C8B">
        <w:rPr>
          <w:rFonts w:ascii="Times New Roman" w:hAnsi="Times New Roman" w:cs="Times New Roman"/>
          <w:sz w:val="26"/>
          <w:szCs w:val="26"/>
        </w:rPr>
        <w:t xml:space="preserve"> справ про адміністративні правопорушення; у 202</w:t>
      </w:r>
      <w:r w:rsidR="00B01A0E" w:rsidRPr="00A51C8B">
        <w:rPr>
          <w:rFonts w:ascii="Times New Roman" w:hAnsi="Times New Roman" w:cs="Times New Roman"/>
          <w:sz w:val="26"/>
          <w:szCs w:val="26"/>
        </w:rPr>
        <w:t>6</w:t>
      </w:r>
      <w:r w:rsidRPr="00A51C8B">
        <w:rPr>
          <w:rFonts w:ascii="Times New Roman" w:hAnsi="Times New Roman" w:cs="Times New Roman"/>
          <w:sz w:val="26"/>
          <w:szCs w:val="26"/>
        </w:rPr>
        <w:t xml:space="preserve"> році</w:t>
      </w:r>
      <w:r w:rsidR="00B01A0E" w:rsidRPr="00A51C8B">
        <w:rPr>
          <w:rFonts w:ascii="Times New Roman" w:hAnsi="Times New Roman" w:cs="Times New Roman"/>
          <w:sz w:val="26"/>
          <w:szCs w:val="26"/>
        </w:rPr>
        <w:t xml:space="preserve"> (9 місяців)</w:t>
      </w:r>
      <w:r w:rsidRPr="00A51C8B">
        <w:rPr>
          <w:rFonts w:ascii="Times New Roman" w:hAnsi="Times New Roman" w:cs="Times New Roman"/>
          <w:sz w:val="26"/>
          <w:szCs w:val="26"/>
        </w:rPr>
        <w:t xml:space="preserve">: </w:t>
      </w:r>
      <w:r w:rsidR="00BE4244" w:rsidRPr="00A51C8B">
        <w:rPr>
          <w:rFonts w:ascii="Times New Roman" w:hAnsi="Times New Roman" w:cs="Times New Roman"/>
          <w:sz w:val="26"/>
          <w:szCs w:val="26"/>
        </w:rPr>
        <w:t>704</w:t>
      </w:r>
      <w:r w:rsidRPr="00A51C8B">
        <w:rPr>
          <w:rFonts w:ascii="Times New Roman" w:hAnsi="Times New Roman" w:cs="Times New Roman"/>
          <w:sz w:val="26"/>
          <w:szCs w:val="26"/>
        </w:rPr>
        <w:t xml:space="preserve"> кримінальн</w:t>
      </w:r>
      <w:r w:rsidR="00064252">
        <w:rPr>
          <w:rFonts w:ascii="Times New Roman" w:hAnsi="Times New Roman" w:cs="Times New Roman"/>
          <w:sz w:val="26"/>
          <w:szCs w:val="26"/>
        </w:rPr>
        <w:t>і</w:t>
      </w:r>
      <w:r w:rsidRPr="00A51C8B">
        <w:rPr>
          <w:rFonts w:ascii="Times New Roman" w:hAnsi="Times New Roman" w:cs="Times New Roman"/>
          <w:sz w:val="26"/>
          <w:szCs w:val="26"/>
        </w:rPr>
        <w:t xml:space="preserve"> справ</w:t>
      </w:r>
      <w:r w:rsidR="00064252">
        <w:rPr>
          <w:rFonts w:ascii="Times New Roman" w:hAnsi="Times New Roman" w:cs="Times New Roman"/>
          <w:sz w:val="26"/>
          <w:szCs w:val="26"/>
        </w:rPr>
        <w:t>и</w:t>
      </w:r>
      <w:r w:rsidRPr="00A51C8B">
        <w:rPr>
          <w:rFonts w:ascii="Times New Roman" w:hAnsi="Times New Roman" w:cs="Times New Roman"/>
          <w:sz w:val="26"/>
          <w:szCs w:val="26"/>
        </w:rPr>
        <w:t xml:space="preserve">, </w:t>
      </w:r>
      <w:r w:rsidR="00BE4244" w:rsidRPr="00A51C8B">
        <w:rPr>
          <w:rFonts w:ascii="Times New Roman" w:hAnsi="Times New Roman" w:cs="Times New Roman"/>
          <w:sz w:val="26"/>
          <w:szCs w:val="26"/>
        </w:rPr>
        <w:t xml:space="preserve">396 </w:t>
      </w:r>
      <w:r w:rsidRPr="00A51C8B">
        <w:rPr>
          <w:rFonts w:ascii="Times New Roman" w:hAnsi="Times New Roman" w:cs="Times New Roman"/>
          <w:sz w:val="26"/>
          <w:szCs w:val="26"/>
        </w:rPr>
        <w:t xml:space="preserve">цивільних справ, </w:t>
      </w:r>
      <w:r w:rsidR="00BE4244" w:rsidRPr="00A51C8B">
        <w:rPr>
          <w:rFonts w:ascii="Times New Roman" w:hAnsi="Times New Roman" w:cs="Times New Roman"/>
          <w:sz w:val="26"/>
          <w:szCs w:val="26"/>
        </w:rPr>
        <w:t>22</w:t>
      </w:r>
      <w:r w:rsidRPr="00A51C8B">
        <w:rPr>
          <w:rFonts w:ascii="Times New Roman" w:hAnsi="Times New Roman" w:cs="Times New Roman"/>
          <w:sz w:val="26"/>
          <w:szCs w:val="26"/>
        </w:rPr>
        <w:t> адміністративн</w:t>
      </w:r>
      <w:r w:rsidR="00BE4244" w:rsidRPr="00A51C8B">
        <w:rPr>
          <w:rFonts w:ascii="Times New Roman" w:hAnsi="Times New Roman" w:cs="Times New Roman"/>
          <w:sz w:val="26"/>
          <w:szCs w:val="26"/>
        </w:rPr>
        <w:t>і</w:t>
      </w:r>
      <w:r w:rsidRPr="00A51C8B">
        <w:rPr>
          <w:rFonts w:ascii="Times New Roman" w:hAnsi="Times New Roman" w:cs="Times New Roman"/>
          <w:sz w:val="26"/>
          <w:szCs w:val="26"/>
        </w:rPr>
        <w:t xml:space="preserve"> справ</w:t>
      </w:r>
      <w:r w:rsidR="00BE4244" w:rsidRPr="00A51C8B">
        <w:rPr>
          <w:rFonts w:ascii="Times New Roman" w:hAnsi="Times New Roman" w:cs="Times New Roman"/>
          <w:sz w:val="26"/>
          <w:szCs w:val="26"/>
        </w:rPr>
        <w:t>и</w:t>
      </w:r>
      <w:r w:rsidRPr="00A51C8B">
        <w:rPr>
          <w:rFonts w:ascii="Times New Roman" w:hAnsi="Times New Roman" w:cs="Times New Roman"/>
          <w:sz w:val="26"/>
          <w:szCs w:val="26"/>
        </w:rPr>
        <w:t xml:space="preserve"> та </w:t>
      </w:r>
      <w:r w:rsidR="00BE4244" w:rsidRPr="00A51C8B">
        <w:rPr>
          <w:rFonts w:ascii="Times New Roman" w:hAnsi="Times New Roman" w:cs="Times New Roman"/>
          <w:sz w:val="26"/>
          <w:szCs w:val="26"/>
        </w:rPr>
        <w:t>117</w:t>
      </w:r>
      <w:r w:rsidRPr="00A51C8B">
        <w:rPr>
          <w:rFonts w:ascii="Times New Roman" w:hAnsi="Times New Roman" w:cs="Times New Roman"/>
          <w:sz w:val="26"/>
          <w:szCs w:val="26"/>
        </w:rPr>
        <w:t xml:space="preserve"> справ про адміністративні правопорушення. </w:t>
      </w:r>
    </w:p>
    <w:p w:rsidR="006E2990" w:rsidRPr="00A51C8B" w:rsidRDefault="006E299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На день подання згоди на відрядження у провадженні судді перебувають </w:t>
      </w:r>
      <w:r w:rsidR="00FE32B4" w:rsidRPr="00A51C8B">
        <w:rPr>
          <w:rFonts w:ascii="Times New Roman" w:hAnsi="Times New Roman" w:cs="Times New Roman"/>
          <w:sz w:val="26"/>
          <w:szCs w:val="26"/>
        </w:rPr>
        <w:t>95</w:t>
      </w:r>
      <w:r w:rsidRPr="00A51C8B">
        <w:rPr>
          <w:rFonts w:ascii="Times New Roman" w:hAnsi="Times New Roman" w:cs="Times New Roman"/>
          <w:sz w:val="26"/>
          <w:szCs w:val="26"/>
        </w:rPr>
        <w:t xml:space="preserve"> кримінальних справ (понад три місяці – </w:t>
      </w:r>
      <w:r w:rsidR="00FE32B4" w:rsidRPr="00A51C8B">
        <w:rPr>
          <w:rFonts w:ascii="Times New Roman" w:hAnsi="Times New Roman" w:cs="Times New Roman"/>
          <w:sz w:val="26"/>
          <w:szCs w:val="26"/>
        </w:rPr>
        <w:t>40), 321 цивільна</w:t>
      </w:r>
      <w:r w:rsidRPr="00A51C8B">
        <w:rPr>
          <w:rFonts w:ascii="Times New Roman" w:hAnsi="Times New Roman" w:cs="Times New Roman"/>
          <w:sz w:val="26"/>
          <w:szCs w:val="26"/>
        </w:rPr>
        <w:t xml:space="preserve"> справ</w:t>
      </w:r>
      <w:r w:rsidR="00FE32B4" w:rsidRPr="00A51C8B">
        <w:rPr>
          <w:rFonts w:ascii="Times New Roman" w:hAnsi="Times New Roman" w:cs="Times New Roman"/>
          <w:sz w:val="26"/>
          <w:szCs w:val="26"/>
        </w:rPr>
        <w:t>а</w:t>
      </w:r>
      <w:r w:rsidRPr="00A51C8B">
        <w:rPr>
          <w:rFonts w:ascii="Times New Roman" w:hAnsi="Times New Roman" w:cs="Times New Roman"/>
          <w:sz w:val="26"/>
          <w:szCs w:val="26"/>
        </w:rPr>
        <w:t xml:space="preserve"> (понад три місяці – </w:t>
      </w:r>
      <w:r w:rsidR="00FE32B4" w:rsidRPr="00A51C8B">
        <w:rPr>
          <w:rFonts w:ascii="Times New Roman" w:hAnsi="Times New Roman" w:cs="Times New Roman"/>
          <w:sz w:val="26"/>
          <w:szCs w:val="26"/>
        </w:rPr>
        <w:t>250</w:t>
      </w:r>
      <w:r w:rsidRPr="00A51C8B">
        <w:rPr>
          <w:rFonts w:ascii="Times New Roman" w:hAnsi="Times New Roman" w:cs="Times New Roman"/>
          <w:sz w:val="26"/>
          <w:szCs w:val="26"/>
        </w:rPr>
        <w:t xml:space="preserve">) та </w:t>
      </w:r>
      <w:r w:rsidR="000B2193" w:rsidRPr="00A51C8B">
        <w:rPr>
          <w:rFonts w:ascii="Times New Roman" w:hAnsi="Times New Roman" w:cs="Times New Roman"/>
          <w:sz w:val="26"/>
          <w:szCs w:val="26"/>
        </w:rPr>
        <w:t>6</w:t>
      </w:r>
      <w:r w:rsidRPr="00A51C8B">
        <w:rPr>
          <w:rFonts w:ascii="Times New Roman" w:hAnsi="Times New Roman" w:cs="Times New Roman"/>
          <w:sz w:val="26"/>
          <w:szCs w:val="26"/>
        </w:rPr>
        <w:t xml:space="preserve"> адміністративн</w:t>
      </w:r>
      <w:r w:rsidR="000B2193" w:rsidRPr="00A51C8B">
        <w:rPr>
          <w:rFonts w:ascii="Times New Roman" w:hAnsi="Times New Roman" w:cs="Times New Roman"/>
          <w:sz w:val="26"/>
          <w:szCs w:val="26"/>
        </w:rPr>
        <w:t>их</w:t>
      </w:r>
      <w:r w:rsidRPr="00A51C8B">
        <w:rPr>
          <w:rFonts w:ascii="Times New Roman" w:hAnsi="Times New Roman" w:cs="Times New Roman"/>
          <w:sz w:val="26"/>
          <w:szCs w:val="26"/>
        </w:rPr>
        <w:t xml:space="preserve"> справ</w:t>
      </w:r>
      <w:r w:rsidR="000B2193" w:rsidRPr="00A51C8B">
        <w:rPr>
          <w:rFonts w:ascii="Times New Roman" w:hAnsi="Times New Roman" w:cs="Times New Roman"/>
          <w:sz w:val="26"/>
          <w:szCs w:val="26"/>
        </w:rPr>
        <w:t xml:space="preserve"> (понад три місяці – 1)</w:t>
      </w:r>
      <w:r w:rsidRPr="00A51C8B">
        <w:rPr>
          <w:rFonts w:ascii="Times New Roman" w:hAnsi="Times New Roman" w:cs="Times New Roman"/>
          <w:sz w:val="26"/>
          <w:szCs w:val="26"/>
        </w:rPr>
        <w:t>.</w:t>
      </w:r>
    </w:p>
    <w:p w:rsidR="006E2990" w:rsidRPr="00A51C8B" w:rsidRDefault="006E299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У довідці також зазначено, що </w:t>
      </w:r>
      <w:r w:rsidR="00C9417B">
        <w:rPr>
          <w:rFonts w:ascii="Times New Roman" w:hAnsi="Times New Roman" w:cs="Times New Roman"/>
          <w:sz w:val="26"/>
          <w:szCs w:val="26"/>
        </w:rPr>
        <w:t>в</w:t>
      </w:r>
      <w:r w:rsidRPr="00A51C8B">
        <w:rPr>
          <w:rFonts w:ascii="Times New Roman" w:hAnsi="Times New Roman" w:cs="Times New Roman"/>
          <w:sz w:val="26"/>
          <w:szCs w:val="26"/>
        </w:rPr>
        <w:t xml:space="preserve"> </w:t>
      </w:r>
      <w:r w:rsidR="000B2193" w:rsidRPr="00A51C8B">
        <w:rPr>
          <w:rFonts w:ascii="Times New Roman" w:hAnsi="Times New Roman" w:cs="Times New Roman"/>
          <w:sz w:val="26"/>
          <w:szCs w:val="26"/>
        </w:rPr>
        <w:t>Ковпаківському</w:t>
      </w:r>
      <w:r w:rsidRPr="00A51C8B">
        <w:rPr>
          <w:rFonts w:ascii="Times New Roman" w:hAnsi="Times New Roman" w:cs="Times New Roman"/>
          <w:sz w:val="26"/>
          <w:szCs w:val="26"/>
        </w:rPr>
        <w:t xml:space="preserve"> районному суді </w:t>
      </w:r>
      <w:r w:rsidR="000B2193" w:rsidRPr="00A51C8B">
        <w:rPr>
          <w:rFonts w:ascii="Times New Roman" w:hAnsi="Times New Roman" w:cs="Times New Roman"/>
          <w:sz w:val="26"/>
          <w:szCs w:val="26"/>
        </w:rPr>
        <w:t>міста Суми</w:t>
      </w:r>
      <w:r w:rsidRPr="00A51C8B">
        <w:rPr>
          <w:rFonts w:ascii="Times New Roman" w:hAnsi="Times New Roman" w:cs="Times New Roman"/>
          <w:sz w:val="26"/>
          <w:szCs w:val="26"/>
        </w:rPr>
        <w:t xml:space="preserve"> штатна чисельність суддів – </w:t>
      </w:r>
      <w:r w:rsidR="000B2193" w:rsidRPr="00A51C8B">
        <w:rPr>
          <w:rFonts w:ascii="Times New Roman" w:hAnsi="Times New Roman" w:cs="Times New Roman"/>
          <w:sz w:val="26"/>
          <w:szCs w:val="26"/>
        </w:rPr>
        <w:t>19</w:t>
      </w:r>
      <w:r w:rsidRPr="00A51C8B">
        <w:rPr>
          <w:rFonts w:ascii="Times New Roman" w:hAnsi="Times New Roman" w:cs="Times New Roman"/>
          <w:sz w:val="26"/>
          <w:szCs w:val="26"/>
        </w:rPr>
        <w:t xml:space="preserve">, фактична чисельність суддів – </w:t>
      </w:r>
      <w:r w:rsidR="000B2193" w:rsidRPr="00A51C8B">
        <w:rPr>
          <w:rFonts w:ascii="Times New Roman" w:hAnsi="Times New Roman" w:cs="Times New Roman"/>
          <w:sz w:val="26"/>
          <w:szCs w:val="26"/>
        </w:rPr>
        <w:t>11</w:t>
      </w:r>
      <w:r w:rsidRPr="00A51C8B">
        <w:rPr>
          <w:rFonts w:ascii="Times New Roman" w:hAnsi="Times New Roman" w:cs="Times New Roman"/>
          <w:sz w:val="26"/>
          <w:szCs w:val="26"/>
        </w:rPr>
        <w:t xml:space="preserve">, кількість суддів, які здійснюють правосуддя, – </w:t>
      </w:r>
      <w:r w:rsidR="00067C71" w:rsidRPr="00A51C8B">
        <w:rPr>
          <w:rFonts w:ascii="Times New Roman" w:hAnsi="Times New Roman" w:cs="Times New Roman"/>
          <w:sz w:val="26"/>
          <w:szCs w:val="26"/>
        </w:rPr>
        <w:t>11</w:t>
      </w:r>
      <w:r w:rsidRPr="00A51C8B">
        <w:rPr>
          <w:rFonts w:ascii="Times New Roman" w:hAnsi="Times New Roman" w:cs="Times New Roman"/>
          <w:sz w:val="26"/>
          <w:szCs w:val="26"/>
        </w:rPr>
        <w:t>.</w:t>
      </w:r>
    </w:p>
    <w:p w:rsidR="006E2990" w:rsidRPr="00A51C8B" w:rsidRDefault="006E299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Загальна кількість справ, що перебувають у провадженні суддів цього суду, становить: кримінальні справи – </w:t>
      </w:r>
      <w:r w:rsidR="00067C71" w:rsidRPr="00A51C8B">
        <w:rPr>
          <w:rFonts w:ascii="Times New Roman" w:hAnsi="Times New Roman" w:cs="Times New Roman"/>
          <w:sz w:val="26"/>
          <w:szCs w:val="26"/>
        </w:rPr>
        <w:t>799</w:t>
      </w:r>
      <w:r w:rsidRPr="00A51C8B">
        <w:rPr>
          <w:rFonts w:ascii="Times New Roman" w:hAnsi="Times New Roman" w:cs="Times New Roman"/>
          <w:sz w:val="26"/>
          <w:szCs w:val="26"/>
        </w:rPr>
        <w:t xml:space="preserve">, цивільні справи – </w:t>
      </w:r>
      <w:r w:rsidR="00067C71" w:rsidRPr="00A51C8B">
        <w:rPr>
          <w:rFonts w:ascii="Times New Roman" w:hAnsi="Times New Roman" w:cs="Times New Roman"/>
          <w:sz w:val="26"/>
          <w:szCs w:val="26"/>
        </w:rPr>
        <w:t>1955</w:t>
      </w:r>
      <w:r w:rsidRPr="00A51C8B">
        <w:rPr>
          <w:rFonts w:ascii="Times New Roman" w:hAnsi="Times New Roman" w:cs="Times New Roman"/>
          <w:sz w:val="26"/>
          <w:szCs w:val="26"/>
        </w:rPr>
        <w:t xml:space="preserve">, адміністративні справи – </w:t>
      </w:r>
      <w:r w:rsidR="00067C71" w:rsidRPr="00A51C8B">
        <w:rPr>
          <w:rFonts w:ascii="Times New Roman" w:hAnsi="Times New Roman" w:cs="Times New Roman"/>
          <w:sz w:val="26"/>
          <w:szCs w:val="26"/>
        </w:rPr>
        <w:t>36</w:t>
      </w:r>
      <w:r w:rsidRPr="00A51C8B">
        <w:rPr>
          <w:rFonts w:ascii="Times New Roman" w:hAnsi="Times New Roman" w:cs="Times New Roman"/>
          <w:sz w:val="26"/>
          <w:szCs w:val="26"/>
        </w:rPr>
        <w:t xml:space="preserve">, справи про адміністративні правопорушення – </w:t>
      </w:r>
      <w:r w:rsidR="00067C71" w:rsidRPr="00A51C8B">
        <w:rPr>
          <w:rFonts w:ascii="Times New Roman" w:hAnsi="Times New Roman" w:cs="Times New Roman"/>
          <w:sz w:val="26"/>
          <w:szCs w:val="26"/>
        </w:rPr>
        <w:t>244</w:t>
      </w:r>
      <w:r w:rsidRPr="00A51C8B">
        <w:rPr>
          <w:rFonts w:ascii="Times New Roman" w:hAnsi="Times New Roman" w:cs="Times New Roman"/>
          <w:sz w:val="26"/>
          <w:szCs w:val="26"/>
        </w:rPr>
        <w:t>.</w:t>
      </w:r>
    </w:p>
    <w:p w:rsidR="00E22F89" w:rsidRPr="00A51C8B" w:rsidRDefault="006E299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Відповідно до інформації про показники часу, необхідного для розгляду справ і матеріалів, які надійшли до апеляційних та місцевих судів за І півріччя 2026 року</w:t>
      </w:r>
      <w:r w:rsidR="00C9417B">
        <w:rPr>
          <w:rFonts w:ascii="Times New Roman" w:hAnsi="Times New Roman" w:cs="Times New Roman"/>
          <w:sz w:val="26"/>
          <w:szCs w:val="26"/>
        </w:rPr>
        <w:t>,</w:t>
      </w:r>
      <w:r w:rsidRPr="00A51C8B">
        <w:rPr>
          <w:rFonts w:ascii="Times New Roman" w:hAnsi="Times New Roman" w:cs="Times New Roman"/>
          <w:sz w:val="26"/>
          <w:szCs w:val="26"/>
        </w:rPr>
        <w:t xml:space="preserve"> надіслано</w:t>
      </w:r>
      <w:r w:rsidR="00C9417B">
        <w:rPr>
          <w:rFonts w:ascii="Times New Roman" w:hAnsi="Times New Roman" w:cs="Times New Roman"/>
          <w:sz w:val="26"/>
          <w:szCs w:val="26"/>
        </w:rPr>
        <w:t>ї</w:t>
      </w:r>
      <w:r w:rsidRPr="00A51C8B">
        <w:rPr>
          <w:rFonts w:ascii="Times New Roman" w:hAnsi="Times New Roman" w:cs="Times New Roman"/>
          <w:sz w:val="26"/>
          <w:szCs w:val="26"/>
        </w:rPr>
        <w:t xml:space="preserve"> ДСА України (лист від 22.07.2026 № 15-15184/26), </w:t>
      </w:r>
      <w:r w:rsidR="00E22F89" w:rsidRPr="00A51C8B">
        <w:rPr>
          <w:rFonts w:ascii="Times New Roman" w:hAnsi="Times New Roman" w:cs="Times New Roman"/>
          <w:sz w:val="26"/>
          <w:szCs w:val="26"/>
        </w:rPr>
        <w:t>до Ковпаківського районного суду міста Суми надійшло 11 716 справ та матеріал</w:t>
      </w:r>
      <w:r w:rsidR="00C9417B">
        <w:rPr>
          <w:rFonts w:ascii="Times New Roman" w:hAnsi="Times New Roman" w:cs="Times New Roman"/>
          <w:sz w:val="26"/>
          <w:szCs w:val="26"/>
        </w:rPr>
        <w:t>ів</w:t>
      </w:r>
      <w:r w:rsidR="00E22F89" w:rsidRPr="00A51C8B">
        <w:rPr>
          <w:rFonts w:ascii="Times New Roman" w:hAnsi="Times New Roman" w:cs="Times New Roman"/>
          <w:sz w:val="26"/>
          <w:szCs w:val="26"/>
        </w:rPr>
        <w:t>. Нормативний час, необхідний для розгляду справ і матеріалів, становить 32 400 годин; середня кількість днів, необхідних для розгляду справ одним повноважним суддею, за нормативним часом становить 368 днів, що перевищує середній показник по Україні (245 днів).</w:t>
      </w:r>
    </w:p>
    <w:p w:rsidR="006E2990" w:rsidRPr="00A51C8B" w:rsidRDefault="006E2990"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За умови відрядження одного судді з </w:t>
      </w:r>
      <w:r w:rsidR="00464713" w:rsidRPr="00A51C8B">
        <w:rPr>
          <w:rFonts w:ascii="Times New Roman" w:hAnsi="Times New Roman" w:cs="Times New Roman"/>
          <w:sz w:val="26"/>
          <w:szCs w:val="26"/>
        </w:rPr>
        <w:t>Ковпаківського</w:t>
      </w:r>
      <w:r w:rsidRPr="00A51C8B">
        <w:rPr>
          <w:rFonts w:ascii="Times New Roman" w:hAnsi="Times New Roman" w:cs="Times New Roman"/>
          <w:sz w:val="26"/>
          <w:szCs w:val="26"/>
        </w:rPr>
        <w:t xml:space="preserve"> районного суду </w:t>
      </w:r>
      <w:r w:rsidR="00464713" w:rsidRPr="00A51C8B">
        <w:rPr>
          <w:rFonts w:ascii="Times New Roman" w:hAnsi="Times New Roman" w:cs="Times New Roman"/>
          <w:sz w:val="26"/>
          <w:szCs w:val="26"/>
        </w:rPr>
        <w:t>міста Суми</w:t>
      </w:r>
      <w:r w:rsidRPr="00A51C8B">
        <w:rPr>
          <w:rFonts w:ascii="Times New Roman" w:hAnsi="Times New Roman" w:cs="Times New Roman"/>
          <w:sz w:val="26"/>
          <w:szCs w:val="26"/>
        </w:rPr>
        <w:t xml:space="preserve"> середня кількість днів, необхідних для розгляду справ і матеріалів одним повноважним суддею, становитиме </w:t>
      </w:r>
      <w:r w:rsidR="00464713" w:rsidRPr="00A51C8B">
        <w:rPr>
          <w:rFonts w:ascii="Times New Roman" w:hAnsi="Times New Roman" w:cs="Times New Roman"/>
          <w:sz w:val="26"/>
          <w:szCs w:val="26"/>
        </w:rPr>
        <w:t>405 д</w:t>
      </w:r>
      <w:r w:rsidRPr="00A51C8B">
        <w:rPr>
          <w:rFonts w:ascii="Times New Roman" w:hAnsi="Times New Roman" w:cs="Times New Roman"/>
          <w:sz w:val="26"/>
          <w:szCs w:val="26"/>
        </w:rPr>
        <w:t>н</w:t>
      </w:r>
      <w:r w:rsidR="00464713" w:rsidRPr="00A51C8B">
        <w:rPr>
          <w:rFonts w:ascii="Times New Roman" w:hAnsi="Times New Roman" w:cs="Times New Roman"/>
          <w:sz w:val="26"/>
          <w:szCs w:val="26"/>
        </w:rPr>
        <w:t>ів</w:t>
      </w:r>
      <w:r w:rsidRPr="00A51C8B">
        <w:rPr>
          <w:rFonts w:ascii="Times New Roman" w:hAnsi="Times New Roman" w:cs="Times New Roman"/>
          <w:sz w:val="26"/>
          <w:szCs w:val="26"/>
        </w:rPr>
        <w:t>.</w:t>
      </w:r>
    </w:p>
    <w:p w:rsidR="006E2990" w:rsidRPr="00A51C8B" w:rsidRDefault="00E268C7"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Дослідивши інформацію про стан здійснення правосуддя в Ковпаківському районному суді міста Суми, у якому суддя Зорік М.В. обіймає штатну посаду, узявши до уваги обставини, встановлені під час розгляду питання щодо відрядження суддів, урахувавши інформацію, надану ДСА України, Комісія дійшла висновку, що відрядження цього судді до </w:t>
      </w:r>
      <w:r w:rsidR="00782C19" w:rsidRPr="00A51C8B">
        <w:rPr>
          <w:rFonts w:ascii="Times New Roman" w:hAnsi="Times New Roman" w:cs="Times New Roman"/>
          <w:sz w:val="26"/>
          <w:szCs w:val="26"/>
        </w:rPr>
        <w:t>Сторожинецького</w:t>
      </w:r>
      <w:r w:rsidRPr="00A51C8B">
        <w:rPr>
          <w:rFonts w:ascii="Times New Roman" w:hAnsi="Times New Roman" w:cs="Times New Roman"/>
          <w:sz w:val="26"/>
          <w:szCs w:val="26"/>
        </w:rPr>
        <w:t xml:space="preserve"> </w:t>
      </w:r>
      <w:r w:rsidR="00782C19" w:rsidRPr="00A51C8B">
        <w:rPr>
          <w:rFonts w:ascii="Times New Roman" w:hAnsi="Times New Roman" w:cs="Times New Roman"/>
          <w:sz w:val="26"/>
          <w:szCs w:val="26"/>
        </w:rPr>
        <w:t>р</w:t>
      </w:r>
      <w:r w:rsidRPr="00A51C8B">
        <w:rPr>
          <w:rFonts w:ascii="Times New Roman" w:hAnsi="Times New Roman" w:cs="Times New Roman"/>
          <w:sz w:val="26"/>
          <w:szCs w:val="26"/>
        </w:rPr>
        <w:t xml:space="preserve">айонного суду </w:t>
      </w:r>
      <w:r w:rsidR="00782C19" w:rsidRPr="00A51C8B">
        <w:rPr>
          <w:rFonts w:ascii="Times New Roman" w:hAnsi="Times New Roman" w:cs="Times New Roman"/>
          <w:sz w:val="26"/>
          <w:szCs w:val="26"/>
        </w:rPr>
        <w:t>Чернівец</w:t>
      </w:r>
      <w:r w:rsidRPr="00A51C8B">
        <w:rPr>
          <w:rFonts w:ascii="Times New Roman" w:hAnsi="Times New Roman" w:cs="Times New Roman"/>
          <w:sz w:val="26"/>
          <w:szCs w:val="26"/>
        </w:rPr>
        <w:t>ької області не слугуватиме досягненню мети інституту відрядження, негативно вплине на доступ до правосуддя в Ковпаківському районному суді міста Суми, а саме збільшить рівень судового навантаження, який в цьому суді перевищує середній показник по Україні.</w:t>
      </w:r>
    </w:p>
    <w:p w:rsidR="006E2990" w:rsidRPr="00A51C8B" w:rsidRDefault="000475C1"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Отже, Комісія дійшла висновку про відсутність підстав для внесення до Вищої ради правосуддя подання з рекомендацією про відрядження судді Зоріка М.В. до Сторожинецького районного суду Чернівецької області.</w:t>
      </w:r>
    </w:p>
    <w:p w:rsidR="007125DE" w:rsidRPr="00A51C8B" w:rsidRDefault="007125DE"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Згідно з абзацом першим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rsidR="007125DE" w:rsidRPr="00A51C8B" w:rsidRDefault="007125DE"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про внесення подання до Вищої ради правосуддя з рекомендацією на відрядження судді;</w:t>
      </w:r>
    </w:p>
    <w:p w:rsidR="007125DE" w:rsidRPr="00A51C8B" w:rsidRDefault="007125DE"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про відмову у внесенні подання до Вищої ради правосуддя на відрядження судді;</w:t>
      </w:r>
    </w:p>
    <w:p w:rsidR="007125DE" w:rsidRPr="00A51C8B" w:rsidRDefault="007125DE"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lastRenderedPageBreak/>
        <w:t>-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rsidR="007125DE" w:rsidRPr="00A51C8B" w:rsidRDefault="007125DE"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Відповідно до пункту 12 розділу ІІІ Порядку в рішенні Комісії про внесення подання з рекомендацією на відрядження судді зазначаються: прізвище, ім’я, по батькові судді; найменування судів, з якого та до якого пропонується відрядити суддю; строк відрядження; обґрунтування встановлення надмірного навантаження у суді, до якого суддя відряджається; обґрунтування відсутності суттєвого впливу на середній рівень судового навантаження та доступ до правосуддя у суді, з якого суддя відряджається.</w:t>
      </w:r>
    </w:p>
    <w:p w:rsidR="00DB2342" w:rsidRPr="00A51C8B" w:rsidRDefault="00DB2342"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 одноголосно</w:t>
      </w:r>
    </w:p>
    <w:p w:rsidR="00CA2726" w:rsidRPr="00A51C8B" w:rsidRDefault="00CA2726" w:rsidP="00E310D5">
      <w:pPr>
        <w:spacing w:after="0" w:line="240" w:lineRule="auto"/>
        <w:ind w:firstLine="709"/>
        <w:jc w:val="both"/>
        <w:rPr>
          <w:rFonts w:ascii="Times New Roman" w:hAnsi="Times New Roman" w:cs="Times New Roman"/>
          <w:sz w:val="26"/>
          <w:szCs w:val="26"/>
        </w:rPr>
      </w:pPr>
    </w:p>
    <w:p w:rsidR="00DB2342" w:rsidRPr="00A51C8B" w:rsidRDefault="00DB2342" w:rsidP="00E310D5">
      <w:pPr>
        <w:spacing w:after="0" w:line="240" w:lineRule="auto"/>
        <w:ind w:firstLine="709"/>
        <w:jc w:val="center"/>
        <w:rPr>
          <w:rFonts w:ascii="Times New Roman" w:hAnsi="Times New Roman" w:cs="Times New Roman"/>
          <w:sz w:val="26"/>
          <w:szCs w:val="26"/>
        </w:rPr>
      </w:pPr>
      <w:r w:rsidRPr="00A51C8B">
        <w:rPr>
          <w:rFonts w:ascii="Times New Roman" w:hAnsi="Times New Roman" w:cs="Times New Roman"/>
          <w:sz w:val="26"/>
          <w:szCs w:val="26"/>
        </w:rPr>
        <w:t>вирішила:</w:t>
      </w:r>
    </w:p>
    <w:p w:rsidR="00AA45FC" w:rsidRPr="00A51C8B" w:rsidRDefault="00AA45FC" w:rsidP="00E310D5">
      <w:pPr>
        <w:spacing w:after="0" w:line="240" w:lineRule="auto"/>
        <w:ind w:firstLine="709"/>
        <w:jc w:val="both"/>
        <w:rPr>
          <w:rFonts w:ascii="Times New Roman" w:hAnsi="Times New Roman" w:cs="Times New Roman"/>
          <w:sz w:val="26"/>
          <w:szCs w:val="26"/>
        </w:rPr>
      </w:pPr>
    </w:p>
    <w:p w:rsidR="00DB2342" w:rsidRPr="00A51C8B" w:rsidRDefault="00AA45FC"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Внести до Вищої ради правосуддя подання з рекомендацією про відрядження судді Вижницького районного суду Чернівецької області Осокіна Андрія Леонідовича до Сторожинецького районного суду Чернівецької області строком на один рік.</w:t>
      </w:r>
    </w:p>
    <w:p w:rsidR="004A2440" w:rsidRPr="00A51C8B" w:rsidRDefault="00E60294"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Відмовити у внесенні до Вищої ради правосуддя подання про відрядження до  </w:t>
      </w:r>
      <w:r w:rsidR="004A2440" w:rsidRPr="00A51C8B">
        <w:rPr>
          <w:rFonts w:ascii="Times New Roman" w:hAnsi="Times New Roman" w:cs="Times New Roman"/>
          <w:sz w:val="26"/>
          <w:szCs w:val="26"/>
        </w:rPr>
        <w:t>Сторожинецького районного суду Чернівецької області:</w:t>
      </w:r>
    </w:p>
    <w:p w:rsidR="00E60294" w:rsidRPr="00A51C8B" w:rsidRDefault="00E60294"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 xml:space="preserve">судді </w:t>
      </w:r>
      <w:r w:rsidR="004A2440" w:rsidRPr="00A51C8B">
        <w:rPr>
          <w:rFonts w:ascii="Times New Roman" w:hAnsi="Times New Roman" w:cs="Times New Roman"/>
          <w:sz w:val="26"/>
          <w:szCs w:val="26"/>
        </w:rPr>
        <w:t>Рубіжанського міського суду Луганської області Романовського Євгенія Олеговича;</w:t>
      </w:r>
    </w:p>
    <w:p w:rsidR="00DB2342" w:rsidRPr="00A51C8B" w:rsidRDefault="00AA45FC" w:rsidP="00E310D5">
      <w:pPr>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судді Ковпаківського районного суду міста Суми Зоріка Миколи Володимировича.</w:t>
      </w:r>
    </w:p>
    <w:p w:rsidR="003D66C3" w:rsidRPr="00A51C8B" w:rsidRDefault="003D66C3" w:rsidP="00E310D5">
      <w:pPr>
        <w:spacing w:after="0" w:line="240" w:lineRule="auto"/>
        <w:ind w:firstLine="709"/>
        <w:jc w:val="both"/>
        <w:rPr>
          <w:rFonts w:ascii="Times New Roman" w:hAnsi="Times New Roman" w:cs="Times New Roman"/>
          <w:sz w:val="26"/>
          <w:szCs w:val="26"/>
        </w:rPr>
      </w:pPr>
    </w:p>
    <w:p w:rsidR="00957E12" w:rsidRPr="00A51C8B" w:rsidRDefault="00957E12" w:rsidP="00E310D5">
      <w:pPr>
        <w:spacing w:after="0" w:line="240" w:lineRule="auto"/>
        <w:ind w:firstLine="709"/>
        <w:jc w:val="both"/>
        <w:rPr>
          <w:rFonts w:ascii="Times New Roman" w:hAnsi="Times New Roman" w:cs="Times New Roman"/>
          <w:sz w:val="26"/>
          <w:szCs w:val="26"/>
        </w:rPr>
      </w:pPr>
    </w:p>
    <w:p w:rsidR="00957E12" w:rsidRPr="00A51C8B" w:rsidRDefault="00567C6A" w:rsidP="00E310D5">
      <w:pPr>
        <w:tabs>
          <w:tab w:val="left" w:pos="6804"/>
        </w:tabs>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Головуючий</w:t>
      </w:r>
      <w:r w:rsidRPr="00A51C8B">
        <w:rPr>
          <w:rFonts w:ascii="Times New Roman" w:hAnsi="Times New Roman" w:cs="Times New Roman"/>
          <w:sz w:val="26"/>
          <w:szCs w:val="26"/>
        </w:rPr>
        <w:tab/>
      </w:r>
      <w:r w:rsidR="00957E12" w:rsidRPr="00A51C8B">
        <w:rPr>
          <w:rFonts w:ascii="Times New Roman" w:hAnsi="Times New Roman" w:cs="Times New Roman"/>
          <w:sz w:val="26"/>
          <w:szCs w:val="26"/>
        </w:rPr>
        <w:t xml:space="preserve">Галина ШЕВЧУК </w:t>
      </w:r>
    </w:p>
    <w:p w:rsidR="00957E12" w:rsidRPr="00A51C8B" w:rsidRDefault="00957E12" w:rsidP="00E310D5">
      <w:pPr>
        <w:spacing w:after="0" w:line="240" w:lineRule="auto"/>
        <w:ind w:firstLine="709"/>
        <w:jc w:val="both"/>
        <w:rPr>
          <w:rFonts w:ascii="Times New Roman" w:hAnsi="Times New Roman" w:cs="Times New Roman"/>
          <w:sz w:val="26"/>
          <w:szCs w:val="26"/>
        </w:rPr>
      </w:pPr>
    </w:p>
    <w:p w:rsidR="00732FC4" w:rsidRPr="00A51C8B" w:rsidRDefault="00380D37" w:rsidP="00E310D5">
      <w:pPr>
        <w:tabs>
          <w:tab w:val="left" w:pos="6804"/>
          <w:tab w:val="left" w:pos="7655"/>
        </w:tabs>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Члени Комісії:</w:t>
      </w:r>
      <w:r w:rsidR="00567C6A" w:rsidRPr="00A51C8B">
        <w:rPr>
          <w:rFonts w:ascii="Times New Roman" w:hAnsi="Times New Roman" w:cs="Times New Roman"/>
          <w:sz w:val="26"/>
          <w:szCs w:val="26"/>
        </w:rPr>
        <w:tab/>
      </w:r>
      <w:r w:rsidR="00732FC4" w:rsidRPr="00A51C8B">
        <w:rPr>
          <w:rFonts w:ascii="Times New Roman" w:hAnsi="Times New Roman" w:cs="Times New Roman"/>
          <w:sz w:val="26"/>
          <w:szCs w:val="26"/>
        </w:rPr>
        <w:t>Михайло БОГОНІС</w:t>
      </w:r>
    </w:p>
    <w:p w:rsidR="00732FC4" w:rsidRPr="00A51C8B" w:rsidRDefault="00732FC4" w:rsidP="00E310D5">
      <w:pPr>
        <w:tabs>
          <w:tab w:val="left" w:pos="6804"/>
        </w:tabs>
        <w:spacing w:after="0" w:line="240" w:lineRule="auto"/>
        <w:ind w:firstLine="709"/>
        <w:jc w:val="both"/>
        <w:rPr>
          <w:rFonts w:ascii="Times New Roman" w:hAnsi="Times New Roman" w:cs="Times New Roman"/>
          <w:sz w:val="26"/>
          <w:szCs w:val="26"/>
        </w:rPr>
      </w:pPr>
    </w:p>
    <w:p w:rsidR="00957E12" w:rsidRPr="00A51C8B" w:rsidRDefault="00732FC4" w:rsidP="00E310D5">
      <w:pPr>
        <w:tabs>
          <w:tab w:val="left" w:pos="6804"/>
          <w:tab w:val="left" w:pos="7655"/>
        </w:tabs>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ab/>
      </w:r>
      <w:r w:rsidR="00957E12" w:rsidRPr="00A51C8B">
        <w:rPr>
          <w:rFonts w:ascii="Times New Roman" w:hAnsi="Times New Roman" w:cs="Times New Roman"/>
          <w:sz w:val="26"/>
          <w:szCs w:val="26"/>
        </w:rPr>
        <w:t>Віталій ГАЦЕЛЮК</w:t>
      </w:r>
    </w:p>
    <w:p w:rsidR="00957E12" w:rsidRPr="00A51C8B" w:rsidRDefault="00957E12" w:rsidP="00E310D5">
      <w:pPr>
        <w:tabs>
          <w:tab w:val="left" w:pos="6804"/>
        </w:tabs>
        <w:spacing w:after="0" w:line="240" w:lineRule="auto"/>
        <w:ind w:firstLine="709"/>
        <w:jc w:val="both"/>
        <w:rPr>
          <w:rFonts w:ascii="Times New Roman" w:hAnsi="Times New Roman" w:cs="Times New Roman"/>
          <w:sz w:val="26"/>
          <w:szCs w:val="26"/>
        </w:rPr>
      </w:pPr>
    </w:p>
    <w:p w:rsidR="00380D37" w:rsidRDefault="00957E12" w:rsidP="00E618A8">
      <w:pPr>
        <w:tabs>
          <w:tab w:val="left" w:pos="6804"/>
          <w:tab w:val="left" w:pos="7655"/>
        </w:tabs>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ab/>
      </w:r>
      <w:r w:rsidR="00E618A8" w:rsidRPr="00A51C8B">
        <w:rPr>
          <w:rFonts w:ascii="Times New Roman" w:hAnsi="Times New Roman" w:cs="Times New Roman"/>
          <w:sz w:val="26"/>
          <w:szCs w:val="26"/>
        </w:rPr>
        <w:t>Надія КОБЕЦЬКА</w:t>
      </w:r>
    </w:p>
    <w:p w:rsidR="00E618A8" w:rsidRPr="00A51C8B" w:rsidRDefault="00E618A8" w:rsidP="00E618A8">
      <w:pPr>
        <w:tabs>
          <w:tab w:val="left" w:pos="6804"/>
          <w:tab w:val="left" w:pos="7655"/>
        </w:tabs>
        <w:spacing w:after="0" w:line="240" w:lineRule="auto"/>
        <w:ind w:firstLine="709"/>
        <w:jc w:val="both"/>
        <w:rPr>
          <w:rFonts w:ascii="Times New Roman" w:hAnsi="Times New Roman" w:cs="Times New Roman"/>
          <w:sz w:val="26"/>
          <w:szCs w:val="26"/>
        </w:rPr>
      </w:pPr>
    </w:p>
    <w:p w:rsidR="00957E12" w:rsidRPr="00A51C8B" w:rsidRDefault="00957E12" w:rsidP="00E310D5">
      <w:pPr>
        <w:tabs>
          <w:tab w:val="left" w:pos="6804"/>
          <w:tab w:val="left" w:pos="7655"/>
        </w:tabs>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ab/>
      </w:r>
      <w:r w:rsidR="00E618A8" w:rsidRPr="00A51C8B">
        <w:rPr>
          <w:rFonts w:ascii="Times New Roman" w:hAnsi="Times New Roman" w:cs="Times New Roman"/>
          <w:sz w:val="26"/>
          <w:szCs w:val="26"/>
        </w:rPr>
        <w:t xml:space="preserve">Олег КОЛІУШ </w:t>
      </w:r>
    </w:p>
    <w:p w:rsidR="00957E12" w:rsidRPr="00A51C8B" w:rsidRDefault="00957E12" w:rsidP="00E310D5">
      <w:pPr>
        <w:spacing w:after="0" w:line="240" w:lineRule="auto"/>
        <w:ind w:firstLine="709"/>
        <w:jc w:val="both"/>
        <w:rPr>
          <w:rFonts w:ascii="Times New Roman" w:hAnsi="Times New Roman" w:cs="Times New Roman"/>
          <w:sz w:val="26"/>
          <w:szCs w:val="26"/>
        </w:rPr>
      </w:pPr>
    </w:p>
    <w:p w:rsidR="00732FC4" w:rsidRPr="00A51C8B" w:rsidRDefault="00957E12" w:rsidP="00E310D5">
      <w:pPr>
        <w:tabs>
          <w:tab w:val="left" w:pos="6804"/>
        </w:tabs>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ab/>
      </w:r>
      <w:r w:rsidR="00732FC4" w:rsidRPr="00A51C8B">
        <w:rPr>
          <w:rFonts w:ascii="Times New Roman" w:hAnsi="Times New Roman" w:cs="Times New Roman"/>
          <w:sz w:val="26"/>
          <w:szCs w:val="26"/>
        </w:rPr>
        <w:t>Володимир ЛУГАНСЬКИЙ</w:t>
      </w:r>
    </w:p>
    <w:p w:rsidR="00732FC4" w:rsidRPr="00A51C8B" w:rsidRDefault="00732FC4" w:rsidP="00E310D5">
      <w:pPr>
        <w:spacing w:after="0" w:line="240" w:lineRule="auto"/>
        <w:ind w:firstLine="709"/>
        <w:jc w:val="both"/>
        <w:rPr>
          <w:rFonts w:ascii="Times New Roman" w:hAnsi="Times New Roman" w:cs="Times New Roman"/>
          <w:sz w:val="26"/>
          <w:szCs w:val="26"/>
        </w:rPr>
      </w:pPr>
    </w:p>
    <w:p w:rsidR="007747F5" w:rsidRPr="00A51C8B" w:rsidRDefault="00567C6A" w:rsidP="00830D37">
      <w:pPr>
        <w:tabs>
          <w:tab w:val="left" w:pos="6804"/>
        </w:tabs>
        <w:spacing w:after="0" w:line="240" w:lineRule="auto"/>
        <w:ind w:firstLine="709"/>
        <w:jc w:val="both"/>
        <w:rPr>
          <w:rFonts w:ascii="Times New Roman" w:hAnsi="Times New Roman" w:cs="Times New Roman"/>
          <w:sz w:val="26"/>
          <w:szCs w:val="26"/>
        </w:rPr>
      </w:pPr>
      <w:r w:rsidRPr="00A51C8B">
        <w:rPr>
          <w:rFonts w:ascii="Times New Roman" w:hAnsi="Times New Roman" w:cs="Times New Roman"/>
          <w:sz w:val="26"/>
          <w:szCs w:val="26"/>
        </w:rPr>
        <w:tab/>
      </w:r>
      <w:r w:rsidR="00732FC4" w:rsidRPr="00A51C8B">
        <w:rPr>
          <w:rFonts w:ascii="Times New Roman" w:hAnsi="Times New Roman" w:cs="Times New Roman"/>
          <w:sz w:val="26"/>
          <w:szCs w:val="26"/>
        </w:rPr>
        <w:t>Руслан МЕЛЬНИК</w:t>
      </w:r>
    </w:p>
    <w:sectPr w:rsidR="007747F5" w:rsidRPr="00A51C8B" w:rsidSect="00C029DD">
      <w:headerReference w:type="default" r:id="rId8"/>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96BCB" w:rsidRDefault="00E96BCB" w:rsidP="008A33C7">
      <w:pPr>
        <w:spacing w:after="0" w:line="240" w:lineRule="auto"/>
      </w:pPr>
      <w:r>
        <w:separator/>
      </w:r>
    </w:p>
  </w:endnote>
  <w:endnote w:type="continuationSeparator" w:id="0">
    <w:p w:rsidR="00E96BCB" w:rsidRDefault="00E96BCB" w:rsidP="008A3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96BCB" w:rsidRDefault="00E96BCB" w:rsidP="008A33C7">
      <w:pPr>
        <w:spacing w:after="0" w:line="240" w:lineRule="auto"/>
      </w:pPr>
      <w:r>
        <w:separator/>
      </w:r>
    </w:p>
  </w:footnote>
  <w:footnote w:type="continuationSeparator" w:id="0">
    <w:p w:rsidR="00E96BCB" w:rsidRDefault="00E96BCB" w:rsidP="008A33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8748183"/>
      <w:docPartObj>
        <w:docPartGallery w:val="Page Numbers (Top of Page)"/>
        <w:docPartUnique/>
      </w:docPartObj>
    </w:sdtPr>
    <w:sdtEndPr/>
    <w:sdtContent>
      <w:p w:rsidR="009D71D5" w:rsidRDefault="009D71D5">
        <w:pPr>
          <w:pStyle w:val="a3"/>
          <w:jc w:val="center"/>
        </w:pPr>
        <w:r>
          <w:fldChar w:fldCharType="begin"/>
        </w:r>
        <w:r>
          <w:instrText>PAGE   \* MERGEFORMAT</w:instrText>
        </w:r>
        <w:r>
          <w:fldChar w:fldCharType="separate"/>
        </w:r>
        <w:r w:rsidR="00E618A8">
          <w:rPr>
            <w:noProof/>
          </w:rPr>
          <w:t>7</w:t>
        </w:r>
        <w:r>
          <w:fldChar w:fldCharType="end"/>
        </w:r>
      </w:p>
    </w:sdtContent>
  </w:sdt>
  <w:p w:rsidR="009D71D5" w:rsidRDefault="009D71D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D0782"/>
    <w:multiLevelType w:val="multilevel"/>
    <w:tmpl w:val="592AF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0361AF"/>
    <w:multiLevelType w:val="multilevel"/>
    <w:tmpl w:val="855CC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E45F2B"/>
    <w:multiLevelType w:val="hybridMultilevel"/>
    <w:tmpl w:val="C440503C"/>
    <w:lvl w:ilvl="0" w:tplc="9140ED44">
      <w:start w:val="1"/>
      <w:numFmt w:val="decimal"/>
      <w:lvlText w:val="%1."/>
      <w:lvlJc w:val="left"/>
      <w:pPr>
        <w:ind w:left="644" w:hanging="360"/>
      </w:pPr>
      <w:rPr>
        <w:rFonts w:ascii="Times New Roman" w:eastAsiaTheme="minorHAnsi" w:hAnsi="Times New Roman" w:cs="Times New Roman"/>
        <w:sz w:val="24"/>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 w15:restartNumberingAfterBreak="0">
    <w:nsid w:val="7C8A15B9"/>
    <w:multiLevelType w:val="hybridMultilevel"/>
    <w:tmpl w:val="76005E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D6862CA"/>
    <w:multiLevelType w:val="hybridMultilevel"/>
    <w:tmpl w:val="AE80179A"/>
    <w:lvl w:ilvl="0" w:tplc="041C274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91C"/>
    <w:rsid w:val="00016DD8"/>
    <w:rsid w:val="00021B88"/>
    <w:rsid w:val="000362AC"/>
    <w:rsid w:val="00041E52"/>
    <w:rsid w:val="000475C1"/>
    <w:rsid w:val="00056DB4"/>
    <w:rsid w:val="00060F01"/>
    <w:rsid w:val="00064252"/>
    <w:rsid w:val="00067C71"/>
    <w:rsid w:val="00081AD0"/>
    <w:rsid w:val="000964EE"/>
    <w:rsid w:val="000A18EA"/>
    <w:rsid w:val="000B08BB"/>
    <w:rsid w:val="000B2193"/>
    <w:rsid w:val="000C385A"/>
    <w:rsid w:val="000D25D9"/>
    <w:rsid w:val="000D5C48"/>
    <w:rsid w:val="000E18A2"/>
    <w:rsid w:val="000F1967"/>
    <w:rsid w:val="000F7981"/>
    <w:rsid w:val="000F7A97"/>
    <w:rsid w:val="00105F63"/>
    <w:rsid w:val="00123C32"/>
    <w:rsid w:val="001512FF"/>
    <w:rsid w:val="00165EEF"/>
    <w:rsid w:val="00166661"/>
    <w:rsid w:val="00170D9E"/>
    <w:rsid w:val="001727AA"/>
    <w:rsid w:val="001768B6"/>
    <w:rsid w:val="001A1CBA"/>
    <w:rsid w:val="001A1F5F"/>
    <w:rsid w:val="002248B0"/>
    <w:rsid w:val="00231C2E"/>
    <w:rsid w:val="00232BB6"/>
    <w:rsid w:val="00244B95"/>
    <w:rsid w:val="00252B9E"/>
    <w:rsid w:val="002535EF"/>
    <w:rsid w:val="00261F7C"/>
    <w:rsid w:val="0026550D"/>
    <w:rsid w:val="002669B3"/>
    <w:rsid w:val="00284B8D"/>
    <w:rsid w:val="002850CD"/>
    <w:rsid w:val="002A66CF"/>
    <w:rsid w:val="002A6B62"/>
    <w:rsid w:val="002B6312"/>
    <w:rsid w:val="002E0FB9"/>
    <w:rsid w:val="002F586E"/>
    <w:rsid w:val="00314E49"/>
    <w:rsid w:val="00380D37"/>
    <w:rsid w:val="003A27F7"/>
    <w:rsid w:val="003C2B1E"/>
    <w:rsid w:val="003C6095"/>
    <w:rsid w:val="003D3A57"/>
    <w:rsid w:val="003D66C3"/>
    <w:rsid w:val="003E0F73"/>
    <w:rsid w:val="003E1F3A"/>
    <w:rsid w:val="003E65A4"/>
    <w:rsid w:val="00410C37"/>
    <w:rsid w:val="00413EDA"/>
    <w:rsid w:val="00432F4B"/>
    <w:rsid w:val="004344A8"/>
    <w:rsid w:val="0045196C"/>
    <w:rsid w:val="00464713"/>
    <w:rsid w:val="004A2440"/>
    <w:rsid w:val="004A315E"/>
    <w:rsid w:val="004B7FF4"/>
    <w:rsid w:val="004D23DF"/>
    <w:rsid w:val="004E0881"/>
    <w:rsid w:val="004F1D2F"/>
    <w:rsid w:val="004F6FAA"/>
    <w:rsid w:val="00556B48"/>
    <w:rsid w:val="00567C6A"/>
    <w:rsid w:val="005772FB"/>
    <w:rsid w:val="005842B1"/>
    <w:rsid w:val="0059367D"/>
    <w:rsid w:val="005A25B2"/>
    <w:rsid w:val="005B71F4"/>
    <w:rsid w:val="005C1774"/>
    <w:rsid w:val="005C2AC2"/>
    <w:rsid w:val="005E0A64"/>
    <w:rsid w:val="005F4CE5"/>
    <w:rsid w:val="006171C9"/>
    <w:rsid w:val="00623F2B"/>
    <w:rsid w:val="00665FB6"/>
    <w:rsid w:val="0068484A"/>
    <w:rsid w:val="00687B07"/>
    <w:rsid w:val="006A5D5F"/>
    <w:rsid w:val="006C3501"/>
    <w:rsid w:val="006E2990"/>
    <w:rsid w:val="00704CB8"/>
    <w:rsid w:val="007125DE"/>
    <w:rsid w:val="00726275"/>
    <w:rsid w:val="00732FC4"/>
    <w:rsid w:val="00757725"/>
    <w:rsid w:val="007747F5"/>
    <w:rsid w:val="00782C19"/>
    <w:rsid w:val="0078391C"/>
    <w:rsid w:val="00790911"/>
    <w:rsid w:val="00795E7A"/>
    <w:rsid w:val="007965D7"/>
    <w:rsid w:val="007D0990"/>
    <w:rsid w:val="007F16BE"/>
    <w:rsid w:val="00811345"/>
    <w:rsid w:val="00830D37"/>
    <w:rsid w:val="008343AF"/>
    <w:rsid w:val="008409BD"/>
    <w:rsid w:val="00875280"/>
    <w:rsid w:val="008931F6"/>
    <w:rsid w:val="008A33C7"/>
    <w:rsid w:val="008C1468"/>
    <w:rsid w:val="008D3D73"/>
    <w:rsid w:val="008E1F0D"/>
    <w:rsid w:val="008F2F9C"/>
    <w:rsid w:val="00904F53"/>
    <w:rsid w:val="009109AB"/>
    <w:rsid w:val="00913D23"/>
    <w:rsid w:val="0092076F"/>
    <w:rsid w:val="00920843"/>
    <w:rsid w:val="00931EEC"/>
    <w:rsid w:val="00953259"/>
    <w:rsid w:val="00957E12"/>
    <w:rsid w:val="00967CB2"/>
    <w:rsid w:val="00993B75"/>
    <w:rsid w:val="009C05A9"/>
    <w:rsid w:val="009C38F0"/>
    <w:rsid w:val="009C4CBF"/>
    <w:rsid w:val="009D161D"/>
    <w:rsid w:val="009D45D9"/>
    <w:rsid w:val="009D71D5"/>
    <w:rsid w:val="009E4FE8"/>
    <w:rsid w:val="009F6F32"/>
    <w:rsid w:val="00A22104"/>
    <w:rsid w:val="00A30BC6"/>
    <w:rsid w:val="00A47B73"/>
    <w:rsid w:val="00A51C8B"/>
    <w:rsid w:val="00A83834"/>
    <w:rsid w:val="00AA077B"/>
    <w:rsid w:val="00AA4163"/>
    <w:rsid w:val="00AA45FC"/>
    <w:rsid w:val="00AB3AF7"/>
    <w:rsid w:val="00AB5627"/>
    <w:rsid w:val="00AF0A77"/>
    <w:rsid w:val="00B01A0E"/>
    <w:rsid w:val="00B12832"/>
    <w:rsid w:val="00B134E1"/>
    <w:rsid w:val="00B151B8"/>
    <w:rsid w:val="00B35FAE"/>
    <w:rsid w:val="00B41D58"/>
    <w:rsid w:val="00B56AF4"/>
    <w:rsid w:val="00B6363F"/>
    <w:rsid w:val="00B7006B"/>
    <w:rsid w:val="00B91944"/>
    <w:rsid w:val="00BA0B2A"/>
    <w:rsid w:val="00BB0785"/>
    <w:rsid w:val="00BC41E4"/>
    <w:rsid w:val="00BC5A86"/>
    <w:rsid w:val="00BD2C11"/>
    <w:rsid w:val="00BE4244"/>
    <w:rsid w:val="00C029DD"/>
    <w:rsid w:val="00C242B8"/>
    <w:rsid w:val="00C57D88"/>
    <w:rsid w:val="00C60660"/>
    <w:rsid w:val="00C63E9A"/>
    <w:rsid w:val="00C77B9F"/>
    <w:rsid w:val="00C9417B"/>
    <w:rsid w:val="00CA2726"/>
    <w:rsid w:val="00CC48E4"/>
    <w:rsid w:val="00CD4ADE"/>
    <w:rsid w:val="00CD609A"/>
    <w:rsid w:val="00CD7495"/>
    <w:rsid w:val="00CF2772"/>
    <w:rsid w:val="00D0657F"/>
    <w:rsid w:val="00D23D9F"/>
    <w:rsid w:val="00D26B36"/>
    <w:rsid w:val="00D36E4E"/>
    <w:rsid w:val="00D4121E"/>
    <w:rsid w:val="00D44D54"/>
    <w:rsid w:val="00D508E0"/>
    <w:rsid w:val="00D52A4D"/>
    <w:rsid w:val="00D569E2"/>
    <w:rsid w:val="00D60B0B"/>
    <w:rsid w:val="00D81E0B"/>
    <w:rsid w:val="00D86C16"/>
    <w:rsid w:val="00DB2342"/>
    <w:rsid w:val="00DB3999"/>
    <w:rsid w:val="00DC7BDA"/>
    <w:rsid w:val="00E04CF3"/>
    <w:rsid w:val="00E05DD6"/>
    <w:rsid w:val="00E154D4"/>
    <w:rsid w:val="00E22F89"/>
    <w:rsid w:val="00E268C7"/>
    <w:rsid w:val="00E310D5"/>
    <w:rsid w:val="00E56DA7"/>
    <w:rsid w:val="00E60294"/>
    <w:rsid w:val="00E60CD0"/>
    <w:rsid w:val="00E618A8"/>
    <w:rsid w:val="00E64719"/>
    <w:rsid w:val="00E65297"/>
    <w:rsid w:val="00E754EB"/>
    <w:rsid w:val="00E85D32"/>
    <w:rsid w:val="00E9076A"/>
    <w:rsid w:val="00E96BCB"/>
    <w:rsid w:val="00EB085A"/>
    <w:rsid w:val="00EB3D9C"/>
    <w:rsid w:val="00EC0E02"/>
    <w:rsid w:val="00ED6EBF"/>
    <w:rsid w:val="00EE46C8"/>
    <w:rsid w:val="00F02FD9"/>
    <w:rsid w:val="00F14EA7"/>
    <w:rsid w:val="00F243A4"/>
    <w:rsid w:val="00F37ED9"/>
    <w:rsid w:val="00F42B81"/>
    <w:rsid w:val="00F61DAA"/>
    <w:rsid w:val="00F657E1"/>
    <w:rsid w:val="00F73395"/>
    <w:rsid w:val="00F746A7"/>
    <w:rsid w:val="00F8769B"/>
    <w:rsid w:val="00FA5144"/>
    <w:rsid w:val="00FB6963"/>
    <w:rsid w:val="00FD2A48"/>
    <w:rsid w:val="00FD7492"/>
    <w:rsid w:val="00FE32B4"/>
    <w:rsid w:val="00FF47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15D04"/>
  <w15:chartTrackingRefBased/>
  <w15:docId w15:val="{E9107A52-C375-46D9-A023-087456F69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33C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33C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8A33C7"/>
  </w:style>
  <w:style w:type="paragraph" w:styleId="a5">
    <w:name w:val="footer"/>
    <w:basedOn w:val="a"/>
    <w:link w:val="a6"/>
    <w:uiPriority w:val="99"/>
    <w:unhideWhenUsed/>
    <w:rsid w:val="008A33C7"/>
    <w:pPr>
      <w:tabs>
        <w:tab w:val="center" w:pos="4819"/>
        <w:tab w:val="right" w:pos="9639"/>
      </w:tabs>
      <w:spacing w:after="0" w:line="240" w:lineRule="auto"/>
    </w:pPr>
  </w:style>
  <w:style w:type="character" w:customStyle="1" w:styleId="a6">
    <w:name w:val="Нижній колонтитул Знак"/>
    <w:basedOn w:val="a0"/>
    <w:link w:val="a5"/>
    <w:uiPriority w:val="99"/>
    <w:rsid w:val="008A33C7"/>
  </w:style>
  <w:style w:type="paragraph" w:styleId="a7">
    <w:name w:val="Balloon Text"/>
    <w:basedOn w:val="a"/>
    <w:link w:val="a8"/>
    <w:uiPriority w:val="99"/>
    <w:semiHidden/>
    <w:unhideWhenUsed/>
    <w:rsid w:val="00E154D4"/>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E154D4"/>
    <w:rPr>
      <w:rFonts w:ascii="Segoe UI" w:hAnsi="Segoe UI" w:cs="Segoe UI"/>
      <w:sz w:val="18"/>
      <w:szCs w:val="18"/>
    </w:rPr>
  </w:style>
  <w:style w:type="paragraph" w:styleId="a9">
    <w:name w:val="List Paragraph"/>
    <w:basedOn w:val="a"/>
    <w:uiPriority w:val="34"/>
    <w:qFormat/>
    <w:rsid w:val="00F746A7"/>
    <w:pPr>
      <w:ind w:left="720"/>
      <w:contextualSpacing/>
    </w:pPr>
    <w:rPr>
      <w:lang w:val="ru-RU"/>
    </w:rPr>
  </w:style>
  <w:style w:type="paragraph" w:styleId="aa">
    <w:name w:val="No Spacing"/>
    <w:uiPriority w:val="1"/>
    <w:qFormat/>
    <w:rsid w:val="00E05DD6"/>
    <w:pPr>
      <w:spacing w:after="0" w:line="240" w:lineRule="auto"/>
    </w:pPr>
  </w:style>
  <w:style w:type="paragraph" w:customStyle="1" w:styleId="rtejustify">
    <w:name w:val="rtejustify"/>
    <w:basedOn w:val="a"/>
    <w:rsid w:val="006C350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b">
    <w:name w:val="Strong"/>
    <w:basedOn w:val="a0"/>
    <w:uiPriority w:val="22"/>
    <w:qFormat/>
    <w:rsid w:val="00BD2C11"/>
    <w:rPr>
      <w:b/>
      <w:bCs/>
    </w:rPr>
  </w:style>
  <w:style w:type="paragraph" w:customStyle="1" w:styleId="x1ghz6dp">
    <w:name w:val="x1ghz6dp"/>
    <w:basedOn w:val="a"/>
    <w:rsid w:val="00FF471F"/>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8970668">
      <w:bodyDiv w:val="1"/>
      <w:marLeft w:val="0"/>
      <w:marRight w:val="0"/>
      <w:marTop w:val="0"/>
      <w:marBottom w:val="0"/>
      <w:divBdr>
        <w:top w:val="none" w:sz="0" w:space="0" w:color="auto"/>
        <w:left w:val="none" w:sz="0" w:space="0" w:color="auto"/>
        <w:bottom w:val="none" w:sz="0" w:space="0" w:color="auto"/>
        <w:right w:val="none" w:sz="0" w:space="0" w:color="auto"/>
      </w:divBdr>
    </w:div>
    <w:div w:id="783617519">
      <w:bodyDiv w:val="1"/>
      <w:marLeft w:val="0"/>
      <w:marRight w:val="0"/>
      <w:marTop w:val="0"/>
      <w:marBottom w:val="0"/>
      <w:divBdr>
        <w:top w:val="none" w:sz="0" w:space="0" w:color="auto"/>
        <w:left w:val="none" w:sz="0" w:space="0" w:color="auto"/>
        <w:bottom w:val="none" w:sz="0" w:space="0" w:color="auto"/>
        <w:right w:val="none" w:sz="0" w:space="0" w:color="auto"/>
      </w:divBdr>
    </w:div>
    <w:div w:id="975528154">
      <w:bodyDiv w:val="1"/>
      <w:marLeft w:val="0"/>
      <w:marRight w:val="0"/>
      <w:marTop w:val="0"/>
      <w:marBottom w:val="0"/>
      <w:divBdr>
        <w:top w:val="none" w:sz="0" w:space="0" w:color="auto"/>
        <w:left w:val="none" w:sz="0" w:space="0" w:color="auto"/>
        <w:bottom w:val="none" w:sz="0" w:space="0" w:color="auto"/>
        <w:right w:val="none" w:sz="0" w:space="0" w:color="auto"/>
      </w:divBdr>
    </w:div>
    <w:div w:id="1232036641">
      <w:bodyDiv w:val="1"/>
      <w:marLeft w:val="0"/>
      <w:marRight w:val="0"/>
      <w:marTop w:val="0"/>
      <w:marBottom w:val="0"/>
      <w:divBdr>
        <w:top w:val="none" w:sz="0" w:space="0" w:color="auto"/>
        <w:left w:val="none" w:sz="0" w:space="0" w:color="auto"/>
        <w:bottom w:val="none" w:sz="0" w:space="0" w:color="auto"/>
        <w:right w:val="none" w:sz="0" w:space="0" w:color="auto"/>
      </w:divBdr>
    </w:div>
    <w:div w:id="1257133367">
      <w:bodyDiv w:val="1"/>
      <w:marLeft w:val="0"/>
      <w:marRight w:val="0"/>
      <w:marTop w:val="0"/>
      <w:marBottom w:val="0"/>
      <w:divBdr>
        <w:top w:val="none" w:sz="0" w:space="0" w:color="auto"/>
        <w:left w:val="none" w:sz="0" w:space="0" w:color="auto"/>
        <w:bottom w:val="none" w:sz="0" w:space="0" w:color="auto"/>
        <w:right w:val="none" w:sz="0" w:space="0" w:color="auto"/>
      </w:divBdr>
      <w:divsChild>
        <w:div w:id="2045784316">
          <w:marLeft w:val="0"/>
          <w:marRight w:val="0"/>
          <w:marTop w:val="0"/>
          <w:marBottom w:val="0"/>
          <w:divBdr>
            <w:top w:val="none" w:sz="0" w:space="0" w:color="auto"/>
            <w:left w:val="none" w:sz="0" w:space="0" w:color="auto"/>
            <w:bottom w:val="none" w:sz="0" w:space="0" w:color="auto"/>
            <w:right w:val="none" w:sz="0" w:space="0" w:color="auto"/>
          </w:divBdr>
          <w:divsChild>
            <w:div w:id="767583779">
              <w:marLeft w:val="0"/>
              <w:marRight w:val="0"/>
              <w:marTop w:val="0"/>
              <w:marBottom w:val="0"/>
              <w:divBdr>
                <w:top w:val="none" w:sz="0" w:space="0" w:color="auto"/>
                <w:left w:val="none" w:sz="0" w:space="0" w:color="auto"/>
                <w:bottom w:val="none" w:sz="0" w:space="0" w:color="auto"/>
                <w:right w:val="none" w:sz="0" w:space="0" w:color="auto"/>
              </w:divBdr>
              <w:divsChild>
                <w:div w:id="1776484980">
                  <w:marLeft w:val="0"/>
                  <w:marRight w:val="0"/>
                  <w:marTop w:val="0"/>
                  <w:marBottom w:val="0"/>
                  <w:divBdr>
                    <w:top w:val="none" w:sz="0" w:space="0" w:color="auto"/>
                    <w:left w:val="none" w:sz="0" w:space="0" w:color="auto"/>
                    <w:bottom w:val="none" w:sz="0" w:space="0" w:color="auto"/>
                    <w:right w:val="none" w:sz="0" w:space="0" w:color="auto"/>
                  </w:divBdr>
                  <w:divsChild>
                    <w:div w:id="1909030600">
                      <w:marLeft w:val="0"/>
                      <w:marRight w:val="0"/>
                      <w:marTop w:val="0"/>
                      <w:marBottom w:val="0"/>
                      <w:divBdr>
                        <w:top w:val="none" w:sz="0" w:space="0" w:color="auto"/>
                        <w:left w:val="none" w:sz="0" w:space="0" w:color="auto"/>
                        <w:bottom w:val="none" w:sz="0" w:space="0" w:color="auto"/>
                        <w:right w:val="none" w:sz="0" w:space="0" w:color="auto"/>
                      </w:divBdr>
                      <w:divsChild>
                        <w:div w:id="601962900">
                          <w:marLeft w:val="0"/>
                          <w:marRight w:val="0"/>
                          <w:marTop w:val="0"/>
                          <w:marBottom w:val="0"/>
                          <w:divBdr>
                            <w:top w:val="none" w:sz="0" w:space="0" w:color="auto"/>
                            <w:left w:val="none" w:sz="0" w:space="0" w:color="auto"/>
                            <w:bottom w:val="none" w:sz="0" w:space="0" w:color="auto"/>
                            <w:right w:val="none" w:sz="0" w:space="0" w:color="auto"/>
                          </w:divBdr>
                          <w:divsChild>
                            <w:div w:id="2123836120">
                              <w:marLeft w:val="0"/>
                              <w:marRight w:val="0"/>
                              <w:marTop w:val="0"/>
                              <w:marBottom w:val="0"/>
                              <w:divBdr>
                                <w:top w:val="none" w:sz="0" w:space="0" w:color="auto"/>
                                <w:left w:val="none" w:sz="0" w:space="0" w:color="auto"/>
                                <w:bottom w:val="none" w:sz="0" w:space="0" w:color="auto"/>
                                <w:right w:val="none" w:sz="0" w:space="0" w:color="auto"/>
                              </w:divBdr>
                              <w:divsChild>
                                <w:div w:id="93555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0570201">
      <w:bodyDiv w:val="1"/>
      <w:marLeft w:val="0"/>
      <w:marRight w:val="0"/>
      <w:marTop w:val="0"/>
      <w:marBottom w:val="0"/>
      <w:divBdr>
        <w:top w:val="none" w:sz="0" w:space="0" w:color="auto"/>
        <w:left w:val="none" w:sz="0" w:space="0" w:color="auto"/>
        <w:bottom w:val="none" w:sz="0" w:space="0" w:color="auto"/>
        <w:right w:val="none" w:sz="0" w:space="0" w:color="auto"/>
      </w:divBdr>
      <w:divsChild>
        <w:div w:id="1825462771">
          <w:marLeft w:val="0"/>
          <w:marRight w:val="0"/>
          <w:marTop w:val="0"/>
          <w:marBottom w:val="0"/>
          <w:divBdr>
            <w:top w:val="none" w:sz="0" w:space="0" w:color="auto"/>
            <w:left w:val="none" w:sz="0" w:space="0" w:color="auto"/>
            <w:bottom w:val="none" w:sz="0" w:space="0" w:color="auto"/>
            <w:right w:val="none" w:sz="0" w:space="0" w:color="auto"/>
          </w:divBdr>
          <w:divsChild>
            <w:div w:id="181275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9350">
      <w:bodyDiv w:val="1"/>
      <w:marLeft w:val="0"/>
      <w:marRight w:val="0"/>
      <w:marTop w:val="0"/>
      <w:marBottom w:val="0"/>
      <w:divBdr>
        <w:top w:val="none" w:sz="0" w:space="0" w:color="auto"/>
        <w:left w:val="none" w:sz="0" w:space="0" w:color="auto"/>
        <w:bottom w:val="none" w:sz="0" w:space="0" w:color="auto"/>
        <w:right w:val="none" w:sz="0" w:space="0" w:color="auto"/>
      </w:divBdr>
      <w:divsChild>
        <w:div w:id="2102991806">
          <w:marLeft w:val="0"/>
          <w:marRight w:val="0"/>
          <w:marTop w:val="0"/>
          <w:marBottom w:val="0"/>
          <w:divBdr>
            <w:top w:val="none" w:sz="0" w:space="0" w:color="auto"/>
            <w:left w:val="none" w:sz="0" w:space="0" w:color="auto"/>
            <w:bottom w:val="none" w:sz="0" w:space="0" w:color="auto"/>
            <w:right w:val="none" w:sz="0" w:space="0" w:color="auto"/>
          </w:divBdr>
          <w:divsChild>
            <w:div w:id="64705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912240">
      <w:bodyDiv w:val="1"/>
      <w:marLeft w:val="0"/>
      <w:marRight w:val="0"/>
      <w:marTop w:val="0"/>
      <w:marBottom w:val="0"/>
      <w:divBdr>
        <w:top w:val="none" w:sz="0" w:space="0" w:color="auto"/>
        <w:left w:val="none" w:sz="0" w:space="0" w:color="auto"/>
        <w:bottom w:val="none" w:sz="0" w:space="0" w:color="auto"/>
        <w:right w:val="none" w:sz="0" w:space="0" w:color="auto"/>
      </w:divBdr>
    </w:div>
    <w:div w:id="1820272044">
      <w:bodyDiv w:val="1"/>
      <w:marLeft w:val="0"/>
      <w:marRight w:val="0"/>
      <w:marTop w:val="0"/>
      <w:marBottom w:val="0"/>
      <w:divBdr>
        <w:top w:val="none" w:sz="0" w:space="0" w:color="auto"/>
        <w:left w:val="none" w:sz="0" w:space="0" w:color="auto"/>
        <w:bottom w:val="none" w:sz="0" w:space="0" w:color="auto"/>
        <w:right w:val="none" w:sz="0" w:space="0" w:color="auto"/>
      </w:divBdr>
    </w:div>
    <w:div w:id="1873303629">
      <w:bodyDiv w:val="1"/>
      <w:marLeft w:val="0"/>
      <w:marRight w:val="0"/>
      <w:marTop w:val="0"/>
      <w:marBottom w:val="0"/>
      <w:divBdr>
        <w:top w:val="none" w:sz="0" w:space="0" w:color="auto"/>
        <w:left w:val="none" w:sz="0" w:space="0" w:color="auto"/>
        <w:bottom w:val="none" w:sz="0" w:space="0" w:color="auto"/>
        <w:right w:val="none" w:sz="0" w:space="0" w:color="auto"/>
      </w:divBdr>
    </w:div>
    <w:div w:id="1906600162">
      <w:bodyDiv w:val="1"/>
      <w:marLeft w:val="0"/>
      <w:marRight w:val="0"/>
      <w:marTop w:val="0"/>
      <w:marBottom w:val="0"/>
      <w:divBdr>
        <w:top w:val="none" w:sz="0" w:space="0" w:color="auto"/>
        <w:left w:val="none" w:sz="0" w:space="0" w:color="auto"/>
        <w:bottom w:val="none" w:sz="0" w:space="0" w:color="auto"/>
        <w:right w:val="none" w:sz="0" w:space="0" w:color="auto"/>
      </w:divBdr>
    </w:div>
    <w:div w:id="1919514871">
      <w:bodyDiv w:val="1"/>
      <w:marLeft w:val="0"/>
      <w:marRight w:val="0"/>
      <w:marTop w:val="0"/>
      <w:marBottom w:val="0"/>
      <w:divBdr>
        <w:top w:val="none" w:sz="0" w:space="0" w:color="auto"/>
        <w:left w:val="none" w:sz="0" w:space="0" w:color="auto"/>
        <w:bottom w:val="none" w:sz="0" w:space="0" w:color="auto"/>
        <w:right w:val="none" w:sz="0" w:space="0" w:color="auto"/>
      </w:divBdr>
      <w:divsChild>
        <w:div w:id="1711342298">
          <w:marLeft w:val="0"/>
          <w:marRight w:val="0"/>
          <w:marTop w:val="0"/>
          <w:marBottom w:val="0"/>
          <w:divBdr>
            <w:top w:val="none" w:sz="0" w:space="0" w:color="auto"/>
            <w:left w:val="none" w:sz="0" w:space="0" w:color="auto"/>
            <w:bottom w:val="none" w:sz="0" w:space="0" w:color="auto"/>
            <w:right w:val="none" w:sz="0" w:space="0" w:color="auto"/>
          </w:divBdr>
          <w:divsChild>
            <w:div w:id="183252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654468">
      <w:bodyDiv w:val="1"/>
      <w:marLeft w:val="0"/>
      <w:marRight w:val="0"/>
      <w:marTop w:val="0"/>
      <w:marBottom w:val="0"/>
      <w:divBdr>
        <w:top w:val="none" w:sz="0" w:space="0" w:color="auto"/>
        <w:left w:val="none" w:sz="0" w:space="0" w:color="auto"/>
        <w:bottom w:val="none" w:sz="0" w:space="0" w:color="auto"/>
        <w:right w:val="none" w:sz="0" w:space="0" w:color="auto"/>
      </w:divBdr>
    </w:div>
    <w:div w:id="209173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13392</Words>
  <Characters>7634</Characters>
  <Application>Microsoft Office Word</Application>
  <DocSecurity>0</DocSecurity>
  <Lines>63</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Проботюк Альона Сергіївна</dc:creator>
  <cp:keywords/>
  <dc:description/>
  <cp:lastModifiedBy>Семоненко Ольга Миколаївна</cp:lastModifiedBy>
  <cp:revision>6</cp:revision>
  <cp:lastPrinted>2026-10-16T11:07:00Z</cp:lastPrinted>
  <dcterms:created xsi:type="dcterms:W3CDTF">2026-10-19T08:32:00Z</dcterms:created>
  <dcterms:modified xsi:type="dcterms:W3CDTF">2026-10-21T13:27:00Z</dcterms:modified>
</cp:coreProperties>
</file>