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3E02A" w14:textId="77777777" w:rsidR="00E3381C" w:rsidRPr="00840952" w:rsidRDefault="00E3381C" w:rsidP="00E338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0952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uk-UA"/>
        </w:rPr>
        <w:drawing>
          <wp:inline distT="0" distB="0" distL="0" distR="0" wp14:anchorId="63496626" wp14:editId="11E0B8E4">
            <wp:extent cx="542925" cy="714375"/>
            <wp:effectExtent l="0" t="0" r="9525" b="9525"/>
            <wp:docPr id="1" name="Рисунок 1" descr="https://lh7-rt.googleusercontent.com/docsz/AD_4nXfAHnnwkMV3v3zhwArL_yfonY3snd8TodvsxKULOW8iT6GSiyk_FX5OzkON0pfzTDeSx2YSfqOTUWPdBaduiuQZ0VoxJ2ZBd00nYSey9g2X4KM-V7-KgDu8sKdt_V1eHKycogDOsaTCdSmgW288y88?key=fV8diteheaGq5NEa_ZCzHDt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fAHnnwkMV3v3zhwArL_yfonY3snd8TodvsxKULOW8iT6GSiyk_FX5OzkON0pfzTDeSx2YSfqOTUWPdBaduiuQZ0VoxJ2ZBd00nYSey9g2X4KM-V7-KgDu8sKdt_V1eHKycogDOsaTCdSmgW288y88?key=fV8diteheaGq5NEa_ZCzHDt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B91C3" w14:textId="77777777" w:rsidR="00E3381C" w:rsidRPr="00840952" w:rsidRDefault="00E3381C" w:rsidP="00E338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593B75D" w14:textId="77777777" w:rsidR="00E3381C" w:rsidRPr="00840952" w:rsidRDefault="00E3381C" w:rsidP="00E338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36"/>
          <w:szCs w:val="36"/>
          <w:lang w:eastAsia="uk-UA"/>
        </w:rPr>
        <w:t>ВИЩА КВАЛІФІКАЦІЙНА КОМІСІЯ СУДДІВ УКРАЇНИ</w:t>
      </w:r>
    </w:p>
    <w:p w14:paraId="03A398A2" w14:textId="30CB85D3" w:rsidR="00E3381C" w:rsidRPr="00F11BC6" w:rsidRDefault="00E3381C" w:rsidP="000C66D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29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вересня 2026 року</w:t>
      </w:r>
      <w:r w:rsidR="000C66D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ab/>
      </w:r>
      <w:r w:rsidR="000C66D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ab/>
      </w:r>
      <w:r w:rsidR="000C66D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ab/>
      </w:r>
      <w:r w:rsidR="000C66D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ab/>
      </w:r>
      <w:r w:rsidR="000C66D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ab/>
      </w:r>
      <w:r w:rsidR="000C66D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ab/>
      </w:r>
      <w:r w:rsidR="000C66D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ab/>
      </w:r>
      <w:r w:rsidR="000C66D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ab/>
      </w:r>
      <w:r w:rsidR="000C66D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ab/>
        <w:t xml:space="preserve"> </w:t>
      </w:r>
      <w:r w:rsid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 </w:t>
      </w:r>
      <w:r w:rsidR="000C66D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 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м. Київ</w:t>
      </w:r>
    </w:p>
    <w:p w14:paraId="7D156BCA" w14:textId="41A086F7" w:rsidR="00E3381C" w:rsidRPr="00FB13AA" w:rsidRDefault="00E3381C" w:rsidP="000C66D7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</w:pP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Р І Ш Е Н </w:t>
      </w:r>
      <w:proofErr w:type="spellStart"/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Н</w:t>
      </w:r>
      <w:proofErr w:type="spellEnd"/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Я</w:t>
      </w:r>
      <w:r w:rsidR="00FB13AA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 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№ </w:t>
      </w:r>
      <w:r w:rsidR="00FB13A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uk-UA"/>
        </w:rPr>
        <w:t>31/пд-26</w:t>
      </w:r>
    </w:p>
    <w:p w14:paraId="4264CF2B" w14:textId="77777777" w:rsidR="00E3381C" w:rsidRPr="00F11BC6" w:rsidRDefault="00E3381C" w:rsidP="000C66D7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комісія суддів України у складі колегії:</w:t>
      </w:r>
    </w:p>
    <w:p w14:paraId="750AE411" w14:textId="3F81E050" w:rsidR="00E3381C" w:rsidRPr="00F11BC6" w:rsidRDefault="00E3381C" w:rsidP="000C66D7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головуючого – Руслана СИДОРОВИЧА (доповідач),</w:t>
      </w:r>
    </w:p>
    <w:p w14:paraId="3DDC52E4" w14:textId="77777777" w:rsidR="00E3381C" w:rsidRPr="00F11BC6" w:rsidRDefault="00E3381C" w:rsidP="000C66D7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членів Комісії: Людмили ВОЛКОВОЇ, Романа КИДИСЮКА,</w:t>
      </w:r>
    </w:p>
    <w:p w14:paraId="5EE34195" w14:textId="65F66D6A" w:rsidR="00E3381C" w:rsidRPr="00F11BC6" w:rsidRDefault="00E3381C" w:rsidP="000C66D7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F11BC6">
        <w:rPr>
          <w:rFonts w:ascii="Times New Roman" w:hAnsi="Times New Roman" w:cs="Times New Roman"/>
          <w:sz w:val="26"/>
          <w:szCs w:val="26"/>
        </w:rPr>
        <w:t xml:space="preserve">розглянувши питання про проведення або відмову в проведенні перевірки декларації доброчесності судді </w:t>
      </w:r>
      <w:r w:rsidR="006E45B3" w:rsidRPr="00F11BC6">
        <w:rPr>
          <w:rFonts w:ascii="Times New Roman" w:hAnsi="Times New Roman" w:cs="Times New Roman"/>
          <w:sz w:val="26"/>
          <w:szCs w:val="26"/>
        </w:rPr>
        <w:t>Північного апеляційного господарського суду</w:t>
      </w:r>
      <w:r w:rsidRPr="00F11BC6">
        <w:rPr>
          <w:rFonts w:ascii="Times New Roman" w:hAnsi="Times New Roman" w:cs="Times New Roman"/>
          <w:sz w:val="26"/>
          <w:szCs w:val="26"/>
        </w:rPr>
        <w:t xml:space="preserve"> </w:t>
      </w:r>
      <w:r w:rsidR="000C66D7" w:rsidRPr="00F11BC6">
        <w:rPr>
          <w:rFonts w:ascii="Times New Roman" w:hAnsi="Times New Roman" w:cs="Times New Roman"/>
          <w:sz w:val="26"/>
          <w:szCs w:val="26"/>
        </w:rPr>
        <w:t>Андрієнка Володимира Васильовича</w:t>
      </w:r>
      <w:r w:rsidRPr="00F11BC6">
        <w:rPr>
          <w:rFonts w:ascii="Times New Roman" w:hAnsi="Times New Roman" w:cs="Times New Roman"/>
          <w:sz w:val="26"/>
          <w:szCs w:val="26"/>
        </w:rPr>
        <w:t xml:space="preserve"> за 202</w:t>
      </w:r>
      <w:r w:rsidR="000C66D7" w:rsidRPr="00F11BC6">
        <w:rPr>
          <w:rFonts w:ascii="Times New Roman" w:hAnsi="Times New Roman" w:cs="Times New Roman"/>
          <w:sz w:val="26"/>
          <w:szCs w:val="26"/>
        </w:rPr>
        <w:t>4 </w:t>
      </w:r>
      <w:r w:rsidRPr="00F11BC6">
        <w:rPr>
          <w:rFonts w:ascii="Times New Roman" w:hAnsi="Times New Roman" w:cs="Times New Roman"/>
          <w:sz w:val="26"/>
          <w:szCs w:val="26"/>
        </w:rPr>
        <w:t>рік за повідомленням Громадської організації «Всеукраїнське об’єднання «Автомайдан»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14:paraId="7ADAE6AB" w14:textId="77777777" w:rsidR="00E3381C" w:rsidRPr="00F11BC6" w:rsidRDefault="00E3381C" w:rsidP="000C66D7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встановила:</w:t>
      </w:r>
    </w:p>
    <w:p w14:paraId="60DB68E5" w14:textId="77777777" w:rsidR="00E3381C" w:rsidRPr="00F11BC6" w:rsidRDefault="00E3381C" w:rsidP="00A92047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uk-UA"/>
        </w:rPr>
      </w:pPr>
      <w:r w:rsidRPr="00F11BC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uk-UA"/>
        </w:rPr>
        <w:t>Стислий виклад інформації про повідомлення</w:t>
      </w:r>
    </w:p>
    <w:p w14:paraId="5C540E3A" w14:textId="5A91B6B1" w:rsidR="00E3381C" w:rsidRPr="00F11BC6" w:rsidRDefault="00E3381C" w:rsidP="001835DA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До Вищої кваліфікаційної комісії суддів України </w:t>
      </w:r>
      <w:r w:rsidR="00B04C4B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20 квітня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202</w:t>
      </w:r>
      <w:r w:rsidR="00A16D0E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6 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року надійшло повідомлення голови Громадської організації «Всеукраїнське об’єднання «Автомайдан» Бутко</w:t>
      </w:r>
      <w:r w:rsidR="00A16D0E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 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К.Т. про декларування суддею </w:t>
      </w:r>
      <w:r w:rsidR="008F71BC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Північного апеляційного господарського суду Андрієнком </w:t>
      </w:r>
      <w:r w:rsidR="002C0312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Володимиром Васильовичем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недостовірних тверджень у декларації доброчесності </w:t>
      </w:r>
      <w:r w:rsidR="002C0312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судді 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за 202</w:t>
      </w:r>
      <w:r w:rsidR="002C0312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4 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рік (далі</w:t>
      </w:r>
      <w:r w:rsidR="002C0312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 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– Повідомлення).</w:t>
      </w:r>
    </w:p>
    <w:p w14:paraId="1FB2BCA3" w14:textId="1225734D" w:rsidR="00E3381C" w:rsidRPr="00F11BC6" w:rsidRDefault="00E3381C" w:rsidP="001835DA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У Повідомленні заявник просить Комісію провести перевірку декларації доброчесності судді </w:t>
      </w:r>
      <w:r w:rsidR="002C0312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Північного апеляційного господарського суду Андрієнка В.В.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1B6950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за 2024 рік. 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Підставою для цього є затвердження Національним агентством з питань запобігання корупції </w:t>
      </w:r>
      <w:r w:rsidR="00410553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27 лютого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202</w:t>
      </w:r>
      <w:r w:rsidR="005921FE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6 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року довідки №</w:t>
      </w:r>
      <w:r w:rsidR="005921FE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 149/26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про результати проведення повної перевірки декларації особи, уповноваженої на виконання функцій держави або місцевого самоврядування, щорічної за 202</w:t>
      </w:r>
      <w:r w:rsidR="005921FE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4 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рік, поданої </w:t>
      </w:r>
      <w:r w:rsidR="005921FE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Андрієнком В.В.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, суддею </w:t>
      </w:r>
      <w:r w:rsidR="005921FE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Північного апеляційного господарського суду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</w:t>
      </w:r>
    </w:p>
    <w:p w14:paraId="26FB6C78" w14:textId="6544C5E2" w:rsidR="00E3381C" w:rsidRPr="00F11BC6" w:rsidRDefault="00E3381C" w:rsidP="001835DA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Відповідно до протоколу розподілу між членами Комісії від</w:t>
      </w:r>
      <w:r w:rsidR="00FB13AA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855290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2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0</w:t>
      </w:r>
      <w:r w:rsidR="00403226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 квітня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202</w:t>
      </w:r>
      <w:r w:rsidR="00403226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6 </w:t>
      </w:r>
      <w:r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року доповідачем за Повідомленням визначено члена Комісії Сидоровича Р.М.</w:t>
      </w:r>
    </w:p>
    <w:p w14:paraId="52B7532C" w14:textId="77777777" w:rsidR="00E3381C" w:rsidRPr="00F11BC6" w:rsidRDefault="00E3381C" w:rsidP="001835DA">
      <w:pPr>
        <w:pStyle w:val="a3"/>
        <w:tabs>
          <w:tab w:val="left" w:pos="1134"/>
        </w:tabs>
        <w:spacing w:before="120"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11BC6">
        <w:rPr>
          <w:rFonts w:ascii="Times New Roman" w:hAnsi="Times New Roman" w:cs="Times New Roman"/>
          <w:b/>
          <w:sz w:val="26"/>
          <w:szCs w:val="26"/>
        </w:rPr>
        <w:t>Джерела права та їх застосування</w:t>
      </w:r>
    </w:p>
    <w:p w14:paraId="5DFEB273" w14:textId="4A6C06FC" w:rsidR="00E3381C" w:rsidRPr="00F11BC6" w:rsidRDefault="00E3381C" w:rsidP="00A92047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>25 червня 2026 року набрав чинності Закон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</w:t>
      </w:r>
      <w:r w:rsidR="005C12E8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червня 2026</w:t>
      </w:r>
      <w:r w:rsidR="005C12E8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року №</w:t>
      </w:r>
      <w:r w:rsidR="005C12E8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4905-IX (далі</w:t>
      </w:r>
      <w:r w:rsidR="0092352C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– Закон</w:t>
      </w:r>
      <w:r w:rsidR="008E5122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№</w:t>
      </w:r>
      <w:r w:rsidR="008E5122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4905-IX). Частиною другою статті</w:t>
      </w:r>
      <w:r w:rsidR="008E5122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62 в редакції Закону</w:t>
      </w:r>
      <w:r w:rsidR="008E5122" w:rsidRPr="00F11BC6">
        <w:rPr>
          <w:rFonts w:ascii="Times New Roman" w:hAnsi="Times New Roman" w:cs="Times New Roman"/>
          <w:sz w:val="26"/>
          <w:szCs w:val="26"/>
        </w:rPr>
        <w:t> № </w:t>
      </w:r>
      <w:r w:rsidRPr="00F11BC6">
        <w:rPr>
          <w:rFonts w:ascii="Times New Roman" w:hAnsi="Times New Roman" w:cs="Times New Roman"/>
          <w:sz w:val="26"/>
          <w:szCs w:val="26"/>
        </w:rPr>
        <w:t xml:space="preserve">4905-IX встановлено, що Комісія проводить перевірку декларації доброчесності та родинних зв’язків судді у порядку, встановленому Регламентом </w:t>
      </w:r>
      <w:r w:rsidR="001C459E" w:rsidRPr="00F11BC6">
        <w:rPr>
          <w:rFonts w:ascii="Times New Roman" w:hAnsi="Times New Roman" w:cs="Times New Roman"/>
          <w:sz w:val="26"/>
          <w:szCs w:val="26"/>
        </w:rPr>
        <w:t>Вищої кваліфікаційної комісії суддів України (далі – Регламент)</w:t>
      </w:r>
      <w:r w:rsidRPr="00F11BC6">
        <w:rPr>
          <w:rFonts w:ascii="Times New Roman" w:hAnsi="Times New Roman" w:cs="Times New Roman"/>
          <w:sz w:val="26"/>
          <w:szCs w:val="26"/>
        </w:rPr>
        <w:t>, в межах інформації, передбаченої частиною першою цієї статті.</w:t>
      </w:r>
    </w:p>
    <w:p w14:paraId="0F10BC19" w14:textId="28C0AA00" w:rsidR="00E3381C" w:rsidRPr="00F11BC6" w:rsidRDefault="00E3381C" w:rsidP="00A92047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lastRenderedPageBreak/>
        <w:t>Водночас згідно з пунктом 43</w:t>
      </w:r>
      <w:r w:rsidRPr="00F11BC6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F11BC6">
        <w:rPr>
          <w:rFonts w:ascii="Times New Roman" w:hAnsi="Times New Roman" w:cs="Times New Roman"/>
          <w:sz w:val="26"/>
          <w:szCs w:val="26"/>
        </w:rPr>
        <w:t xml:space="preserve"> Прикінцевих та перехідних положень Закону України «Про судоустрій і статус суддів» </w:t>
      </w:r>
      <w:r w:rsidR="00E86EA9" w:rsidRPr="00F11BC6">
        <w:rPr>
          <w:rFonts w:ascii="Times New Roman" w:hAnsi="Times New Roman" w:cs="Times New Roman"/>
          <w:sz w:val="26"/>
          <w:szCs w:val="26"/>
        </w:rPr>
        <w:t>(далі</w:t>
      </w:r>
      <w:r w:rsidR="0092352C">
        <w:rPr>
          <w:rFonts w:ascii="Times New Roman" w:hAnsi="Times New Roman" w:cs="Times New Roman"/>
          <w:sz w:val="26"/>
          <w:szCs w:val="26"/>
        </w:rPr>
        <w:t> </w:t>
      </w:r>
      <w:r w:rsidR="00E86EA9" w:rsidRPr="00F11BC6">
        <w:rPr>
          <w:rFonts w:ascii="Times New Roman" w:hAnsi="Times New Roman" w:cs="Times New Roman"/>
          <w:sz w:val="26"/>
          <w:szCs w:val="26"/>
        </w:rPr>
        <w:t xml:space="preserve">– Закон) </w:t>
      </w:r>
      <w:r w:rsidRPr="00F11BC6">
        <w:rPr>
          <w:rFonts w:ascii="Times New Roman" w:hAnsi="Times New Roman" w:cs="Times New Roman"/>
          <w:sz w:val="26"/>
          <w:szCs w:val="26"/>
        </w:rPr>
        <w:t>після набрання чинності Законом</w:t>
      </w:r>
      <w:r w:rsidR="00F761F5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№</w:t>
      </w:r>
      <w:r w:rsidR="00F761F5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4905-IX проведення перевірки декларації родинних зв’язків судді та декларації доброчесності судді здійснює Комісія за правилами, що діють після набрання зазначеним законом чинності.</w:t>
      </w:r>
    </w:p>
    <w:p w14:paraId="47178023" w14:textId="6C8FBA55" w:rsidR="002250FA" w:rsidRPr="00F11BC6" w:rsidRDefault="002250FA" w:rsidP="00A92047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>Частиною третьою статті 62 Закону встановлено, що Комісія не пізніше одного місяця з дня отримання інформації, передбаченої частиною першою цієї статті, ухвалює рішення про проведення або відмову в проведенні перевірки декларації доброчесності та родинних зв’язків. У рішенні про проведення такої перевірки Комісія зазначає: підставу для проведення перевірки; суддю, декларація якого підлягатиме перевірці; предмет проведення перевірки; строк проведення перевірки; інші відомості, визначені Регламентом.</w:t>
      </w:r>
    </w:p>
    <w:p w14:paraId="60EC45A3" w14:textId="2A9AA8D8" w:rsidR="00A324E4" w:rsidRPr="00F11BC6" w:rsidRDefault="00A324E4" w:rsidP="00A92047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>Частиною четвертою статті 62 Закону встановлено, що Комісія проводить перевірку декларації доброчесності та родинних зв’язків судді та ухвалює за її результатами рішення протягом шести місяців з дня ухвалення рішення про проведення перевірки.</w:t>
      </w:r>
    </w:p>
    <w:p w14:paraId="100CC827" w14:textId="320D25D2" w:rsidR="00E3381C" w:rsidRPr="00F11BC6" w:rsidRDefault="00E3381C" w:rsidP="00A92047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>Рішенням Комісії від 08</w:t>
      </w:r>
      <w:r w:rsidR="00637C27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липня</w:t>
      </w:r>
      <w:r w:rsidR="00637C27" w:rsidRPr="00F11BC6">
        <w:rPr>
          <w:rFonts w:ascii="Times New Roman" w:hAnsi="Times New Roman" w:cs="Times New Roman"/>
          <w:sz w:val="26"/>
          <w:szCs w:val="26"/>
        </w:rPr>
        <w:t xml:space="preserve"> </w:t>
      </w:r>
      <w:r w:rsidRPr="00F11BC6">
        <w:rPr>
          <w:rFonts w:ascii="Times New Roman" w:hAnsi="Times New Roman" w:cs="Times New Roman"/>
          <w:sz w:val="26"/>
          <w:szCs w:val="26"/>
        </w:rPr>
        <w:t>2026</w:t>
      </w:r>
      <w:r w:rsidR="00637C27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року №</w:t>
      </w:r>
      <w:r w:rsidR="00637C27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89/зп-26 у зв’язку з набранням чинності Законом</w:t>
      </w:r>
      <w:r w:rsidR="00FB13AA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F11BC6">
        <w:rPr>
          <w:rFonts w:ascii="Times New Roman" w:hAnsi="Times New Roman" w:cs="Times New Roman"/>
          <w:sz w:val="26"/>
          <w:szCs w:val="26"/>
        </w:rPr>
        <w:t>№</w:t>
      </w:r>
      <w:r w:rsidR="00637C27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 xml:space="preserve">4905-IX </w:t>
      </w:r>
      <w:proofErr w:type="spellStart"/>
      <w:r w:rsidRPr="00F11BC6">
        <w:rPr>
          <w:rFonts w:ascii="Times New Roman" w:hAnsi="Times New Roman" w:cs="Times New Roman"/>
          <w:sz w:val="26"/>
          <w:szCs w:val="26"/>
        </w:rPr>
        <w:t>внесено</w:t>
      </w:r>
      <w:proofErr w:type="spellEnd"/>
      <w:r w:rsidRPr="00F11BC6">
        <w:rPr>
          <w:rFonts w:ascii="Times New Roman" w:hAnsi="Times New Roman" w:cs="Times New Roman"/>
          <w:sz w:val="26"/>
          <w:szCs w:val="26"/>
        </w:rPr>
        <w:t xml:space="preserve"> зміни до Регламенту та інших нормативно-правових актів Комісії. Зазначеним рішенням, зокрема, викладено у новій редакції параграф</w:t>
      </w:r>
      <w:r w:rsidR="00637C27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11 Регламенту, яким врегульовано процедуру проведення перевірки декларації доброчесності та родинних зв’язків судді.</w:t>
      </w:r>
    </w:p>
    <w:p w14:paraId="55673511" w14:textId="4D33217A" w:rsidR="00E3381C" w:rsidRPr="00F11BC6" w:rsidRDefault="00E3381C" w:rsidP="00A92047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>Відповідно до пункту</w:t>
      </w:r>
      <w:r w:rsidR="00637C27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213 Регламенту повідомлення про можливу недостовірність (зокрема неповноту) відомостей</w:t>
      </w:r>
      <w:r w:rsidR="00637C27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/</w:t>
      </w:r>
      <w:r w:rsidR="00637C27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</w:t>
      </w:r>
      <w:r w:rsidR="00637C27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№</w:t>
      </w:r>
      <w:r w:rsidR="00637C27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4905-IX,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зв’язків судді за відповідними повідомленнями має бути ухвалено Комісією до</w:t>
      </w:r>
      <w:r w:rsidR="009B627F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01</w:t>
      </w:r>
      <w:r w:rsidR="009B627F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жовтня 2026</w:t>
      </w:r>
      <w:r w:rsidR="009B627F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року.</w:t>
      </w:r>
    </w:p>
    <w:p w14:paraId="0551C65A" w14:textId="5ACF0BA3" w:rsidR="00E3381C" w:rsidRPr="00F11BC6" w:rsidRDefault="00E3381C" w:rsidP="00A92047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>Пунктами 173, 174 Регламенту встановлено, що повідомлення має містити такі відомості: 1)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інформацію про заявника: а)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прізвище, ім’я, по батькові; б)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місце проживання; в)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номер телефону та адреса електронної пошти заявника; 2)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інформацію про суддю, якого стосується повідомлення: а)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прізвище, ім’я, по батькові; б)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назва суду, в якому працює суддя; 3)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назву декларації, в якій, на думку заявника, задекларовано недостовірні (зокрема неповні) відомості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/ твердження або яка, на думку заявника, не подана або подана несвоєчасно; 4)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відомості або твердження відповідної декларації, що, на думку заявника, є недостовірними (зокрема неповними) (для повідомлень про можливу недостовірність (зокрема неповноту) тверджень декларації</w:t>
      </w:r>
      <w:r w:rsidR="002327FA" w:rsidRPr="00F11BC6">
        <w:rPr>
          <w:rFonts w:ascii="Times New Roman" w:hAnsi="Times New Roman" w:cs="Times New Roman"/>
          <w:sz w:val="26"/>
          <w:szCs w:val="26"/>
        </w:rPr>
        <w:t>)</w:t>
      </w:r>
      <w:r w:rsidRPr="00F11BC6">
        <w:rPr>
          <w:rFonts w:ascii="Times New Roman" w:hAnsi="Times New Roman" w:cs="Times New Roman"/>
          <w:sz w:val="26"/>
          <w:szCs w:val="26"/>
        </w:rPr>
        <w:t>; 5)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конкретну інформацію, яка підтверджує недостовірність (зокрема неповноту) відомостей або тверджень у відповідній декларації та може бути перевірена (для повідомлень про можливу недостовірність (зокрема неповноту) тверджень декларації</w:t>
      </w:r>
      <w:r w:rsidR="007172F1" w:rsidRPr="00F11BC6">
        <w:rPr>
          <w:rFonts w:ascii="Times New Roman" w:hAnsi="Times New Roman" w:cs="Times New Roman"/>
          <w:sz w:val="26"/>
          <w:szCs w:val="26"/>
        </w:rPr>
        <w:t>)</w:t>
      </w:r>
      <w:r w:rsidRPr="00F11BC6">
        <w:rPr>
          <w:rFonts w:ascii="Times New Roman" w:hAnsi="Times New Roman" w:cs="Times New Roman"/>
          <w:sz w:val="26"/>
          <w:szCs w:val="26"/>
        </w:rPr>
        <w:t>; 6)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дату складення повідомлення; 7)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підпис заявника. Повідомлення може стосуватись лише одного судді та окремої декларації.</w:t>
      </w:r>
    </w:p>
    <w:p w14:paraId="2D3319AD" w14:textId="2D311EA2" w:rsidR="00E3381C" w:rsidRPr="00F11BC6" w:rsidRDefault="00E3381C" w:rsidP="001835DA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>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підстав: 1)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повідомлення не відповідає вимогам, визначеним Регламентом; 2)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повідомлення подано анонімно (не підписане автором (авторами) і є таким, з якого неможливо встановити авторство); 3)</w:t>
      </w:r>
      <w:r w:rsidR="00A075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 xml:space="preserve">інформація стосується кандидатів на посаду </w:t>
      </w:r>
      <w:r w:rsidRPr="00F11BC6">
        <w:rPr>
          <w:rFonts w:ascii="Times New Roman" w:hAnsi="Times New Roman" w:cs="Times New Roman"/>
          <w:sz w:val="26"/>
          <w:szCs w:val="26"/>
        </w:rPr>
        <w:lastRenderedPageBreak/>
        <w:t>судді (осіб, які не є суддями), суддів, звільнених з посад або повноваження яких припинилися, чи суддів у відставці; 4)</w:t>
      </w:r>
      <w:r w:rsidR="005D79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повідомлення або інформація містить обставини, які раніше були предметом перевірки; 5)</w:t>
      </w:r>
      <w:r w:rsidR="005D795B" w:rsidRPr="00F11BC6">
        <w:rPr>
          <w:rFonts w:ascii="Times New Roman" w:hAnsi="Times New Roman" w:cs="Times New Roman"/>
          <w:sz w:val="26"/>
          <w:szCs w:val="26"/>
        </w:rPr>
        <w:t> </w:t>
      </w:r>
      <w:r w:rsidRPr="00F11BC6">
        <w:rPr>
          <w:rFonts w:ascii="Times New Roman" w:hAnsi="Times New Roman" w:cs="Times New Roman"/>
          <w:sz w:val="26"/>
          <w:szCs w:val="26"/>
        </w:rPr>
        <w:t>повідомлення або інформація стосується декларації, поданої за три або більше років.</w:t>
      </w:r>
    </w:p>
    <w:p w14:paraId="1C6CD76B" w14:textId="77777777" w:rsidR="00E3381C" w:rsidRPr="00F11BC6" w:rsidRDefault="00E3381C" w:rsidP="001835DA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>Відповідно до пункту 175 Регламенту попереднє вивчення повідомлення та його перевірка (у разі ухвалення відповідного рішення Комісії) здійснюється членом Комісії, визначеним за результатами розподілу підсистемою ЄСІТС для підготовки до розгляду і доповіді справ.</w:t>
      </w:r>
    </w:p>
    <w:p w14:paraId="5020664B" w14:textId="7D69C7B3" w:rsidR="00E3381C" w:rsidRPr="00F11BC6" w:rsidRDefault="00E3381C" w:rsidP="001835DA">
      <w:pPr>
        <w:tabs>
          <w:tab w:val="left" w:pos="1134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b/>
          <w:sz w:val="26"/>
          <w:szCs w:val="26"/>
        </w:rPr>
        <w:t>Результати попереднього вивчення повідомлення</w:t>
      </w:r>
    </w:p>
    <w:p w14:paraId="06012A7C" w14:textId="1F1097A2" w:rsidR="00E3381C" w:rsidRPr="00F11BC6" w:rsidRDefault="00E3381C" w:rsidP="001835DA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 xml:space="preserve">За результатами попереднього вивчення Повідомлення не встановлено підстав для відмови в проведенні перевірки декларації доброчесності судді </w:t>
      </w:r>
      <w:r w:rsidR="00BF5A1A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Північного апеляційного господарського суду Андрієнка В.В.</w:t>
      </w:r>
      <w:r w:rsidRPr="00F11BC6">
        <w:rPr>
          <w:rFonts w:ascii="Times New Roman" w:hAnsi="Times New Roman" w:cs="Times New Roman"/>
          <w:sz w:val="26"/>
          <w:szCs w:val="26"/>
        </w:rPr>
        <w:t xml:space="preserve"> за 202</w:t>
      </w:r>
      <w:r w:rsidR="00BF5A1A" w:rsidRPr="00F11BC6">
        <w:rPr>
          <w:rFonts w:ascii="Times New Roman" w:hAnsi="Times New Roman" w:cs="Times New Roman"/>
          <w:sz w:val="26"/>
          <w:szCs w:val="26"/>
        </w:rPr>
        <w:t>4 </w:t>
      </w:r>
      <w:r w:rsidRPr="00F11BC6">
        <w:rPr>
          <w:rFonts w:ascii="Times New Roman" w:hAnsi="Times New Roman" w:cs="Times New Roman"/>
          <w:sz w:val="26"/>
          <w:szCs w:val="26"/>
        </w:rPr>
        <w:t>рік. Зазначена у Повідомленні інформація потребує відповідної перевірки.</w:t>
      </w:r>
    </w:p>
    <w:p w14:paraId="75C78559" w14:textId="6BDE41F6" w:rsidR="00E3381C" w:rsidRPr="00F11BC6" w:rsidRDefault="00E3381C" w:rsidP="001835DA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 xml:space="preserve">Підставою для проведення перевірки є отримана від Громадської організації «Всеукраїнське об’єднання «Автомайдан» інформація, яка може свідчити про недостовірність (зокрема неповноту) тверджень, зазначених суддею </w:t>
      </w:r>
      <w:r w:rsidR="00BF5A1A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Північного апеляційного господарського суду Андрієнком В.В.</w:t>
      </w:r>
      <w:r w:rsidRPr="00F11BC6">
        <w:rPr>
          <w:rFonts w:ascii="Times New Roman" w:hAnsi="Times New Roman" w:cs="Times New Roman"/>
          <w:sz w:val="26"/>
          <w:szCs w:val="26"/>
        </w:rPr>
        <w:t xml:space="preserve"> у декларації доброчесності судді за 202</w:t>
      </w:r>
      <w:r w:rsidR="00BF5A1A" w:rsidRPr="00F11BC6">
        <w:rPr>
          <w:rFonts w:ascii="Times New Roman" w:hAnsi="Times New Roman" w:cs="Times New Roman"/>
          <w:sz w:val="26"/>
          <w:szCs w:val="26"/>
        </w:rPr>
        <w:t>4 </w:t>
      </w:r>
      <w:r w:rsidRPr="00F11BC6">
        <w:rPr>
          <w:rFonts w:ascii="Times New Roman" w:hAnsi="Times New Roman" w:cs="Times New Roman"/>
          <w:sz w:val="26"/>
          <w:szCs w:val="26"/>
        </w:rPr>
        <w:t>рік.</w:t>
      </w:r>
    </w:p>
    <w:p w14:paraId="0253B147" w14:textId="4FD014B3" w:rsidR="00E3381C" w:rsidRPr="00F11BC6" w:rsidRDefault="00E3381C" w:rsidP="001835DA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 xml:space="preserve">Предметом перевірки є достовірність (зокрема повнота) тверджень, зазначених суддею </w:t>
      </w:r>
      <w:r w:rsidR="00F26D7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Північного апеляційного господарського суду Андрієнком В.В.</w:t>
      </w:r>
      <w:r w:rsidRPr="00F11BC6">
        <w:rPr>
          <w:rFonts w:ascii="Times New Roman" w:hAnsi="Times New Roman" w:cs="Times New Roman"/>
          <w:sz w:val="26"/>
          <w:szCs w:val="26"/>
        </w:rPr>
        <w:t xml:space="preserve"> у декларації доброчесності судді за 202</w:t>
      </w:r>
      <w:r w:rsidR="00F26D77" w:rsidRPr="00F11BC6">
        <w:rPr>
          <w:rFonts w:ascii="Times New Roman" w:hAnsi="Times New Roman" w:cs="Times New Roman"/>
          <w:sz w:val="26"/>
          <w:szCs w:val="26"/>
        </w:rPr>
        <w:t>4 </w:t>
      </w:r>
      <w:r w:rsidRPr="00F11BC6">
        <w:rPr>
          <w:rFonts w:ascii="Times New Roman" w:hAnsi="Times New Roman" w:cs="Times New Roman"/>
          <w:sz w:val="26"/>
          <w:szCs w:val="26"/>
        </w:rPr>
        <w:t>рік.</w:t>
      </w:r>
    </w:p>
    <w:p w14:paraId="5FC4B3B4" w14:textId="77777777" w:rsidR="00E3381C" w:rsidRPr="00F11BC6" w:rsidRDefault="00E3381C" w:rsidP="001835DA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 xml:space="preserve">Строк проведення перевірки становитиме не більше шести місяців. </w:t>
      </w:r>
    </w:p>
    <w:p w14:paraId="182EE21A" w14:textId="2D15992A" w:rsidR="00E3381C" w:rsidRPr="00F11BC6" w:rsidRDefault="00E3381C" w:rsidP="001835DA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>Керуючись статтями 62, 93, 101 Закону України «Про судоустрій і статус суддів»</w:t>
      </w:r>
      <w:r w:rsidR="00861855" w:rsidRPr="00F11BC6">
        <w:rPr>
          <w:rFonts w:ascii="Times New Roman" w:hAnsi="Times New Roman" w:cs="Times New Roman"/>
          <w:sz w:val="26"/>
          <w:szCs w:val="26"/>
        </w:rPr>
        <w:t>,</w:t>
      </w:r>
      <w:r w:rsidRPr="00F11BC6">
        <w:rPr>
          <w:rFonts w:ascii="Times New Roman" w:hAnsi="Times New Roman" w:cs="Times New Roman"/>
          <w:sz w:val="26"/>
          <w:szCs w:val="26"/>
        </w:rPr>
        <w:t xml:space="preserve"> Вища кваліфікаційна комісія суддів України одноголосно </w:t>
      </w:r>
    </w:p>
    <w:p w14:paraId="21145B04" w14:textId="77777777" w:rsidR="00E3381C" w:rsidRPr="00F11BC6" w:rsidRDefault="00E3381C" w:rsidP="001835DA">
      <w:pPr>
        <w:pStyle w:val="a3"/>
        <w:tabs>
          <w:tab w:val="left" w:pos="1134"/>
        </w:tabs>
        <w:spacing w:before="240" w:after="24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>вирішила:</w:t>
      </w:r>
    </w:p>
    <w:p w14:paraId="51BEB9DC" w14:textId="45B55BA4" w:rsidR="00E3381C" w:rsidRPr="00F11BC6" w:rsidRDefault="00E3381C" w:rsidP="00E3381C">
      <w:pPr>
        <w:tabs>
          <w:tab w:val="left" w:pos="-1701"/>
          <w:tab w:val="left" w:pos="-1276"/>
          <w:tab w:val="left" w:pos="0"/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BC6">
        <w:rPr>
          <w:rFonts w:ascii="Times New Roman" w:hAnsi="Times New Roman" w:cs="Times New Roman"/>
          <w:sz w:val="26"/>
          <w:szCs w:val="26"/>
        </w:rPr>
        <w:t xml:space="preserve">провести перевірку декларації доброчесності судді </w:t>
      </w:r>
      <w:r w:rsidR="00F26D77" w:rsidRPr="00F11BC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Північного апеляційного господарського суду Андрієнка Володимира Васильовича </w:t>
      </w:r>
      <w:r w:rsidRPr="00F11BC6">
        <w:rPr>
          <w:rFonts w:ascii="Times New Roman" w:hAnsi="Times New Roman" w:cs="Times New Roman"/>
          <w:sz w:val="26"/>
          <w:szCs w:val="26"/>
        </w:rPr>
        <w:t>за 202</w:t>
      </w:r>
      <w:r w:rsidR="00F26D77" w:rsidRPr="00F11BC6">
        <w:rPr>
          <w:rFonts w:ascii="Times New Roman" w:hAnsi="Times New Roman" w:cs="Times New Roman"/>
          <w:sz w:val="26"/>
          <w:szCs w:val="26"/>
        </w:rPr>
        <w:t>4 </w:t>
      </w:r>
      <w:r w:rsidRPr="00F11BC6">
        <w:rPr>
          <w:rFonts w:ascii="Times New Roman" w:hAnsi="Times New Roman" w:cs="Times New Roman"/>
          <w:sz w:val="26"/>
          <w:szCs w:val="26"/>
        </w:rPr>
        <w:t>рік.</w:t>
      </w:r>
    </w:p>
    <w:p w14:paraId="4C825481" w14:textId="3BAE2FBD" w:rsidR="00E3381C" w:rsidRPr="00F11BC6" w:rsidRDefault="00E3381C" w:rsidP="00C70789">
      <w:pPr>
        <w:tabs>
          <w:tab w:val="left" w:pos="1276"/>
        </w:tabs>
        <w:spacing w:before="360" w:after="36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Головуючий</w:t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="00C7078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="00C7078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 xml:space="preserve">  </w:t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Руслан СИДОРОВИЧ</w:t>
      </w:r>
    </w:p>
    <w:p w14:paraId="310D6BB2" w14:textId="19697651" w:rsidR="00E3381C" w:rsidRPr="00F11BC6" w:rsidRDefault="00E3381C" w:rsidP="00C70789">
      <w:pPr>
        <w:tabs>
          <w:tab w:val="left" w:pos="1276"/>
        </w:tabs>
        <w:spacing w:after="36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Члени Комісії:</w:t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="00C7078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 xml:space="preserve">  </w:t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Людмила ВОЛКОВА</w:t>
      </w:r>
    </w:p>
    <w:p w14:paraId="15AE85A2" w14:textId="7C3E1B16" w:rsidR="00E3381C" w:rsidRPr="00F11BC6" w:rsidRDefault="00E3381C" w:rsidP="00C70789">
      <w:pPr>
        <w:spacing w:after="36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="00C7078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 xml:space="preserve">  </w:t>
      </w:r>
      <w:r w:rsidRPr="00F11B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Роман КИДИСЮК</w:t>
      </w:r>
    </w:p>
    <w:sectPr w:rsidR="00E3381C" w:rsidRPr="00F11BC6" w:rsidSect="005C215A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F69C9" w14:textId="77777777" w:rsidR="00FA6091" w:rsidRDefault="00FA6091">
      <w:pPr>
        <w:spacing w:after="0" w:line="240" w:lineRule="auto"/>
      </w:pPr>
      <w:r>
        <w:separator/>
      </w:r>
    </w:p>
  </w:endnote>
  <w:endnote w:type="continuationSeparator" w:id="0">
    <w:p w14:paraId="3A85C8FB" w14:textId="77777777" w:rsidR="00FA6091" w:rsidRDefault="00FA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810C9" w14:textId="77777777" w:rsidR="00FA6091" w:rsidRDefault="00FA6091">
      <w:pPr>
        <w:spacing w:after="0" w:line="240" w:lineRule="auto"/>
      </w:pPr>
      <w:r>
        <w:separator/>
      </w:r>
    </w:p>
  </w:footnote>
  <w:footnote w:type="continuationSeparator" w:id="0">
    <w:p w14:paraId="6CEDF98A" w14:textId="77777777" w:rsidR="00FA6091" w:rsidRDefault="00FA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70995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521CAAE" w14:textId="77777777" w:rsidR="008D4E18" w:rsidRPr="001835DA" w:rsidRDefault="00E3381C">
        <w:pPr>
          <w:pStyle w:val="a4"/>
          <w:jc w:val="center"/>
          <w:rPr>
            <w:rFonts w:ascii="Times New Roman" w:hAnsi="Times New Roman" w:cs="Times New Roman"/>
          </w:rPr>
        </w:pPr>
        <w:r w:rsidRPr="001835DA">
          <w:rPr>
            <w:rFonts w:ascii="Times New Roman" w:hAnsi="Times New Roman" w:cs="Times New Roman"/>
          </w:rPr>
          <w:fldChar w:fldCharType="begin"/>
        </w:r>
        <w:r w:rsidRPr="001835DA">
          <w:rPr>
            <w:rFonts w:ascii="Times New Roman" w:hAnsi="Times New Roman" w:cs="Times New Roman"/>
          </w:rPr>
          <w:instrText>PAGE   \* MERGEFORMAT</w:instrText>
        </w:r>
        <w:r w:rsidRPr="001835DA">
          <w:rPr>
            <w:rFonts w:ascii="Times New Roman" w:hAnsi="Times New Roman" w:cs="Times New Roman"/>
          </w:rPr>
          <w:fldChar w:fldCharType="separate"/>
        </w:r>
        <w:r w:rsidRPr="001835DA">
          <w:rPr>
            <w:rFonts w:ascii="Times New Roman" w:hAnsi="Times New Roman" w:cs="Times New Roman"/>
            <w:noProof/>
          </w:rPr>
          <w:t>2</w:t>
        </w:r>
        <w:r w:rsidRPr="001835DA">
          <w:rPr>
            <w:rFonts w:ascii="Times New Roman" w:hAnsi="Times New Roman" w:cs="Times New Roman"/>
          </w:rPr>
          <w:fldChar w:fldCharType="end"/>
        </w:r>
      </w:p>
    </w:sdtContent>
  </w:sdt>
  <w:p w14:paraId="2C697CD5" w14:textId="77777777" w:rsidR="008D4E18" w:rsidRDefault="00FB13A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0705E"/>
    <w:multiLevelType w:val="hybridMultilevel"/>
    <w:tmpl w:val="4F7E29BE"/>
    <w:lvl w:ilvl="0" w:tplc="5270E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71"/>
    <w:rsid w:val="000B42C9"/>
    <w:rsid w:val="000C66D7"/>
    <w:rsid w:val="000D0EF8"/>
    <w:rsid w:val="000F7DC4"/>
    <w:rsid w:val="001835DA"/>
    <w:rsid w:val="001B6950"/>
    <w:rsid w:val="001C437C"/>
    <w:rsid w:val="001C459E"/>
    <w:rsid w:val="002250FA"/>
    <w:rsid w:val="002327FA"/>
    <w:rsid w:val="002C0312"/>
    <w:rsid w:val="00403226"/>
    <w:rsid w:val="00410553"/>
    <w:rsid w:val="005921FE"/>
    <w:rsid w:val="005C12E8"/>
    <w:rsid w:val="005D795B"/>
    <w:rsid w:val="00637C27"/>
    <w:rsid w:val="006D15DD"/>
    <w:rsid w:val="006E45B3"/>
    <w:rsid w:val="007172F1"/>
    <w:rsid w:val="00734160"/>
    <w:rsid w:val="00855290"/>
    <w:rsid w:val="00861855"/>
    <w:rsid w:val="008D2726"/>
    <w:rsid w:val="008E5122"/>
    <w:rsid w:val="008F71BC"/>
    <w:rsid w:val="0092352C"/>
    <w:rsid w:val="009B627F"/>
    <w:rsid w:val="009F7671"/>
    <w:rsid w:val="00A0755B"/>
    <w:rsid w:val="00A16D0E"/>
    <w:rsid w:val="00A324E4"/>
    <w:rsid w:val="00A92047"/>
    <w:rsid w:val="00A95F05"/>
    <w:rsid w:val="00B04C4B"/>
    <w:rsid w:val="00B05B87"/>
    <w:rsid w:val="00B63FA8"/>
    <w:rsid w:val="00BF5A1A"/>
    <w:rsid w:val="00C70789"/>
    <w:rsid w:val="00CE781C"/>
    <w:rsid w:val="00E3381C"/>
    <w:rsid w:val="00E86EA9"/>
    <w:rsid w:val="00EF4047"/>
    <w:rsid w:val="00F11BC6"/>
    <w:rsid w:val="00F26D77"/>
    <w:rsid w:val="00F761F5"/>
    <w:rsid w:val="00FA6091"/>
    <w:rsid w:val="00FB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D051"/>
  <w15:chartTrackingRefBased/>
  <w15:docId w15:val="{CD3248DA-5839-4C59-B8E4-85DBE8C1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3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81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381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E3381C"/>
  </w:style>
  <w:style w:type="paragraph" w:styleId="a6">
    <w:name w:val="footer"/>
    <w:basedOn w:val="a"/>
    <w:link w:val="a7"/>
    <w:uiPriority w:val="99"/>
    <w:unhideWhenUsed/>
    <w:rsid w:val="001835D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183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4878</Words>
  <Characters>2782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Панченко Ірина Ігорівна</dc:creator>
  <cp:keywords/>
  <dc:description/>
  <cp:lastModifiedBy>Василенко Наталія Іванівна</cp:lastModifiedBy>
  <cp:revision>2</cp:revision>
  <dcterms:created xsi:type="dcterms:W3CDTF">2026-09-30T11:18:00Z</dcterms:created>
  <dcterms:modified xsi:type="dcterms:W3CDTF">2026-09-30T11:18:00Z</dcterms:modified>
</cp:coreProperties>
</file>