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092678" w14:textId="77777777" w:rsidR="006B0121" w:rsidRPr="00DC7BBB" w:rsidRDefault="006B0121" w:rsidP="006B0121">
      <w:pPr>
        <w:spacing w:after="0"/>
        <w:contextualSpacing/>
        <w:jc w:val="center"/>
        <w:rPr>
          <w:rFonts w:cs="Times New Roman"/>
          <w:sz w:val="36"/>
          <w:szCs w:val="36"/>
          <w:lang w:eastAsia="ru-RU"/>
        </w:rPr>
      </w:pPr>
      <w:r w:rsidRPr="00DC7BBB">
        <w:rPr>
          <w:rFonts w:cs="Times New Roman"/>
          <w:noProof/>
          <w:kern w:val="2"/>
          <w:sz w:val="36"/>
          <w:szCs w:val="36"/>
          <w:lang w:eastAsia="uk-UA"/>
        </w:rPr>
        <w:drawing>
          <wp:inline distT="0" distB="0" distL="0" distR="0" wp14:anchorId="6B370015" wp14:editId="380B0709">
            <wp:extent cx="5429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14:paraId="74158F59" w14:textId="77777777" w:rsidR="006B0121" w:rsidRPr="00DC7BBB" w:rsidRDefault="006B0121" w:rsidP="006B0121">
      <w:pPr>
        <w:spacing w:after="0"/>
        <w:contextualSpacing/>
        <w:rPr>
          <w:rFonts w:cs="Times New Roman"/>
          <w:sz w:val="36"/>
          <w:szCs w:val="36"/>
          <w:lang w:eastAsia="ru-RU"/>
        </w:rPr>
      </w:pPr>
    </w:p>
    <w:p w14:paraId="7A294DA7" w14:textId="77777777" w:rsidR="006B0121" w:rsidRPr="00771E0D" w:rsidRDefault="006B0121" w:rsidP="006B0121">
      <w:pPr>
        <w:widowControl w:val="0"/>
        <w:suppressAutoHyphens/>
        <w:spacing w:after="0"/>
        <w:contextualSpacing/>
        <w:jc w:val="center"/>
        <w:rPr>
          <w:rFonts w:cs="Times New Roman"/>
          <w:bCs/>
          <w:kern w:val="2"/>
          <w:sz w:val="36"/>
          <w:szCs w:val="36"/>
          <w:lang w:val="ru-RU" w:eastAsia="hi-IN" w:bidi="hi-IN"/>
        </w:rPr>
      </w:pPr>
      <w:r w:rsidRPr="00771E0D">
        <w:rPr>
          <w:rFonts w:cs="Times New Roman"/>
          <w:bCs/>
          <w:kern w:val="2"/>
          <w:sz w:val="36"/>
          <w:szCs w:val="36"/>
          <w:lang w:val="ru-RU" w:eastAsia="hi-IN" w:bidi="hi-IN"/>
        </w:rPr>
        <w:t>ВИЩА КВАЛІФІКАЦІЙНА КОМІСІЯ СУДДІВ УКРАЇНИ</w:t>
      </w:r>
    </w:p>
    <w:p w14:paraId="1D94F77B" w14:textId="77777777" w:rsidR="006B0121" w:rsidRPr="00771E0D" w:rsidRDefault="006B0121" w:rsidP="006B0121">
      <w:pPr>
        <w:spacing w:after="0"/>
        <w:contextualSpacing/>
        <w:jc w:val="center"/>
        <w:rPr>
          <w:rFonts w:cs="Times New Roman"/>
          <w:sz w:val="24"/>
          <w:szCs w:val="24"/>
          <w:lang w:val="ru-RU" w:eastAsia="ru-RU"/>
        </w:rPr>
      </w:pPr>
    </w:p>
    <w:p w14:paraId="76E6EE3D" w14:textId="7CFF6190" w:rsidR="006B0121" w:rsidRPr="006B0121" w:rsidRDefault="006B0121" w:rsidP="006B0121">
      <w:pPr>
        <w:spacing w:after="0"/>
        <w:ind w:right="-1"/>
        <w:contextualSpacing/>
        <w:rPr>
          <w:rFonts w:cs="Times New Roman"/>
          <w:sz w:val="24"/>
          <w:szCs w:val="24"/>
          <w:lang w:val="ru-RU" w:eastAsia="ru-RU"/>
        </w:rPr>
      </w:pPr>
      <w:r>
        <w:rPr>
          <w:rFonts w:cs="Times New Roman"/>
          <w:sz w:val="24"/>
          <w:szCs w:val="24"/>
          <w:lang w:val="uk-UA" w:eastAsia="ru-RU"/>
        </w:rPr>
        <w:t>24</w:t>
      </w:r>
      <w:r>
        <w:rPr>
          <w:rFonts w:cs="Times New Roman"/>
          <w:sz w:val="24"/>
          <w:szCs w:val="24"/>
          <w:lang w:val="ru-RU" w:eastAsia="ru-RU"/>
        </w:rPr>
        <w:t xml:space="preserve"> вересня</w:t>
      </w:r>
      <w:r w:rsidRPr="006B0121">
        <w:rPr>
          <w:rFonts w:cs="Times New Roman"/>
          <w:sz w:val="24"/>
          <w:szCs w:val="24"/>
          <w:lang w:val="ru-RU" w:eastAsia="ru-RU"/>
        </w:rPr>
        <w:t xml:space="preserve"> 2026 року </w:t>
      </w:r>
      <w:r w:rsidRPr="006B0121">
        <w:rPr>
          <w:rFonts w:cs="Times New Roman"/>
          <w:sz w:val="24"/>
          <w:szCs w:val="24"/>
          <w:lang w:val="ru-RU" w:eastAsia="ru-RU"/>
        </w:rPr>
        <w:tab/>
      </w:r>
      <w:r w:rsidRPr="006B0121">
        <w:rPr>
          <w:rFonts w:cs="Times New Roman"/>
          <w:sz w:val="24"/>
          <w:szCs w:val="24"/>
          <w:lang w:val="ru-RU" w:eastAsia="ru-RU"/>
        </w:rPr>
        <w:tab/>
      </w:r>
      <w:r w:rsidRPr="006B0121">
        <w:rPr>
          <w:rFonts w:cs="Times New Roman"/>
          <w:sz w:val="24"/>
          <w:szCs w:val="24"/>
          <w:lang w:val="ru-RU" w:eastAsia="ru-RU"/>
        </w:rPr>
        <w:tab/>
      </w:r>
      <w:r w:rsidRPr="006B0121">
        <w:rPr>
          <w:rFonts w:cs="Times New Roman"/>
          <w:sz w:val="24"/>
          <w:szCs w:val="24"/>
          <w:lang w:val="ru-RU" w:eastAsia="ru-RU"/>
        </w:rPr>
        <w:tab/>
      </w:r>
      <w:r w:rsidRPr="006B0121">
        <w:rPr>
          <w:rFonts w:cs="Times New Roman"/>
          <w:sz w:val="24"/>
          <w:szCs w:val="24"/>
          <w:lang w:val="ru-RU" w:eastAsia="ru-RU"/>
        </w:rPr>
        <w:tab/>
        <w:t xml:space="preserve">                                                    м. </w:t>
      </w:r>
      <w:proofErr w:type="spellStart"/>
      <w:r w:rsidRPr="006B0121">
        <w:rPr>
          <w:rFonts w:cs="Times New Roman"/>
          <w:sz w:val="24"/>
          <w:szCs w:val="24"/>
          <w:lang w:val="ru-RU" w:eastAsia="ru-RU"/>
        </w:rPr>
        <w:t>Київ</w:t>
      </w:r>
      <w:proofErr w:type="spellEnd"/>
    </w:p>
    <w:p w14:paraId="144EA215" w14:textId="77777777" w:rsidR="006B0121" w:rsidRPr="006B0121" w:rsidRDefault="006B0121" w:rsidP="006B0121">
      <w:pPr>
        <w:spacing w:after="0"/>
        <w:ind w:right="-1"/>
        <w:contextualSpacing/>
        <w:rPr>
          <w:rFonts w:cs="Times New Roman"/>
          <w:sz w:val="24"/>
          <w:szCs w:val="24"/>
          <w:lang w:val="ru-RU" w:eastAsia="ru-RU"/>
        </w:rPr>
      </w:pPr>
    </w:p>
    <w:p w14:paraId="27ACC64A" w14:textId="089F9BF1" w:rsidR="006B0121" w:rsidRPr="00BA7465" w:rsidRDefault="006B0121" w:rsidP="006B0121">
      <w:pPr>
        <w:spacing w:after="0"/>
        <w:ind w:right="57"/>
        <w:contextualSpacing/>
        <w:jc w:val="center"/>
        <w:rPr>
          <w:rFonts w:cs="Times New Roman"/>
          <w:bCs/>
          <w:sz w:val="24"/>
          <w:szCs w:val="24"/>
          <w:u w:val="single"/>
          <w:lang w:val="uk-UA" w:eastAsia="ru-RU"/>
        </w:rPr>
      </w:pPr>
      <w:r w:rsidRPr="00BA7465">
        <w:rPr>
          <w:rFonts w:cs="Times New Roman"/>
          <w:bCs/>
          <w:sz w:val="24"/>
          <w:szCs w:val="24"/>
          <w:lang w:val="uk-UA" w:eastAsia="ru-RU"/>
        </w:rPr>
        <w:t xml:space="preserve">Р І Ш Е Н </w:t>
      </w:r>
      <w:proofErr w:type="spellStart"/>
      <w:r w:rsidRPr="00BA7465">
        <w:rPr>
          <w:rFonts w:cs="Times New Roman"/>
          <w:bCs/>
          <w:sz w:val="24"/>
          <w:szCs w:val="24"/>
          <w:lang w:val="uk-UA" w:eastAsia="ru-RU"/>
        </w:rPr>
        <w:t>Н</w:t>
      </w:r>
      <w:proofErr w:type="spellEnd"/>
      <w:r w:rsidRPr="00BA7465">
        <w:rPr>
          <w:rFonts w:cs="Times New Roman"/>
          <w:bCs/>
          <w:sz w:val="24"/>
          <w:szCs w:val="24"/>
          <w:lang w:val="uk-UA" w:eastAsia="ru-RU"/>
        </w:rPr>
        <w:t xml:space="preserve"> Я</w:t>
      </w:r>
      <w:r w:rsidR="00771E0D" w:rsidRPr="00BA7465">
        <w:rPr>
          <w:rFonts w:cs="Times New Roman"/>
          <w:bCs/>
          <w:sz w:val="24"/>
          <w:szCs w:val="24"/>
          <w:lang w:val="uk-UA" w:eastAsia="ru-RU"/>
        </w:rPr>
        <w:t xml:space="preserve"> </w:t>
      </w:r>
      <w:r w:rsidRPr="00BA7465">
        <w:rPr>
          <w:rFonts w:cs="Times New Roman"/>
          <w:bCs/>
          <w:sz w:val="24"/>
          <w:szCs w:val="24"/>
          <w:lang w:val="uk-UA" w:eastAsia="ru-RU"/>
        </w:rPr>
        <w:t xml:space="preserve"> № </w:t>
      </w:r>
      <w:r w:rsidR="00771E0D" w:rsidRPr="00BA7465">
        <w:rPr>
          <w:rFonts w:cs="Times New Roman"/>
          <w:bCs/>
          <w:sz w:val="24"/>
          <w:szCs w:val="24"/>
          <w:u w:val="single"/>
          <w:lang w:val="uk-UA" w:eastAsia="ru-RU"/>
        </w:rPr>
        <w:t>247/вс-26</w:t>
      </w:r>
    </w:p>
    <w:p w14:paraId="3848313D" w14:textId="77777777" w:rsidR="006B0121" w:rsidRDefault="006B0121" w:rsidP="00057D19">
      <w:pPr>
        <w:jc w:val="both"/>
        <w:rPr>
          <w:rFonts w:cs="Times New Roman"/>
          <w:b/>
          <w:sz w:val="24"/>
          <w:szCs w:val="24"/>
          <w:lang w:val="uk-UA"/>
        </w:rPr>
      </w:pPr>
    </w:p>
    <w:p w14:paraId="1DFDCF4D" w14:textId="77777777" w:rsidR="0082643C" w:rsidRPr="003C7769" w:rsidRDefault="00D22515" w:rsidP="006B0121">
      <w:pPr>
        <w:spacing w:after="0"/>
        <w:contextualSpacing/>
        <w:jc w:val="both"/>
        <w:rPr>
          <w:rFonts w:cs="Times New Roman"/>
          <w:sz w:val="24"/>
          <w:szCs w:val="24"/>
          <w:lang w:val="uk-UA"/>
        </w:rPr>
      </w:pPr>
      <w:r w:rsidRPr="003C7769">
        <w:rPr>
          <w:rFonts w:cs="Times New Roman"/>
          <w:sz w:val="24"/>
          <w:szCs w:val="24"/>
          <w:lang w:val="uk-UA"/>
        </w:rPr>
        <w:t>Вища кваліфікаційна комісія суддів України у складі:</w:t>
      </w:r>
    </w:p>
    <w:p w14:paraId="7B8B6DB9" w14:textId="77777777" w:rsidR="006B0121" w:rsidRDefault="006B0121" w:rsidP="006B0121">
      <w:pPr>
        <w:spacing w:after="0"/>
        <w:contextualSpacing/>
        <w:jc w:val="both"/>
        <w:rPr>
          <w:rFonts w:cs="Times New Roman"/>
          <w:sz w:val="24"/>
          <w:szCs w:val="24"/>
          <w:lang w:val="uk-UA"/>
        </w:rPr>
      </w:pPr>
    </w:p>
    <w:p w14:paraId="2D068A13" w14:textId="77777777" w:rsidR="0082643C" w:rsidRPr="003C7769" w:rsidRDefault="00D22515" w:rsidP="006B0121">
      <w:pPr>
        <w:spacing w:after="0"/>
        <w:contextualSpacing/>
        <w:jc w:val="both"/>
        <w:rPr>
          <w:rFonts w:cs="Times New Roman"/>
          <w:sz w:val="24"/>
          <w:szCs w:val="24"/>
          <w:lang w:val="uk-UA"/>
        </w:rPr>
      </w:pPr>
      <w:r w:rsidRPr="003C7769">
        <w:rPr>
          <w:rFonts w:cs="Times New Roman"/>
          <w:sz w:val="24"/>
          <w:szCs w:val="24"/>
          <w:lang w:val="uk-UA"/>
        </w:rPr>
        <w:t>головуючого – Галини ШЕВЧУК,</w:t>
      </w:r>
    </w:p>
    <w:p w14:paraId="2EFD53B0" w14:textId="77777777" w:rsidR="006B0121" w:rsidRDefault="006B0121" w:rsidP="006B0121">
      <w:pPr>
        <w:spacing w:after="0"/>
        <w:contextualSpacing/>
        <w:jc w:val="both"/>
        <w:rPr>
          <w:rFonts w:cs="Times New Roman"/>
          <w:sz w:val="24"/>
          <w:szCs w:val="24"/>
          <w:lang w:val="uk-UA"/>
        </w:rPr>
      </w:pPr>
    </w:p>
    <w:p w14:paraId="6EEBD138" w14:textId="77777777" w:rsidR="0082643C" w:rsidRPr="003C7769" w:rsidRDefault="00D22515" w:rsidP="006B0121">
      <w:pPr>
        <w:spacing w:after="0"/>
        <w:contextualSpacing/>
        <w:jc w:val="both"/>
        <w:rPr>
          <w:rFonts w:cs="Times New Roman"/>
          <w:sz w:val="24"/>
          <w:szCs w:val="24"/>
          <w:lang w:val="uk-UA"/>
        </w:rPr>
      </w:pPr>
      <w:r w:rsidRPr="003C7769">
        <w:rPr>
          <w:rFonts w:cs="Times New Roman"/>
          <w:sz w:val="24"/>
          <w:szCs w:val="24"/>
          <w:lang w:val="uk-UA"/>
        </w:rPr>
        <w:t>членів Комісії: Михайла БОГОНОСА, Ярослава ДУХА, Романа КИДИСЮКА, Олега КОЛІУША, Ігоря КУШНІРА, Володимира ЛУГАНСЬКОГО, Олексія ОМЕЛЬЯНА (доповідач), Андрія ПАСІЧНИКА, Романа САБОДАША, Руслана СИДОРОВИЧА, Сергія ЧУМАКА,</w:t>
      </w:r>
    </w:p>
    <w:p w14:paraId="47804128" w14:textId="77777777" w:rsidR="006B0121" w:rsidRDefault="006B0121" w:rsidP="006B0121">
      <w:pPr>
        <w:spacing w:after="0"/>
        <w:contextualSpacing/>
        <w:jc w:val="both"/>
        <w:rPr>
          <w:rFonts w:cs="Times New Roman"/>
          <w:sz w:val="24"/>
          <w:szCs w:val="24"/>
          <w:lang w:val="uk-UA"/>
        </w:rPr>
      </w:pPr>
    </w:p>
    <w:p w14:paraId="67C634C6" w14:textId="77777777" w:rsidR="0082643C" w:rsidRPr="003C7769" w:rsidRDefault="00D22515" w:rsidP="006B0121">
      <w:pPr>
        <w:spacing w:after="0"/>
        <w:contextualSpacing/>
        <w:jc w:val="both"/>
        <w:rPr>
          <w:rFonts w:cs="Times New Roman"/>
          <w:sz w:val="24"/>
          <w:szCs w:val="24"/>
          <w:lang w:val="uk-UA"/>
        </w:rPr>
      </w:pPr>
      <w:r w:rsidRPr="003C7769">
        <w:rPr>
          <w:rFonts w:cs="Times New Roman"/>
          <w:sz w:val="24"/>
          <w:szCs w:val="24"/>
          <w:lang w:val="uk-UA"/>
        </w:rPr>
        <w:t>Експертна рада у складі:</w:t>
      </w:r>
    </w:p>
    <w:p w14:paraId="1E507A8B" w14:textId="77777777" w:rsidR="006B0121" w:rsidRDefault="006B0121" w:rsidP="006B0121">
      <w:pPr>
        <w:spacing w:after="0"/>
        <w:contextualSpacing/>
        <w:jc w:val="both"/>
        <w:rPr>
          <w:rFonts w:cs="Times New Roman"/>
          <w:sz w:val="24"/>
          <w:szCs w:val="24"/>
          <w:lang w:val="uk-UA"/>
        </w:rPr>
      </w:pPr>
    </w:p>
    <w:p w14:paraId="39E36B45" w14:textId="285534DB" w:rsidR="0082643C" w:rsidRPr="003C7769" w:rsidRDefault="006B0121" w:rsidP="006B0121">
      <w:pPr>
        <w:spacing w:after="0"/>
        <w:contextualSpacing/>
        <w:jc w:val="both"/>
        <w:rPr>
          <w:rFonts w:cs="Times New Roman"/>
          <w:sz w:val="24"/>
          <w:szCs w:val="24"/>
          <w:lang w:val="uk-UA"/>
        </w:rPr>
      </w:pPr>
      <w:r>
        <w:rPr>
          <w:rFonts w:cs="Times New Roman"/>
          <w:sz w:val="24"/>
          <w:szCs w:val="24"/>
          <w:lang w:val="uk-UA"/>
        </w:rPr>
        <w:t>г</w:t>
      </w:r>
      <w:r w:rsidR="00D22515" w:rsidRPr="003C7769">
        <w:rPr>
          <w:rFonts w:cs="Times New Roman"/>
          <w:sz w:val="24"/>
          <w:szCs w:val="24"/>
          <w:lang w:val="uk-UA"/>
        </w:rPr>
        <w:t>олови – Євгена СИНЕЛЬНИКОВА</w:t>
      </w:r>
      <w:r w:rsidR="00057D19" w:rsidRPr="003C7769">
        <w:rPr>
          <w:rFonts w:cs="Times New Roman"/>
          <w:sz w:val="24"/>
          <w:szCs w:val="24"/>
          <w:lang w:val="uk-UA"/>
        </w:rPr>
        <w:t xml:space="preserve"> (співдоповідач)</w:t>
      </w:r>
      <w:r w:rsidR="00D22515" w:rsidRPr="003C7769">
        <w:rPr>
          <w:rFonts w:cs="Times New Roman"/>
          <w:sz w:val="24"/>
          <w:szCs w:val="24"/>
          <w:lang w:val="uk-UA"/>
        </w:rPr>
        <w:t>,</w:t>
      </w:r>
    </w:p>
    <w:p w14:paraId="6FA722B9" w14:textId="77777777" w:rsidR="007B6D1B" w:rsidRDefault="007B6D1B" w:rsidP="006B0121">
      <w:pPr>
        <w:spacing w:after="0"/>
        <w:contextualSpacing/>
        <w:jc w:val="both"/>
        <w:rPr>
          <w:rFonts w:cs="Times New Roman"/>
          <w:sz w:val="24"/>
          <w:szCs w:val="24"/>
          <w:lang w:val="uk-UA"/>
        </w:rPr>
      </w:pPr>
    </w:p>
    <w:p w14:paraId="6496F9A6" w14:textId="4A7AB2EC" w:rsidR="0082643C" w:rsidRPr="003C7769" w:rsidRDefault="00D22515" w:rsidP="006B0121">
      <w:pPr>
        <w:spacing w:after="0"/>
        <w:contextualSpacing/>
        <w:jc w:val="both"/>
        <w:rPr>
          <w:rFonts w:cs="Times New Roman"/>
          <w:sz w:val="24"/>
          <w:szCs w:val="24"/>
          <w:lang w:val="uk-UA"/>
        </w:rPr>
      </w:pPr>
      <w:r w:rsidRPr="003C7769">
        <w:rPr>
          <w:rFonts w:cs="Times New Roman"/>
          <w:sz w:val="24"/>
          <w:szCs w:val="24"/>
          <w:lang w:val="uk-UA"/>
        </w:rPr>
        <w:t>членів Експертної ради: Олени ГАНЕЧКО, Джессіки ЛОТТ ТОМПСОН (</w:t>
      </w:r>
      <w:r w:rsidR="00057D19" w:rsidRPr="003C7769">
        <w:rPr>
          <w:rFonts w:cs="Times New Roman"/>
          <w:sz w:val="24"/>
          <w:szCs w:val="24"/>
          <w:lang w:val="uk-UA"/>
        </w:rPr>
        <w:t>спів</w:t>
      </w:r>
      <w:r w:rsidRPr="003C7769">
        <w:rPr>
          <w:rFonts w:cs="Times New Roman"/>
          <w:sz w:val="24"/>
          <w:szCs w:val="24"/>
          <w:lang w:val="uk-UA"/>
        </w:rPr>
        <w:t xml:space="preserve">доповідач), Роберта Гайна БРУКХАЙЗЕНА, </w:t>
      </w:r>
      <w:proofErr w:type="spellStart"/>
      <w:r w:rsidRPr="003C7769">
        <w:rPr>
          <w:rFonts w:cs="Times New Roman"/>
          <w:sz w:val="24"/>
          <w:szCs w:val="24"/>
          <w:lang w:val="uk-UA"/>
        </w:rPr>
        <w:t>Сігіти</w:t>
      </w:r>
      <w:proofErr w:type="spellEnd"/>
      <w:r w:rsidRPr="003C7769">
        <w:rPr>
          <w:rFonts w:cs="Times New Roman"/>
          <w:sz w:val="24"/>
          <w:szCs w:val="24"/>
          <w:lang w:val="uk-UA"/>
        </w:rPr>
        <w:t xml:space="preserve"> РУДЕНАЙТЕ, Валерії ЧОРНОЇ,</w:t>
      </w:r>
    </w:p>
    <w:p w14:paraId="1079E643" w14:textId="77777777" w:rsidR="006B0121" w:rsidRDefault="006B0121" w:rsidP="006B0121">
      <w:pPr>
        <w:spacing w:after="0"/>
        <w:contextualSpacing/>
        <w:jc w:val="both"/>
        <w:rPr>
          <w:rFonts w:cs="Times New Roman"/>
          <w:sz w:val="24"/>
          <w:szCs w:val="24"/>
          <w:lang w:val="uk-UA"/>
        </w:rPr>
      </w:pPr>
    </w:p>
    <w:p w14:paraId="0EF44F5E" w14:textId="77777777" w:rsidR="0082643C" w:rsidRPr="003C7769" w:rsidRDefault="00D22515" w:rsidP="006B0121">
      <w:pPr>
        <w:spacing w:after="0"/>
        <w:contextualSpacing/>
        <w:jc w:val="both"/>
        <w:rPr>
          <w:rFonts w:cs="Times New Roman"/>
          <w:sz w:val="24"/>
          <w:szCs w:val="24"/>
          <w:lang w:val="uk-UA"/>
        </w:rPr>
      </w:pPr>
      <w:r w:rsidRPr="003C7769">
        <w:rPr>
          <w:rFonts w:cs="Times New Roman"/>
          <w:sz w:val="24"/>
          <w:szCs w:val="24"/>
          <w:lang w:val="uk-UA"/>
        </w:rPr>
        <w:t>розглянувши у спеціальному спільному засіданні питання про відповідність кандидата на посаду судді Спеціалізованого апеляційного адміністративного суду Кравчука Валерія Миколайовича критеріям доброчесності та професійної компетентності,</w:t>
      </w:r>
    </w:p>
    <w:p w14:paraId="47DE3424" w14:textId="77777777" w:rsidR="003C7769" w:rsidRDefault="003C7769" w:rsidP="006B0121">
      <w:pPr>
        <w:spacing w:after="0"/>
        <w:contextualSpacing/>
        <w:jc w:val="center"/>
        <w:rPr>
          <w:rFonts w:cs="Times New Roman"/>
          <w:b/>
          <w:sz w:val="24"/>
          <w:szCs w:val="24"/>
          <w:lang w:val="uk-UA"/>
        </w:rPr>
      </w:pPr>
    </w:p>
    <w:p w14:paraId="4D957881" w14:textId="38C710D9" w:rsidR="0082643C" w:rsidRPr="006B0121" w:rsidRDefault="00D22515" w:rsidP="006B0121">
      <w:pPr>
        <w:spacing w:after="0"/>
        <w:contextualSpacing/>
        <w:jc w:val="center"/>
        <w:rPr>
          <w:lang w:val="uk-UA"/>
        </w:rPr>
      </w:pPr>
      <w:r w:rsidRPr="006B0121">
        <w:rPr>
          <w:rFonts w:cs="Times New Roman"/>
          <w:bCs/>
          <w:sz w:val="24"/>
          <w:szCs w:val="24"/>
          <w:lang w:val="uk-UA"/>
        </w:rPr>
        <w:t>встановили:</w:t>
      </w:r>
    </w:p>
    <w:p w14:paraId="7466A58F" w14:textId="1E1419D6" w:rsidR="2E707F72" w:rsidRDefault="2E707F72" w:rsidP="006B0121">
      <w:pPr>
        <w:spacing w:after="0"/>
        <w:contextualSpacing/>
        <w:jc w:val="center"/>
        <w:rPr>
          <w:rFonts w:cs="Times New Roman"/>
          <w:b/>
          <w:bCs/>
          <w:sz w:val="24"/>
          <w:szCs w:val="24"/>
          <w:lang w:val="uk-UA"/>
        </w:rPr>
      </w:pPr>
    </w:p>
    <w:p w14:paraId="7A3CBEE8" w14:textId="77777777" w:rsidR="0082643C" w:rsidRPr="003C7769" w:rsidRDefault="00D22515" w:rsidP="006B0121">
      <w:pPr>
        <w:spacing w:after="0"/>
        <w:ind w:firstLine="709"/>
        <w:contextualSpacing/>
        <w:jc w:val="both"/>
        <w:rPr>
          <w:rFonts w:cs="Times New Roman"/>
          <w:sz w:val="24"/>
          <w:szCs w:val="24"/>
          <w:lang w:val="uk-UA"/>
        </w:rPr>
      </w:pPr>
      <w:r w:rsidRPr="003C7769">
        <w:rPr>
          <w:rFonts w:cs="Times New Roman"/>
          <w:b/>
          <w:sz w:val="24"/>
          <w:szCs w:val="24"/>
          <w:lang w:val="uk-UA"/>
        </w:rPr>
        <w:t>1. Стислий виклад інформації про кар’єру кандидата</w:t>
      </w:r>
    </w:p>
    <w:p w14:paraId="6A8D8295" w14:textId="70972BC5" w:rsidR="00EB22B3" w:rsidRDefault="00D22515" w:rsidP="001E6A5E">
      <w:pPr>
        <w:spacing w:after="0"/>
        <w:ind w:firstLine="709"/>
        <w:contextualSpacing/>
        <w:jc w:val="both"/>
        <w:rPr>
          <w:rFonts w:cs="Times New Roman"/>
          <w:sz w:val="24"/>
          <w:szCs w:val="24"/>
          <w:lang w:val="uk-UA"/>
        </w:rPr>
      </w:pPr>
      <w:r w:rsidRPr="003C7769">
        <w:rPr>
          <w:rFonts w:cs="Times New Roman"/>
          <w:sz w:val="24"/>
          <w:szCs w:val="24"/>
          <w:lang w:val="uk-UA"/>
        </w:rPr>
        <w:t>У 2009 році Кравчук В.М. закінчив Національну академію прокуратури України, отримав повну вищу освіту за спеціальністю «Правознавство» та здобув кваліфікацію магістра.</w:t>
      </w:r>
    </w:p>
    <w:p w14:paraId="25F06F93" w14:textId="17AD69A7" w:rsidR="0082643C" w:rsidRPr="003C7769" w:rsidRDefault="00D22515" w:rsidP="001E6A5E">
      <w:pPr>
        <w:spacing w:after="0"/>
        <w:ind w:firstLine="709"/>
        <w:contextualSpacing/>
        <w:jc w:val="both"/>
        <w:rPr>
          <w:rFonts w:cs="Times New Roman"/>
          <w:sz w:val="24"/>
          <w:szCs w:val="24"/>
          <w:lang w:val="uk-UA"/>
        </w:rPr>
      </w:pPr>
      <w:r w:rsidRPr="003C7769">
        <w:rPr>
          <w:rFonts w:cs="Times New Roman"/>
          <w:sz w:val="24"/>
          <w:szCs w:val="24"/>
          <w:lang w:val="uk-UA"/>
        </w:rPr>
        <w:t>У 2012 році кандидат захистив дисертацію на здобуття наукового ступеня кандидата юридичних наук за спеціальністю 12.00.10 «Судоустрій; прокуратура та адвокатура» на тему «Прокуратура України як орган державної влади: інституційно-правовий аспект».</w:t>
      </w:r>
    </w:p>
    <w:p w14:paraId="3523218A" w14:textId="72BAE403" w:rsidR="00EB22B3" w:rsidRDefault="00D22515" w:rsidP="001E6A5E">
      <w:pPr>
        <w:spacing w:after="0"/>
        <w:ind w:firstLine="709"/>
        <w:contextualSpacing/>
        <w:jc w:val="both"/>
        <w:rPr>
          <w:rFonts w:cs="Times New Roman"/>
          <w:sz w:val="24"/>
          <w:szCs w:val="24"/>
          <w:lang w:val="uk-UA"/>
        </w:rPr>
      </w:pPr>
      <w:r w:rsidRPr="003C7769">
        <w:rPr>
          <w:rFonts w:cs="Times New Roman"/>
          <w:sz w:val="24"/>
          <w:szCs w:val="24"/>
          <w:lang w:val="uk-UA"/>
        </w:rPr>
        <w:t xml:space="preserve">Протягом 2008–2010 років Кравчук В.М. працював </w:t>
      </w:r>
      <w:r w:rsidR="00057D19" w:rsidRPr="003C7769">
        <w:rPr>
          <w:rFonts w:cs="Times New Roman"/>
          <w:sz w:val="24"/>
          <w:szCs w:val="24"/>
          <w:lang w:val="uk-UA"/>
        </w:rPr>
        <w:t xml:space="preserve">старшим </w:t>
      </w:r>
      <w:r w:rsidRPr="003C7769">
        <w:rPr>
          <w:rFonts w:cs="Times New Roman"/>
          <w:sz w:val="24"/>
          <w:szCs w:val="24"/>
          <w:lang w:val="uk-UA"/>
        </w:rPr>
        <w:t>слідчим у прокуратурі Тернопільського району Тернопільської області. З 2010 до 2020 року навчався та працював у Національній академії прокуратури України (аспірант, старший викладач, доцент, професор кафедри, докторант, заступник начальника відділу).</w:t>
      </w:r>
    </w:p>
    <w:p w14:paraId="638DBE22" w14:textId="06CA37B6" w:rsidR="00EB22B3" w:rsidRDefault="00D22515" w:rsidP="001E6A5E">
      <w:pPr>
        <w:spacing w:after="0"/>
        <w:ind w:firstLine="709"/>
        <w:contextualSpacing/>
        <w:jc w:val="both"/>
        <w:rPr>
          <w:rFonts w:cs="Times New Roman"/>
          <w:sz w:val="24"/>
          <w:szCs w:val="24"/>
          <w:lang w:val="uk-UA"/>
        </w:rPr>
      </w:pPr>
      <w:r w:rsidRPr="003C7769">
        <w:rPr>
          <w:rFonts w:cs="Times New Roman"/>
          <w:sz w:val="24"/>
          <w:szCs w:val="24"/>
          <w:lang w:val="uk-UA"/>
        </w:rPr>
        <w:t xml:space="preserve">Згідно зі свідоцтвом від 15 квітня 2011 року № 629 кандидат має право на заняття адвокатською діяльністю, яке </w:t>
      </w:r>
      <w:proofErr w:type="spellStart"/>
      <w:r w:rsidRPr="003C7769">
        <w:rPr>
          <w:rFonts w:cs="Times New Roman"/>
          <w:sz w:val="24"/>
          <w:szCs w:val="24"/>
          <w:lang w:val="uk-UA"/>
        </w:rPr>
        <w:t>зупинено</w:t>
      </w:r>
      <w:proofErr w:type="spellEnd"/>
      <w:r w:rsidRPr="003C7769">
        <w:rPr>
          <w:rFonts w:cs="Times New Roman"/>
          <w:sz w:val="24"/>
          <w:szCs w:val="24"/>
          <w:lang w:val="uk-UA"/>
        </w:rPr>
        <w:t xml:space="preserve"> з 09 жовтня 2012 року на підставі його заяви.</w:t>
      </w:r>
    </w:p>
    <w:p w14:paraId="0258EB61" w14:textId="16C7F4E5" w:rsidR="0082643C" w:rsidRPr="003C7769" w:rsidRDefault="00D22515" w:rsidP="001E6A5E">
      <w:pPr>
        <w:spacing w:after="0"/>
        <w:ind w:firstLine="709"/>
        <w:contextualSpacing/>
        <w:jc w:val="both"/>
        <w:rPr>
          <w:rFonts w:cs="Times New Roman"/>
          <w:sz w:val="24"/>
          <w:szCs w:val="24"/>
          <w:lang w:val="uk-UA"/>
        </w:rPr>
      </w:pPr>
      <w:r w:rsidRPr="003C7769">
        <w:rPr>
          <w:rFonts w:cs="Times New Roman"/>
          <w:sz w:val="24"/>
          <w:szCs w:val="24"/>
          <w:lang w:val="uk-UA"/>
        </w:rPr>
        <w:t>З 2019 року кандидат за сумісництвом обіймає посаду доцента кафедри публічного права Київського столичного унів</w:t>
      </w:r>
      <w:r w:rsidR="00EB22B3">
        <w:rPr>
          <w:rFonts w:cs="Times New Roman"/>
          <w:sz w:val="24"/>
          <w:szCs w:val="24"/>
          <w:lang w:val="uk-UA"/>
        </w:rPr>
        <w:t>ерситету імені Бориса Грінченка;</w:t>
      </w:r>
      <w:r w:rsidRPr="003C7769">
        <w:rPr>
          <w:rFonts w:cs="Times New Roman"/>
          <w:sz w:val="24"/>
          <w:szCs w:val="24"/>
          <w:lang w:val="uk-UA"/>
        </w:rPr>
        <w:t xml:space="preserve"> з 2021 року залучається як тренер до навчальних заходів Тренінгового центру прокурорів України.</w:t>
      </w:r>
    </w:p>
    <w:p w14:paraId="7A0F8F8E" w14:textId="67B02656" w:rsidR="00B12266" w:rsidRPr="00B12266" w:rsidRDefault="00D22515" w:rsidP="001E6A5E">
      <w:pPr>
        <w:spacing w:after="0"/>
        <w:ind w:firstLine="709"/>
        <w:contextualSpacing/>
        <w:jc w:val="both"/>
        <w:rPr>
          <w:rFonts w:cs="Times New Roman"/>
          <w:sz w:val="24"/>
          <w:szCs w:val="24"/>
          <w:lang w:val="uk-UA"/>
        </w:rPr>
      </w:pPr>
      <w:r w:rsidRPr="00B12266">
        <w:rPr>
          <w:rFonts w:cs="Times New Roman"/>
          <w:sz w:val="24"/>
          <w:szCs w:val="24"/>
          <w:lang w:val="uk-UA"/>
        </w:rPr>
        <w:t>З 26 листопада 2020 року Кравчук В.М. працює в Генеральній інспекц</w:t>
      </w:r>
      <w:r w:rsidR="00B12266" w:rsidRPr="00B12266">
        <w:rPr>
          <w:rFonts w:cs="Times New Roman"/>
          <w:sz w:val="24"/>
          <w:szCs w:val="24"/>
          <w:lang w:val="uk-UA"/>
        </w:rPr>
        <w:t>ії Офісу Генерального прокурора: до 19 жовтня 2025 року</w:t>
      </w:r>
      <w:r w:rsidRPr="00B12266">
        <w:rPr>
          <w:rFonts w:cs="Times New Roman"/>
          <w:sz w:val="24"/>
          <w:szCs w:val="24"/>
          <w:lang w:val="uk-UA"/>
        </w:rPr>
        <w:t xml:space="preserve"> </w:t>
      </w:r>
      <w:r w:rsidR="00B12266" w:rsidRPr="00B12266">
        <w:rPr>
          <w:rFonts w:cs="Times New Roman"/>
          <w:sz w:val="24"/>
          <w:szCs w:val="24"/>
          <w:lang w:val="uk-UA"/>
        </w:rPr>
        <w:t xml:space="preserve">– </w:t>
      </w:r>
      <w:r w:rsidRPr="00B12266">
        <w:rPr>
          <w:rFonts w:cs="Times New Roman"/>
          <w:sz w:val="24"/>
          <w:szCs w:val="24"/>
          <w:lang w:val="uk-UA"/>
        </w:rPr>
        <w:t xml:space="preserve">прокурором відділу запобігання </w:t>
      </w:r>
      <w:r w:rsidRPr="00B12266">
        <w:rPr>
          <w:rFonts w:cs="Times New Roman"/>
          <w:sz w:val="24"/>
          <w:szCs w:val="24"/>
          <w:lang w:val="uk-UA"/>
        </w:rPr>
        <w:lastRenderedPageBreak/>
        <w:t xml:space="preserve">правопорушенням в органах прокуратури управління внутрішньої безпеки, а з 20 жовтня 2025 </w:t>
      </w:r>
      <w:r w:rsidR="00B12266" w:rsidRPr="00DC7BBB">
        <w:rPr>
          <w:color w:val="000000"/>
          <w:shd w:val="clear" w:color="auto" w:fill="FFFFFF"/>
        </w:rPr>
        <w:t> </w:t>
      </w:r>
      <w:r w:rsidRPr="00B12266">
        <w:rPr>
          <w:rFonts w:cs="Times New Roman"/>
          <w:sz w:val="24"/>
          <w:szCs w:val="24"/>
          <w:lang w:val="uk-UA"/>
        </w:rPr>
        <w:t>року – прокурором відділу антикорупційних заходів управління реалізації роботи з питань внутрішньої безпеки.</w:t>
      </w:r>
    </w:p>
    <w:p w14:paraId="51DFC62C" w14:textId="77777777" w:rsidR="0082643C" w:rsidRPr="003C7769" w:rsidRDefault="00D22515" w:rsidP="00EB22B3">
      <w:pPr>
        <w:spacing w:after="0"/>
        <w:ind w:firstLine="709"/>
        <w:contextualSpacing/>
        <w:jc w:val="both"/>
        <w:rPr>
          <w:rFonts w:cs="Times New Roman"/>
          <w:sz w:val="24"/>
          <w:szCs w:val="24"/>
          <w:lang w:val="uk-UA"/>
        </w:rPr>
      </w:pPr>
      <w:r w:rsidRPr="003C7769">
        <w:rPr>
          <w:rFonts w:cs="Times New Roman"/>
          <w:b/>
          <w:sz w:val="24"/>
          <w:szCs w:val="24"/>
          <w:lang w:val="uk-UA"/>
        </w:rPr>
        <w:t>2. Інформація про участь кандидата в конкурсі</w:t>
      </w:r>
    </w:p>
    <w:p w14:paraId="43EE366B" w14:textId="4226F7A1" w:rsidR="008D11E6" w:rsidRDefault="00D22515" w:rsidP="001E6A5E">
      <w:pPr>
        <w:spacing w:after="0"/>
        <w:ind w:firstLine="709"/>
        <w:contextualSpacing/>
        <w:jc w:val="both"/>
        <w:rPr>
          <w:rFonts w:cs="Times New Roman"/>
          <w:sz w:val="24"/>
          <w:szCs w:val="24"/>
          <w:lang w:val="uk-UA"/>
        </w:rPr>
      </w:pPr>
      <w:r w:rsidRPr="003C7769">
        <w:rPr>
          <w:rFonts w:cs="Times New Roman"/>
          <w:sz w:val="24"/>
          <w:szCs w:val="24"/>
          <w:lang w:val="uk-UA"/>
        </w:rPr>
        <w:t>Рішенням Вищої кваліфікаційної комісії суддів України від 29 жовтня 2025 року № 194/зп-25 оголошено конкурс на зайняття 10 вакантних посад суддів у Спеціалізованому апеляційному адміністративному суді (далі – Конкурс).</w:t>
      </w:r>
    </w:p>
    <w:p w14:paraId="0AA9A16D" w14:textId="6BF6B9B1" w:rsidR="0082643C" w:rsidRPr="003C7769" w:rsidRDefault="00D22515" w:rsidP="001E6A5E">
      <w:pPr>
        <w:spacing w:after="0"/>
        <w:ind w:firstLine="709"/>
        <w:contextualSpacing/>
        <w:jc w:val="both"/>
        <w:rPr>
          <w:rFonts w:cs="Times New Roman"/>
          <w:sz w:val="24"/>
          <w:szCs w:val="24"/>
          <w:lang w:val="uk-UA"/>
        </w:rPr>
      </w:pPr>
      <w:r w:rsidRPr="003C7769">
        <w:rPr>
          <w:rFonts w:cs="Times New Roman"/>
          <w:sz w:val="24"/>
          <w:szCs w:val="24"/>
          <w:lang w:val="uk-UA"/>
        </w:rPr>
        <w:t xml:space="preserve">Відповідно до підпункту 2 пункту 64 розділу ХІІ «Прикінцеві та перехідні положення» Закону України «Про судоустрій і статус суддів» (далі – Закон) з метою сприяння Вищій кваліфікаційній комісії суддів України у встановленні відповідності кандидатів на посади суддів Спеціалізованого окружного адміністративного суду та </w:t>
      </w:r>
      <w:r w:rsidR="008D11E6">
        <w:rPr>
          <w:rFonts w:cs="Times New Roman"/>
          <w:sz w:val="24"/>
          <w:szCs w:val="24"/>
          <w:lang w:val="uk-UA"/>
        </w:rPr>
        <w:t xml:space="preserve">Спеціалізованого </w:t>
      </w:r>
      <w:r w:rsidRPr="003C7769">
        <w:rPr>
          <w:rFonts w:cs="Times New Roman"/>
          <w:sz w:val="24"/>
          <w:szCs w:val="24"/>
          <w:lang w:val="uk-UA"/>
        </w:rPr>
        <w:t>апеляційного адміністративного суду критеріям доброчесності та професійної компетентності для цілей кваліфікаційного оцінювання утворюється і діє Експертна рада.</w:t>
      </w:r>
    </w:p>
    <w:p w14:paraId="28A27A76" w14:textId="733E99A2" w:rsidR="0082643C" w:rsidRPr="003C7769" w:rsidRDefault="00D22515" w:rsidP="001E6A5E">
      <w:pPr>
        <w:spacing w:after="0"/>
        <w:ind w:firstLine="709"/>
        <w:contextualSpacing/>
        <w:jc w:val="both"/>
        <w:rPr>
          <w:rFonts w:cs="Times New Roman"/>
          <w:sz w:val="24"/>
          <w:szCs w:val="24"/>
          <w:lang w:val="uk-UA"/>
        </w:rPr>
      </w:pPr>
      <w:r w:rsidRPr="003C7769">
        <w:rPr>
          <w:rFonts w:cs="Times New Roman"/>
          <w:sz w:val="24"/>
          <w:szCs w:val="24"/>
          <w:lang w:val="uk-UA"/>
        </w:rPr>
        <w:t>Згідно з підпунктом 5 пункту 75 розділу ХІІ «Прикінцеві та перехідні положення» Закону Експертна рада на етапі дослідження матеріалів досьє та проведення Комісією співбесіди з кандидатами може надати Комісії висновок про невідповідність кандидата критеріям доброчесності та/або професійної компетентності.</w:t>
      </w:r>
    </w:p>
    <w:p w14:paraId="3AA85A81" w14:textId="4398D011" w:rsidR="00C355BD" w:rsidRPr="003C7769" w:rsidRDefault="00C355BD" w:rsidP="001E6A5E">
      <w:pPr>
        <w:spacing w:after="0"/>
        <w:ind w:firstLine="709"/>
        <w:contextualSpacing/>
        <w:jc w:val="both"/>
        <w:rPr>
          <w:rFonts w:cs="Times New Roman"/>
          <w:sz w:val="24"/>
          <w:szCs w:val="24"/>
          <w:lang w:val="uk-UA"/>
        </w:rPr>
      </w:pPr>
      <w:r w:rsidRPr="003C7769">
        <w:rPr>
          <w:rFonts w:cs="Times New Roman"/>
          <w:sz w:val="24"/>
          <w:szCs w:val="24"/>
          <w:lang w:val="uk-UA"/>
        </w:rPr>
        <w:t xml:space="preserve">21 грудня 2025 року Кравчук В.М. подав до Комісії заяву про допуск до участі в Конкурсі та про проведення стосовно нього кваліфікаційного оцінювання. </w:t>
      </w:r>
    </w:p>
    <w:p w14:paraId="7C40CC9E" w14:textId="6B2BCD7B" w:rsidR="0082643C" w:rsidRPr="003C7769" w:rsidRDefault="00D22515" w:rsidP="001E6A5E">
      <w:pPr>
        <w:spacing w:after="0"/>
        <w:ind w:firstLine="709"/>
        <w:contextualSpacing/>
        <w:jc w:val="both"/>
        <w:rPr>
          <w:rFonts w:cs="Times New Roman"/>
          <w:sz w:val="24"/>
          <w:szCs w:val="24"/>
          <w:lang w:val="uk-UA"/>
        </w:rPr>
      </w:pPr>
      <w:r w:rsidRPr="003C7769">
        <w:rPr>
          <w:rFonts w:cs="Times New Roman"/>
          <w:sz w:val="24"/>
          <w:szCs w:val="24"/>
          <w:lang w:val="uk-UA"/>
        </w:rPr>
        <w:t xml:space="preserve">Рішенням Комісії від </w:t>
      </w:r>
      <w:r w:rsidR="00C355BD" w:rsidRPr="003C7769">
        <w:rPr>
          <w:rFonts w:cs="Times New Roman"/>
          <w:sz w:val="24"/>
          <w:szCs w:val="24"/>
          <w:lang w:val="uk-UA"/>
        </w:rPr>
        <w:t>12 лютого 2026 року №65/вс-26</w:t>
      </w:r>
      <w:r w:rsidRPr="003C7769">
        <w:rPr>
          <w:rFonts w:cs="Times New Roman"/>
          <w:sz w:val="24"/>
          <w:szCs w:val="24"/>
          <w:lang w:val="uk-UA"/>
        </w:rPr>
        <w:t xml:space="preserve"> кандидата допущено до проходження кваліфікаційного оцінювання для участі в Конкурсі.</w:t>
      </w:r>
    </w:p>
    <w:p w14:paraId="51445B4B" w14:textId="0A76D648" w:rsidR="00C355BD" w:rsidRPr="003C7769" w:rsidRDefault="00C355BD" w:rsidP="001E6A5E">
      <w:pPr>
        <w:spacing w:after="0"/>
        <w:ind w:firstLine="709"/>
        <w:contextualSpacing/>
        <w:jc w:val="both"/>
        <w:rPr>
          <w:rFonts w:cs="Times New Roman"/>
          <w:sz w:val="24"/>
          <w:szCs w:val="24"/>
          <w:lang w:val="uk-UA" w:eastAsia="en-GB"/>
        </w:rPr>
      </w:pPr>
      <w:r w:rsidRPr="003C7769">
        <w:rPr>
          <w:rFonts w:cs="Times New Roman"/>
          <w:sz w:val="24"/>
          <w:szCs w:val="24"/>
          <w:lang w:val="uk-UA" w:eastAsia="en-GB"/>
        </w:rPr>
        <w:t>Рішенням Комісії від 25 лютого 2026 року № 17/зп-26 призначено кваліфікаційне оцінювання кандидатів та встановлено черговість його етапів.</w:t>
      </w:r>
    </w:p>
    <w:p w14:paraId="30517476" w14:textId="0C073F88" w:rsidR="00C355BD" w:rsidRPr="003C7769" w:rsidRDefault="00C355BD" w:rsidP="001E6A5E">
      <w:pPr>
        <w:spacing w:after="0"/>
        <w:ind w:firstLine="709"/>
        <w:contextualSpacing/>
        <w:jc w:val="both"/>
        <w:rPr>
          <w:rFonts w:cs="Times New Roman"/>
          <w:sz w:val="24"/>
          <w:szCs w:val="24"/>
          <w:lang w:val="uk-UA" w:eastAsia="en-GB"/>
        </w:rPr>
      </w:pPr>
      <w:r w:rsidRPr="003C7769">
        <w:rPr>
          <w:rFonts w:cs="Times New Roman"/>
          <w:sz w:val="24"/>
          <w:szCs w:val="24"/>
          <w:lang w:val="uk-UA" w:eastAsia="en-GB"/>
        </w:rPr>
        <w:t xml:space="preserve">Рішенням Комісії від 08 квітня 2026 року № 40/зп-26 затверджено результати тестування знань з історії української державності, згідно з якими кандидат отримав </w:t>
      </w:r>
      <w:r w:rsidR="00CF048A" w:rsidRPr="003C7769">
        <w:rPr>
          <w:rFonts w:cs="Times New Roman"/>
          <w:sz w:val="24"/>
          <w:szCs w:val="24"/>
          <w:lang w:val="uk-UA" w:eastAsia="en-GB"/>
        </w:rPr>
        <w:t>38</w:t>
      </w:r>
      <w:r w:rsidR="00DD454E">
        <w:rPr>
          <w:rFonts w:cs="Times New Roman"/>
          <w:sz w:val="24"/>
          <w:szCs w:val="24"/>
          <w:lang w:val="uk-UA" w:eastAsia="en-GB"/>
        </w:rPr>
        <w:t xml:space="preserve"> балів. </w:t>
      </w:r>
      <w:r w:rsidRPr="003C7769">
        <w:rPr>
          <w:rFonts w:cs="Times New Roman"/>
          <w:sz w:val="24"/>
          <w:szCs w:val="24"/>
          <w:lang w:val="uk-UA" w:eastAsia="en-GB"/>
        </w:rPr>
        <w:t xml:space="preserve">Цим же рішенням Комісії його допущено до другого етапу кваліфікаційного іспиту – тестування </w:t>
      </w:r>
      <w:r w:rsidR="00CF048A" w:rsidRPr="003C7769">
        <w:rPr>
          <w:rFonts w:cs="Times New Roman"/>
          <w:sz w:val="24"/>
          <w:szCs w:val="24"/>
          <w:lang w:val="uk-UA" w:eastAsia="en-GB"/>
        </w:rPr>
        <w:t>когнітивних здібностей</w:t>
      </w:r>
      <w:r w:rsidRPr="003C7769">
        <w:rPr>
          <w:rFonts w:cs="Times New Roman"/>
          <w:sz w:val="24"/>
          <w:szCs w:val="24"/>
          <w:lang w:val="uk-UA" w:eastAsia="en-GB"/>
        </w:rPr>
        <w:t>.</w:t>
      </w:r>
    </w:p>
    <w:p w14:paraId="3FED9195" w14:textId="0D1D00CD" w:rsidR="00C355BD" w:rsidRPr="003C7769" w:rsidRDefault="0D9D2E1E" w:rsidP="001E6A5E">
      <w:pPr>
        <w:spacing w:after="0"/>
        <w:ind w:firstLine="709"/>
        <w:contextualSpacing/>
        <w:jc w:val="both"/>
        <w:rPr>
          <w:rFonts w:cs="Times New Roman"/>
          <w:sz w:val="24"/>
          <w:szCs w:val="24"/>
          <w:lang w:val="uk-UA" w:eastAsia="en-GB"/>
        </w:rPr>
      </w:pPr>
      <w:r w:rsidRPr="2E707F72">
        <w:rPr>
          <w:rFonts w:cs="Times New Roman"/>
          <w:sz w:val="24"/>
          <w:szCs w:val="24"/>
          <w:lang w:val="uk-UA" w:eastAsia="en-GB"/>
        </w:rPr>
        <w:t>Рішенням Комісії від 1</w:t>
      </w:r>
      <w:r w:rsidR="7C04E3FE" w:rsidRPr="2E707F72">
        <w:rPr>
          <w:rFonts w:cs="Times New Roman"/>
          <w:sz w:val="24"/>
          <w:szCs w:val="24"/>
          <w:lang w:val="uk-UA" w:eastAsia="en-GB"/>
        </w:rPr>
        <w:t>5</w:t>
      </w:r>
      <w:r w:rsidRPr="2E707F72">
        <w:rPr>
          <w:rFonts w:cs="Times New Roman"/>
          <w:sz w:val="24"/>
          <w:szCs w:val="24"/>
          <w:lang w:val="uk-UA" w:eastAsia="en-GB"/>
        </w:rPr>
        <w:t xml:space="preserve"> </w:t>
      </w:r>
      <w:r w:rsidR="7C04E3FE" w:rsidRPr="2E707F72">
        <w:rPr>
          <w:rFonts w:cs="Times New Roman"/>
          <w:sz w:val="24"/>
          <w:szCs w:val="24"/>
          <w:lang w:val="uk-UA" w:eastAsia="en-GB"/>
        </w:rPr>
        <w:t>квітня</w:t>
      </w:r>
      <w:r w:rsidRPr="2E707F72">
        <w:rPr>
          <w:rFonts w:cs="Times New Roman"/>
          <w:sz w:val="24"/>
          <w:szCs w:val="24"/>
          <w:lang w:val="uk-UA" w:eastAsia="en-GB"/>
        </w:rPr>
        <w:t xml:space="preserve"> 202</w:t>
      </w:r>
      <w:r w:rsidR="7C04E3FE" w:rsidRPr="2E707F72">
        <w:rPr>
          <w:rFonts w:cs="Times New Roman"/>
          <w:sz w:val="24"/>
          <w:szCs w:val="24"/>
          <w:lang w:val="uk-UA" w:eastAsia="en-GB"/>
        </w:rPr>
        <w:t>6</w:t>
      </w:r>
      <w:r w:rsidRPr="2E707F72">
        <w:rPr>
          <w:rFonts w:cs="Times New Roman"/>
          <w:sz w:val="24"/>
          <w:szCs w:val="24"/>
          <w:lang w:val="uk-UA" w:eastAsia="en-GB"/>
        </w:rPr>
        <w:t xml:space="preserve"> року № </w:t>
      </w:r>
      <w:r w:rsidR="7C04E3FE" w:rsidRPr="2E707F72">
        <w:rPr>
          <w:rFonts w:cs="Times New Roman"/>
          <w:sz w:val="24"/>
          <w:szCs w:val="24"/>
          <w:lang w:val="uk-UA" w:eastAsia="en-GB"/>
        </w:rPr>
        <w:t>41</w:t>
      </w:r>
      <w:r w:rsidRPr="2E707F72">
        <w:rPr>
          <w:rFonts w:cs="Times New Roman"/>
          <w:sz w:val="24"/>
          <w:szCs w:val="24"/>
          <w:lang w:val="uk-UA" w:eastAsia="en-GB"/>
        </w:rPr>
        <w:t>/зп-2</w:t>
      </w:r>
      <w:r w:rsidR="7C04E3FE" w:rsidRPr="2E707F72">
        <w:rPr>
          <w:rFonts w:cs="Times New Roman"/>
          <w:sz w:val="24"/>
          <w:szCs w:val="24"/>
          <w:lang w:val="uk-UA" w:eastAsia="en-GB"/>
        </w:rPr>
        <w:t>6</w:t>
      </w:r>
      <w:r w:rsidRPr="2E707F72">
        <w:rPr>
          <w:rFonts w:cs="Times New Roman"/>
          <w:sz w:val="24"/>
          <w:szCs w:val="24"/>
          <w:lang w:val="uk-UA" w:eastAsia="en-GB"/>
        </w:rPr>
        <w:t xml:space="preserve"> затверджено результати тестування </w:t>
      </w:r>
      <w:r w:rsidR="7C04E3FE" w:rsidRPr="2E707F72">
        <w:rPr>
          <w:rFonts w:cs="Times New Roman"/>
          <w:sz w:val="24"/>
          <w:szCs w:val="24"/>
          <w:lang w:val="uk-UA" w:eastAsia="en-GB"/>
        </w:rPr>
        <w:t>когнітивних здібностей</w:t>
      </w:r>
      <w:r w:rsidRPr="2E707F72">
        <w:rPr>
          <w:rFonts w:cs="Times New Roman"/>
          <w:sz w:val="24"/>
          <w:szCs w:val="24"/>
          <w:lang w:val="uk-UA" w:eastAsia="en-GB"/>
        </w:rPr>
        <w:t xml:space="preserve">, згідно з якими кандидат отримав </w:t>
      </w:r>
      <w:r w:rsidR="7C04E3FE" w:rsidRPr="2E707F72">
        <w:rPr>
          <w:rFonts w:cs="Times New Roman"/>
          <w:sz w:val="24"/>
          <w:szCs w:val="24"/>
          <w:lang w:val="uk-UA" w:eastAsia="en-GB"/>
        </w:rPr>
        <w:t>35,05</w:t>
      </w:r>
      <w:r w:rsidRPr="2E707F72">
        <w:rPr>
          <w:rFonts w:cs="Times New Roman"/>
          <w:sz w:val="24"/>
          <w:szCs w:val="24"/>
          <w:lang w:val="uk-UA" w:eastAsia="en-GB"/>
        </w:rPr>
        <w:t xml:space="preserve"> </w:t>
      </w:r>
      <w:proofErr w:type="spellStart"/>
      <w:r w:rsidRPr="2E707F72">
        <w:rPr>
          <w:rFonts w:cs="Times New Roman"/>
          <w:sz w:val="24"/>
          <w:szCs w:val="24"/>
          <w:lang w:val="uk-UA" w:eastAsia="en-GB"/>
        </w:rPr>
        <w:t>бал</w:t>
      </w:r>
      <w:r w:rsidR="585B0CCE" w:rsidRPr="2E707F72">
        <w:rPr>
          <w:rFonts w:cs="Times New Roman"/>
          <w:sz w:val="24"/>
          <w:szCs w:val="24"/>
          <w:lang w:val="uk-UA" w:eastAsia="en-GB"/>
        </w:rPr>
        <w:t>а</w:t>
      </w:r>
      <w:proofErr w:type="spellEnd"/>
      <w:r w:rsidRPr="2E707F72">
        <w:rPr>
          <w:rFonts w:cs="Times New Roman"/>
          <w:sz w:val="24"/>
          <w:szCs w:val="24"/>
          <w:lang w:val="uk-UA" w:eastAsia="en-GB"/>
        </w:rPr>
        <w:t xml:space="preserve">. Цим же рішенням Комісії його допущено до третього етапу кваліфікаційного іспиту – тестування </w:t>
      </w:r>
      <w:r w:rsidR="7C04E3FE" w:rsidRPr="2E707F72">
        <w:rPr>
          <w:rFonts w:cs="Times New Roman"/>
          <w:sz w:val="24"/>
          <w:szCs w:val="24"/>
          <w:lang w:val="uk-UA" w:eastAsia="en-GB"/>
        </w:rPr>
        <w:t>загальних знань у сфері права та знань зі спеціалізації Спеціалізованого апеляційного адміністративного суду</w:t>
      </w:r>
      <w:r w:rsidRPr="2E707F72">
        <w:rPr>
          <w:rFonts w:cs="Times New Roman"/>
          <w:sz w:val="24"/>
          <w:szCs w:val="24"/>
          <w:lang w:val="uk-UA" w:eastAsia="en-GB"/>
        </w:rPr>
        <w:t>. </w:t>
      </w:r>
    </w:p>
    <w:p w14:paraId="17F6DC3F" w14:textId="6700677F" w:rsidR="00C355BD" w:rsidRPr="003C7769" w:rsidRDefault="00C355BD" w:rsidP="001E6A5E">
      <w:pPr>
        <w:spacing w:after="0"/>
        <w:ind w:firstLine="709"/>
        <w:contextualSpacing/>
        <w:jc w:val="both"/>
        <w:rPr>
          <w:rFonts w:cs="Times New Roman"/>
          <w:sz w:val="24"/>
          <w:szCs w:val="24"/>
          <w:lang w:val="uk-UA" w:eastAsia="en-GB"/>
        </w:rPr>
      </w:pPr>
      <w:r w:rsidRPr="003C7769">
        <w:rPr>
          <w:rFonts w:cs="Times New Roman"/>
          <w:sz w:val="24"/>
          <w:szCs w:val="24"/>
          <w:lang w:val="uk-UA" w:eastAsia="en-GB"/>
        </w:rPr>
        <w:t xml:space="preserve">Рішенням Комісії від 29 </w:t>
      </w:r>
      <w:r w:rsidR="00CF048A" w:rsidRPr="003C7769">
        <w:rPr>
          <w:rFonts w:cs="Times New Roman"/>
          <w:sz w:val="24"/>
          <w:szCs w:val="24"/>
          <w:lang w:val="uk-UA" w:eastAsia="en-GB"/>
        </w:rPr>
        <w:t>квітня</w:t>
      </w:r>
      <w:r w:rsidRPr="003C7769">
        <w:rPr>
          <w:rFonts w:cs="Times New Roman"/>
          <w:sz w:val="24"/>
          <w:szCs w:val="24"/>
          <w:lang w:val="uk-UA" w:eastAsia="en-GB"/>
        </w:rPr>
        <w:t xml:space="preserve"> 202</w:t>
      </w:r>
      <w:r w:rsidR="00CF048A" w:rsidRPr="003C7769">
        <w:rPr>
          <w:rFonts w:cs="Times New Roman"/>
          <w:sz w:val="24"/>
          <w:szCs w:val="24"/>
          <w:lang w:val="uk-UA" w:eastAsia="en-GB"/>
        </w:rPr>
        <w:t>6</w:t>
      </w:r>
      <w:r w:rsidRPr="003C7769">
        <w:rPr>
          <w:rFonts w:cs="Times New Roman"/>
          <w:sz w:val="24"/>
          <w:szCs w:val="24"/>
          <w:lang w:val="uk-UA" w:eastAsia="en-GB"/>
        </w:rPr>
        <w:t xml:space="preserve"> року № 5</w:t>
      </w:r>
      <w:r w:rsidR="00CF048A" w:rsidRPr="003C7769">
        <w:rPr>
          <w:rFonts w:cs="Times New Roman"/>
          <w:sz w:val="24"/>
          <w:szCs w:val="24"/>
          <w:lang w:val="uk-UA" w:eastAsia="en-GB"/>
        </w:rPr>
        <w:t>2</w:t>
      </w:r>
      <w:r w:rsidRPr="003C7769">
        <w:rPr>
          <w:rFonts w:cs="Times New Roman"/>
          <w:sz w:val="24"/>
          <w:szCs w:val="24"/>
          <w:lang w:val="uk-UA" w:eastAsia="en-GB"/>
        </w:rPr>
        <w:t>/зп-2</w:t>
      </w:r>
      <w:r w:rsidR="00CF048A" w:rsidRPr="003C7769">
        <w:rPr>
          <w:rFonts w:cs="Times New Roman"/>
          <w:sz w:val="24"/>
          <w:szCs w:val="24"/>
          <w:lang w:val="uk-UA" w:eastAsia="en-GB"/>
        </w:rPr>
        <w:t>6</w:t>
      </w:r>
      <w:r w:rsidRPr="003C7769">
        <w:rPr>
          <w:rFonts w:cs="Times New Roman"/>
          <w:sz w:val="24"/>
          <w:szCs w:val="24"/>
          <w:lang w:val="uk-UA" w:eastAsia="en-GB"/>
        </w:rPr>
        <w:t xml:space="preserve"> затверджено результати тестування </w:t>
      </w:r>
      <w:r w:rsidR="00CF048A" w:rsidRPr="003C7769">
        <w:rPr>
          <w:rFonts w:cs="Times New Roman"/>
          <w:sz w:val="24"/>
          <w:szCs w:val="24"/>
          <w:lang w:val="uk-UA" w:eastAsia="en-GB"/>
        </w:rPr>
        <w:t>загальних знань у сфері права та знань зі спеціалізації Спеціалізованого апеляційного адміністративного суду</w:t>
      </w:r>
      <w:r w:rsidRPr="003C7769">
        <w:rPr>
          <w:rFonts w:cs="Times New Roman"/>
          <w:sz w:val="24"/>
          <w:szCs w:val="24"/>
          <w:lang w:val="uk-UA" w:eastAsia="en-GB"/>
        </w:rPr>
        <w:t xml:space="preserve">, згідно з якими кандидат отримав </w:t>
      </w:r>
      <w:r w:rsidR="00CF048A" w:rsidRPr="003C7769">
        <w:rPr>
          <w:rFonts w:cs="Times New Roman"/>
          <w:sz w:val="24"/>
          <w:szCs w:val="24"/>
          <w:lang w:val="uk-UA" w:eastAsia="en-GB"/>
        </w:rPr>
        <w:t>141</w:t>
      </w:r>
      <w:r w:rsidRPr="003C7769">
        <w:rPr>
          <w:rFonts w:cs="Times New Roman"/>
          <w:sz w:val="24"/>
          <w:szCs w:val="24"/>
          <w:lang w:val="uk-UA" w:eastAsia="en-GB"/>
        </w:rPr>
        <w:t xml:space="preserve"> бал. Цим же рішенням Комісії його допущено до четвертого етапу кваліфікаційного іспиту – виконання практичного завдання </w:t>
      </w:r>
      <w:r w:rsidR="00CF048A" w:rsidRPr="003C7769">
        <w:rPr>
          <w:rFonts w:cs="Times New Roman"/>
          <w:sz w:val="24"/>
          <w:szCs w:val="24"/>
          <w:lang w:val="uk-UA" w:eastAsia="en-GB"/>
        </w:rPr>
        <w:t>зі спеціалізації Спеціалізованого апеляційного адміністративного суду</w:t>
      </w:r>
      <w:r w:rsidRPr="003C7769">
        <w:rPr>
          <w:rFonts w:cs="Times New Roman"/>
          <w:sz w:val="24"/>
          <w:szCs w:val="24"/>
          <w:lang w:val="uk-UA" w:eastAsia="en-GB"/>
        </w:rPr>
        <w:t>.</w:t>
      </w:r>
    </w:p>
    <w:p w14:paraId="3EDB5E05" w14:textId="158F6482" w:rsidR="00CF048A" w:rsidRPr="003C7769" w:rsidRDefault="00C355BD" w:rsidP="001E6A5E">
      <w:pPr>
        <w:spacing w:after="0"/>
        <w:ind w:firstLine="709"/>
        <w:contextualSpacing/>
        <w:jc w:val="both"/>
        <w:rPr>
          <w:rFonts w:cs="Times New Roman"/>
          <w:sz w:val="24"/>
          <w:szCs w:val="24"/>
          <w:lang w:val="uk-UA" w:eastAsia="en-GB"/>
        </w:rPr>
      </w:pPr>
      <w:r w:rsidRPr="003C7769">
        <w:rPr>
          <w:rFonts w:cs="Times New Roman"/>
          <w:sz w:val="24"/>
          <w:szCs w:val="24"/>
          <w:lang w:val="uk-UA" w:eastAsia="en-GB"/>
        </w:rPr>
        <w:t xml:space="preserve">Рішенням Комісії від 22 </w:t>
      </w:r>
      <w:r w:rsidR="00CF048A" w:rsidRPr="003C7769">
        <w:rPr>
          <w:rFonts w:cs="Times New Roman"/>
          <w:sz w:val="24"/>
          <w:szCs w:val="24"/>
          <w:lang w:val="uk-UA" w:eastAsia="en-GB"/>
        </w:rPr>
        <w:t>червня</w:t>
      </w:r>
      <w:r w:rsidRPr="003C7769">
        <w:rPr>
          <w:rFonts w:cs="Times New Roman"/>
          <w:sz w:val="24"/>
          <w:szCs w:val="24"/>
          <w:lang w:val="uk-UA" w:eastAsia="en-GB"/>
        </w:rPr>
        <w:t xml:space="preserve"> 202</w:t>
      </w:r>
      <w:r w:rsidR="00CF048A" w:rsidRPr="003C7769">
        <w:rPr>
          <w:rFonts w:cs="Times New Roman"/>
          <w:sz w:val="24"/>
          <w:szCs w:val="24"/>
          <w:lang w:val="uk-UA" w:eastAsia="en-GB"/>
        </w:rPr>
        <w:t>6</w:t>
      </w:r>
      <w:r w:rsidRPr="003C7769">
        <w:rPr>
          <w:rFonts w:cs="Times New Roman"/>
          <w:sz w:val="24"/>
          <w:szCs w:val="24"/>
          <w:lang w:val="uk-UA" w:eastAsia="en-GB"/>
        </w:rPr>
        <w:t xml:space="preserve"> року № </w:t>
      </w:r>
      <w:r w:rsidR="00CF048A" w:rsidRPr="003C7769">
        <w:rPr>
          <w:rFonts w:cs="Times New Roman"/>
          <w:sz w:val="24"/>
          <w:szCs w:val="24"/>
          <w:lang w:val="uk-UA" w:eastAsia="en-GB"/>
        </w:rPr>
        <w:t>83</w:t>
      </w:r>
      <w:r w:rsidRPr="003C7769">
        <w:rPr>
          <w:rFonts w:cs="Times New Roman"/>
          <w:sz w:val="24"/>
          <w:szCs w:val="24"/>
          <w:lang w:val="uk-UA" w:eastAsia="en-GB"/>
        </w:rPr>
        <w:t>/зп-2</w:t>
      </w:r>
      <w:r w:rsidR="00CF048A" w:rsidRPr="003C7769">
        <w:rPr>
          <w:rFonts w:cs="Times New Roman"/>
          <w:sz w:val="24"/>
          <w:szCs w:val="24"/>
          <w:lang w:val="uk-UA" w:eastAsia="en-GB"/>
        </w:rPr>
        <w:t>6</w:t>
      </w:r>
      <w:r w:rsidRPr="003C7769">
        <w:rPr>
          <w:rFonts w:cs="Times New Roman"/>
          <w:sz w:val="24"/>
          <w:szCs w:val="24"/>
          <w:lang w:val="uk-UA" w:eastAsia="en-GB"/>
        </w:rPr>
        <w:t xml:space="preserve"> затверджено результати виконання практичного завдання, згідно з якими кандидат отримав 1</w:t>
      </w:r>
      <w:r w:rsidR="00CF048A" w:rsidRPr="003C7769">
        <w:rPr>
          <w:rFonts w:cs="Times New Roman"/>
          <w:sz w:val="24"/>
          <w:szCs w:val="24"/>
          <w:lang w:val="uk-UA" w:eastAsia="en-GB"/>
        </w:rPr>
        <w:t>20</w:t>
      </w:r>
      <w:r w:rsidRPr="003C7769">
        <w:rPr>
          <w:rFonts w:cs="Times New Roman"/>
          <w:sz w:val="24"/>
          <w:szCs w:val="24"/>
          <w:lang w:val="uk-UA" w:eastAsia="en-GB"/>
        </w:rPr>
        <w:t xml:space="preserve"> балів. </w:t>
      </w:r>
    </w:p>
    <w:p w14:paraId="5CF6BBBD" w14:textId="390F7BE2" w:rsidR="0082643C" w:rsidRPr="005F7E92" w:rsidRDefault="00D22515" w:rsidP="001E6A5E">
      <w:pPr>
        <w:spacing w:after="0"/>
        <w:ind w:firstLine="709"/>
        <w:contextualSpacing/>
        <w:jc w:val="both"/>
        <w:rPr>
          <w:rFonts w:cs="Times New Roman"/>
          <w:spacing w:val="-4"/>
          <w:sz w:val="24"/>
          <w:szCs w:val="24"/>
          <w:lang w:val="uk-UA" w:eastAsia="en-GB"/>
        </w:rPr>
      </w:pPr>
      <w:r w:rsidRPr="005F7E92">
        <w:rPr>
          <w:rFonts w:cs="Times New Roman"/>
          <w:spacing w:val="-4"/>
          <w:sz w:val="24"/>
          <w:szCs w:val="24"/>
          <w:lang w:val="uk-UA" w:eastAsia="en-GB"/>
        </w:rPr>
        <w:t xml:space="preserve">Рішенням Комісії від 26 серпня 2026 року № 111/зп-26 затверджено результати </w:t>
      </w:r>
      <w:r w:rsidR="00CF048A" w:rsidRPr="005F7E92">
        <w:rPr>
          <w:rFonts w:cs="Times New Roman"/>
          <w:spacing w:val="-4"/>
          <w:sz w:val="24"/>
          <w:szCs w:val="24"/>
          <w:lang w:val="uk-UA" w:eastAsia="en-GB"/>
        </w:rPr>
        <w:t xml:space="preserve">першого етапу «Складання </w:t>
      </w:r>
      <w:r w:rsidRPr="005F7E92">
        <w:rPr>
          <w:rFonts w:cs="Times New Roman"/>
          <w:spacing w:val="-4"/>
          <w:sz w:val="24"/>
          <w:szCs w:val="24"/>
          <w:lang w:val="uk-UA" w:eastAsia="en-GB"/>
        </w:rPr>
        <w:t>кваліфікаційного іспиту</w:t>
      </w:r>
      <w:r w:rsidR="00CF048A" w:rsidRPr="005F7E92">
        <w:rPr>
          <w:rFonts w:cs="Times New Roman"/>
          <w:spacing w:val="-4"/>
          <w:sz w:val="24"/>
          <w:szCs w:val="24"/>
          <w:lang w:val="uk-UA" w:eastAsia="en-GB"/>
        </w:rPr>
        <w:t>» кваліфікаційного оцінювання кандидатів на зайняття вакантних посад суддів у Спеціалізованому апеляційному адміністративному суді</w:t>
      </w:r>
      <w:r w:rsidRPr="005F7E92">
        <w:rPr>
          <w:rFonts w:cs="Times New Roman"/>
          <w:spacing w:val="-4"/>
          <w:sz w:val="24"/>
          <w:szCs w:val="24"/>
          <w:lang w:val="uk-UA" w:eastAsia="en-GB"/>
        </w:rPr>
        <w:t>, відповідно до як</w:t>
      </w:r>
      <w:r w:rsidR="00CF048A" w:rsidRPr="005F7E92">
        <w:rPr>
          <w:rFonts w:cs="Times New Roman"/>
          <w:spacing w:val="-4"/>
          <w:sz w:val="24"/>
          <w:szCs w:val="24"/>
          <w:lang w:val="uk-UA" w:eastAsia="en-GB"/>
        </w:rPr>
        <w:t>ого</w:t>
      </w:r>
      <w:r w:rsidRPr="005F7E92">
        <w:rPr>
          <w:rFonts w:cs="Times New Roman"/>
          <w:spacing w:val="-4"/>
          <w:sz w:val="24"/>
          <w:szCs w:val="24"/>
          <w:lang w:val="uk-UA" w:eastAsia="en-GB"/>
        </w:rPr>
        <w:t xml:space="preserve"> Кравчук В.М. успішно склав кваліфікаційний іспит та допущений до </w:t>
      </w:r>
      <w:r w:rsidR="00CF048A" w:rsidRPr="005F7E92">
        <w:rPr>
          <w:rFonts w:cs="Times New Roman"/>
          <w:spacing w:val="-4"/>
          <w:sz w:val="24"/>
          <w:szCs w:val="24"/>
          <w:lang w:val="uk-UA" w:eastAsia="en-GB"/>
        </w:rPr>
        <w:t xml:space="preserve">другого етапу кваліфікаційного оцінювання </w:t>
      </w:r>
      <w:r w:rsidRPr="005F7E92">
        <w:rPr>
          <w:rFonts w:cs="Times New Roman"/>
          <w:spacing w:val="-4"/>
          <w:sz w:val="24"/>
          <w:szCs w:val="24"/>
          <w:lang w:val="uk-UA" w:eastAsia="en-GB"/>
        </w:rPr>
        <w:t>«Дослідження досьє та проведення співбесіди».</w:t>
      </w:r>
    </w:p>
    <w:p w14:paraId="008D228C" w14:textId="0B655802" w:rsidR="0082643C" w:rsidRPr="003C7769" w:rsidRDefault="58F17A34" w:rsidP="008C14EA">
      <w:pPr>
        <w:spacing w:after="0"/>
        <w:ind w:firstLine="709"/>
        <w:contextualSpacing/>
        <w:jc w:val="both"/>
        <w:rPr>
          <w:rFonts w:cs="Times New Roman"/>
          <w:sz w:val="24"/>
          <w:szCs w:val="24"/>
          <w:lang w:val="uk-UA"/>
        </w:rPr>
      </w:pPr>
      <w:r w:rsidRPr="2E707F72">
        <w:rPr>
          <w:rFonts w:cs="Times New Roman"/>
          <w:sz w:val="24"/>
          <w:szCs w:val="24"/>
          <w:lang w:val="uk-UA"/>
        </w:rPr>
        <w:t>02 вересня 2026 року</w:t>
      </w:r>
      <w:r w:rsidR="2F568E52" w:rsidRPr="2E707F72">
        <w:rPr>
          <w:rFonts w:cs="Times New Roman"/>
          <w:sz w:val="24"/>
          <w:szCs w:val="24"/>
          <w:lang w:val="uk-UA"/>
        </w:rPr>
        <w:t xml:space="preserve"> (протокол № 4 засідання Експертної ради)</w:t>
      </w:r>
      <w:r w:rsidRPr="2E707F72">
        <w:rPr>
          <w:rFonts w:cs="Times New Roman"/>
          <w:sz w:val="24"/>
          <w:szCs w:val="24"/>
          <w:lang w:val="uk-UA"/>
        </w:rPr>
        <w:t xml:space="preserve"> Експертна рада ухвалила висновок № 1.12 про невідповідність кандидата на посаду судді Спеціалізованого апеляційного адміністративного суду Кравчука В.М. критерію доброчесності (далі – Висновок) та винесла питання відповідності кандидата цьому критерію на спеціальне спільне засідання Комісії та Експертної ради.</w:t>
      </w:r>
    </w:p>
    <w:p w14:paraId="41730304" w14:textId="49EDECA0" w:rsidR="0082643C" w:rsidRPr="003C7769" w:rsidRDefault="00D22515" w:rsidP="008C14EA">
      <w:pPr>
        <w:spacing w:after="0"/>
        <w:ind w:firstLine="709"/>
        <w:contextualSpacing/>
        <w:jc w:val="both"/>
        <w:rPr>
          <w:rFonts w:cs="Times New Roman"/>
          <w:sz w:val="24"/>
          <w:szCs w:val="24"/>
          <w:lang w:val="uk-UA"/>
        </w:rPr>
      </w:pPr>
      <w:r w:rsidRPr="003C7769">
        <w:rPr>
          <w:rFonts w:cs="Times New Roman"/>
          <w:sz w:val="24"/>
          <w:szCs w:val="24"/>
          <w:lang w:val="uk-UA"/>
        </w:rPr>
        <w:t>Комісією та Експертною радою 22 вересня 2026 року проведено спеціальне спільне засідання стосовно кандидата (</w:t>
      </w:r>
      <w:hyperlink r:id="rId12" w:history="1">
        <w:r w:rsidR="006813FB" w:rsidRPr="003C7769">
          <w:rPr>
            <w:rStyle w:val="affa"/>
            <w:rFonts w:cs="Times New Roman"/>
            <w:sz w:val="24"/>
            <w:szCs w:val="24"/>
            <w:lang w:val="uk-UA"/>
          </w:rPr>
          <w:t>https://www.youtube.com/live/xIhrYuYFQ4k?si=D1WYCVYb7hQ_K_7i</w:t>
        </w:r>
      </w:hyperlink>
      <w:r w:rsidR="006813FB" w:rsidRPr="003C7769">
        <w:rPr>
          <w:rFonts w:cs="Times New Roman"/>
          <w:sz w:val="24"/>
          <w:szCs w:val="24"/>
          <w:lang w:val="uk-UA"/>
        </w:rPr>
        <w:t>)</w:t>
      </w:r>
      <w:r w:rsidRPr="003C7769">
        <w:rPr>
          <w:rFonts w:cs="Times New Roman"/>
          <w:sz w:val="24"/>
          <w:szCs w:val="24"/>
          <w:lang w:val="uk-UA"/>
        </w:rPr>
        <w:t>.</w:t>
      </w:r>
    </w:p>
    <w:p w14:paraId="74478618" w14:textId="77777777" w:rsidR="0082643C" w:rsidRPr="003C7769" w:rsidRDefault="00D22515" w:rsidP="00EB22B3">
      <w:pPr>
        <w:spacing w:after="0"/>
        <w:ind w:firstLine="709"/>
        <w:contextualSpacing/>
        <w:jc w:val="both"/>
        <w:rPr>
          <w:rFonts w:cs="Times New Roman"/>
          <w:sz w:val="24"/>
          <w:szCs w:val="24"/>
          <w:lang w:val="uk-UA"/>
        </w:rPr>
      </w:pPr>
      <w:r w:rsidRPr="003C7769">
        <w:rPr>
          <w:rFonts w:cs="Times New Roman"/>
          <w:b/>
          <w:sz w:val="24"/>
          <w:szCs w:val="24"/>
          <w:lang w:val="uk-UA"/>
        </w:rPr>
        <w:lastRenderedPageBreak/>
        <w:t>3. Обставини, які досліджувалися</w:t>
      </w:r>
    </w:p>
    <w:p w14:paraId="76F0439F" w14:textId="19CB44BE" w:rsidR="0082643C" w:rsidRPr="003C7769" w:rsidRDefault="58F17A34" w:rsidP="008C14EA">
      <w:pPr>
        <w:spacing w:after="0"/>
        <w:ind w:firstLine="709"/>
        <w:contextualSpacing/>
        <w:jc w:val="both"/>
        <w:rPr>
          <w:rFonts w:cs="Times New Roman"/>
          <w:sz w:val="24"/>
          <w:szCs w:val="24"/>
          <w:lang w:val="uk-UA"/>
        </w:rPr>
      </w:pPr>
      <w:r w:rsidRPr="2E707F72">
        <w:rPr>
          <w:rFonts w:cs="Times New Roman"/>
          <w:sz w:val="24"/>
          <w:szCs w:val="24"/>
          <w:lang w:val="uk-UA"/>
        </w:rPr>
        <w:t>Комісія та Експертна рада проаналізували всю зібрану інформацію, що могла мати значення для оцінювання відповідності кандидата критеріям доброчесності та профес</w:t>
      </w:r>
      <w:r w:rsidR="00DD454E">
        <w:rPr>
          <w:rFonts w:cs="Times New Roman"/>
          <w:sz w:val="24"/>
          <w:szCs w:val="24"/>
          <w:lang w:val="uk-UA"/>
        </w:rPr>
        <w:t xml:space="preserve">ійної компетентності і </w:t>
      </w:r>
      <w:r w:rsidRPr="2E707F72">
        <w:rPr>
          <w:rFonts w:cs="Times New Roman"/>
          <w:sz w:val="24"/>
          <w:szCs w:val="24"/>
          <w:lang w:val="uk-UA"/>
        </w:rPr>
        <w:t>дослід</w:t>
      </w:r>
      <w:r w:rsidR="242CBA05" w:rsidRPr="2E707F72">
        <w:rPr>
          <w:rFonts w:cs="Times New Roman"/>
          <w:sz w:val="24"/>
          <w:szCs w:val="24"/>
          <w:lang w:val="uk-UA"/>
        </w:rPr>
        <w:t>или</w:t>
      </w:r>
      <w:r w:rsidRPr="2E707F72">
        <w:rPr>
          <w:rFonts w:cs="Times New Roman"/>
          <w:sz w:val="24"/>
          <w:szCs w:val="24"/>
          <w:lang w:val="uk-UA"/>
        </w:rPr>
        <w:t xml:space="preserve"> такі обставини.</w:t>
      </w:r>
    </w:p>
    <w:p w14:paraId="7A5F232B" w14:textId="77777777" w:rsidR="0082643C" w:rsidRPr="003C7769" w:rsidRDefault="00D22515" w:rsidP="00EB22B3">
      <w:pPr>
        <w:spacing w:after="0"/>
        <w:ind w:firstLine="709"/>
        <w:contextualSpacing/>
        <w:jc w:val="both"/>
        <w:rPr>
          <w:rFonts w:cs="Times New Roman"/>
          <w:sz w:val="24"/>
          <w:szCs w:val="24"/>
          <w:lang w:val="uk-UA"/>
        </w:rPr>
      </w:pPr>
      <w:r w:rsidRPr="003C7769">
        <w:rPr>
          <w:rFonts w:cs="Times New Roman"/>
          <w:b/>
          <w:sz w:val="24"/>
          <w:szCs w:val="24"/>
          <w:lang w:val="uk-UA"/>
        </w:rPr>
        <w:t>3.1. Стосовно використання повного доступу до Єдиного державного реєстру судових рішень та пояснень, наданих Експертній раді</w:t>
      </w:r>
    </w:p>
    <w:p w14:paraId="06224C02" w14:textId="5D106A63" w:rsidR="0000318A" w:rsidRPr="00DA29B5" w:rsidRDefault="34474FBB" w:rsidP="008C14EA">
      <w:pPr>
        <w:spacing w:after="0"/>
        <w:ind w:firstLine="709"/>
        <w:contextualSpacing/>
        <w:jc w:val="both"/>
        <w:rPr>
          <w:rFonts w:cs="Times New Roman"/>
          <w:sz w:val="24"/>
          <w:szCs w:val="24"/>
          <w:lang w:val="uk-UA"/>
        </w:rPr>
      </w:pPr>
      <w:r w:rsidRPr="2E707F72">
        <w:rPr>
          <w:rFonts w:cs="Times New Roman"/>
          <w:sz w:val="24"/>
          <w:szCs w:val="24"/>
          <w:lang w:val="uk-UA"/>
        </w:rPr>
        <w:t>Кандидат мав повний доступ</w:t>
      </w:r>
      <w:r w:rsidR="51201E32" w:rsidRPr="2E707F72">
        <w:rPr>
          <w:rFonts w:cs="Times New Roman"/>
          <w:sz w:val="24"/>
          <w:szCs w:val="24"/>
          <w:lang w:val="uk-UA"/>
        </w:rPr>
        <w:t xml:space="preserve">  до Єдиного державного реєстру судових рішень (далі – Реєстр), </w:t>
      </w:r>
      <w:r w:rsidR="0E61F45C" w:rsidRPr="2E707F72">
        <w:rPr>
          <w:rFonts w:cs="Times New Roman"/>
          <w:sz w:val="24"/>
          <w:szCs w:val="24"/>
          <w:lang w:val="uk-UA"/>
        </w:rPr>
        <w:t xml:space="preserve">який був </w:t>
      </w:r>
      <w:r w:rsidR="51201E32" w:rsidRPr="2E707F72">
        <w:rPr>
          <w:rFonts w:cs="Times New Roman"/>
          <w:sz w:val="24"/>
          <w:szCs w:val="24"/>
          <w:lang w:val="uk-UA"/>
        </w:rPr>
        <w:t>надан</w:t>
      </w:r>
      <w:r w:rsidR="40826EAA" w:rsidRPr="2E707F72">
        <w:rPr>
          <w:rFonts w:cs="Times New Roman"/>
          <w:sz w:val="24"/>
          <w:szCs w:val="24"/>
          <w:lang w:val="uk-UA"/>
        </w:rPr>
        <w:t>ий</w:t>
      </w:r>
      <w:r w:rsidR="51201E32" w:rsidRPr="2E707F72">
        <w:rPr>
          <w:rFonts w:cs="Times New Roman"/>
          <w:sz w:val="24"/>
          <w:szCs w:val="24"/>
          <w:lang w:val="uk-UA"/>
        </w:rPr>
        <w:t xml:space="preserve"> йому як прокурору Генеральної інспекції Офісу Генерального прокурора. За інформацією державного підприємства «Інформаційні судові системи» у червні–липні 2022 року та у вересні 2025 року кандидат здійснював у Реєстрі пошуки за ідентифікаційними номерами транспортних засобів, державними номерними знаками, номером телефону, а також за прізвищем, іменем та по батькові особи, у якої 09 липня 2022 </w:t>
      </w:r>
      <w:r w:rsidR="00DD454E" w:rsidRPr="00DC7BBB">
        <w:rPr>
          <w:color w:val="000000"/>
          <w:shd w:val="clear" w:color="auto" w:fill="FFFFFF"/>
        </w:rPr>
        <w:t> </w:t>
      </w:r>
      <w:r w:rsidR="51201E32" w:rsidRPr="2E707F72">
        <w:rPr>
          <w:rFonts w:cs="Times New Roman"/>
          <w:sz w:val="24"/>
          <w:szCs w:val="24"/>
          <w:lang w:val="uk-UA"/>
        </w:rPr>
        <w:t xml:space="preserve">року придбав автомобіль </w:t>
      </w:r>
      <w:r w:rsidR="00DA29B5" w:rsidRPr="00DA29B5">
        <w:rPr>
          <w:rFonts w:cs="Times New Roman"/>
          <w:color w:val="0D0D0D"/>
          <w:sz w:val="24"/>
          <w:szCs w:val="24"/>
          <w:shd w:val="clear" w:color="auto" w:fill="FCFCFC"/>
          <w:lang w:val="ru-RU"/>
        </w:rPr>
        <w:t>«</w:t>
      </w:r>
      <w:r w:rsidR="00DA29B5" w:rsidRPr="000C2813">
        <w:rPr>
          <w:rFonts w:cs="Times New Roman"/>
          <w:color w:val="0D0D0D"/>
          <w:sz w:val="24"/>
          <w:szCs w:val="24"/>
          <w:shd w:val="clear" w:color="auto" w:fill="FCFCFC"/>
        </w:rPr>
        <w:t>Renault</w:t>
      </w:r>
      <w:r w:rsidR="00DA29B5" w:rsidRPr="00DA29B5">
        <w:rPr>
          <w:rFonts w:cs="Times New Roman"/>
          <w:color w:val="0D0D0D"/>
          <w:sz w:val="24"/>
          <w:szCs w:val="24"/>
          <w:shd w:val="clear" w:color="auto" w:fill="FCFCFC"/>
          <w:lang w:val="ru-RU"/>
        </w:rPr>
        <w:t xml:space="preserve"> </w:t>
      </w:r>
      <w:proofErr w:type="spellStart"/>
      <w:r w:rsidR="00DA29B5" w:rsidRPr="000C2813">
        <w:rPr>
          <w:rFonts w:cs="Times New Roman"/>
          <w:color w:val="0D0D0D"/>
          <w:sz w:val="24"/>
          <w:szCs w:val="24"/>
          <w:shd w:val="clear" w:color="auto" w:fill="FCFCFC"/>
        </w:rPr>
        <w:t>Megane</w:t>
      </w:r>
      <w:proofErr w:type="spellEnd"/>
      <w:r w:rsidR="00DA29B5">
        <w:rPr>
          <w:rFonts w:cs="Times New Roman"/>
          <w:color w:val="0D0D0D"/>
          <w:sz w:val="24"/>
          <w:szCs w:val="24"/>
          <w:shd w:val="clear" w:color="auto" w:fill="FCFCFC"/>
          <w:lang w:val="ru-RU"/>
        </w:rPr>
        <w:t>»</w:t>
      </w:r>
      <w:r w:rsidR="51201E32" w:rsidRPr="2E707F72">
        <w:rPr>
          <w:rFonts w:cs="Times New Roman"/>
          <w:sz w:val="24"/>
          <w:szCs w:val="24"/>
          <w:lang w:val="uk-UA"/>
        </w:rPr>
        <w:t xml:space="preserve">. 07 вересня 2025 року дружина кандидата придбала автомобіль </w:t>
      </w:r>
      <w:r w:rsidR="00DA29B5" w:rsidRPr="00DA29B5">
        <w:rPr>
          <w:rFonts w:cs="Times New Roman"/>
          <w:sz w:val="24"/>
          <w:szCs w:val="24"/>
          <w:shd w:val="clear" w:color="auto" w:fill="FCFCFC"/>
          <w:lang w:val="ru-RU"/>
        </w:rPr>
        <w:t>«</w:t>
      </w:r>
      <w:r w:rsidR="00DA29B5" w:rsidRPr="00DA29B5">
        <w:rPr>
          <w:rStyle w:val="af9"/>
          <w:rFonts w:cs="Times New Roman"/>
          <w:bCs/>
          <w:i w:val="0"/>
          <w:sz w:val="24"/>
          <w:szCs w:val="24"/>
          <w:shd w:val="clear" w:color="auto" w:fill="FFFFFF"/>
        </w:rPr>
        <w:t>Volkswagen</w:t>
      </w:r>
      <w:r w:rsidR="00DA29B5" w:rsidRPr="00DA29B5">
        <w:rPr>
          <w:rStyle w:val="af9"/>
          <w:rFonts w:cs="Times New Roman"/>
          <w:bCs/>
          <w:i w:val="0"/>
          <w:sz w:val="24"/>
          <w:szCs w:val="24"/>
          <w:shd w:val="clear" w:color="auto" w:fill="FFFFFF"/>
          <w:lang w:val="ru-RU"/>
        </w:rPr>
        <w:t xml:space="preserve"> </w:t>
      </w:r>
      <w:r w:rsidR="00DA29B5" w:rsidRPr="00DA29B5">
        <w:rPr>
          <w:rStyle w:val="af9"/>
          <w:rFonts w:cs="Times New Roman"/>
          <w:bCs/>
          <w:i w:val="0"/>
          <w:sz w:val="24"/>
          <w:szCs w:val="24"/>
          <w:shd w:val="clear" w:color="auto" w:fill="FFFFFF"/>
        </w:rPr>
        <w:t>Jetta</w:t>
      </w:r>
      <w:r w:rsidR="00DA29B5" w:rsidRPr="00DA29B5">
        <w:rPr>
          <w:rFonts w:cs="Times New Roman"/>
          <w:color w:val="0D0D0D"/>
          <w:sz w:val="24"/>
          <w:szCs w:val="24"/>
          <w:shd w:val="clear" w:color="auto" w:fill="FCFCFC"/>
          <w:lang w:val="ru-RU"/>
        </w:rPr>
        <w:t>»</w:t>
      </w:r>
      <w:r w:rsidR="51201E32" w:rsidRPr="00DA29B5">
        <w:rPr>
          <w:rFonts w:cs="Times New Roman"/>
          <w:sz w:val="24"/>
          <w:szCs w:val="24"/>
          <w:lang w:val="uk-UA"/>
        </w:rPr>
        <w:t>,</w:t>
      </w:r>
      <w:r w:rsidR="51201E32" w:rsidRPr="2E707F72">
        <w:rPr>
          <w:rFonts w:cs="Times New Roman"/>
          <w:sz w:val="24"/>
          <w:szCs w:val="24"/>
          <w:lang w:val="uk-UA"/>
        </w:rPr>
        <w:t xml:space="preserve"> ідентифікаційний номер якого був предметом пошуку 04 вересня 2025 року.</w:t>
      </w:r>
    </w:p>
    <w:p w14:paraId="6CCA9F1F" w14:textId="28EDC5C5" w:rsidR="0000318A" w:rsidRPr="003C7769" w:rsidRDefault="1CBD49C9" w:rsidP="008C14EA">
      <w:pPr>
        <w:spacing w:after="0"/>
        <w:ind w:firstLine="709"/>
        <w:contextualSpacing/>
        <w:jc w:val="both"/>
        <w:rPr>
          <w:rFonts w:cs="Times New Roman"/>
          <w:sz w:val="24"/>
          <w:szCs w:val="24"/>
          <w:lang w:val="uk-UA"/>
        </w:rPr>
      </w:pPr>
      <w:r w:rsidRPr="2E707F72">
        <w:rPr>
          <w:rFonts w:cs="Times New Roman"/>
          <w:sz w:val="24"/>
          <w:szCs w:val="24"/>
          <w:lang w:val="uk-UA"/>
        </w:rPr>
        <w:t>У</w:t>
      </w:r>
      <w:r w:rsidR="51201E32" w:rsidRPr="2E707F72">
        <w:rPr>
          <w:rFonts w:cs="Times New Roman"/>
          <w:sz w:val="24"/>
          <w:szCs w:val="24"/>
          <w:lang w:val="uk-UA"/>
        </w:rPr>
        <w:t xml:space="preserve"> відповіді Експертній раді від 07 липня 2026 року кандидат повідомив, що використовував повний доступ до Реєстру виключно у професійних цілях.</w:t>
      </w:r>
    </w:p>
    <w:p w14:paraId="34476385" w14:textId="44C8EED5" w:rsidR="0000318A" w:rsidRPr="003C7769" w:rsidRDefault="51201E32" w:rsidP="008C14EA">
      <w:pPr>
        <w:spacing w:after="0"/>
        <w:ind w:firstLine="709"/>
        <w:contextualSpacing/>
        <w:jc w:val="both"/>
        <w:rPr>
          <w:rFonts w:cs="Times New Roman"/>
          <w:sz w:val="24"/>
          <w:szCs w:val="24"/>
          <w:lang w:val="uk-UA"/>
        </w:rPr>
      </w:pPr>
      <w:r w:rsidRPr="2E707F72">
        <w:rPr>
          <w:rFonts w:cs="Times New Roman"/>
          <w:sz w:val="24"/>
          <w:szCs w:val="24"/>
          <w:lang w:val="uk-UA"/>
        </w:rPr>
        <w:t>Кандидат підтвердив, що ці пошуки були</w:t>
      </w:r>
      <w:r w:rsidR="00DA29B5">
        <w:rPr>
          <w:rFonts w:cs="Times New Roman"/>
          <w:sz w:val="24"/>
          <w:szCs w:val="24"/>
          <w:lang w:val="uk-UA"/>
        </w:rPr>
        <w:t xml:space="preserve"> пов</w:t>
      </w:r>
      <w:r w:rsidR="00DA29B5" w:rsidRPr="2E707F72">
        <w:rPr>
          <w:rFonts w:cs="Times New Roman"/>
          <w:sz w:val="24"/>
          <w:szCs w:val="24"/>
          <w:lang w:val="uk-UA"/>
        </w:rPr>
        <w:t>’язані</w:t>
      </w:r>
      <w:r w:rsidRPr="2E707F72">
        <w:rPr>
          <w:rFonts w:cs="Times New Roman"/>
          <w:sz w:val="24"/>
          <w:szCs w:val="24"/>
          <w:lang w:val="uk-UA"/>
        </w:rPr>
        <w:t xml:space="preserve"> з перевіркою вживаних автомобілів та їх продавців перед придбанням і що службової підстави для </w:t>
      </w:r>
      <w:r w:rsidR="6D94E45E" w:rsidRPr="2E707F72">
        <w:rPr>
          <w:rFonts w:cs="Times New Roman"/>
          <w:sz w:val="24"/>
          <w:szCs w:val="24"/>
          <w:lang w:val="uk-UA"/>
        </w:rPr>
        <w:t>таких пош</w:t>
      </w:r>
      <w:r w:rsidR="33AF06CE" w:rsidRPr="2E707F72">
        <w:rPr>
          <w:rFonts w:cs="Times New Roman"/>
          <w:sz w:val="24"/>
          <w:szCs w:val="24"/>
          <w:lang w:val="uk-UA"/>
        </w:rPr>
        <w:t>у</w:t>
      </w:r>
      <w:r w:rsidR="6D94E45E" w:rsidRPr="2E707F72">
        <w:rPr>
          <w:rFonts w:cs="Times New Roman"/>
          <w:sz w:val="24"/>
          <w:szCs w:val="24"/>
          <w:lang w:val="uk-UA"/>
        </w:rPr>
        <w:t>ків</w:t>
      </w:r>
      <w:r w:rsidRPr="2E707F72">
        <w:rPr>
          <w:rFonts w:cs="Times New Roman"/>
          <w:sz w:val="24"/>
          <w:szCs w:val="24"/>
          <w:lang w:val="uk-UA"/>
        </w:rPr>
        <w:t xml:space="preserve"> не було. Він пояснив, що пошукові дані взято з оголошень про продаж, а метою перевірки було уникнення придбання автомобіля із сумнівною історією. Отриману інформацію він не передавав третім особам і не використовував у службовій діяльності.</w:t>
      </w:r>
    </w:p>
    <w:p w14:paraId="31C1B784" w14:textId="6B7F3A2B" w:rsidR="0000318A" w:rsidRPr="00AA14A7" w:rsidRDefault="51201E32" w:rsidP="008C14EA">
      <w:pPr>
        <w:spacing w:after="0"/>
        <w:ind w:firstLine="709"/>
        <w:contextualSpacing/>
        <w:jc w:val="both"/>
        <w:rPr>
          <w:lang w:val="ru-RU"/>
        </w:rPr>
      </w:pPr>
      <w:r w:rsidRPr="2E707F72">
        <w:rPr>
          <w:rFonts w:cs="Times New Roman"/>
          <w:sz w:val="24"/>
          <w:szCs w:val="24"/>
          <w:lang w:val="uk-UA"/>
        </w:rPr>
        <w:t xml:space="preserve">Стосовно </w:t>
      </w:r>
      <w:r w:rsidR="6213D0D6" w:rsidRPr="2E707F72">
        <w:rPr>
          <w:rFonts w:cs="Times New Roman"/>
          <w:sz w:val="24"/>
          <w:szCs w:val="24"/>
          <w:lang w:val="uk-UA"/>
        </w:rPr>
        <w:t xml:space="preserve">своєї </w:t>
      </w:r>
      <w:r w:rsidRPr="2E707F72">
        <w:rPr>
          <w:rFonts w:cs="Times New Roman"/>
          <w:sz w:val="24"/>
          <w:szCs w:val="24"/>
          <w:lang w:val="uk-UA"/>
        </w:rPr>
        <w:t xml:space="preserve">відповіді </w:t>
      </w:r>
      <w:r w:rsidR="767A925C" w:rsidRPr="2E707F72">
        <w:rPr>
          <w:rFonts w:cs="Times New Roman"/>
          <w:sz w:val="24"/>
          <w:szCs w:val="24"/>
          <w:lang w:val="uk-UA"/>
        </w:rPr>
        <w:t xml:space="preserve"> Експертній раді </w:t>
      </w:r>
      <w:r w:rsidRPr="2E707F72">
        <w:rPr>
          <w:rFonts w:cs="Times New Roman"/>
          <w:sz w:val="24"/>
          <w:szCs w:val="24"/>
          <w:lang w:val="uk-UA"/>
        </w:rPr>
        <w:t>від 07 липня 2026 року кандидат пояснив, що вона ґрунтувалася на його загальному уявленні про характер користування Реєстром, а не на аналізі записів про кожне окреме звернення. Після отримання відомостей про конкретні звернення він надав пояснення щодо кожного з них.</w:t>
      </w:r>
    </w:p>
    <w:p w14:paraId="31123260" w14:textId="0AE766D4" w:rsidR="22592BD5" w:rsidRDefault="4DA1996F" w:rsidP="008C14EA">
      <w:pPr>
        <w:spacing w:after="0"/>
        <w:ind w:firstLine="709"/>
        <w:contextualSpacing/>
        <w:jc w:val="both"/>
        <w:rPr>
          <w:rFonts w:cs="Times New Roman"/>
          <w:sz w:val="24"/>
          <w:szCs w:val="24"/>
          <w:lang w:val="uk-UA"/>
        </w:rPr>
      </w:pPr>
      <w:r w:rsidRPr="2E707F72">
        <w:rPr>
          <w:rFonts w:cs="Times New Roman"/>
          <w:sz w:val="24"/>
          <w:szCs w:val="24"/>
          <w:lang w:val="uk-UA"/>
        </w:rPr>
        <w:t>Під час спеціального спільного засідання кандид</w:t>
      </w:r>
      <w:r w:rsidR="2F91B52F" w:rsidRPr="2E707F72">
        <w:rPr>
          <w:rFonts w:cs="Times New Roman"/>
          <w:sz w:val="24"/>
          <w:szCs w:val="24"/>
          <w:lang w:val="uk-UA"/>
        </w:rPr>
        <w:t>ат підтвердив інформацію, надану ним раніше у своїх письмових відповідях.</w:t>
      </w:r>
    </w:p>
    <w:p w14:paraId="35DEB5A6" w14:textId="2D8F8606" w:rsidR="0000318A" w:rsidRPr="003C7769" w:rsidRDefault="51201E32" w:rsidP="008C14EA">
      <w:pPr>
        <w:spacing w:after="0"/>
        <w:ind w:firstLine="709"/>
        <w:contextualSpacing/>
        <w:jc w:val="both"/>
        <w:rPr>
          <w:rFonts w:cs="Times New Roman"/>
          <w:sz w:val="24"/>
          <w:szCs w:val="24"/>
          <w:lang w:val="uk-UA"/>
        </w:rPr>
      </w:pPr>
      <w:r w:rsidRPr="2E707F72">
        <w:rPr>
          <w:rFonts w:cs="Times New Roman"/>
          <w:sz w:val="24"/>
          <w:szCs w:val="24"/>
          <w:lang w:val="uk-UA"/>
        </w:rPr>
        <w:t>Комісія та Експертна рада зауважують, що використання повного доступу до Реєстру для перевірки відомостей перед укладенням приватного правочину не відповідає призначенню такого доступу.</w:t>
      </w:r>
    </w:p>
    <w:p w14:paraId="5358DF71" w14:textId="7615670C" w:rsidR="0000318A" w:rsidRPr="003C7769" w:rsidRDefault="0000318A" w:rsidP="008C14EA">
      <w:pPr>
        <w:spacing w:after="0"/>
        <w:ind w:firstLine="709"/>
        <w:contextualSpacing/>
        <w:jc w:val="both"/>
        <w:rPr>
          <w:rFonts w:cs="Times New Roman"/>
          <w:sz w:val="24"/>
          <w:szCs w:val="24"/>
          <w:lang w:val="uk-UA"/>
        </w:rPr>
      </w:pPr>
      <w:r w:rsidRPr="003C7769">
        <w:rPr>
          <w:rFonts w:cs="Times New Roman"/>
          <w:sz w:val="24"/>
          <w:szCs w:val="24"/>
          <w:lang w:val="uk-UA"/>
        </w:rPr>
        <w:t>Водночас, оцінюючи, чи породжує ця обставина обґрунтований сумнів у відповідності кандидата показникам «чесність» та «дотримання етичних норм і бездоганна поведінка у професійній діяльності та особистому житті», Комісія та Експертна рада враховують таке.</w:t>
      </w:r>
    </w:p>
    <w:p w14:paraId="08BA52A5" w14:textId="104BF137" w:rsidR="0000318A" w:rsidRPr="003C7769" w:rsidRDefault="51201E32" w:rsidP="008C14EA">
      <w:pPr>
        <w:spacing w:after="0"/>
        <w:ind w:firstLine="709"/>
        <w:contextualSpacing/>
        <w:jc w:val="both"/>
        <w:rPr>
          <w:rFonts w:cs="Times New Roman"/>
          <w:sz w:val="24"/>
          <w:szCs w:val="24"/>
          <w:lang w:val="uk-UA"/>
        </w:rPr>
      </w:pPr>
      <w:r w:rsidRPr="2E707F72">
        <w:rPr>
          <w:rFonts w:cs="Times New Roman"/>
          <w:sz w:val="24"/>
          <w:szCs w:val="24"/>
          <w:lang w:val="uk-UA"/>
        </w:rPr>
        <w:t>Звернення</w:t>
      </w:r>
      <w:r w:rsidR="2681079A" w:rsidRPr="2E707F72">
        <w:rPr>
          <w:rFonts w:cs="Times New Roman"/>
          <w:sz w:val="24"/>
          <w:szCs w:val="24"/>
          <w:lang w:val="uk-UA"/>
        </w:rPr>
        <w:t xml:space="preserve"> кандидата до Реєстру</w:t>
      </w:r>
      <w:r w:rsidRPr="2E707F72">
        <w:rPr>
          <w:rFonts w:cs="Times New Roman"/>
          <w:sz w:val="24"/>
          <w:szCs w:val="24"/>
          <w:lang w:val="uk-UA"/>
        </w:rPr>
        <w:t xml:space="preserve"> </w:t>
      </w:r>
      <w:r w:rsidR="1D80ED65" w:rsidRPr="2E707F72">
        <w:rPr>
          <w:rFonts w:cs="Times New Roman"/>
          <w:sz w:val="24"/>
          <w:szCs w:val="24"/>
          <w:lang w:val="uk-UA"/>
        </w:rPr>
        <w:t>були одиничними</w:t>
      </w:r>
      <w:r w:rsidRPr="2E707F72">
        <w:rPr>
          <w:rFonts w:cs="Times New Roman"/>
          <w:sz w:val="24"/>
          <w:szCs w:val="24"/>
          <w:lang w:val="uk-UA"/>
        </w:rPr>
        <w:t xml:space="preserve"> і стосувалися л</w:t>
      </w:r>
      <w:r w:rsidR="00DA29B5">
        <w:rPr>
          <w:rFonts w:cs="Times New Roman"/>
          <w:sz w:val="24"/>
          <w:szCs w:val="24"/>
          <w:lang w:val="uk-UA"/>
        </w:rPr>
        <w:t>ише двох випадків придбання сім</w:t>
      </w:r>
      <w:r w:rsidR="00DA29B5" w:rsidRPr="2E707F72">
        <w:rPr>
          <w:rFonts w:cs="Times New Roman"/>
          <w:sz w:val="24"/>
          <w:szCs w:val="24"/>
          <w:lang w:val="uk-UA"/>
        </w:rPr>
        <w:t>’єю</w:t>
      </w:r>
      <w:r w:rsidRPr="2E707F72">
        <w:rPr>
          <w:rFonts w:cs="Times New Roman"/>
          <w:sz w:val="24"/>
          <w:szCs w:val="24"/>
          <w:lang w:val="uk-UA"/>
        </w:rPr>
        <w:t xml:space="preserve"> вживаного автомобіля; не встановлено, що кандидат отримав унаслідок </w:t>
      </w:r>
      <w:r w:rsidR="4EC9D1BC" w:rsidRPr="2E707F72">
        <w:rPr>
          <w:rFonts w:cs="Times New Roman"/>
          <w:sz w:val="24"/>
          <w:szCs w:val="24"/>
          <w:lang w:val="uk-UA"/>
        </w:rPr>
        <w:t>використання</w:t>
      </w:r>
      <w:r w:rsidR="58381DA3" w:rsidRPr="2E707F72">
        <w:rPr>
          <w:rFonts w:cs="Times New Roman"/>
          <w:sz w:val="24"/>
          <w:szCs w:val="24"/>
          <w:lang w:val="uk-UA"/>
        </w:rPr>
        <w:t xml:space="preserve"> даних Реєстру не у службових цілях</w:t>
      </w:r>
      <w:r w:rsidRPr="2E707F72">
        <w:rPr>
          <w:rFonts w:cs="Times New Roman"/>
          <w:sz w:val="24"/>
          <w:szCs w:val="24"/>
          <w:lang w:val="uk-UA"/>
        </w:rPr>
        <w:t xml:space="preserve"> неправомірну вигоду, використав отримані відомості на шкоду будь-якій особі чи поширив їх. Відповідь</w:t>
      </w:r>
      <w:r w:rsidR="5AC265C7" w:rsidRPr="2E707F72">
        <w:rPr>
          <w:rFonts w:cs="Times New Roman"/>
          <w:sz w:val="24"/>
          <w:szCs w:val="24"/>
          <w:lang w:val="uk-UA"/>
        </w:rPr>
        <w:t xml:space="preserve"> кандидата</w:t>
      </w:r>
      <w:r w:rsidRPr="2E707F72">
        <w:rPr>
          <w:rFonts w:cs="Times New Roman"/>
          <w:sz w:val="24"/>
          <w:szCs w:val="24"/>
          <w:lang w:val="uk-UA"/>
        </w:rPr>
        <w:t xml:space="preserve"> від 07 липня 2026 року була надана на загальне запитання без посилання на конкретні звернення, а після отримання відомостей про них кандидат їх не заперечував, розкрив їх мету та визнав відсутність службової підстави</w:t>
      </w:r>
      <w:r w:rsidR="0F0C5024" w:rsidRPr="2E707F72">
        <w:rPr>
          <w:rFonts w:cs="Times New Roman"/>
          <w:sz w:val="24"/>
          <w:szCs w:val="24"/>
          <w:lang w:val="uk-UA"/>
        </w:rPr>
        <w:t>.</w:t>
      </w:r>
      <w:r w:rsidRPr="2E707F72">
        <w:rPr>
          <w:rFonts w:cs="Times New Roman"/>
          <w:sz w:val="24"/>
          <w:szCs w:val="24"/>
          <w:lang w:val="uk-UA"/>
        </w:rPr>
        <w:t xml:space="preserve"> </w:t>
      </w:r>
      <w:r w:rsidR="63F4190A" w:rsidRPr="2E707F72">
        <w:rPr>
          <w:rFonts w:cs="Times New Roman"/>
          <w:sz w:val="24"/>
          <w:szCs w:val="24"/>
          <w:lang w:val="uk-UA"/>
        </w:rPr>
        <w:t>Таким чином</w:t>
      </w:r>
      <w:r w:rsidRPr="2E707F72">
        <w:rPr>
          <w:rFonts w:cs="Times New Roman"/>
          <w:sz w:val="24"/>
          <w:szCs w:val="24"/>
          <w:lang w:val="uk-UA"/>
        </w:rPr>
        <w:t xml:space="preserve"> </w:t>
      </w:r>
      <w:r w:rsidR="00BA5589">
        <w:rPr>
          <w:rFonts w:cs="Times New Roman"/>
          <w:sz w:val="24"/>
          <w:szCs w:val="24"/>
          <w:lang w:val="uk-UA"/>
        </w:rPr>
        <w:t xml:space="preserve">і </w:t>
      </w:r>
      <w:r w:rsidRPr="2E707F72">
        <w:rPr>
          <w:rFonts w:cs="Times New Roman"/>
          <w:sz w:val="24"/>
          <w:szCs w:val="24"/>
          <w:lang w:val="uk-UA"/>
        </w:rPr>
        <w:t>підстав вважати, що</w:t>
      </w:r>
      <w:r w:rsidR="1AF9082D" w:rsidRPr="2E707F72">
        <w:rPr>
          <w:rFonts w:cs="Times New Roman"/>
          <w:sz w:val="24"/>
          <w:szCs w:val="24"/>
          <w:lang w:val="uk-UA"/>
        </w:rPr>
        <w:t xml:space="preserve"> кандидат був нечесним та</w:t>
      </w:r>
      <w:r w:rsidRPr="2E707F72">
        <w:rPr>
          <w:rFonts w:cs="Times New Roman"/>
          <w:sz w:val="24"/>
          <w:szCs w:val="24"/>
          <w:lang w:val="uk-UA"/>
        </w:rPr>
        <w:t xml:space="preserve"> повідомив неправдиві відомості, немає.</w:t>
      </w:r>
    </w:p>
    <w:p w14:paraId="473F317C" w14:textId="7E08280A" w:rsidR="0000318A" w:rsidRPr="003C7769" w:rsidRDefault="51201E32" w:rsidP="008C14EA">
      <w:pPr>
        <w:spacing w:after="0"/>
        <w:ind w:firstLine="709"/>
        <w:contextualSpacing/>
        <w:jc w:val="both"/>
        <w:rPr>
          <w:rFonts w:cs="Times New Roman"/>
          <w:sz w:val="24"/>
          <w:szCs w:val="24"/>
          <w:lang w:val="uk-UA"/>
        </w:rPr>
      </w:pPr>
      <w:r w:rsidRPr="2E707F72">
        <w:rPr>
          <w:rFonts w:cs="Times New Roman"/>
          <w:sz w:val="24"/>
          <w:szCs w:val="24"/>
          <w:lang w:val="uk-UA"/>
        </w:rPr>
        <w:t xml:space="preserve">З огляду на наведене Комісія та Експертна рада дійшли висновку, що зазначені обставини не </w:t>
      </w:r>
      <w:r w:rsidR="00911894">
        <w:rPr>
          <w:rFonts w:cs="Times New Roman"/>
          <w:sz w:val="24"/>
          <w:szCs w:val="24"/>
          <w:lang w:val="uk-UA"/>
        </w:rPr>
        <w:t>можуть бути достатніми підставами для визнання кандидата таким,</w:t>
      </w:r>
      <w:r w:rsidR="00CC188E">
        <w:rPr>
          <w:rFonts w:cs="Times New Roman"/>
          <w:sz w:val="24"/>
          <w:szCs w:val="24"/>
          <w:lang w:val="uk-UA"/>
        </w:rPr>
        <w:t xml:space="preserve"> що не відповідає критерію</w:t>
      </w:r>
      <w:r w:rsidR="00911894">
        <w:rPr>
          <w:rFonts w:cs="Times New Roman"/>
          <w:sz w:val="24"/>
          <w:szCs w:val="24"/>
          <w:lang w:val="uk-UA"/>
        </w:rPr>
        <w:t xml:space="preserve"> доброчесності </w:t>
      </w:r>
      <w:r w:rsidR="00CC188E">
        <w:rPr>
          <w:rFonts w:cs="Times New Roman"/>
          <w:sz w:val="24"/>
          <w:szCs w:val="24"/>
          <w:lang w:val="uk-UA"/>
        </w:rPr>
        <w:t xml:space="preserve">за </w:t>
      </w:r>
      <w:r w:rsidRPr="2E707F72">
        <w:rPr>
          <w:rFonts w:cs="Times New Roman"/>
          <w:sz w:val="24"/>
          <w:szCs w:val="24"/>
          <w:lang w:val="uk-UA"/>
        </w:rPr>
        <w:t>показникам</w:t>
      </w:r>
      <w:r w:rsidR="00CC188E">
        <w:rPr>
          <w:rFonts w:cs="Times New Roman"/>
          <w:sz w:val="24"/>
          <w:szCs w:val="24"/>
          <w:lang w:val="uk-UA"/>
        </w:rPr>
        <w:t>и</w:t>
      </w:r>
      <w:r w:rsidRPr="2E707F72">
        <w:rPr>
          <w:rFonts w:cs="Times New Roman"/>
          <w:sz w:val="24"/>
          <w:szCs w:val="24"/>
          <w:lang w:val="uk-UA"/>
        </w:rPr>
        <w:t xml:space="preserve"> «чесність» та «дотримання етичних норм і бездоганна поведінка у професійній діяльності та особистому житті».</w:t>
      </w:r>
    </w:p>
    <w:p w14:paraId="27870A8A" w14:textId="77777777" w:rsidR="0082643C" w:rsidRPr="003C7769" w:rsidRDefault="00D22515" w:rsidP="00EB22B3">
      <w:pPr>
        <w:spacing w:after="0"/>
        <w:ind w:firstLine="709"/>
        <w:contextualSpacing/>
        <w:jc w:val="both"/>
        <w:rPr>
          <w:rFonts w:cs="Times New Roman"/>
          <w:sz w:val="24"/>
          <w:szCs w:val="24"/>
          <w:lang w:val="uk-UA"/>
        </w:rPr>
      </w:pPr>
      <w:r w:rsidRPr="003C7769">
        <w:rPr>
          <w:rFonts w:cs="Times New Roman"/>
          <w:b/>
          <w:sz w:val="24"/>
          <w:szCs w:val="24"/>
          <w:lang w:val="uk-UA"/>
        </w:rPr>
        <w:t>3.2. Стосовно джерел коштів на придбання квартири в місті Києві, оформленої на матір кандидата</w:t>
      </w:r>
    </w:p>
    <w:p w14:paraId="14514FCE" w14:textId="4C717EE8" w:rsidR="003C7769" w:rsidRPr="003C7769" w:rsidRDefault="30BE5FBD" w:rsidP="008C14EA">
      <w:pPr>
        <w:spacing w:after="0"/>
        <w:ind w:firstLine="709"/>
        <w:contextualSpacing/>
        <w:jc w:val="both"/>
        <w:rPr>
          <w:rFonts w:cs="Times New Roman"/>
          <w:sz w:val="24"/>
          <w:szCs w:val="24"/>
          <w:lang w:val="uk-UA"/>
        </w:rPr>
      </w:pPr>
      <w:r w:rsidRPr="2E707F72">
        <w:rPr>
          <w:rFonts w:cs="Times New Roman"/>
          <w:sz w:val="24"/>
          <w:szCs w:val="24"/>
          <w:lang w:val="uk-UA"/>
        </w:rPr>
        <w:t xml:space="preserve">Кандидат користується квартирою </w:t>
      </w:r>
      <w:r w:rsidR="00BA5589">
        <w:rPr>
          <w:rFonts w:cs="Times New Roman"/>
          <w:sz w:val="24"/>
          <w:szCs w:val="24"/>
          <w:lang w:val="uk-UA"/>
        </w:rPr>
        <w:t xml:space="preserve">загальною площею 63,0 </w:t>
      </w:r>
      <w:proofErr w:type="spellStart"/>
      <w:r w:rsidR="00BA5589">
        <w:rPr>
          <w:rFonts w:cs="Times New Roman"/>
          <w:sz w:val="24"/>
          <w:szCs w:val="24"/>
          <w:lang w:val="uk-UA"/>
        </w:rPr>
        <w:t>кв.</w:t>
      </w:r>
      <w:r w:rsidR="046E4780" w:rsidRPr="2E707F72">
        <w:rPr>
          <w:rFonts w:cs="Times New Roman"/>
          <w:sz w:val="24"/>
          <w:szCs w:val="24"/>
          <w:lang w:val="uk-UA"/>
        </w:rPr>
        <w:t>м</w:t>
      </w:r>
      <w:proofErr w:type="spellEnd"/>
      <w:r w:rsidR="046E4780" w:rsidRPr="2E707F72">
        <w:rPr>
          <w:rFonts w:cs="Times New Roman"/>
          <w:sz w:val="24"/>
          <w:szCs w:val="24"/>
          <w:lang w:val="uk-UA"/>
        </w:rPr>
        <w:t xml:space="preserve"> у місті Києві, власницею якої з 16 травня 2019 року є мати кандидата і право тимчасового проживання в якій </w:t>
      </w:r>
      <w:r w:rsidR="7F708297" w:rsidRPr="2E707F72">
        <w:rPr>
          <w:rFonts w:cs="Times New Roman"/>
          <w:sz w:val="24"/>
          <w:szCs w:val="24"/>
          <w:lang w:val="uk-UA"/>
        </w:rPr>
        <w:t xml:space="preserve">він </w:t>
      </w:r>
      <w:r w:rsidR="046E4780" w:rsidRPr="2E707F72">
        <w:rPr>
          <w:rFonts w:cs="Times New Roman"/>
          <w:sz w:val="24"/>
          <w:szCs w:val="24"/>
          <w:lang w:val="uk-UA"/>
        </w:rPr>
        <w:t>декларує за 2020–2025 роки. За поясненнями кандидата, квартиру придбано для потреб й</w:t>
      </w:r>
      <w:r w:rsidR="00BA5589">
        <w:rPr>
          <w:rFonts w:cs="Times New Roman"/>
          <w:sz w:val="24"/>
          <w:szCs w:val="24"/>
          <w:lang w:val="uk-UA"/>
        </w:rPr>
        <w:t>ого сім</w:t>
      </w:r>
      <w:r w:rsidR="00BA5589" w:rsidRPr="2E707F72">
        <w:rPr>
          <w:rFonts w:cs="Times New Roman"/>
          <w:sz w:val="24"/>
          <w:szCs w:val="24"/>
          <w:lang w:val="uk-UA"/>
        </w:rPr>
        <w:t>’ї</w:t>
      </w:r>
      <w:r w:rsidR="046E4780" w:rsidRPr="2E707F72">
        <w:rPr>
          <w:rFonts w:cs="Times New Roman"/>
          <w:sz w:val="24"/>
          <w:szCs w:val="24"/>
          <w:lang w:val="uk-UA"/>
        </w:rPr>
        <w:t xml:space="preserve"> за спільні кошти: його внесок становив 590 000 грн, батьків – 350 000 грн. У </w:t>
      </w:r>
      <w:r w:rsidR="046E4780" w:rsidRPr="2E707F72">
        <w:rPr>
          <w:rFonts w:cs="Times New Roman"/>
          <w:sz w:val="24"/>
          <w:szCs w:val="24"/>
          <w:lang w:val="uk-UA"/>
        </w:rPr>
        <w:lastRenderedPageBreak/>
        <w:t xml:space="preserve">Висновку зазначено, що внесок кандидата перевищує весь його дохід після оподаткування </w:t>
      </w:r>
      <w:r w:rsidR="00BA5589">
        <w:rPr>
          <w:rFonts w:cs="Times New Roman"/>
          <w:sz w:val="24"/>
          <w:szCs w:val="24"/>
          <w:lang w:val="uk-UA"/>
        </w:rPr>
        <w:t>за</w:t>
      </w:r>
      <w:r w:rsidR="00BA5589" w:rsidRPr="00DC7BBB">
        <w:rPr>
          <w:color w:val="000000"/>
          <w:shd w:val="clear" w:color="auto" w:fill="FFFFFF"/>
        </w:rPr>
        <w:t> </w:t>
      </w:r>
      <w:r w:rsidR="046E4780" w:rsidRPr="2E707F72">
        <w:rPr>
          <w:rFonts w:cs="Times New Roman"/>
          <w:sz w:val="24"/>
          <w:szCs w:val="24"/>
          <w:lang w:val="uk-UA"/>
        </w:rPr>
        <w:t>2017–2018 роки (571 579,71 грн), а пояснень щодо коштів, накопичених до 2</w:t>
      </w:r>
      <w:r w:rsidR="00BA5589">
        <w:rPr>
          <w:rFonts w:cs="Times New Roman"/>
          <w:sz w:val="24"/>
          <w:szCs w:val="24"/>
          <w:lang w:val="uk-UA"/>
        </w:rPr>
        <w:t>017 року, він не надав</w:t>
      </w:r>
      <w:r w:rsidR="046E4780" w:rsidRPr="2E707F72">
        <w:rPr>
          <w:rFonts w:cs="Times New Roman"/>
          <w:sz w:val="24"/>
          <w:szCs w:val="24"/>
          <w:lang w:val="uk-UA"/>
        </w:rPr>
        <w:t>.</w:t>
      </w:r>
    </w:p>
    <w:p w14:paraId="0E6F4265" w14:textId="49DF2152" w:rsidR="003C7769" w:rsidRPr="003C7769" w:rsidRDefault="046E4780" w:rsidP="008C14EA">
      <w:pPr>
        <w:spacing w:after="0"/>
        <w:ind w:firstLine="709"/>
        <w:contextualSpacing/>
        <w:jc w:val="both"/>
        <w:rPr>
          <w:rFonts w:cs="Times New Roman"/>
          <w:sz w:val="24"/>
          <w:szCs w:val="24"/>
          <w:lang w:val="uk-UA"/>
        </w:rPr>
      </w:pPr>
      <w:r w:rsidRPr="2E707F72">
        <w:rPr>
          <w:rFonts w:cs="Times New Roman"/>
          <w:sz w:val="24"/>
          <w:szCs w:val="24"/>
          <w:lang w:val="uk-UA"/>
        </w:rPr>
        <w:t xml:space="preserve">У відповіді </w:t>
      </w:r>
      <w:r w:rsidR="143115B1" w:rsidRPr="2E707F72">
        <w:rPr>
          <w:rFonts w:cs="Times New Roman"/>
          <w:sz w:val="24"/>
          <w:szCs w:val="24"/>
          <w:lang w:val="uk-UA"/>
        </w:rPr>
        <w:t xml:space="preserve">кандидата </w:t>
      </w:r>
      <w:r w:rsidRPr="2E707F72">
        <w:rPr>
          <w:rFonts w:cs="Times New Roman"/>
          <w:sz w:val="24"/>
          <w:szCs w:val="24"/>
          <w:lang w:val="uk-UA"/>
        </w:rPr>
        <w:t>від 09 вересня 2026 року</w:t>
      </w:r>
      <w:r w:rsidR="00BA5589">
        <w:rPr>
          <w:rFonts w:cs="Times New Roman"/>
          <w:sz w:val="24"/>
          <w:szCs w:val="24"/>
          <w:lang w:val="uk-UA"/>
        </w:rPr>
        <w:t>, наданій</w:t>
      </w:r>
      <w:r w:rsidR="4E86E544" w:rsidRPr="2E707F72">
        <w:rPr>
          <w:rFonts w:cs="Times New Roman"/>
          <w:sz w:val="24"/>
          <w:szCs w:val="24"/>
          <w:lang w:val="uk-UA"/>
        </w:rPr>
        <w:t xml:space="preserve"> після ухвалення Експертною радою Висновку</w:t>
      </w:r>
      <w:r w:rsidR="07D9D2B4" w:rsidRPr="2E707F72">
        <w:rPr>
          <w:rFonts w:cs="Times New Roman"/>
          <w:sz w:val="24"/>
          <w:szCs w:val="24"/>
          <w:lang w:val="uk-UA"/>
        </w:rPr>
        <w:t>,</w:t>
      </w:r>
      <w:r w:rsidRPr="2E707F72">
        <w:rPr>
          <w:rFonts w:cs="Times New Roman"/>
          <w:sz w:val="24"/>
          <w:szCs w:val="24"/>
          <w:lang w:val="uk-UA"/>
        </w:rPr>
        <w:t xml:space="preserve"> та під час спеціального спільного засідання кандидат пояснив, що вартість квартири за попереднім договором від 20 липня 2017 року (886 695,93 грн) сплачено в день його укладення, а 07 жовтня 2017 року здійснено доплату в сум</w:t>
      </w:r>
      <w:r w:rsidR="00C459E0">
        <w:rPr>
          <w:rFonts w:cs="Times New Roman"/>
          <w:sz w:val="24"/>
          <w:szCs w:val="24"/>
          <w:lang w:val="uk-UA"/>
        </w:rPr>
        <w:t>і 54 190,28 грн, тому доходи за</w:t>
      </w:r>
      <w:r w:rsidR="00BA5589" w:rsidRPr="00DC7BBB">
        <w:rPr>
          <w:color w:val="000000"/>
          <w:shd w:val="clear" w:color="auto" w:fill="FFFFFF"/>
        </w:rPr>
        <w:t> </w:t>
      </w:r>
      <w:r w:rsidRPr="2E707F72">
        <w:rPr>
          <w:rFonts w:cs="Times New Roman"/>
          <w:sz w:val="24"/>
          <w:szCs w:val="24"/>
          <w:lang w:val="uk-UA"/>
        </w:rPr>
        <w:t xml:space="preserve">2017–2018 роки не були </w:t>
      </w:r>
      <w:r w:rsidR="4274EE58" w:rsidRPr="2E707F72">
        <w:rPr>
          <w:rFonts w:cs="Times New Roman"/>
          <w:sz w:val="24"/>
          <w:szCs w:val="24"/>
          <w:lang w:val="uk-UA"/>
        </w:rPr>
        <w:t xml:space="preserve">виключним </w:t>
      </w:r>
      <w:r w:rsidRPr="2E707F72">
        <w:rPr>
          <w:rFonts w:cs="Times New Roman"/>
          <w:sz w:val="24"/>
          <w:szCs w:val="24"/>
          <w:lang w:val="uk-UA"/>
        </w:rPr>
        <w:t>джерелом цих платежів. Власний внесок він сплатив за рахунок заощаджень, накопичених за час трудової діяльності з 2005 року: станом на 31 грудня 2016 року на його</w:t>
      </w:r>
      <w:r w:rsidR="006C04A1">
        <w:rPr>
          <w:rFonts w:cs="Times New Roman"/>
          <w:sz w:val="24"/>
          <w:szCs w:val="24"/>
          <w:lang w:val="uk-UA"/>
        </w:rPr>
        <w:t xml:space="preserve"> банківських рахунках було</w:t>
      </w:r>
      <w:r w:rsidRPr="2E707F72">
        <w:rPr>
          <w:rFonts w:cs="Times New Roman"/>
          <w:sz w:val="24"/>
          <w:szCs w:val="24"/>
          <w:lang w:val="uk-UA"/>
        </w:rPr>
        <w:t xml:space="preserve"> 263 033,39 грн у гривневому еквіваленті, решту становили готівкові заощадження та заробітна плата за перше півріччя 2017 року. На підтвердження кандидат надав довідки АТ КБ «ПриватБанк» про залишки на рахунках і депозити, відомості про доходи за 2005–2017 роки та розрахунок доходів і витрат.</w:t>
      </w:r>
    </w:p>
    <w:p w14:paraId="5D52C4C7" w14:textId="00878AF4" w:rsidR="003C7769" w:rsidRPr="003C7769" w:rsidRDefault="003C7769" w:rsidP="008C14EA">
      <w:pPr>
        <w:spacing w:after="0"/>
        <w:ind w:firstLine="709"/>
        <w:contextualSpacing/>
        <w:jc w:val="both"/>
        <w:rPr>
          <w:rFonts w:cs="Times New Roman"/>
          <w:sz w:val="24"/>
          <w:szCs w:val="24"/>
          <w:lang w:val="uk-UA"/>
        </w:rPr>
      </w:pPr>
      <w:r w:rsidRPr="003C7769">
        <w:rPr>
          <w:rFonts w:cs="Times New Roman"/>
          <w:sz w:val="24"/>
          <w:szCs w:val="24"/>
          <w:lang w:val="uk-UA"/>
        </w:rPr>
        <w:t>Стосовно внеску батьків кандидат пояснив, що це була сімейна допомога, надана з їхніх заощаджень, а не позика. Фінансову спроможність батьків він підтвердив відомостями про їхні доходи за 1998–2017 роки, договором купівлі-продажу квартири від 21 серпня 2001 року та випискою АТ «Райффайзен Банк» про депозитний вкла</w:t>
      </w:r>
      <w:r w:rsidR="00047B3E">
        <w:rPr>
          <w:rFonts w:cs="Times New Roman"/>
          <w:sz w:val="24"/>
          <w:szCs w:val="24"/>
          <w:lang w:val="uk-UA"/>
        </w:rPr>
        <w:t>д матері, при закритті якого 22</w:t>
      </w:r>
      <w:r w:rsidR="00047B3E" w:rsidRPr="00DC7BBB">
        <w:rPr>
          <w:color w:val="000000"/>
          <w:shd w:val="clear" w:color="auto" w:fill="FFFFFF"/>
        </w:rPr>
        <w:t> </w:t>
      </w:r>
      <w:r w:rsidRPr="003C7769">
        <w:rPr>
          <w:rFonts w:cs="Times New Roman"/>
          <w:sz w:val="24"/>
          <w:szCs w:val="24"/>
          <w:lang w:val="uk-UA"/>
        </w:rPr>
        <w:t>листопада 2013 року вона отримала 212 097,95 грн.</w:t>
      </w:r>
    </w:p>
    <w:p w14:paraId="4B53E6F3" w14:textId="7169F14B" w:rsidR="003C7769" w:rsidRPr="003C7769" w:rsidRDefault="046E4780" w:rsidP="008C14EA">
      <w:pPr>
        <w:spacing w:after="0"/>
        <w:ind w:firstLine="709"/>
        <w:contextualSpacing/>
        <w:jc w:val="both"/>
        <w:rPr>
          <w:rFonts w:cs="Times New Roman"/>
          <w:sz w:val="24"/>
          <w:szCs w:val="24"/>
          <w:lang w:val="uk-UA"/>
        </w:rPr>
      </w:pPr>
      <w:r w:rsidRPr="2E707F72">
        <w:rPr>
          <w:rFonts w:cs="Times New Roman"/>
          <w:sz w:val="24"/>
          <w:szCs w:val="24"/>
          <w:lang w:val="uk-UA"/>
        </w:rPr>
        <w:t>Оцінюючи ці обставини</w:t>
      </w:r>
      <w:r w:rsidR="4FA25DD8" w:rsidRPr="2E707F72">
        <w:rPr>
          <w:rFonts w:cs="Times New Roman"/>
          <w:sz w:val="24"/>
          <w:szCs w:val="24"/>
          <w:lang w:val="uk-UA"/>
        </w:rPr>
        <w:t xml:space="preserve"> як підставу для </w:t>
      </w:r>
      <w:r w:rsidR="5B972C2B" w:rsidRPr="2E707F72">
        <w:rPr>
          <w:rFonts w:cs="Times New Roman"/>
          <w:sz w:val="24"/>
          <w:szCs w:val="24"/>
          <w:lang w:val="uk-UA"/>
        </w:rPr>
        <w:t>обґрунтованого</w:t>
      </w:r>
      <w:r w:rsidRPr="2E707F72">
        <w:rPr>
          <w:rFonts w:cs="Times New Roman"/>
          <w:sz w:val="24"/>
          <w:szCs w:val="24"/>
          <w:lang w:val="uk-UA"/>
        </w:rPr>
        <w:t xml:space="preserve"> сумнів</w:t>
      </w:r>
      <w:r w:rsidR="77FBC063" w:rsidRPr="2E707F72">
        <w:rPr>
          <w:rFonts w:cs="Times New Roman"/>
          <w:sz w:val="24"/>
          <w:szCs w:val="24"/>
          <w:lang w:val="uk-UA"/>
        </w:rPr>
        <w:t>у</w:t>
      </w:r>
      <w:r w:rsidRPr="2E707F72">
        <w:rPr>
          <w:rFonts w:cs="Times New Roman"/>
          <w:sz w:val="24"/>
          <w:szCs w:val="24"/>
          <w:lang w:val="uk-UA"/>
        </w:rPr>
        <w:t xml:space="preserve"> у відповідності кандидата показникам «відповідність рівня житт</w:t>
      </w:r>
      <w:r w:rsidR="00047B3E">
        <w:rPr>
          <w:rFonts w:cs="Times New Roman"/>
          <w:sz w:val="24"/>
          <w:szCs w:val="24"/>
          <w:lang w:val="uk-UA"/>
        </w:rPr>
        <w:t>я кандидата або членів його сім</w:t>
      </w:r>
      <w:r w:rsidR="00047B3E" w:rsidRPr="2E707F72">
        <w:rPr>
          <w:rFonts w:cs="Times New Roman"/>
          <w:sz w:val="24"/>
          <w:szCs w:val="24"/>
          <w:lang w:val="uk-UA"/>
        </w:rPr>
        <w:t>’ї</w:t>
      </w:r>
      <w:r w:rsidRPr="2E707F72">
        <w:rPr>
          <w:rFonts w:cs="Times New Roman"/>
          <w:sz w:val="24"/>
          <w:szCs w:val="24"/>
          <w:lang w:val="uk-UA"/>
        </w:rPr>
        <w:t xml:space="preserve"> задекларованим доходам» та «законність джерел походження майна», Комісія та Експертна рада враховують таке.</w:t>
      </w:r>
    </w:p>
    <w:p w14:paraId="6CCFDE41" w14:textId="3E8D10DD" w:rsidR="003C7769" w:rsidRPr="003C7769" w:rsidRDefault="046E4780" w:rsidP="008C14EA">
      <w:pPr>
        <w:spacing w:after="0"/>
        <w:ind w:firstLine="709"/>
        <w:contextualSpacing/>
        <w:jc w:val="both"/>
        <w:rPr>
          <w:rFonts w:cs="Times New Roman"/>
          <w:sz w:val="24"/>
          <w:szCs w:val="24"/>
          <w:lang w:val="uk-UA"/>
        </w:rPr>
      </w:pPr>
      <w:r w:rsidRPr="2E707F72">
        <w:rPr>
          <w:rFonts w:cs="Times New Roman"/>
          <w:sz w:val="24"/>
          <w:szCs w:val="24"/>
          <w:lang w:val="uk-UA"/>
        </w:rPr>
        <w:t>Розрахунки за квартиру здійснено у 2017 році</w:t>
      </w:r>
      <w:r w:rsidR="6011A97A" w:rsidRPr="2E707F72">
        <w:rPr>
          <w:rFonts w:cs="Times New Roman"/>
          <w:sz w:val="24"/>
          <w:szCs w:val="24"/>
          <w:lang w:val="uk-UA"/>
        </w:rPr>
        <w:t xml:space="preserve"> </w:t>
      </w:r>
      <w:r w:rsidR="79A6F54A" w:rsidRPr="2E707F72">
        <w:rPr>
          <w:rFonts w:cs="Times New Roman"/>
          <w:sz w:val="24"/>
          <w:szCs w:val="24"/>
          <w:lang w:val="uk-UA"/>
        </w:rPr>
        <w:t>основну частину</w:t>
      </w:r>
      <w:r w:rsidRPr="2E707F72">
        <w:rPr>
          <w:rFonts w:cs="Times New Roman"/>
          <w:sz w:val="24"/>
          <w:szCs w:val="24"/>
          <w:lang w:val="uk-UA"/>
        </w:rPr>
        <w:t xml:space="preserve"> 20 липня 2017 року, тому зіставлення внеску кандидата з його доходами за 2017–2018 роки не відображає </w:t>
      </w:r>
      <w:r w:rsidR="001C4470">
        <w:rPr>
          <w:rFonts w:cs="Times New Roman"/>
          <w:sz w:val="24"/>
          <w:szCs w:val="24"/>
          <w:lang w:val="uk-UA"/>
        </w:rPr>
        <w:t>повної хронології та можливості</w:t>
      </w:r>
      <w:r w:rsidR="4B698518" w:rsidRPr="2E707F72">
        <w:rPr>
          <w:rFonts w:cs="Times New Roman"/>
          <w:sz w:val="24"/>
          <w:szCs w:val="24"/>
          <w:lang w:val="uk-UA"/>
        </w:rPr>
        <w:t xml:space="preserve"> акумулювати кандидатом необхідні кошти для його внеску</w:t>
      </w:r>
      <w:r w:rsidRPr="2E707F72">
        <w:rPr>
          <w:rFonts w:cs="Times New Roman"/>
          <w:sz w:val="24"/>
          <w:szCs w:val="24"/>
          <w:lang w:val="uk-UA"/>
        </w:rPr>
        <w:t xml:space="preserve">. Надані </w:t>
      </w:r>
      <w:r w:rsidR="44D51780" w:rsidRPr="2E707F72">
        <w:rPr>
          <w:rFonts w:cs="Times New Roman"/>
          <w:sz w:val="24"/>
          <w:szCs w:val="24"/>
          <w:lang w:val="uk-UA"/>
        </w:rPr>
        <w:t xml:space="preserve">кандидатом вже </w:t>
      </w:r>
      <w:r w:rsidRPr="2E707F72">
        <w:rPr>
          <w:rFonts w:cs="Times New Roman"/>
          <w:sz w:val="24"/>
          <w:szCs w:val="24"/>
          <w:lang w:val="uk-UA"/>
        </w:rPr>
        <w:t xml:space="preserve">після ухвалення Висновку документи підтверджують наявність у кандидата та його батьків заощаджень, сформованих до </w:t>
      </w:r>
      <w:r w:rsidR="78F3EA0C" w:rsidRPr="2E707F72">
        <w:rPr>
          <w:rFonts w:cs="Times New Roman"/>
          <w:sz w:val="24"/>
          <w:szCs w:val="24"/>
          <w:lang w:val="uk-UA"/>
        </w:rPr>
        <w:t>моменту оплати за придбану квартиру</w:t>
      </w:r>
      <w:r w:rsidRPr="2E707F72">
        <w:rPr>
          <w:rFonts w:cs="Times New Roman"/>
          <w:sz w:val="24"/>
          <w:szCs w:val="24"/>
          <w:lang w:val="uk-UA"/>
        </w:rPr>
        <w:t xml:space="preserve"> з доходів у вигляді заробітної плати, пенсії та відсотків за депозитами. Обставин, які вказували б на незаконне походження цих коштів, не встановлено.</w:t>
      </w:r>
    </w:p>
    <w:p w14:paraId="7D8E459E" w14:textId="085ABF10" w:rsidR="003C7769" w:rsidRPr="003C7769" w:rsidRDefault="046E4780" w:rsidP="008C14EA">
      <w:pPr>
        <w:spacing w:after="0"/>
        <w:ind w:firstLine="709"/>
        <w:contextualSpacing/>
        <w:jc w:val="both"/>
        <w:rPr>
          <w:rFonts w:cs="Times New Roman"/>
          <w:sz w:val="24"/>
          <w:szCs w:val="24"/>
          <w:lang w:val="uk-UA"/>
        </w:rPr>
      </w:pPr>
      <w:r w:rsidRPr="2E707F72">
        <w:rPr>
          <w:rFonts w:cs="Times New Roman"/>
          <w:sz w:val="24"/>
          <w:szCs w:val="24"/>
          <w:lang w:val="uk-UA"/>
        </w:rPr>
        <w:t>З огляду на наведене Комісія та Експертна рада дійшли висновку, що зазначені обставини не викликають обґрунтованого сумніву у відповідності кандидата показникам «відповідність рівня житт</w:t>
      </w:r>
      <w:r w:rsidR="007E3E9A">
        <w:rPr>
          <w:rFonts w:cs="Times New Roman"/>
          <w:sz w:val="24"/>
          <w:szCs w:val="24"/>
          <w:lang w:val="uk-UA"/>
        </w:rPr>
        <w:t>я кандидата або членів його сім</w:t>
      </w:r>
      <w:r w:rsidR="007E3E9A" w:rsidRPr="2E707F72">
        <w:rPr>
          <w:rFonts w:cs="Times New Roman"/>
          <w:sz w:val="24"/>
          <w:szCs w:val="24"/>
          <w:lang w:val="uk-UA"/>
        </w:rPr>
        <w:t>’ї</w:t>
      </w:r>
      <w:r w:rsidRPr="2E707F72">
        <w:rPr>
          <w:rFonts w:cs="Times New Roman"/>
          <w:sz w:val="24"/>
          <w:szCs w:val="24"/>
          <w:lang w:val="uk-UA"/>
        </w:rPr>
        <w:t xml:space="preserve"> задекларованим доходам» та «законність джерел походження майна».</w:t>
      </w:r>
    </w:p>
    <w:p w14:paraId="02E1E73C" w14:textId="57A6DC21" w:rsidR="0082643C" w:rsidRPr="003C7769" w:rsidRDefault="0054489D" w:rsidP="00EB22B3">
      <w:pPr>
        <w:spacing w:after="0"/>
        <w:ind w:firstLine="709"/>
        <w:contextualSpacing/>
        <w:jc w:val="both"/>
        <w:rPr>
          <w:rFonts w:cs="Times New Roman"/>
          <w:sz w:val="24"/>
          <w:szCs w:val="24"/>
          <w:lang w:val="uk-UA"/>
        </w:rPr>
      </w:pPr>
      <w:r>
        <w:rPr>
          <w:rFonts w:cs="Times New Roman"/>
          <w:b/>
          <w:bCs/>
          <w:sz w:val="24"/>
          <w:szCs w:val="24"/>
          <w:lang w:val="uk-UA"/>
        </w:rPr>
        <w:t xml:space="preserve">4. </w:t>
      </w:r>
      <w:r w:rsidR="00C3541F">
        <w:rPr>
          <w:rFonts w:cs="Times New Roman"/>
          <w:b/>
          <w:bCs/>
          <w:sz w:val="24"/>
          <w:szCs w:val="24"/>
          <w:lang w:val="uk-UA"/>
        </w:rPr>
        <w:t>Щодо</w:t>
      </w:r>
      <w:r w:rsidR="00D22515" w:rsidRPr="2E707F72">
        <w:rPr>
          <w:rFonts w:cs="Times New Roman"/>
          <w:b/>
          <w:bCs/>
          <w:sz w:val="24"/>
          <w:szCs w:val="24"/>
          <w:lang w:val="uk-UA"/>
        </w:rPr>
        <w:t xml:space="preserve"> </w:t>
      </w:r>
      <w:r w:rsidR="653CBE65" w:rsidRPr="2E707F72">
        <w:rPr>
          <w:rFonts w:cs="Times New Roman"/>
          <w:b/>
          <w:bCs/>
          <w:sz w:val="24"/>
          <w:szCs w:val="24"/>
          <w:lang w:val="uk-UA"/>
        </w:rPr>
        <w:t xml:space="preserve">голосування за </w:t>
      </w:r>
      <w:r w:rsidR="00D22515" w:rsidRPr="2E707F72">
        <w:rPr>
          <w:rFonts w:cs="Times New Roman"/>
          <w:b/>
          <w:bCs/>
          <w:sz w:val="24"/>
          <w:szCs w:val="24"/>
          <w:lang w:val="uk-UA"/>
        </w:rPr>
        <w:t>відповідн</w:t>
      </w:r>
      <w:r w:rsidR="653CBE65" w:rsidRPr="2E707F72">
        <w:rPr>
          <w:rFonts w:cs="Times New Roman"/>
          <w:b/>
          <w:bCs/>
          <w:sz w:val="24"/>
          <w:szCs w:val="24"/>
          <w:lang w:val="uk-UA"/>
        </w:rPr>
        <w:t>ість</w:t>
      </w:r>
      <w:r w:rsidR="00D22515" w:rsidRPr="2E707F72">
        <w:rPr>
          <w:rFonts w:cs="Times New Roman"/>
          <w:b/>
          <w:bCs/>
          <w:sz w:val="24"/>
          <w:szCs w:val="24"/>
          <w:lang w:val="uk-UA"/>
        </w:rPr>
        <w:t xml:space="preserve"> кандидата критеріям доброчесності та професійної компетентності</w:t>
      </w:r>
    </w:p>
    <w:p w14:paraId="4DCE450B" w14:textId="491CD5FE" w:rsidR="00486956" w:rsidRDefault="00D22515" w:rsidP="008C14EA">
      <w:pPr>
        <w:spacing w:after="0"/>
        <w:ind w:firstLine="709"/>
        <w:contextualSpacing/>
        <w:jc w:val="both"/>
        <w:rPr>
          <w:rFonts w:cs="Times New Roman"/>
          <w:sz w:val="24"/>
          <w:szCs w:val="24"/>
          <w:lang w:val="uk-UA"/>
        </w:rPr>
      </w:pPr>
      <w:r w:rsidRPr="008C14EA">
        <w:rPr>
          <w:rFonts w:cs="Times New Roman"/>
          <w:spacing w:val="8"/>
          <w:sz w:val="24"/>
          <w:szCs w:val="24"/>
          <w:lang w:val="uk-UA"/>
        </w:rPr>
        <w:t>Комісія та Експертна рада враховують, що відповідн</w:t>
      </w:r>
      <w:r w:rsidR="0054489D" w:rsidRPr="008C14EA">
        <w:rPr>
          <w:rFonts w:cs="Times New Roman"/>
          <w:spacing w:val="8"/>
          <w:sz w:val="24"/>
          <w:szCs w:val="24"/>
          <w:lang w:val="uk-UA"/>
        </w:rPr>
        <w:t>о до частини дев’ятої</w:t>
      </w:r>
      <w:r w:rsidR="0054489D">
        <w:rPr>
          <w:rFonts w:cs="Times New Roman"/>
          <w:sz w:val="24"/>
          <w:szCs w:val="24"/>
          <w:lang w:val="uk-UA"/>
        </w:rPr>
        <w:t xml:space="preserve"> статті</w:t>
      </w:r>
      <w:r w:rsidR="0054489D" w:rsidRPr="008C14EA">
        <w:rPr>
          <w:color w:val="000000"/>
          <w:sz w:val="24"/>
          <w:szCs w:val="24"/>
          <w:shd w:val="clear" w:color="auto" w:fill="FFFFFF"/>
        </w:rPr>
        <w:t> </w:t>
      </w:r>
      <w:r w:rsidR="0054489D">
        <w:rPr>
          <w:rFonts w:cs="Times New Roman"/>
          <w:sz w:val="24"/>
          <w:szCs w:val="24"/>
          <w:lang w:val="uk-UA"/>
        </w:rPr>
        <w:t>69</w:t>
      </w:r>
      <w:r w:rsidR="008C14EA">
        <w:rPr>
          <w:color w:val="000000"/>
          <w:sz w:val="24"/>
          <w:szCs w:val="24"/>
          <w:shd w:val="clear" w:color="auto" w:fill="FFFFFF"/>
          <w:lang w:val="uk-UA"/>
        </w:rPr>
        <w:t xml:space="preserve"> </w:t>
      </w:r>
      <w:r w:rsidRPr="003C7769">
        <w:rPr>
          <w:rFonts w:cs="Times New Roman"/>
          <w:sz w:val="24"/>
          <w:szCs w:val="24"/>
          <w:lang w:val="uk-UA"/>
        </w:rPr>
        <w:t>Закону та пункту 11 Єдиних показників для оцінки доброчесності та професійної етики судді (кандидата на посаду судді), затверджених ріш</w:t>
      </w:r>
      <w:r w:rsidR="0054489D">
        <w:rPr>
          <w:rFonts w:cs="Times New Roman"/>
          <w:sz w:val="24"/>
          <w:szCs w:val="24"/>
          <w:lang w:val="uk-UA"/>
        </w:rPr>
        <w:t>енням Вищої ради правосуддя від</w:t>
      </w:r>
      <w:r w:rsidR="0054489D" w:rsidRPr="008C14EA">
        <w:rPr>
          <w:color w:val="000000"/>
          <w:sz w:val="24"/>
          <w:szCs w:val="24"/>
          <w:shd w:val="clear" w:color="auto" w:fill="FFFFFF"/>
        </w:rPr>
        <w:t> </w:t>
      </w:r>
      <w:r w:rsidRPr="003C7769">
        <w:rPr>
          <w:rFonts w:cs="Times New Roman"/>
          <w:sz w:val="24"/>
          <w:szCs w:val="24"/>
          <w:lang w:val="uk-UA"/>
        </w:rPr>
        <w:t>17 грудня 2024 року № 3659/0/15-24, суддя (кандидат на посаду судді) відповідає показникам у разі відсутності невідповідності або обґрунтованого сумніву в його відповідності хоча б одному показнику.</w:t>
      </w:r>
    </w:p>
    <w:p w14:paraId="0DE5DE15" w14:textId="2732D23A" w:rsidR="0082643C" w:rsidRPr="003C7769" w:rsidRDefault="00D22515" w:rsidP="008C14EA">
      <w:pPr>
        <w:spacing w:after="0"/>
        <w:ind w:firstLine="709"/>
        <w:contextualSpacing/>
        <w:jc w:val="both"/>
        <w:rPr>
          <w:rFonts w:cs="Times New Roman"/>
          <w:sz w:val="24"/>
          <w:szCs w:val="24"/>
          <w:lang w:val="uk-UA"/>
        </w:rPr>
      </w:pPr>
      <w:r w:rsidRPr="003C7769">
        <w:rPr>
          <w:rFonts w:cs="Times New Roman"/>
          <w:sz w:val="24"/>
          <w:szCs w:val="24"/>
          <w:lang w:val="uk-UA"/>
        </w:rPr>
        <w:t xml:space="preserve">Відповідно до пункту 81 розділу ХІІ «Прикінцеві та перехідні положення» Закону кандидат визнається таким, що відповідає критеріям доброчесності та професійної компетентності, якщо за це проголосувала більшість спільного складу Комісії та Експертної ради, </w:t>
      </w:r>
      <w:r w:rsidR="003C7769" w:rsidRPr="003C7769">
        <w:rPr>
          <w:rFonts w:cs="Times New Roman"/>
          <w:sz w:val="24"/>
          <w:szCs w:val="24"/>
          <w:lang w:val="uk-UA"/>
        </w:rPr>
        <w:t>за умови що за нього проголосували не менше двох членів Експертної ради, запропонованих міжнародними та іноземними організаціями.</w:t>
      </w:r>
    </w:p>
    <w:p w14:paraId="4685815A" w14:textId="63B7B776" w:rsidR="0082643C" w:rsidRPr="003C7769" w:rsidRDefault="00D22515" w:rsidP="008C14EA">
      <w:pPr>
        <w:spacing w:after="0"/>
        <w:ind w:firstLine="709"/>
        <w:contextualSpacing/>
        <w:jc w:val="both"/>
        <w:rPr>
          <w:rFonts w:cs="Times New Roman"/>
          <w:sz w:val="24"/>
          <w:szCs w:val="24"/>
          <w:lang w:val="uk-UA"/>
        </w:rPr>
      </w:pPr>
      <w:r w:rsidRPr="2E707F72">
        <w:rPr>
          <w:rFonts w:cs="Times New Roman"/>
          <w:sz w:val="24"/>
          <w:szCs w:val="24"/>
          <w:lang w:val="uk-UA"/>
        </w:rPr>
        <w:t>Комісія та Експертна рада, заслухавши допові</w:t>
      </w:r>
      <w:r w:rsidR="00486956">
        <w:rPr>
          <w:rFonts w:cs="Times New Roman"/>
          <w:sz w:val="24"/>
          <w:szCs w:val="24"/>
          <w:lang w:val="uk-UA"/>
        </w:rPr>
        <w:t>дача від Комісії</w:t>
      </w:r>
      <w:r w:rsidRPr="2E707F72">
        <w:rPr>
          <w:rFonts w:cs="Times New Roman"/>
          <w:sz w:val="24"/>
          <w:szCs w:val="24"/>
          <w:lang w:val="uk-UA"/>
        </w:rPr>
        <w:t xml:space="preserve"> </w:t>
      </w:r>
      <w:r w:rsidR="00D27CFC" w:rsidRPr="003C7769">
        <w:rPr>
          <w:rFonts w:cs="Times New Roman"/>
          <w:sz w:val="24"/>
          <w:szCs w:val="24"/>
          <w:lang w:val="uk-UA"/>
        </w:rPr>
        <w:t>–</w:t>
      </w:r>
      <w:r w:rsidR="00D27CFC">
        <w:rPr>
          <w:rFonts w:cs="Times New Roman"/>
          <w:sz w:val="24"/>
          <w:szCs w:val="24"/>
          <w:lang w:val="uk-UA"/>
        </w:rPr>
        <w:t xml:space="preserve"> </w:t>
      </w:r>
      <w:r w:rsidRPr="2E707F72">
        <w:rPr>
          <w:rFonts w:cs="Times New Roman"/>
          <w:sz w:val="24"/>
          <w:szCs w:val="24"/>
          <w:lang w:val="uk-UA"/>
        </w:rPr>
        <w:t xml:space="preserve">Олексія </w:t>
      </w:r>
      <w:proofErr w:type="spellStart"/>
      <w:r w:rsidRPr="2E707F72">
        <w:rPr>
          <w:rFonts w:cs="Times New Roman"/>
          <w:sz w:val="24"/>
          <w:szCs w:val="24"/>
          <w:lang w:val="uk-UA"/>
        </w:rPr>
        <w:t>Омельяна</w:t>
      </w:r>
      <w:proofErr w:type="spellEnd"/>
      <w:r w:rsidRPr="2E707F72">
        <w:rPr>
          <w:rFonts w:cs="Times New Roman"/>
          <w:sz w:val="24"/>
          <w:szCs w:val="24"/>
          <w:lang w:val="uk-UA"/>
        </w:rPr>
        <w:t xml:space="preserve"> та </w:t>
      </w:r>
      <w:r w:rsidR="5445B6C5" w:rsidRPr="2E707F72">
        <w:rPr>
          <w:rFonts w:cs="Times New Roman"/>
          <w:sz w:val="24"/>
          <w:szCs w:val="24"/>
          <w:lang w:val="uk-UA"/>
        </w:rPr>
        <w:t>спів</w:t>
      </w:r>
      <w:r w:rsidRPr="2E707F72">
        <w:rPr>
          <w:rFonts w:cs="Times New Roman"/>
          <w:sz w:val="24"/>
          <w:szCs w:val="24"/>
          <w:lang w:val="uk-UA"/>
        </w:rPr>
        <w:t>доповідач</w:t>
      </w:r>
      <w:r w:rsidR="5445B6C5" w:rsidRPr="2E707F72">
        <w:rPr>
          <w:rFonts w:cs="Times New Roman"/>
          <w:sz w:val="24"/>
          <w:szCs w:val="24"/>
          <w:lang w:val="uk-UA"/>
        </w:rPr>
        <w:t>ів</w:t>
      </w:r>
      <w:r w:rsidR="00486956">
        <w:rPr>
          <w:rFonts w:cs="Times New Roman"/>
          <w:sz w:val="24"/>
          <w:szCs w:val="24"/>
          <w:lang w:val="uk-UA"/>
        </w:rPr>
        <w:t xml:space="preserve"> від Експертної ради </w:t>
      </w:r>
      <w:r w:rsidR="00D27CFC" w:rsidRPr="003C7769">
        <w:rPr>
          <w:rFonts w:cs="Times New Roman"/>
          <w:sz w:val="24"/>
          <w:szCs w:val="24"/>
          <w:lang w:val="uk-UA"/>
        </w:rPr>
        <w:t>–</w:t>
      </w:r>
      <w:r w:rsidR="00D27CFC">
        <w:rPr>
          <w:rFonts w:cs="Times New Roman"/>
          <w:sz w:val="24"/>
          <w:szCs w:val="24"/>
          <w:lang w:val="uk-UA"/>
        </w:rPr>
        <w:t xml:space="preserve"> </w:t>
      </w:r>
      <w:r w:rsidR="5445B6C5" w:rsidRPr="2E707F72">
        <w:rPr>
          <w:rFonts w:cs="Times New Roman"/>
          <w:sz w:val="24"/>
          <w:szCs w:val="24"/>
          <w:lang w:val="uk-UA"/>
        </w:rPr>
        <w:t xml:space="preserve">Євгена </w:t>
      </w:r>
      <w:proofErr w:type="spellStart"/>
      <w:r w:rsidR="5445B6C5" w:rsidRPr="2E707F72">
        <w:rPr>
          <w:rFonts w:cs="Times New Roman"/>
          <w:sz w:val="24"/>
          <w:szCs w:val="24"/>
          <w:lang w:val="uk-UA"/>
        </w:rPr>
        <w:t>Синельникова</w:t>
      </w:r>
      <w:proofErr w:type="spellEnd"/>
      <w:r w:rsidR="5445B6C5" w:rsidRPr="2E707F72">
        <w:rPr>
          <w:rFonts w:cs="Times New Roman"/>
          <w:sz w:val="24"/>
          <w:szCs w:val="24"/>
          <w:lang w:val="uk-UA"/>
        </w:rPr>
        <w:t xml:space="preserve"> та Джессіку </w:t>
      </w:r>
      <w:proofErr w:type="spellStart"/>
      <w:r w:rsidR="5445B6C5" w:rsidRPr="2E707F72">
        <w:rPr>
          <w:rFonts w:cs="Times New Roman"/>
          <w:sz w:val="24"/>
          <w:szCs w:val="24"/>
          <w:lang w:val="uk-UA"/>
        </w:rPr>
        <w:t>Лотт</w:t>
      </w:r>
      <w:proofErr w:type="spellEnd"/>
      <w:r w:rsidR="5445B6C5" w:rsidRPr="2E707F72">
        <w:rPr>
          <w:rFonts w:cs="Times New Roman"/>
          <w:sz w:val="24"/>
          <w:szCs w:val="24"/>
          <w:lang w:val="uk-UA"/>
        </w:rPr>
        <w:t xml:space="preserve"> </w:t>
      </w:r>
      <w:proofErr w:type="spellStart"/>
      <w:r w:rsidR="5445B6C5" w:rsidRPr="2E707F72">
        <w:rPr>
          <w:rFonts w:cs="Times New Roman"/>
          <w:sz w:val="24"/>
          <w:szCs w:val="24"/>
          <w:lang w:val="uk-UA"/>
        </w:rPr>
        <w:t>Томпсон</w:t>
      </w:r>
      <w:proofErr w:type="spellEnd"/>
      <w:r w:rsidRPr="2E707F72">
        <w:rPr>
          <w:rFonts w:cs="Times New Roman"/>
          <w:sz w:val="24"/>
          <w:szCs w:val="24"/>
          <w:lang w:val="uk-UA"/>
        </w:rPr>
        <w:t xml:space="preserve">, дослідивши письмові та усні пояснення кандидата, під час закритого обговорення винесли на голосування </w:t>
      </w:r>
      <w:r w:rsidR="0476CB96" w:rsidRPr="2E707F72">
        <w:rPr>
          <w:rFonts w:cs="Times New Roman"/>
          <w:sz w:val="24"/>
          <w:szCs w:val="24"/>
          <w:lang w:val="uk-UA"/>
        </w:rPr>
        <w:t>24</w:t>
      </w:r>
      <w:r w:rsidRPr="2E707F72">
        <w:rPr>
          <w:rFonts w:cs="Times New Roman"/>
          <w:sz w:val="24"/>
          <w:szCs w:val="24"/>
          <w:lang w:val="uk-UA"/>
        </w:rPr>
        <w:t xml:space="preserve"> вересня 2026 року питання пр</w:t>
      </w:r>
      <w:r w:rsidR="00486956">
        <w:rPr>
          <w:rFonts w:cs="Times New Roman"/>
          <w:sz w:val="24"/>
          <w:szCs w:val="24"/>
          <w:lang w:val="uk-UA"/>
        </w:rPr>
        <w:t xml:space="preserve">о відповідність </w:t>
      </w:r>
      <w:r w:rsidR="003B68FA">
        <w:rPr>
          <w:rFonts w:cs="Times New Roman"/>
          <w:sz w:val="24"/>
          <w:szCs w:val="24"/>
          <w:lang w:val="uk-UA"/>
        </w:rPr>
        <w:t>кандидата</w:t>
      </w:r>
      <w:r w:rsidRPr="2E707F72">
        <w:rPr>
          <w:rFonts w:cs="Times New Roman"/>
          <w:sz w:val="24"/>
          <w:szCs w:val="24"/>
          <w:lang w:val="uk-UA"/>
        </w:rPr>
        <w:t xml:space="preserve"> критеріям доброчесності та професійної компетентності.</w:t>
      </w:r>
    </w:p>
    <w:p w14:paraId="2DA23CD1" w14:textId="724A3BAD" w:rsidR="0082643C" w:rsidRPr="00486956" w:rsidRDefault="00D22515" w:rsidP="008C14EA">
      <w:pPr>
        <w:spacing w:after="0"/>
        <w:ind w:firstLine="709"/>
        <w:contextualSpacing/>
        <w:jc w:val="both"/>
        <w:rPr>
          <w:rFonts w:cs="Times New Roman"/>
          <w:sz w:val="24"/>
          <w:szCs w:val="24"/>
          <w:lang w:val="uk-UA"/>
        </w:rPr>
      </w:pPr>
      <w:r w:rsidRPr="00486956">
        <w:rPr>
          <w:rFonts w:cs="Times New Roman"/>
          <w:sz w:val="24"/>
          <w:szCs w:val="24"/>
          <w:lang w:val="uk-UA"/>
        </w:rPr>
        <w:lastRenderedPageBreak/>
        <w:t xml:space="preserve">«ЗА» визнання кандидата таким, що відповідає вказаним критеріям, проголосувало </w:t>
      </w:r>
      <w:r w:rsidRPr="00486956">
        <w:rPr>
          <w:rFonts w:eastAsiaTheme="minorEastAsia" w:cs="Times New Roman"/>
          <w:sz w:val="24"/>
          <w:szCs w:val="24"/>
          <w:lang w:val="uk-UA"/>
        </w:rPr>
        <w:t xml:space="preserve">шістнадцять членів спільного складу: </w:t>
      </w:r>
      <w:r w:rsidR="263D3BD4" w:rsidRPr="00486956">
        <w:rPr>
          <w:rFonts w:eastAsiaTheme="minorEastAsia" w:cs="Times New Roman"/>
          <w:sz w:val="24"/>
          <w:szCs w:val="24"/>
          <w:lang w:val="uk-UA"/>
        </w:rPr>
        <w:t>одинадцять ч</w:t>
      </w:r>
      <w:r w:rsidR="00486956" w:rsidRPr="00486956">
        <w:rPr>
          <w:rFonts w:eastAsiaTheme="minorEastAsia" w:cs="Times New Roman"/>
          <w:sz w:val="24"/>
          <w:szCs w:val="24"/>
          <w:lang w:val="uk-UA"/>
        </w:rPr>
        <w:t xml:space="preserve">ленів Комісії </w:t>
      </w:r>
      <w:r w:rsidR="00486956">
        <w:rPr>
          <w:rFonts w:eastAsiaTheme="minorEastAsia" w:cs="Times New Roman"/>
          <w:sz w:val="24"/>
          <w:szCs w:val="24"/>
          <w:lang w:val="uk-UA"/>
        </w:rPr>
        <w:t>(</w:t>
      </w:r>
      <w:r w:rsidR="19973BD2" w:rsidRPr="00486956">
        <w:rPr>
          <w:rFonts w:cs="Times New Roman"/>
          <w:sz w:val="24"/>
          <w:szCs w:val="24"/>
          <w:lang w:val="uk-UA"/>
        </w:rPr>
        <w:t>Михайло БОГОНІС, Роман КИДИСЮК, Олег КОЛІУШ, Ігор КУШНІР, Володимир ЛУГАНСЬК</w:t>
      </w:r>
      <w:r w:rsidR="5753FF0B" w:rsidRPr="00486956">
        <w:rPr>
          <w:rFonts w:cs="Times New Roman"/>
          <w:sz w:val="24"/>
          <w:szCs w:val="24"/>
          <w:lang w:val="uk-UA"/>
        </w:rPr>
        <w:t>ИЙ</w:t>
      </w:r>
      <w:r w:rsidR="19973BD2" w:rsidRPr="00486956">
        <w:rPr>
          <w:rFonts w:cs="Times New Roman"/>
          <w:sz w:val="24"/>
          <w:szCs w:val="24"/>
          <w:lang w:val="uk-UA"/>
        </w:rPr>
        <w:t>, Олексі</w:t>
      </w:r>
      <w:r w:rsidR="216DD1D9" w:rsidRPr="00486956">
        <w:rPr>
          <w:rFonts w:cs="Times New Roman"/>
          <w:sz w:val="24"/>
          <w:szCs w:val="24"/>
          <w:lang w:val="uk-UA"/>
        </w:rPr>
        <w:t>й</w:t>
      </w:r>
      <w:r w:rsidR="19973BD2" w:rsidRPr="00486956">
        <w:rPr>
          <w:rFonts w:cs="Times New Roman"/>
          <w:sz w:val="24"/>
          <w:szCs w:val="24"/>
          <w:lang w:val="uk-UA"/>
        </w:rPr>
        <w:t xml:space="preserve"> ОМЕЛЬЯН, Андрі</w:t>
      </w:r>
      <w:r w:rsidR="079F443C" w:rsidRPr="00486956">
        <w:rPr>
          <w:rFonts w:cs="Times New Roman"/>
          <w:sz w:val="24"/>
          <w:szCs w:val="24"/>
          <w:lang w:val="uk-UA"/>
        </w:rPr>
        <w:t>й</w:t>
      </w:r>
      <w:r w:rsidR="00486956">
        <w:rPr>
          <w:rFonts w:cs="Times New Roman"/>
          <w:sz w:val="24"/>
          <w:szCs w:val="24"/>
          <w:lang w:val="uk-UA"/>
        </w:rPr>
        <w:t xml:space="preserve"> ПАСІЧНИК, Роман САБОДАШ</w:t>
      </w:r>
      <w:r w:rsidR="19973BD2" w:rsidRPr="00486956">
        <w:rPr>
          <w:rFonts w:cs="Times New Roman"/>
          <w:sz w:val="24"/>
          <w:szCs w:val="24"/>
          <w:lang w:val="uk-UA"/>
        </w:rPr>
        <w:t>, Руслан СИДОРОВИЧ, Сергі</w:t>
      </w:r>
      <w:r w:rsidR="0BD44880" w:rsidRPr="00486956">
        <w:rPr>
          <w:rFonts w:cs="Times New Roman"/>
          <w:sz w:val="24"/>
          <w:szCs w:val="24"/>
          <w:lang w:val="uk-UA"/>
        </w:rPr>
        <w:t>й</w:t>
      </w:r>
      <w:r w:rsidR="19973BD2" w:rsidRPr="00486956">
        <w:rPr>
          <w:rFonts w:cs="Times New Roman"/>
          <w:sz w:val="24"/>
          <w:szCs w:val="24"/>
          <w:lang w:val="uk-UA"/>
        </w:rPr>
        <w:t xml:space="preserve"> ЧУМАК</w:t>
      </w:r>
      <w:r w:rsidR="36527542" w:rsidRPr="00486956">
        <w:rPr>
          <w:rFonts w:cs="Times New Roman"/>
          <w:sz w:val="24"/>
          <w:szCs w:val="24"/>
          <w:lang w:val="uk-UA"/>
        </w:rPr>
        <w:t>,</w:t>
      </w:r>
      <w:r w:rsidR="65E38277" w:rsidRPr="00486956">
        <w:rPr>
          <w:rFonts w:cs="Times New Roman"/>
          <w:sz w:val="24"/>
          <w:szCs w:val="24"/>
          <w:lang w:val="uk-UA"/>
        </w:rPr>
        <w:t xml:space="preserve"> Галина ШЕВЧУК</w:t>
      </w:r>
      <w:r w:rsidRPr="00486956">
        <w:rPr>
          <w:rFonts w:eastAsiaTheme="minorEastAsia" w:cs="Times New Roman"/>
          <w:sz w:val="24"/>
          <w:szCs w:val="24"/>
          <w:lang w:val="uk-UA"/>
        </w:rPr>
        <w:t>) та</w:t>
      </w:r>
      <w:r w:rsidRPr="00486956">
        <w:rPr>
          <w:rFonts w:cs="Times New Roman"/>
          <w:sz w:val="24"/>
          <w:szCs w:val="24"/>
          <w:lang w:val="uk-UA"/>
        </w:rPr>
        <w:t xml:space="preserve"> </w:t>
      </w:r>
      <w:r w:rsidR="410A56C4" w:rsidRPr="00486956">
        <w:rPr>
          <w:rFonts w:cs="Times New Roman"/>
          <w:sz w:val="24"/>
          <w:szCs w:val="24"/>
          <w:lang w:val="uk-UA"/>
        </w:rPr>
        <w:t xml:space="preserve">п’ять </w:t>
      </w:r>
      <w:r w:rsidRPr="00486956">
        <w:rPr>
          <w:rFonts w:cs="Times New Roman"/>
          <w:sz w:val="24"/>
          <w:szCs w:val="24"/>
          <w:lang w:val="uk-UA"/>
        </w:rPr>
        <w:t>членів Експертної ради (</w:t>
      </w:r>
      <w:r w:rsidR="2BEFF3D1" w:rsidRPr="00486956">
        <w:rPr>
          <w:rFonts w:cs="Times New Roman"/>
          <w:sz w:val="24"/>
          <w:szCs w:val="24"/>
          <w:lang w:val="uk-UA"/>
        </w:rPr>
        <w:t>Євген СИНЕЛЬНИКОВ</w:t>
      </w:r>
      <w:r w:rsidR="3B6D8E0B" w:rsidRPr="00486956">
        <w:rPr>
          <w:rFonts w:cs="Times New Roman"/>
          <w:sz w:val="24"/>
          <w:szCs w:val="24"/>
          <w:lang w:val="uk-UA"/>
        </w:rPr>
        <w:t xml:space="preserve">, </w:t>
      </w:r>
      <w:r w:rsidR="2BEFF3D1" w:rsidRPr="00486956">
        <w:rPr>
          <w:rFonts w:cs="Times New Roman"/>
          <w:sz w:val="24"/>
          <w:szCs w:val="24"/>
          <w:lang w:val="uk-UA"/>
        </w:rPr>
        <w:t>Олен</w:t>
      </w:r>
      <w:r w:rsidR="760508F7" w:rsidRPr="00486956">
        <w:rPr>
          <w:rFonts w:cs="Times New Roman"/>
          <w:sz w:val="24"/>
          <w:szCs w:val="24"/>
          <w:lang w:val="uk-UA"/>
        </w:rPr>
        <w:t>а</w:t>
      </w:r>
      <w:r w:rsidR="2BEFF3D1" w:rsidRPr="00486956">
        <w:rPr>
          <w:rFonts w:cs="Times New Roman"/>
          <w:sz w:val="24"/>
          <w:szCs w:val="24"/>
          <w:lang w:val="uk-UA"/>
        </w:rPr>
        <w:t xml:space="preserve"> ГАНЕЧКО, Джессік</w:t>
      </w:r>
      <w:r w:rsidR="46A7D373" w:rsidRPr="00486956">
        <w:rPr>
          <w:rFonts w:cs="Times New Roman"/>
          <w:sz w:val="24"/>
          <w:szCs w:val="24"/>
          <w:lang w:val="uk-UA"/>
        </w:rPr>
        <w:t>а</w:t>
      </w:r>
      <w:r w:rsidR="2BEFF3D1" w:rsidRPr="00486956">
        <w:rPr>
          <w:rFonts w:cs="Times New Roman"/>
          <w:sz w:val="24"/>
          <w:szCs w:val="24"/>
          <w:lang w:val="uk-UA"/>
        </w:rPr>
        <w:t xml:space="preserve"> ЛОТТ ТОМПСОН, </w:t>
      </w:r>
      <w:proofErr w:type="spellStart"/>
      <w:r w:rsidR="2BEFF3D1" w:rsidRPr="00486956">
        <w:rPr>
          <w:rFonts w:cs="Times New Roman"/>
          <w:sz w:val="24"/>
          <w:szCs w:val="24"/>
          <w:lang w:val="uk-UA"/>
        </w:rPr>
        <w:t>Сігіт</w:t>
      </w:r>
      <w:r w:rsidR="0479D9A2" w:rsidRPr="00486956">
        <w:rPr>
          <w:rFonts w:cs="Times New Roman"/>
          <w:sz w:val="24"/>
          <w:szCs w:val="24"/>
          <w:lang w:val="uk-UA"/>
        </w:rPr>
        <w:t>а</w:t>
      </w:r>
      <w:proofErr w:type="spellEnd"/>
      <w:r w:rsidR="2BEFF3D1" w:rsidRPr="00486956">
        <w:rPr>
          <w:rFonts w:cs="Times New Roman"/>
          <w:sz w:val="24"/>
          <w:szCs w:val="24"/>
          <w:lang w:val="uk-UA"/>
        </w:rPr>
        <w:t xml:space="preserve"> РУДЕНАЙТЕ, Валері</w:t>
      </w:r>
      <w:r w:rsidR="12205821" w:rsidRPr="00486956">
        <w:rPr>
          <w:rFonts w:cs="Times New Roman"/>
          <w:sz w:val="24"/>
          <w:szCs w:val="24"/>
          <w:lang w:val="uk-UA"/>
        </w:rPr>
        <w:t>я</w:t>
      </w:r>
      <w:r w:rsidR="2BEFF3D1" w:rsidRPr="00486956">
        <w:rPr>
          <w:rFonts w:cs="Times New Roman"/>
          <w:sz w:val="24"/>
          <w:szCs w:val="24"/>
          <w:lang w:val="uk-UA"/>
        </w:rPr>
        <w:t xml:space="preserve"> ЧОРН</w:t>
      </w:r>
      <w:r w:rsidR="01ADF1AD" w:rsidRPr="00486956">
        <w:rPr>
          <w:rFonts w:cs="Times New Roman"/>
          <w:sz w:val="24"/>
          <w:szCs w:val="24"/>
          <w:lang w:val="uk-UA"/>
        </w:rPr>
        <w:t>А</w:t>
      </w:r>
      <w:r w:rsidR="00275B3E">
        <w:rPr>
          <w:rFonts w:cs="Times New Roman"/>
          <w:sz w:val="24"/>
          <w:szCs w:val="24"/>
          <w:lang w:val="uk-UA"/>
        </w:rPr>
        <w:t>)</w:t>
      </w:r>
      <w:r w:rsidR="00465D4B">
        <w:rPr>
          <w:rFonts w:cs="Times New Roman"/>
          <w:sz w:val="24"/>
          <w:szCs w:val="24"/>
          <w:lang w:val="uk-UA"/>
        </w:rPr>
        <w:t>, з яких два члени Експертної ради, запропоновані міжнародними та іноземними організаціями</w:t>
      </w:r>
      <w:r w:rsidRPr="00486956">
        <w:rPr>
          <w:rFonts w:cs="Times New Roman"/>
          <w:sz w:val="24"/>
          <w:szCs w:val="24"/>
          <w:lang w:val="uk-UA"/>
        </w:rPr>
        <w:t xml:space="preserve">; «ПРОТИ» – </w:t>
      </w:r>
      <w:r w:rsidR="2B074419" w:rsidRPr="00486956">
        <w:rPr>
          <w:rFonts w:cs="Times New Roman"/>
          <w:sz w:val="24"/>
          <w:szCs w:val="24"/>
          <w:lang w:val="uk-UA"/>
        </w:rPr>
        <w:t>один член Комісії (Ярослав ДУХ) та один член Експертної ради (</w:t>
      </w:r>
      <w:r w:rsidR="684C66D8" w:rsidRPr="00486956">
        <w:rPr>
          <w:rFonts w:cs="Times New Roman"/>
          <w:sz w:val="24"/>
          <w:szCs w:val="24"/>
          <w:lang w:val="uk-UA"/>
        </w:rPr>
        <w:t xml:space="preserve">Роберт </w:t>
      </w:r>
      <w:proofErr w:type="spellStart"/>
      <w:r w:rsidR="684C66D8" w:rsidRPr="00486956">
        <w:rPr>
          <w:rFonts w:cs="Times New Roman"/>
          <w:sz w:val="24"/>
          <w:szCs w:val="24"/>
          <w:lang w:val="uk-UA"/>
        </w:rPr>
        <w:t>Гайн</w:t>
      </w:r>
      <w:proofErr w:type="spellEnd"/>
      <w:r w:rsidR="684C66D8" w:rsidRPr="00486956">
        <w:rPr>
          <w:rFonts w:cs="Times New Roman"/>
          <w:sz w:val="24"/>
          <w:szCs w:val="24"/>
          <w:lang w:val="uk-UA"/>
        </w:rPr>
        <w:t xml:space="preserve"> БРУКХАЙЗЕН</w:t>
      </w:r>
      <w:r w:rsidR="7E4509A4" w:rsidRPr="00486956">
        <w:rPr>
          <w:rFonts w:cs="Times New Roman"/>
          <w:sz w:val="24"/>
          <w:szCs w:val="24"/>
          <w:lang w:val="uk-UA"/>
        </w:rPr>
        <w:t>)</w:t>
      </w:r>
      <w:r w:rsidRPr="00486956">
        <w:rPr>
          <w:rFonts w:cs="Times New Roman"/>
          <w:sz w:val="24"/>
          <w:szCs w:val="24"/>
          <w:lang w:val="uk-UA"/>
        </w:rPr>
        <w:t>.</w:t>
      </w:r>
    </w:p>
    <w:p w14:paraId="36417770" w14:textId="24E043DA" w:rsidR="00465D4B" w:rsidRDefault="14A6D583" w:rsidP="008C14EA">
      <w:pPr>
        <w:spacing w:after="0"/>
        <w:ind w:firstLine="709"/>
        <w:contextualSpacing/>
        <w:jc w:val="both"/>
        <w:rPr>
          <w:lang w:val="uk-UA"/>
        </w:rPr>
      </w:pPr>
      <w:r w:rsidRPr="2E707F72">
        <w:rPr>
          <w:rFonts w:cs="Times New Roman"/>
          <w:color w:val="000000" w:themeColor="text1"/>
          <w:sz w:val="24"/>
          <w:szCs w:val="24"/>
          <w:lang w:val="uk-UA"/>
        </w:rPr>
        <w:t>Таким чином, кандидат на посаду судді Спеціалізованого апеляційного адміністративного суду Кравчук В.М. визнається таким, що відповідає критеріям доброчесності та професійної компетентності, оскільки за таке рішення віддано більшість голосів спільного складу Комісії та Експертної ради, серед яких два голоси членів Експертної ради, запропонованих міжнародними та іноземними організаціями. Результати спеціальних спільних засідань Комісії та Експертної ради оголошено 24 вересня 2026 року.</w:t>
      </w:r>
    </w:p>
    <w:p w14:paraId="6C483535" w14:textId="4A97BA2B" w:rsidR="0082643C" w:rsidRPr="00465D4B" w:rsidRDefault="00D22515" w:rsidP="008C14EA">
      <w:pPr>
        <w:spacing w:after="0"/>
        <w:ind w:firstLine="709"/>
        <w:contextualSpacing/>
        <w:jc w:val="both"/>
        <w:rPr>
          <w:lang w:val="uk-UA"/>
        </w:rPr>
      </w:pPr>
      <w:r w:rsidRPr="2E707F72">
        <w:rPr>
          <w:rFonts w:cs="Times New Roman"/>
          <w:sz w:val="24"/>
          <w:szCs w:val="24"/>
          <w:lang w:val="uk-UA"/>
        </w:rPr>
        <w:t>Керуючись статтею 69, пунктами 64, 75, 80, 81 розділу ХІІ «Прикінцеві та перехідні положення» Закону України «Про судоустрій і статус суддів», Регламентом Вищої кваліфікаційної комісії суддів України, Регламентом Експертної ради, Вища кваліфікаційна комісія суддів України та Експертна рада</w:t>
      </w:r>
    </w:p>
    <w:p w14:paraId="1F0F40F6" w14:textId="16B07105" w:rsidR="2E707F72" w:rsidRDefault="2E707F72" w:rsidP="00EB22B3">
      <w:pPr>
        <w:spacing w:after="0"/>
        <w:contextualSpacing/>
        <w:jc w:val="center"/>
        <w:rPr>
          <w:rFonts w:cs="Times New Roman"/>
          <w:b/>
          <w:bCs/>
          <w:sz w:val="24"/>
          <w:szCs w:val="24"/>
          <w:lang w:val="uk-UA"/>
        </w:rPr>
      </w:pPr>
    </w:p>
    <w:p w14:paraId="292E2DD0" w14:textId="77777777" w:rsidR="0082643C" w:rsidRPr="00736E05" w:rsidRDefault="00D22515" w:rsidP="00EB22B3">
      <w:pPr>
        <w:spacing w:after="0"/>
        <w:contextualSpacing/>
        <w:jc w:val="center"/>
        <w:rPr>
          <w:rFonts w:cs="Times New Roman"/>
          <w:sz w:val="24"/>
          <w:szCs w:val="24"/>
          <w:lang w:val="uk-UA"/>
        </w:rPr>
      </w:pPr>
      <w:r w:rsidRPr="00736E05">
        <w:rPr>
          <w:rFonts w:cs="Times New Roman"/>
          <w:sz w:val="24"/>
          <w:szCs w:val="24"/>
          <w:lang w:val="uk-UA"/>
        </w:rPr>
        <w:t>вирішили:</w:t>
      </w:r>
    </w:p>
    <w:p w14:paraId="430F1C53" w14:textId="77777777" w:rsidR="0004688A" w:rsidRDefault="0004688A" w:rsidP="00EB22B3">
      <w:pPr>
        <w:spacing w:after="0"/>
        <w:contextualSpacing/>
        <w:jc w:val="both"/>
        <w:rPr>
          <w:rFonts w:cs="Times New Roman"/>
          <w:sz w:val="24"/>
          <w:szCs w:val="24"/>
          <w:lang w:val="uk-UA"/>
        </w:rPr>
      </w:pPr>
    </w:p>
    <w:p w14:paraId="6BA04C44" w14:textId="77777777" w:rsidR="0082643C" w:rsidRPr="003C7769" w:rsidRDefault="00D22515" w:rsidP="00EB22B3">
      <w:pPr>
        <w:spacing w:after="0"/>
        <w:contextualSpacing/>
        <w:jc w:val="both"/>
        <w:rPr>
          <w:rFonts w:cs="Times New Roman"/>
          <w:sz w:val="24"/>
          <w:szCs w:val="24"/>
          <w:lang w:val="uk-UA"/>
        </w:rPr>
      </w:pPr>
      <w:r w:rsidRPr="003C7769">
        <w:rPr>
          <w:rFonts w:cs="Times New Roman"/>
          <w:sz w:val="24"/>
          <w:szCs w:val="24"/>
          <w:lang w:val="uk-UA"/>
        </w:rPr>
        <w:t>визнати кандидата на посаду судді Спеціалізованого а</w:t>
      </w:r>
      <w:bookmarkStart w:id="0" w:name="_GoBack"/>
      <w:bookmarkEnd w:id="0"/>
      <w:r w:rsidRPr="003C7769">
        <w:rPr>
          <w:rFonts w:cs="Times New Roman"/>
          <w:sz w:val="24"/>
          <w:szCs w:val="24"/>
          <w:lang w:val="uk-UA"/>
        </w:rPr>
        <w:t>пеляційного адміністративного суду Кравчука Валерія Миколайовича таким, що відповідає критеріям доброчесності та професійної компетентності.</w:t>
      </w:r>
    </w:p>
    <w:p w14:paraId="7F9AC662" w14:textId="77777777" w:rsidR="0082643C" w:rsidRPr="003C7769" w:rsidRDefault="0082643C" w:rsidP="00EB22B3">
      <w:pPr>
        <w:spacing w:after="0"/>
        <w:contextualSpacing/>
        <w:rPr>
          <w:rFonts w:cs="Times New Roman"/>
          <w:sz w:val="24"/>
          <w:szCs w:val="24"/>
          <w:lang w:val="uk-UA"/>
        </w:rPr>
      </w:pPr>
    </w:p>
    <w:p w14:paraId="6FB99D34" w14:textId="59FC27D7" w:rsidR="0082643C" w:rsidRPr="00736E05" w:rsidRDefault="0004688A" w:rsidP="2E707F72">
      <w:pPr>
        <w:rPr>
          <w:rFonts w:asciiTheme="majorBidi" w:hAnsiTheme="majorBidi" w:cstheme="majorBidi"/>
          <w:sz w:val="24"/>
          <w:szCs w:val="24"/>
          <w:lang w:val="uk-UA"/>
        </w:rPr>
      </w:pPr>
      <w:r w:rsidRPr="00736E05">
        <w:rPr>
          <w:rFonts w:asciiTheme="majorBidi" w:eastAsiaTheme="minorEastAsia" w:hAnsiTheme="majorBidi" w:cstheme="majorBidi"/>
          <w:bCs/>
          <w:sz w:val="24"/>
          <w:szCs w:val="24"/>
          <w:lang w:val="uk-UA"/>
        </w:rPr>
        <w:t>В.</w:t>
      </w:r>
      <w:r w:rsidR="7B1B581A" w:rsidRPr="00736E05">
        <w:rPr>
          <w:rFonts w:asciiTheme="majorBidi" w:eastAsiaTheme="minorEastAsia" w:hAnsiTheme="majorBidi" w:cstheme="majorBidi"/>
          <w:bCs/>
          <w:sz w:val="24"/>
          <w:szCs w:val="24"/>
          <w:lang w:val="uk-UA"/>
        </w:rPr>
        <w:t>о. Голови Комісії</w:t>
      </w:r>
      <w:r w:rsidR="00D22515" w:rsidRPr="00736E05">
        <w:rPr>
          <w:rFonts w:asciiTheme="majorBidi" w:hAnsiTheme="majorBidi" w:cstheme="majorBidi"/>
          <w:lang w:val="uk-UA"/>
        </w:rPr>
        <w:tab/>
      </w:r>
      <w:r w:rsidR="00D22515" w:rsidRPr="00736E05">
        <w:rPr>
          <w:rFonts w:asciiTheme="majorBidi" w:hAnsiTheme="majorBidi" w:cstheme="majorBidi"/>
          <w:lang w:val="uk-UA"/>
        </w:rPr>
        <w:tab/>
      </w:r>
      <w:r w:rsidR="00D22515" w:rsidRPr="00736E05">
        <w:rPr>
          <w:rFonts w:asciiTheme="majorBidi" w:hAnsiTheme="majorBidi" w:cstheme="majorBidi"/>
          <w:lang w:val="uk-UA"/>
        </w:rPr>
        <w:tab/>
      </w:r>
      <w:r w:rsidR="00D22515" w:rsidRPr="00736E05">
        <w:rPr>
          <w:rFonts w:asciiTheme="majorBidi" w:hAnsiTheme="majorBidi" w:cstheme="majorBidi"/>
          <w:lang w:val="uk-UA"/>
        </w:rPr>
        <w:tab/>
      </w:r>
      <w:r w:rsidR="00D22515" w:rsidRPr="00736E05">
        <w:rPr>
          <w:rFonts w:asciiTheme="majorBidi" w:hAnsiTheme="majorBidi" w:cstheme="majorBidi"/>
          <w:lang w:val="uk-UA"/>
        </w:rPr>
        <w:tab/>
      </w:r>
      <w:r w:rsidR="00D22515" w:rsidRPr="00736E05">
        <w:rPr>
          <w:rFonts w:asciiTheme="majorBidi" w:hAnsiTheme="majorBidi" w:cstheme="majorBidi"/>
          <w:lang w:val="uk-UA"/>
        </w:rPr>
        <w:tab/>
      </w:r>
      <w:r w:rsidR="00D22515" w:rsidRPr="00736E05">
        <w:rPr>
          <w:rFonts w:asciiTheme="majorBidi" w:hAnsiTheme="majorBidi" w:cstheme="majorBidi"/>
          <w:lang w:val="uk-UA"/>
        </w:rPr>
        <w:tab/>
      </w:r>
      <w:r w:rsidR="00736E05">
        <w:rPr>
          <w:rFonts w:asciiTheme="majorBidi" w:hAnsiTheme="majorBidi" w:cstheme="majorBidi"/>
          <w:lang w:val="uk-UA"/>
        </w:rPr>
        <w:t xml:space="preserve">         </w:t>
      </w:r>
      <w:r w:rsidR="00D22515" w:rsidRPr="00736E05">
        <w:rPr>
          <w:rFonts w:asciiTheme="majorBidi" w:hAnsiTheme="majorBidi" w:cstheme="majorBidi"/>
          <w:bCs/>
          <w:sz w:val="24"/>
          <w:szCs w:val="24"/>
          <w:lang w:val="uk-UA"/>
        </w:rPr>
        <w:t>Галина ШЕВЧУК</w:t>
      </w:r>
    </w:p>
    <w:p w14:paraId="3ED0BA9E" w14:textId="77777777" w:rsidR="0082643C" w:rsidRPr="00736E05" w:rsidRDefault="0082643C">
      <w:pPr>
        <w:rPr>
          <w:rFonts w:asciiTheme="majorBidi" w:hAnsiTheme="majorBidi" w:cstheme="majorBidi"/>
          <w:sz w:val="24"/>
          <w:szCs w:val="24"/>
          <w:lang w:val="uk-UA"/>
        </w:rPr>
      </w:pPr>
    </w:p>
    <w:p w14:paraId="68941A6F" w14:textId="51DBE0AF" w:rsidR="0082643C" w:rsidRPr="00736E05" w:rsidRDefault="00D22515">
      <w:pPr>
        <w:rPr>
          <w:rFonts w:asciiTheme="majorBidi" w:hAnsiTheme="majorBidi" w:cstheme="majorBidi"/>
          <w:sz w:val="24"/>
          <w:szCs w:val="24"/>
          <w:lang w:val="uk-UA"/>
        </w:rPr>
      </w:pPr>
      <w:r w:rsidRPr="00736E05">
        <w:rPr>
          <w:rFonts w:asciiTheme="majorBidi" w:hAnsiTheme="majorBidi" w:cstheme="majorBidi"/>
          <w:sz w:val="24"/>
          <w:szCs w:val="24"/>
          <w:lang w:val="uk-UA"/>
        </w:rPr>
        <w:t>Голова Експертної ради</w:t>
      </w:r>
      <w:r w:rsidRPr="00736E05">
        <w:rPr>
          <w:rFonts w:asciiTheme="majorBidi" w:hAnsiTheme="majorBidi" w:cstheme="majorBidi"/>
          <w:sz w:val="24"/>
          <w:szCs w:val="24"/>
          <w:lang w:val="uk-UA"/>
        </w:rPr>
        <w:tab/>
      </w:r>
      <w:r w:rsidRPr="00736E05">
        <w:rPr>
          <w:rFonts w:asciiTheme="majorBidi" w:hAnsiTheme="majorBidi" w:cstheme="majorBidi"/>
          <w:sz w:val="24"/>
          <w:szCs w:val="24"/>
          <w:lang w:val="uk-UA"/>
        </w:rPr>
        <w:tab/>
      </w:r>
      <w:r w:rsidR="003C7769" w:rsidRPr="00736E05">
        <w:rPr>
          <w:rFonts w:asciiTheme="majorBidi" w:hAnsiTheme="majorBidi" w:cstheme="majorBidi"/>
          <w:sz w:val="24"/>
          <w:szCs w:val="24"/>
          <w:lang w:val="uk-UA"/>
        </w:rPr>
        <w:tab/>
      </w:r>
      <w:r w:rsidR="003C7769" w:rsidRPr="00736E05">
        <w:rPr>
          <w:rFonts w:asciiTheme="majorBidi" w:hAnsiTheme="majorBidi" w:cstheme="majorBidi"/>
          <w:sz w:val="24"/>
          <w:szCs w:val="24"/>
          <w:lang w:val="uk-UA"/>
        </w:rPr>
        <w:tab/>
      </w:r>
      <w:r w:rsidRPr="00736E05">
        <w:rPr>
          <w:rFonts w:asciiTheme="majorBidi" w:hAnsiTheme="majorBidi" w:cstheme="majorBidi"/>
          <w:sz w:val="24"/>
          <w:szCs w:val="24"/>
          <w:lang w:val="uk-UA"/>
        </w:rPr>
        <w:tab/>
      </w:r>
      <w:r w:rsidRPr="00736E05">
        <w:rPr>
          <w:rFonts w:asciiTheme="majorBidi" w:hAnsiTheme="majorBidi" w:cstheme="majorBidi"/>
          <w:sz w:val="24"/>
          <w:szCs w:val="24"/>
          <w:lang w:val="uk-UA"/>
        </w:rPr>
        <w:tab/>
      </w:r>
      <w:r w:rsidR="00771E0D">
        <w:rPr>
          <w:rFonts w:asciiTheme="majorBidi" w:hAnsiTheme="majorBidi" w:cstheme="majorBidi"/>
          <w:lang w:val="uk-UA"/>
        </w:rPr>
        <w:t xml:space="preserve">         </w:t>
      </w:r>
      <w:r w:rsidRPr="00736E05">
        <w:rPr>
          <w:rFonts w:asciiTheme="majorBidi" w:hAnsiTheme="majorBidi" w:cstheme="majorBidi"/>
          <w:sz w:val="24"/>
          <w:szCs w:val="24"/>
          <w:lang w:val="uk-UA"/>
        </w:rPr>
        <w:t>Євген СИНЕЛЬНИКОВ</w:t>
      </w:r>
    </w:p>
    <w:sectPr w:rsidR="0082643C" w:rsidRPr="00736E05" w:rsidSect="00EE19CE">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1134" w:left="1701" w:header="68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FA403C" w14:textId="77777777" w:rsidR="00C75B98" w:rsidRDefault="00C75B98" w:rsidP="002378D7">
      <w:pPr>
        <w:spacing w:after="0"/>
      </w:pPr>
      <w:r>
        <w:separator/>
      </w:r>
    </w:p>
  </w:endnote>
  <w:endnote w:type="continuationSeparator" w:id="0">
    <w:p w14:paraId="5DA0BB0D" w14:textId="77777777" w:rsidR="00C75B98" w:rsidRDefault="00C75B98" w:rsidP="002378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55FCA" w14:textId="77777777" w:rsidR="002378D7" w:rsidRDefault="002378D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01748" w14:textId="77777777" w:rsidR="002378D7" w:rsidRDefault="002378D7">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E2B6D" w14:textId="77777777" w:rsidR="002378D7" w:rsidRDefault="002378D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23B822" w14:textId="77777777" w:rsidR="00C75B98" w:rsidRDefault="00C75B98" w:rsidP="002378D7">
      <w:pPr>
        <w:spacing w:after="0"/>
      </w:pPr>
      <w:r>
        <w:separator/>
      </w:r>
    </w:p>
  </w:footnote>
  <w:footnote w:type="continuationSeparator" w:id="0">
    <w:p w14:paraId="324943EB" w14:textId="77777777" w:rsidR="00C75B98" w:rsidRDefault="00C75B98" w:rsidP="002378D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530F5" w14:textId="77777777" w:rsidR="002378D7" w:rsidRDefault="002378D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4010259"/>
      <w:docPartObj>
        <w:docPartGallery w:val="Page Numbers (Top of Page)"/>
        <w:docPartUnique/>
      </w:docPartObj>
    </w:sdtPr>
    <w:sdtEndPr>
      <w:rPr>
        <w:sz w:val="24"/>
        <w:szCs w:val="24"/>
      </w:rPr>
    </w:sdtEndPr>
    <w:sdtContent>
      <w:p w14:paraId="7307589E" w14:textId="4C17CB2E" w:rsidR="002378D7" w:rsidRPr="00FF1FE5" w:rsidRDefault="002378D7">
        <w:pPr>
          <w:pStyle w:val="a5"/>
          <w:jc w:val="center"/>
          <w:rPr>
            <w:sz w:val="24"/>
            <w:szCs w:val="24"/>
          </w:rPr>
        </w:pPr>
        <w:r w:rsidRPr="00FF1FE5">
          <w:rPr>
            <w:sz w:val="24"/>
            <w:szCs w:val="24"/>
          </w:rPr>
          <w:fldChar w:fldCharType="begin"/>
        </w:r>
        <w:r w:rsidRPr="00FF1FE5">
          <w:rPr>
            <w:sz w:val="24"/>
            <w:szCs w:val="24"/>
          </w:rPr>
          <w:instrText>PAGE   \* MERGEFORMAT</w:instrText>
        </w:r>
        <w:r w:rsidRPr="00FF1FE5">
          <w:rPr>
            <w:sz w:val="24"/>
            <w:szCs w:val="24"/>
          </w:rPr>
          <w:fldChar w:fldCharType="separate"/>
        </w:r>
        <w:r w:rsidR="00C3541F" w:rsidRPr="00C3541F">
          <w:rPr>
            <w:noProof/>
            <w:sz w:val="24"/>
            <w:szCs w:val="24"/>
            <w:lang w:val="uk-UA"/>
          </w:rPr>
          <w:t>5</w:t>
        </w:r>
        <w:r w:rsidRPr="00FF1FE5">
          <w:rPr>
            <w:sz w:val="24"/>
            <w:szCs w:val="24"/>
          </w:rPr>
          <w:fldChar w:fldCharType="end"/>
        </w:r>
      </w:p>
    </w:sdtContent>
  </w:sdt>
  <w:p w14:paraId="2FCE4661" w14:textId="77777777" w:rsidR="002378D7" w:rsidRDefault="002378D7">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9BD4C" w14:textId="77777777" w:rsidR="002378D7" w:rsidRDefault="002378D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318A"/>
    <w:rsid w:val="00034616"/>
    <w:rsid w:val="0004688A"/>
    <w:rsid w:val="00047B3E"/>
    <w:rsid w:val="00057D19"/>
    <w:rsid w:val="0006063C"/>
    <w:rsid w:val="000B3E8E"/>
    <w:rsid w:val="000C50E7"/>
    <w:rsid w:val="00105CFF"/>
    <w:rsid w:val="0015074B"/>
    <w:rsid w:val="001C4470"/>
    <w:rsid w:val="001E6A5E"/>
    <w:rsid w:val="001F51A9"/>
    <w:rsid w:val="002378D7"/>
    <w:rsid w:val="00275B3E"/>
    <w:rsid w:val="0029639D"/>
    <w:rsid w:val="00326F90"/>
    <w:rsid w:val="00357055"/>
    <w:rsid w:val="003B68FA"/>
    <w:rsid w:val="003C6CE4"/>
    <w:rsid w:val="003C7769"/>
    <w:rsid w:val="00412394"/>
    <w:rsid w:val="00465D4B"/>
    <w:rsid w:val="004762B8"/>
    <w:rsid w:val="00486956"/>
    <w:rsid w:val="004C482B"/>
    <w:rsid w:val="00531F45"/>
    <w:rsid w:val="0054489D"/>
    <w:rsid w:val="005449BF"/>
    <w:rsid w:val="005C7A2B"/>
    <w:rsid w:val="005E3DA3"/>
    <w:rsid w:val="005F7E92"/>
    <w:rsid w:val="00636380"/>
    <w:rsid w:val="0067781B"/>
    <w:rsid w:val="006813FB"/>
    <w:rsid w:val="006B0121"/>
    <w:rsid w:val="006C04A1"/>
    <w:rsid w:val="007115C8"/>
    <w:rsid w:val="00736E05"/>
    <w:rsid w:val="00756085"/>
    <w:rsid w:val="00771E0D"/>
    <w:rsid w:val="007B6D1B"/>
    <w:rsid w:val="007E3E9A"/>
    <w:rsid w:val="0082643C"/>
    <w:rsid w:val="0085086E"/>
    <w:rsid w:val="008A55E0"/>
    <w:rsid w:val="008B28C2"/>
    <w:rsid w:val="008C14EA"/>
    <w:rsid w:val="008D11E6"/>
    <w:rsid w:val="00911894"/>
    <w:rsid w:val="00A31360"/>
    <w:rsid w:val="00A43247"/>
    <w:rsid w:val="00A446C2"/>
    <w:rsid w:val="00AA14A7"/>
    <w:rsid w:val="00AA1D8D"/>
    <w:rsid w:val="00AE6465"/>
    <w:rsid w:val="00B12266"/>
    <w:rsid w:val="00B43699"/>
    <w:rsid w:val="00B47730"/>
    <w:rsid w:val="00BA5589"/>
    <w:rsid w:val="00BA7465"/>
    <w:rsid w:val="00C1169A"/>
    <w:rsid w:val="00C3541F"/>
    <w:rsid w:val="00C355BD"/>
    <w:rsid w:val="00C459E0"/>
    <w:rsid w:val="00C75B98"/>
    <w:rsid w:val="00CB0664"/>
    <w:rsid w:val="00CB504F"/>
    <w:rsid w:val="00CC188E"/>
    <w:rsid w:val="00CD2250"/>
    <w:rsid w:val="00CF048A"/>
    <w:rsid w:val="00D22515"/>
    <w:rsid w:val="00D27CFC"/>
    <w:rsid w:val="00DA29B5"/>
    <w:rsid w:val="00DB11E9"/>
    <w:rsid w:val="00DD454E"/>
    <w:rsid w:val="00E006B6"/>
    <w:rsid w:val="00E8157B"/>
    <w:rsid w:val="00E8252A"/>
    <w:rsid w:val="00E96079"/>
    <w:rsid w:val="00EA751A"/>
    <w:rsid w:val="00EB22B3"/>
    <w:rsid w:val="00EE19CE"/>
    <w:rsid w:val="00F30D0E"/>
    <w:rsid w:val="00F3382B"/>
    <w:rsid w:val="00FA5C3A"/>
    <w:rsid w:val="00FB3EFF"/>
    <w:rsid w:val="00FC693F"/>
    <w:rsid w:val="00FD28BD"/>
    <w:rsid w:val="00FF1FE5"/>
    <w:rsid w:val="01A5C6A0"/>
    <w:rsid w:val="01ADF1AD"/>
    <w:rsid w:val="02D83AC1"/>
    <w:rsid w:val="0305ADAB"/>
    <w:rsid w:val="03A70707"/>
    <w:rsid w:val="046E4780"/>
    <w:rsid w:val="046ED0C8"/>
    <w:rsid w:val="0476CB96"/>
    <w:rsid w:val="0479D9A2"/>
    <w:rsid w:val="048557B4"/>
    <w:rsid w:val="0520A601"/>
    <w:rsid w:val="053C55EA"/>
    <w:rsid w:val="0762CC33"/>
    <w:rsid w:val="079F443C"/>
    <w:rsid w:val="07D9D2B4"/>
    <w:rsid w:val="0AD87FB7"/>
    <w:rsid w:val="0BD44880"/>
    <w:rsid w:val="0C30E5DB"/>
    <w:rsid w:val="0CD7FBD4"/>
    <w:rsid w:val="0CEEA686"/>
    <w:rsid w:val="0D9D2E1E"/>
    <w:rsid w:val="0DD077BB"/>
    <w:rsid w:val="0E61F45C"/>
    <w:rsid w:val="0F0C5024"/>
    <w:rsid w:val="0F5A6AF2"/>
    <w:rsid w:val="0F9200D5"/>
    <w:rsid w:val="0FFA44B5"/>
    <w:rsid w:val="10676244"/>
    <w:rsid w:val="12205821"/>
    <w:rsid w:val="143115B1"/>
    <w:rsid w:val="14A6D583"/>
    <w:rsid w:val="1577B1FA"/>
    <w:rsid w:val="18CC8372"/>
    <w:rsid w:val="19973BD2"/>
    <w:rsid w:val="1AF9082D"/>
    <w:rsid w:val="1BFCC544"/>
    <w:rsid w:val="1C983216"/>
    <w:rsid w:val="1CBD49C9"/>
    <w:rsid w:val="1D80ED65"/>
    <w:rsid w:val="1DD8D9AA"/>
    <w:rsid w:val="1E0BD938"/>
    <w:rsid w:val="216DD1D9"/>
    <w:rsid w:val="21AC5E03"/>
    <w:rsid w:val="22592BD5"/>
    <w:rsid w:val="23DBB52B"/>
    <w:rsid w:val="242CBA05"/>
    <w:rsid w:val="244919C5"/>
    <w:rsid w:val="24C90A59"/>
    <w:rsid w:val="253A3CB9"/>
    <w:rsid w:val="25437BEC"/>
    <w:rsid w:val="256A55B4"/>
    <w:rsid w:val="25F86FA3"/>
    <w:rsid w:val="263D3BD4"/>
    <w:rsid w:val="267737E6"/>
    <w:rsid w:val="2681079A"/>
    <w:rsid w:val="2A99AD60"/>
    <w:rsid w:val="2B074419"/>
    <w:rsid w:val="2BEFF3D1"/>
    <w:rsid w:val="2E707F72"/>
    <w:rsid w:val="2E93078A"/>
    <w:rsid w:val="2EC120A9"/>
    <w:rsid w:val="2F568E52"/>
    <w:rsid w:val="2F91B52F"/>
    <w:rsid w:val="3068F659"/>
    <w:rsid w:val="30BE5FBD"/>
    <w:rsid w:val="30C195D3"/>
    <w:rsid w:val="33AF06CE"/>
    <w:rsid w:val="34474FBB"/>
    <w:rsid w:val="3479550A"/>
    <w:rsid w:val="35F49055"/>
    <w:rsid w:val="36527542"/>
    <w:rsid w:val="3688F764"/>
    <w:rsid w:val="36AF23D9"/>
    <w:rsid w:val="386CBA36"/>
    <w:rsid w:val="38F0E3BA"/>
    <w:rsid w:val="39CB415D"/>
    <w:rsid w:val="3B6D8E0B"/>
    <w:rsid w:val="3BA7C310"/>
    <w:rsid w:val="3CCDA869"/>
    <w:rsid w:val="3DEA3910"/>
    <w:rsid w:val="3DF8CC86"/>
    <w:rsid w:val="40826EAA"/>
    <w:rsid w:val="410A56C4"/>
    <w:rsid w:val="41D791C6"/>
    <w:rsid w:val="422CBABD"/>
    <w:rsid w:val="4274EE58"/>
    <w:rsid w:val="429E2FCC"/>
    <w:rsid w:val="436E229E"/>
    <w:rsid w:val="44A920D7"/>
    <w:rsid w:val="44D51780"/>
    <w:rsid w:val="46A7D373"/>
    <w:rsid w:val="46F74E89"/>
    <w:rsid w:val="4A1BE6E8"/>
    <w:rsid w:val="4B17851B"/>
    <w:rsid w:val="4B698518"/>
    <w:rsid w:val="4B7D3775"/>
    <w:rsid w:val="4DA1996F"/>
    <w:rsid w:val="4DC8387C"/>
    <w:rsid w:val="4E6C80F0"/>
    <w:rsid w:val="4E86E544"/>
    <w:rsid w:val="4EC9D1BC"/>
    <w:rsid w:val="4EF87275"/>
    <w:rsid w:val="4FA25DD8"/>
    <w:rsid w:val="51201E32"/>
    <w:rsid w:val="5445B6C5"/>
    <w:rsid w:val="5459DE7A"/>
    <w:rsid w:val="55C7E7FF"/>
    <w:rsid w:val="567F9143"/>
    <w:rsid w:val="57191DBF"/>
    <w:rsid w:val="5753FF0B"/>
    <w:rsid w:val="57B00AFC"/>
    <w:rsid w:val="58381DA3"/>
    <w:rsid w:val="585B0CCE"/>
    <w:rsid w:val="58F17A34"/>
    <w:rsid w:val="5A751481"/>
    <w:rsid w:val="5AC265C7"/>
    <w:rsid w:val="5B357A77"/>
    <w:rsid w:val="5B972C2B"/>
    <w:rsid w:val="5C6376C0"/>
    <w:rsid w:val="5DF4739F"/>
    <w:rsid w:val="5F0B3DB0"/>
    <w:rsid w:val="5F761083"/>
    <w:rsid w:val="6011A97A"/>
    <w:rsid w:val="60C6CCD7"/>
    <w:rsid w:val="61F313C2"/>
    <w:rsid w:val="6213D0D6"/>
    <w:rsid w:val="6232A6A3"/>
    <w:rsid w:val="62796EB8"/>
    <w:rsid w:val="628E668E"/>
    <w:rsid w:val="630EF54D"/>
    <w:rsid w:val="63F4190A"/>
    <w:rsid w:val="647AD209"/>
    <w:rsid w:val="653CBE65"/>
    <w:rsid w:val="657A18FC"/>
    <w:rsid w:val="65E38277"/>
    <w:rsid w:val="684C66D8"/>
    <w:rsid w:val="6953B6FD"/>
    <w:rsid w:val="69842CCE"/>
    <w:rsid w:val="69D16F78"/>
    <w:rsid w:val="6D35CE5C"/>
    <w:rsid w:val="6D4AC9FF"/>
    <w:rsid w:val="6D94E45E"/>
    <w:rsid w:val="6E3B6B79"/>
    <w:rsid w:val="6F7ABF72"/>
    <w:rsid w:val="739ADBF4"/>
    <w:rsid w:val="7536D240"/>
    <w:rsid w:val="760508F7"/>
    <w:rsid w:val="76723F9B"/>
    <w:rsid w:val="767A925C"/>
    <w:rsid w:val="776FDEBF"/>
    <w:rsid w:val="77FBC063"/>
    <w:rsid w:val="78A9DBD4"/>
    <w:rsid w:val="78F3EA0C"/>
    <w:rsid w:val="79A6F54A"/>
    <w:rsid w:val="7B1B581A"/>
    <w:rsid w:val="7B8DD261"/>
    <w:rsid w:val="7C04E3FE"/>
    <w:rsid w:val="7C6DBB85"/>
    <w:rsid w:val="7D1DFFDA"/>
    <w:rsid w:val="7E4509A4"/>
    <w:rsid w:val="7F708297"/>
    <w:rsid w:val="7FBB3A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91EA6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120" w:line="240" w:lineRule="auto"/>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Hyperlink"/>
    <w:basedOn w:val="a2"/>
    <w:uiPriority w:val="99"/>
    <w:unhideWhenUsed/>
    <w:rsid w:val="006813FB"/>
    <w:rPr>
      <w:color w:val="0000FF" w:themeColor="hyperlink"/>
      <w:u w:val="single"/>
    </w:rPr>
  </w:style>
  <w:style w:type="character" w:customStyle="1" w:styleId="1d">
    <w:name w:val="Незакрита згадка1"/>
    <w:basedOn w:val="a2"/>
    <w:uiPriority w:val="99"/>
    <w:semiHidden/>
    <w:unhideWhenUsed/>
    <w:rsid w:val="006813FB"/>
    <w:rPr>
      <w:color w:val="605E5C"/>
      <w:shd w:val="clear" w:color="auto" w:fill="E1DFDD"/>
    </w:rPr>
  </w:style>
  <w:style w:type="paragraph" w:styleId="affb">
    <w:name w:val="Normal (Web)"/>
    <w:basedOn w:val="a1"/>
    <w:uiPriority w:val="99"/>
    <w:semiHidden/>
    <w:unhideWhenUsed/>
    <w:rsid w:val="006813FB"/>
    <w:pPr>
      <w:spacing w:before="100" w:beforeAutospacing="1" w:after="100" w:afterAutospacing="1"/>
    </w:pPr>
    <w:rPr>
      <w:rFonts w:cs="Times New Roman"/>
      <w:sz w:val="24"/>
      <w:szCs w:val="24"/>
      <w:lang w:eastAsia="en-GB"/>
    </w:rPr>
  </w:style>
  <w:style w:type="paragraph" w:styleId="affc">
    <w:name w:val="annotation text"/>
    <w:basedOn w:val="a1"/>
    <w:link w:val="affd"/>
    <w:uiPriority w:val="99"/>
    <w:unhideWhenUsed/>
    <w:rPr>
      <w:sz w:val="20"/>
      <w:szCs w:val="20"/>
    </w:rPr>
  </w:style>
  <w:style w:type="character" w:customStyle="1" w:styleId="affd">
    <w:name w:val="Текст примітки Знак"/>
    <w:basedOn w:val="a2"/>
    <w:link w:val="affc"/>
    <w:uiPriority w:val="99"/>
    <w:rPr>
      <w:rFonts w:ascii="Times New Roman" w:eastAsia="Times New Roman" w:hAnsi="Times New Roman"/>
      <w:sz w:val="20"/>
      <w:szCs w:val="20"/>
    </w:rPr>
  </w:style>
  <w:style w:type="character" w:styleId="affe">
    <w:name w:val="annotation reference"/>
    <w:basedOn w:val="a2"/>
    <w:uiPriority w:val="99"/>
    <w:semiHidden/>
    <w:unhideWhenUsed/>
    <w:rPr>
      <w:sz w:val="16"/>
      <w:szCs w:val="16"/>
    </w:rPr>
  </w:style>
  <w:style w:type="paragraph" w:styleId="afff">
    <w:name w:val="Revision"/>
    <w:hidden/>
    <w:uiPriority w:val="99"/>
    <w:semiHidden/>
    <w:rsid w:val="005449BF"/>
    <w:pPr>
      <w:spacing w:after="0" w:line="240" w:lineRule="auto"/>
    </w:pPr>
    <w:rPr>
      <w:rFonts w:ascii="Times New Roman" w:eastAsia="Times New Roman" w:hAnsi="Times New Roman"/>
      <w:sz w:val="28"/>
    </w:rPr>
  </w:style>
  <w:style w:type="paragraph" w:styleId="afff0">
    <w:name w:val="annotation subject"/>
    <w:basedOn w:val="affc"/>
    <w:next w:val="affc"/>
    <w:link w:val="afff1"/>
    <w:uiPriority w:val="99"/>
    <w:semiHidden/>
    <w:unhideWhenUsed/>
    <w:rsid w:val="005C7A2B"/>
    <w:rPr>
      <w:b/>
      <w:bCs/>
    </w:rPr>
  </w:style>
  <w:style w:type="character" w:customStyle="1" w:styleId="afff1">
    <w:name w:val="Тема примітки Знак"/>
    <w:basedOn w:val="affd"/>
    <w:link w:val="afff0"/>
    <w:uiPriority w:val="99"/>
    <w:semiHidden/>
    <w:rsid w:val="005C7A2B"/>
    <w:rPr>
      <w:rFonts w:ascii="Times New Roman" w:eastAsia="Times New Roman" w:hAnsi="Times New Roman"/>
      <w:b/>
      <w:bCs/>
      <w:sz w:val="20"/>
      <w:szCs w:val="20"/>
    </w:rPr>
  </w:style>
  <w:style w:type="paragraph" w:styleId="afff2">
    <w:name w:val="Balloon Text"/>
    <w:basedOn w:val="a1"/>
    <w:link w:val="afff3"/>
    <w:uiPriority w:val="99"/>
    <w:semiHidden/>
    <w:unhideWhenUsed/>
    <w:rsid w:val="002378D7"/>
    <w:pPr>
      <w:spacing w:after="0"/>
    </w:pPr>
    <w:rPr>
      <w:rFonts w:ascii="Segoe UI" w:hAnsi="Segoe UI" w:cs="Segoe UI"/>
      <w:sz w:val="18"/>
      <w:szCs w:val="18"/>
    </w:rPr>
  </w:style>
  <w:style w:type="character" w:customStyle="1" w:styleId="afff3">
    <w:name w:val="Текст у виносці Знак"/>
    <w:basedOn w:val="a2"/>
    <w:link w:val="afff2"/>
    <w:uiPriority w:val="99"/>
    <w:semiHidden/>
    <w:rsid w:val="002378D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live/xIhrYuYFQ4k?si=D1WYCVYb7hQ_K_7i"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A9C370A53BCB3C43A8CB1F80C73D2214" ma:contentTypeVersion="34" ma:contentTypeDescription="Створення нового документа." ma:contentTypeScope="" ma:versionID="de0df50ac4c8cdda55ebd8eacad03173">
  <xsd:schema xmlns:xsd="http://www.w3.org/2001/XMLSchema" xmlns:xs="http://www.w3.org/2001/XMLSchema" xmlns:p="http://schemas.microsoft.com/office/2006/metadata/properties" xmlns:ns2="d6089212-f6f2-49ef-beec-c421ca7e275f" xmlns:ns3="48ec76d9-c1b4-402d-bf67-bc73b324587f" targetNamespace="http://schemas.microsoft.com/office/2006/metadata/properties" ma:root="true" ma:fieldsID="695b65c77bb43accc56c7f18213153b2" ns2:_="" ns3:_="">
    <xsd:import namespace="d6089212-f6f2-49ef-beec-c421ca7e275f"/>
    <xsd:import namespace="48ec76d9-c1b4-402d-bf67-bc73b32458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x0406__x043c__x0027__x044f__x0020__x0410__x043d__x0433__x043b__x0456__x0439__x0441__x044c__x043a__x043e__x044e_" minOccurs="0"/>
                <xsd:element ref="ns2:_x0406__x043c__x0027__x044f__x0020__x0410__x043d__x0433__x043b__x0456__x0439__x0441__x044c__x043a__x043e__x044e__x003a__x0406__x043c__x0027__x044f__x0020__x0423__x043a__x0440__x0430__x0457__x043d__x0441__x044c__x043a__x043e__x044e_" minOccurs="0"/>
                <xsd:element ref="ns2:_x0406__x043c__x0027__x044f__x0020__x0410__x043d__x0433__x043b__x0456__x0439__x0441__x044c__x043a__x043e__x044e__x003a__x041a__x043e__x043c__x0430__x043d__x0434__x0430__x0020__x0028__x043a__x043e__x043f__x0456__x044f__x0029_" minOccurs="0"/>
                <xsd:element ref="ns2:_x0406__x043c__x0027__x044f__x0020__x0410__x043d__x0433__x043b__x0456__x0439__x0441__x044c__x043a__x043e__x044e__x003a__x0427__x043b__x0435__x043d__x0438__x0020__x0415__x0420__x0020__x0028__x043a__x043e__x043f__x0456__x044f__x0029_" minOccurs="0"/>
                <xsd:element ref="ns2:_x0406__x043c__x0027__x044f__x0020__x0410__x043d__x0433__x043b__x0456__x0439__x0441__x044c__x043a__x043e__x044e__x003a__x0410__x043d__x0430__x043b__x0456__x0442__x0438__x043a__x0438__x0020__x0028__x043a__x043e__x043f__x0456__x044f__x0029_" minOccurs="0"/>
                <xsd:element ref="ns2: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inOccurs="0"/>
                <xsd:element ref="ns2:_x0406__x043c__x0027__x044f__x0020__x0410__x043d__x0433__x043b__x0456__x0439__x0441__x044c__x043a__x043e__x044e__x003a__x0421__x0443__x0434__x0020__x0028__x0437__x0430__x044f__x0432__x0430__x0020__x0434__x043e__x0029__x0020__x0028__x043a__x043e__x043f__x0456__x044f__x0029_" minOccurs="0"/>
                <xsd:element ref="ns2:_x0406__x043c__x0027__x044f__x0020__x0410__x043d__x0433__x043b__x0456__x0439__x0441__x044c__x043a__x043e__x044e__x003a__x041a__x0430__x0442__x0435__x0433__x043e__x0440__x0456__x044f__x0020__x0028__x043a__x043e__x043f__x0456__x044f_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89212-f6f2-49ef-beec-c421ca7e27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a01b6f23-1263-48f7-8fac-3d5f3137a29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_x0406__x043c__x0027__x044f__x0020__x0410__x043d__x0433__x043b__x0456__x0439__x0441__x044c__x043a__x043e__x044e_" ma:index="20" nillable="true" ma:displayName="Ім'я Англійською" ma:format="Dropdown" ma:list="83c1f8b1-779d-4cea-ab75-8245db6778cc" ma:internalName="_x0406__x043c__x0027__x044f__x0020__x0410__x043d__x0433__x043b__x0456__x0439__x0441__x044c__x043a__x043e__x044e_" ma:showField="Title">
      <xsd:simpleType>
        <xsd:restriction base="dms:Lookup"/>
      </xsd:simpleType>
    </xsd:element>
    <xsd:element name="_x0406__x043c__x0027__x044f__x0020__x0410__x043d__x0433__x043b__x0456__x0439__x0441__x044c__x043a__x043e__x044e__x003a__x0406__x043c__x0027__x044f__x0020__x0423__x043a__x0440__x0430__x0457__x043d__x0441__x044c__x043a__x043e__x044e_" ma:index="21" nillable="true" ma:displayName="Ім'я Англійською:Ім'я Українською" ma:format="Dropdown" ma:list="{83c1f8b1-779d-4cea-ab75-8245db6778cc}" ma:internalName="_x0406__x043c__x0027__x044f__x0020__x0410__x043d__x0433__x043b__x0456__x0439__x0441__x044c__x043a__x043e__x044e__x003a__x0406__x043c__x0027__x044f__x0020__x0423__x043a__x0440__x0430__x0457__x043d__x0441__x044c__x043a__x043e__x044e_" ma:readOnly="true" ma:showField="_x0406__x043c__x0027__x044f__x00">
      <xsd:simpleType>
        <xsd:restriction base="dms:Lookup"/>
      </xsd:simpleType>
    </xsd:element>
    <xsd:element name="_x0406__x043c__x0027__x044f__x0020__x0410__x043d__x0433__x043b__x0456__x0439__x0441__x044c__x043a__x043e__x044e__x003a__x041a__x043e__x043c__x0430__x043d__x0434__x0430__x0020__x0028__x043a__x043e__x043f__x0456__x044f__x0029_" ma:index="22" nillable="true" ma:displayName="Ім'я Англійською:Команда (копія)" ma:format="Dropdown" ma:list="{83c1f8b1-779d-4cea-ab75-8245db6778cc}" ma:internalName="_x0406__x043c__x0027__x044f__x0020__x0410__x043d__x0433__x043b__x0456__x0439__x0441__x044c__x043a__x043e__x044e__x003a__x041a__x043e__x043c__x0430__x043d__x0434__x0430__x0020__x0028__x043a__x043e__x043f__x0456__x044f__x0029_" ma:readOnly="true" ma:showField="_x041a__x043e__x043c__x0430__x040">
      <xsd:simpleType>
        <xsd:restriction base="dms:Lookup"/>
      </xsd:simpleType>
    </xsd:element>
    <xsd:element name="_x0406__x043c__x0027__x044f__x0020__x0410__x043d__x0433__x043b__x0456__x0439__x0441__x044c__x043a__x043e__x044e__x003a__x0427__x043b__x0435__x043d__x0438__x0020__x0415__x0420__x0020__x0028__x043a__x043e__x043f__x0456__x044f__x0029_" ma:index="23" nillable="true" ma:displayName="Ім'я Англійською:Члени ЕР (копія)" ma:format="Dropdown" ma:list="{83c1f8b1-779d-4cea-ab75-8245db6778cc}" ma:internalName="_x0406__x043c__x0027__x044f__x0020__x0410__x043d__x0433__x043b__x0456__x0439__x0441__x044c__x043a__x043e__x044e__x003a__x0427__x043b__x0435__x043d__x0438__x0020__x0415__x0420__x0020__x0028__x043a__x043e__x043f__x0456__x044f__x0029_" ma:readOnly="true" ma:showField="_x0427__x043b__x0435__x043d__x040">
      <xsd:simpleType>
        <xsd:restriction base="dms:Lookup"/>
      </xsd:simpleType>
    </xsd:element>
    <xsd:element name="_x0406__x043c__x0027__x044f__x0020__x0410__x043d__x0433__x043b__x0456__x0439__x0441__x044c__x043a__x043e__x044e__x003a__x0410__x043d__x0430__x043b__x0456__x0442__x0438__x043a__x0438__x0020__x0028__x043a__x043e__x043f__x0456__x044f__x0029_" ma:index="24" nillable="true" ma:displayName="Ім'я Англійською:Аналітики (копія)" ma:format="Dropdown" ma:list="{83c1f8b1-779d-4cea-ab75-8245db6778cc}" ma:internalName="_x0406__x043c__x0027__x044f__x0020__x0410__x043d__x0433__x043b__x0456__x0439__x0441__x044c__x043a__x043e__x044e__x003a__x0410__x043d__x0430__x043b__x0456__x0442__x0438__x043a__x0438__x0020__x0028__x043a__x043e__x043f__x0456__x044f__x0029_" ma:readOnly="true" ma:showField="_x0410__x043d__x0430__x043b__x040">
      <xsd:simpleType>
        <xsd:restriction base="dms:Lookup"/>
      </xsd:simpleType>
    </xsd:element>
    <xsd:element 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index="25" nillable="true" ma:displayName="Ім'я Англійською:Конфлікт інтересів (копія)" ma:format="Dropdown" ma:list="{83c1f8b1-779d-4cea-ab75-8245db6778cc}" ma:internal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readOnly="true" ma:showField="_x041a__x043e__x043d__x0444__x040">
      <xsd:simpleType>
        <xsd:restriction base="dms:Lookup"/>
      </xsd:simpleType>
    </xsd:element>
    <xsd:element 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index="26" nillable="true" ma:displayName="Ім'я Англійською:Суд (заява до) (копія)" ma:format="Dropdown" ma:list="{83c1f8b1-779d-4cea-ab75-8245db6778cc}" ma:internal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readOnly="true" ma:showField="_x0421__x0443__x0434__x0020__x000">
      <xsd:simpleType>
        <xsd:restriction base="dms:Lookup"/>
      </xsd:simpleType>
    </xsd:element>
    <xsd:element name="_x0406__x043c__x0027__x044f__x0020__x0410__x043d__x0433__x043b__x0456__x0439__x0441__x044c__x043a__x043e__x044e__x003a__x041a__x0430__x0442__x0435__x0433__x043e__x0440__x0456__x044f__x0020__x0028__x043a__x043e__x043f__x0456__x044f__x0029_" ma:index="27" nillable="true" ma:displayName="Ім'я Англійською:Категорія (копія)" ma:format="Dropdown" ma:list="83c1f8b1-779d-4cea-ab75-8245db6778cc" ma:internalName="_x0406__x043c__x0027__x044f__x0020__x0410__x043d__x0433__x043b__x0456__x0439__x0441__x044c__x043a__x043e__x044e__x003a__x041a__x0430__x0442__x0435__x0433__x043e__x0440__x0456__x044f__x0020__x0028__x043a__x043e__x043f__x0456__x044f__x0029_" ma:readOnly="true" ma:showField="_x041a__x0430__x0442__x0435__x040">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8ec76d9-c1b4-402d-bf67-bc73b32458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affcd-a5b2-463c-a399-6f0033714b74}" ma:internalName="TaxCatchAll" ma:showField="CatchAllData" ma:web="48ec76d9-c1b4-402d-bf67-bc73b32458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ec76d9-c1b4-402d-bf67-bc73b324587f" xsi:nil="true"/>
    <_x0406__x043c__x0027__x044f__x0020__x0410__x043d__x0433__x043b__x0456__x0439__x0441__x044c__x043a__x043e__x044e_ xmlns="d6089212-f6f2-49ef-beec-c421ca7e275f" xsi:nil="true"/>
    <lcf76f155ced4ddcb4097134ff3c332f xmlns="d6089212-f6f2-49ef-beec-c421ca7e275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114D7-931A-44A4-B438-623FAF8216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89212-f6f2-49ef-beec-c421ca7e275f"/>
    <ds:schemaRef ds:uri="48ec76d9-c1b4-402d-bf67-bc73b32458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09F6DD-7BE6-4DAA-80F0-295DDA0EE52C}">
  <ds:schemaRefs>
    <ds:schemaRef ds:uri="http://schemas.microsoft.com/sharepoint/v3/contenttype/forms"/>
  </ds:schemaRefs>
</ds:datastoreItem>
</file>

<file path=customXml/itemProps3.xml><?xml version="1.0" encoding="utf-8"?>
<ds:datastoreItem xmlns:ds="http://schemas.openxmlformats.org/officeDocument/2006/customXml" ds:itemID="{CD1F443B-C88A-44F1-B96D-A05825F733E0}">
  <ds:schemaRefs>
    <ds:schemaRef ds:uri="http://schemas.microsoft.com/office/2006/metadata/properties"/>
    <ds:schemaRef ds:uri="http://schemas.microsoft.com/office/infopath/2007/PartnerControls"/>
    <ds:schemaRef ds:uri="48ec76d9-c1b4-402d-bf67-bc73b324587f"/>
    <ds:schemaRef ds:uri="d6089212-f6f2-49ef-beec-c421ca7e275f"/>
  </ds:schemaRefs>
</ds:datastoreItem>
</file>

<file path=customXml/itemProps4.xml><?xml version="1.0" encoding="utf-8"?>
<ds:datastoreItem xmlns:ds="http://schemas.openxmlformats.org/officeDocument/2006/customXml" ds:itemID="{93DB605D-9CFC-48EF-B350-5A5C91536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10009</Words>
  <Characters>5706</Characters>
  <Application>Microsoft Office Word</Application>
  <DocSecurity>0</DocSecurity>
  <Lines>47</Lines>
  <Paragraphs>31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15684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2026-10-14T14:37:00Z</dcterms:created>
  <dcterms:modified xsi:type="dcterms:W3CDTF">2026-10-16T07:05:00Z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0x010100A9C370A53BCB3C43A8CB1F80C73D2214</vt:lpwstr>
  </property>
  <property fmtid="{D5CDD505-2E9C-101B-9397-08002B2CF9AE}" pid="3" name="MediaServiceImageTags">
    <vt:lpwstr/>
  </property>
</Properties>
</file>