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197566" w14:textId="77777777" w:rsidR="00973D1F" w:rsidRPr="009116A6" w:rsidRDefault="00973D1F" w:rsidP="00973D1F">
      <w:pPr>
        <w:ind w:left="4517" w:right="4200"/>
        <w:rPr>
          <w:sz w:val="25"/>
          <w:szCs w:val="25"/>
        </w:rPr>
      </w:pPr>
      <w:bookmarkStart w:id="0" w:name="_Hlk237429672"/>
      <w:r w:rsidRPr="009116A6">
        <w:rPr>
          <w:noProof/>
          <w:sz w:val="25"/>
          <w:szCs w:val="25"/>
        </w:rPr>
        <w:drawing>
          <wp:inline distT="0" distB="0" distL="0" distR="0" wp14:anchorId="72522399" wp14:editId="70D1826E">
            <wp:extent cx="542925" cy="714375"/>
            <wp:effectExtent l="0" t="0" r="9525" b="9525"/>
            <wp:docPr id="1228104643" name="Рисунок 1" descr="Изображение выглядит как текст, символ, логотип, Шрифт&#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104643" name="Рисунок 1" descr="Изображение выглядит как текст, символ, логотип, Шрифт&#10;&#10;Контент, сгенерированный ИИ, может содержать ошибки."/>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2925" cy="714375"/>
                    </a:xfrm>
                    <a:prstGeom prst="rect">
                      <a:avLst/>
                    </a:prstGeom>
                    <a:solidFill>
                      <a:srgbClr val="FFFFFF"/>
                    </a:solidFill>
                    <a:ln>
                      <a:noFill/>
                    </a:ln>
                  </pic:spPr>
                </pic:pic>
              </a:graphicData>
            </a:graphic>
          </wp:inline>
        </w:drawing>
      </w:r>
    </w:p>
    <w:p w14:paraId="5DB98F96" w14:textId="77777777" w:rsidR="00973D1F" w:rsidRPr="009116A6" w:rsidRDefault="00973D1F" w:rsidP="00973D1F">
      <w:pPr>
        <w:rPr>
          <w:sz w:val="25"/>
          <w:szCs w:val="25"/>
        </w:rPr>
      </w:pPr>
    </w:p>
    <w:p w14:paraId="32C65CE9" w14:textId="77777777" w:rsidR="00973D1F" w:rsidRPr="009116A6" w:rsidRDefault="00973D1F" w:rsidP="00973D1F">
      <w:pPr>
        <w:ind w:right="57"/>
        <w:jc w:val="center"/>
        <w:rPr>
          <w:sz w:val="36"/>
          <w:szCs w:val="36"/>
        </w:rPr>
      </w:pPr>
      <w:r w:rsidRPr="009116A6">
        <w:rPr>
          <w:sz w:val="36"/>
          <w:szCs w:val="36"/>
        </w:rPr>
        <w:t>ВИЩА КВАЛІФІКАЦІЙНА КОМІСІЯ СУДДІВ УКРАЇНИ</w:t>
      </w:r>
    </w:p>
    <w:p w14:paraId="7EE7344D" w14:textId="77777777" w:rsidR="00973D1F" w:rsidRPr="009116A6" w:rsidRDefault="00973D1F" w:rsidP="00973D1F">
      <w:pPr>
        <w:ind w:right="57"/>
        <w:rPr>
          <w:sz w:val="25"/>
          <w:szCs w:val="25"/>
        </w:rPr>
      </w:pPr>
    </w:p>
    <w:p w14:paraId="06CE7020" w14:textId="2917415C" w:rsidR="00973D1F" w:rsidRPr="007B439B" w:rsidRDefault="005E2B9B" w:rsidP="00973D1F">
      <w:pPr>
        <w:shd w:val="clear" w:color="auto" w:fill="FFFFFF"/>
        <w:jc w:val="both"/>
        <w:rPr>
          <w:sz w:val="25"/>
          <w:szCs w:val="25"/>
        </w:rPr>
      </w:pPr>
      <w:r w:rsidRPr="007B439B">
        <w:rPr>
          <w:sz w:val="25"/>
          <w:szCs w:val="25"/>
          <w:lang w:val="en-US"/>
        </w:rPr>
        <w:t>0</w:t>
      </w:r>
      <w:r w:rsidR="00127B1D" w:rsidRPr="007B439B">
        <w:rPr>
          <w:sz w:val="25"/>
          <w:szCs w:val="25"/>
          <w:lang w:val="en-US"/>
        </w:rPr>
        <w:t xml:space="preserve">2 </w:t>
      </w:r>
      <w:r w:rsidR="00922E48" w:rsidRPr="007B439B">
        <w:rPr>
          <w:sz w:val="25"/>
          <w:szCs w:val="25"/>
        </w:rPr>
        <w:t>вересня</w:t>
      </w:r>
      <w:r w:rsidR="00973D1F" w:rsidRPr="007B439B">
        <w:rPr>
          <w:sz w:val="25"/>
          <w:szCs w:val="25"/>
        </w:rPr>
        <w:t xml:space="preserve"> 202</w:t>
      </w:r>
      <w:r w:rsidR="007839C1" w:rsidRPr="007B439B">
        <w:rPr>
          <w:sz w:val="25"/>
          <w:szCs w:val="25"/>
        </w:rPr>
        <w:t>6</w:t>
      </w:r>
      <w:r w:rsidR="00973D1F" w:rsidRPr="007B439B">
        <w:rPr>
          <w:sz w:val="25"/>
          <w:szCs w:val="25"/>
        </w:rPr>
        <w:t xml:space="preserve"> року</w:t>
      </w:r>
      <w:r w:rsidR="00973D1F" w:rsidRPr="007B439B">
        <w:rPr>
          <w:sz w:val="25"/>
          <w:szCs w:val="25"/>
        </w:rPr>
        <w:tab/>
      </w:r>
      <w:r w:rsidR="007E0F0D" w:rsidRPr="007B439B">
        <w:rPr>
          <w:sz w:val="25"/>
          <w:szCs w:val="25"/>
        </w:rPr>
        <w:tab/>
      </w:r>
      <w:r w:rsidR="007E0F0D" w:rsidRPr="007B439B">
        <w:rPr>
          <w:sz w:val="25"/>
          <w:szCs w:val="25"/>
        </w:rPr>
        <w:tab/>
      </w:r>
      <w:r w:rsidR="0083226E" w:rsidRPr="007B439B">
        <w:rPr>
          <w:sz w:val="25"/>
          <w:szCs w:val="25"/>
        </w:rPr>
        <w:tab/>
      </w:r>
      <w:r w:rsidR="0083226E" w:rsidRPr="007B439B">
        <w:rPr>
          <w:sz w:val="25"/>
          <w:szCs w:val="25"/>
        </w:rPr>
        <w:tab/>
      </w:r>
      <w:r w:rsidR="00973D1F" w:rsidRPr="007B439B">
        <w:rPr>
          <w:sz w:val="25"/>
          <w:szCs w:val="25"/>
        </w:rPr>
        <w:tab/>
      </w:r>
      <w:r w:rsidR="00684CE9" w:rsidRPr="007B439B">
        <w:rPr>
          <w:sz w:val="25"/>
          <w:szCs w:val="25"/>
        </w:rPr>
        <w:tab/>
      </w:r>
      <w:r w:rsidR="00684CE9" w:rsidRPr="007B439B">
        <w:rPr>
          <w:sz w:val="25"/>
          <w:szCs w:val="25"/>
        </w:rPr>
        <w:tab/>
      </w:r>
      <w:r w:rsidR="00922E48" w:rsidRPr="007B439B">
        <w:rPr>
          <w:sz w:val="25"/>
          <w:szCs w:val="25"/>
        </w:rPr>
        <w:tab/>
      </w:r>
      <w:r w:rsidR="001244DE" w:rsidRPr="007B439B">
        <w:rPr>
          <w:sz w:val="25"/>
          <w:szCs w:val="25"/>
        </w:rPr>
        <w:t xml:space="preserve">     </w:t>
      </w:r>
      <w:r w:rsidR="007B439B">
        <w:rPr>
          <w:sz w:val="25"/>
          <w:szCs w:val="25"/>
        </w:rPr>
        <w:t xml:space="preserve"> </w:t>
      </w:r>
      <w:r w:rsidR="00973D1F" w:rsidRPr="007B439B">
        <w:rPr>
          <w:sz w:val="25"/>
          <w:szCs w:val="25"/>
        </w:rPr>
        <w:t>м. Київ</w:t>
      </w:r>
    </w:p>
    <w:p w14:paraId="38B042BC" w14:textId="54F952A1" w:rsidR="00973D1F" w:rsidRPr="007B439B" w:rsidRDefault="005408CE" w:rsidP="005408CE">
      <w:pPr>
        <w:shd w:val="clear" w:color="auto" w:fill="FFFFFF"/>
        <w:tabs>
          <w:tab w:val="left" w:pos="1598"/>
        </w:tabs>
        <w:jc w:val="both"/>
        <w:rPr>
          <w:sz w:val="25"/>
          <w:szCs w:val="25"/>
        </w:rPr>
      </w:pPr>
      <w:r w:rsidRPr="007B439B">
        <w:rPr>
          <w:sz w:val="25"/>
          <w:szCs w:val="25"/>
        </w:rPr>
        <w:tab/>
      </w:r>
    </w:p>
    <w:p w14:paraId="5CFCE83B" w14:textId="62DA0351" w:rsidR="00973D1F" w:rsidRPr="007B439B" w:rsidRDefault="00973D1F" w:rsidP="00973D1F">
      <w:pPr>
        <w:shd w:val="clear" w:color="auto" w:fill="FFFFFF"/>
        <w:ind w:right="134"/>
        <w:jc w:val="center"/>
        <w:rPr>
          <w:sz w:val="25"/>
          <w:szCs w:val="25"/>
        </w:rPr>
      </w:pPr>
      <w:r w:rsidRPr="007B439B">
        <w:rPr>
          <w:sz w:val="25"/>
          <w:szCs w:val="25"/>
        </w:rPr>
        <w:t xml:space="preserve">Р І Ш Е Н </w:t>
      </w:r>
      <w:proofErr w:type="spellStart"/>
      <w:r w:rsidRPr="007B439B">
        <w:rPr>
          <w:sz w:val="25"/>
          <w:szCs w:val="25"/>
        </w:rPr>
        <w:t>Н</w:t>
      </w:r>
      <w:proofErr w:type="spellEnd"/>
      <w:r w:rsidRPr="007B439B">
        <w:rPr>
          <w:sz w:val="25"/>
          <w:szCs w:val="25"/>
        </w:rPr>
        <w:t xml:space="preserve"> Я  №</w:t>
      </w:r>
      <w:r w:rsidR="001244DE" w:rsidRPr="007B439B">
        <w:rPr>
          <w:sz w:val="25"/>
          <w:szCs w:val="25"/>
        </w:rPr>
        <w:t xml:space="preserve"> </w:t>
      </w:r>
      <w:r w:rsidR="0024575B">
        <w:rPr>
          <w:sz w:val="25"/>
          <w:szCs w:val="25"/>
          <w:u w:val="single"/>
        </w:rPr>
        <w:t>6/пд-26</w:t>
      </w:r>
    </w:p>
    <w:p w14:paraId="6D6619A4" w14:textId="77777777" w:rsidR="00973D1F" w:rsidRPr="007B439B" w:rsidRDefault="00973D1F" w:rsidP="00973D1F">
      <w:pPr>
        <w:shd w:val="clear" w:color="auto" w:fill="FFFFFF"/>
        <w:tabs>
          <w:tab w:val="left" w:pos="567"/>
        </w:tabs>
        <w:ind w:right="-1"/>
        <w:jc w:val="both"/>
        <w:rPr>
          <w:sz w:val="25"/>
          <w:szCs w:val="25"/>
        </w:rPr>
      </w:pPr>
      <w:bookmarkStart w:id="1" w:name="_GoBack"/>
      <w:bookmarkEnd w:id="1"/>
    </w:p>
    <w:p w14:paraId="00F28C3D" w14:textId="6788948F" w:rsidR="00973D1F" w:rsidRPr="007B439B" w:rsidRDefault="00973D1F" w:rsidP="00973D1F">
      <w:pPr>
        <w:shd w:val="clear" w:color="auto" w:fill="FFFFFF"/>
        <w:tabs>
          <w:tab w:val="left" w:pos="567"/>
        </w:tabs>
        <w:ind w:right="-1"/>
        <w:jc w:val="both"/>
        <w:rPr>
          <w:sz w:val="25"/>
          <w:szCs w:val="25"/>
        </w:rPr>
      </w:pPr>
      <w:r w:rsidRPr="007B439B">
        <w:rPr>
          <w:sz w:val="25"/>
          <w:szCs w:val="25"/>
        </w:rPr>
        <w:t xml:space="preserve">Вища кваліфікаційна комісія суддів України у складі </w:t>
      </w:r>
      <w:r w:rsidR="000101B3" w:rsidRPr="007B439B">
        <w:rPr>
          <w:sz w:val="25"/>
          <w:szCs w:val="25"/>
        </w:rPr>
        <w:t>колегії №</w:t>
      </w:r>
      <w:r w:rsidR="00534C1C" w:rsidRPr="007B439B">
        <w:rPr>
          <w:sz w:val="25"/>
          <w:szCs w:val="25"/>
        </w:rPr>
        <w:t xml:space="preserve"> </w:t>
      </w:r>
      <w:r w:rsidR="000101B3" w:rsidRPr="007B439B">
        <w:rPr>
          <w:sz w:val="25"/>
          <w:szCs w:val="25"/>
        </w:rPr>
        <w:t>3</w:t>
      </w:r>
      <w:r w:rsidRPr="007B439B">
        <w:rPr>
          <w:sz w:val="25"/>
          <w:szCs w:val="25"/>
        </w:rPr>
        <w:t>:</w:t>
      </w:r>
    </w:p>
    <w:p w14:paraId="73FAA3C0" w14:textId="77777777" w:rsidR="00973D1F" w:rsidRPr="007B439B" w:rsidRDefault="00973D1F" w:rsidP="00973D1F">
      <w:pPr>
        <w:shd w:val="clear" w:color="auto" w:fill="FFFFFF"/>
        <w:ind w:right="134"/>
        <w:jc w:val="both"/>
        <w:rPr>
          <w:sz w:val="25"/>
          <w:szCs w:val="25"/>
        </w:rPr>
      </w:pPr>
    </w:p>
    <w:p w14:paraId="7168E14D" w14:textId="33B12328" w:rsidR="00973D1F" w:rsidRPr="007B439B" w:rsidRDefault="00973D1F" w:rsidP="00973D1F">
      <w:pPr>
        <w:shd w:val="clear" w:color="auto" w:fill="FFFFFF"/>
        <w:ind w:right="-1"/>
        <w:jc w:val="both"/>
        <w:rPr>
          <w:sz w:val="25"/>
          <w:szCs w:val="25"/>
        </w:rPr>
      </w:pPr>
      <w:r w:rsidRPr="007B439B">
        <w:rPr>
          <w:sz w:val="25"/>
          <w:szCs w:val="25"/>
        </w:rPr>
        <w:t xml:space="preserve">головуючого – </w:t>
      </w:r>
      <w:r w:rsidR="000101B3" w:rsidRPr="007B439B">
        <w:rPr>
          <w:sz w:val="25"/>
          <w:szCs w:val="25"/>
        </w:rPr>
        <w:t>Сергія ЧУМАКА</w:t>
      </w:r>
      <w:r w:rsidRPr="007B439B">
        <w:rPr>
          <w:sz w:val="25"/>
          <w:szCs w:val="25"/>
        </w:rPr>
        <w:t>,</w:t>
      </w:r>
    </w:p>
    <w:p w14:paraId="5F984992" w14:textId="77777777" w:rsidR="00973D1F" w:rsidRPr="007B439B" w:rsidRDefault="00973D1F" w:rsidP="00973D1F">
      <w:pPr>
        <w:shd w:val="clear" w:color="auto" w:fill="FFFFFF"/>
        <w:tabs>
          <w:tab w:val="left" w:pos="3969"/>
        </w:tabs>
        <w:ind w:right="-15"/>
        <w:jc w:val="both"/>
        <w:rPr>
          <w:sz w:val="25"/>
          <w:szCs w:val="25"/>
        </w:rPr>
      </w:pPr>
    </w:p>
    <w:p w14:paraId="704B56F4" w14:textId="64A9108B" w:rsidR="00973D1F" w:rsidRPr="007B439B" w:rsidRDefault="00973D1F" w:rsidP="00973D1F">
      <w:pPr>
        <w:shd w:val="clear" w:color="auto" w:fill="FFFFFF"/>
        <w:tabs>
          <w:tab w:val="left" w:pos="3969"/>
        </w:tabs>
        <w:ind w:right="-15"/>
        <w:jc w:val="both"/>
        <w:rPr>
          <w:sz w:val="25"/>
          <w:szCs w:val="25"/>
        </w:rPr>
      </w:pPr>
      <w:r w:rsidRPr="007B439B">
        <w:rPr>
          <w:sz w:val="25"/>
          <w:szCs w:val="25"/>
        </w:rPr>
        <w:t xml:space="preserve">членів Комісії: </w:t>
      </w:r>
      <w:r w:rsidR="000101B3" w:rsidRPr="007B439B">
        <w:rPr>
          <w:sz w:val="25"/>
          <w:szCs w:val="25"/>
        </w:rPr>
        <w:t xml:space="preserve">Андрія ПАСІЧНИКА, </w:t>
      </w:r>
      <w:r w:rsidRPr="007B439B">
        <w:rPr>
          <w:sz w:val="25"/>
          <w:szCs w:val="25"/>
        </w:rPr>
        <w:t>Романа</w:t>
      </w:r>
      <w:r w:rsidR="00891FF6" w:rsidRPr="007B439B">
        <w:rPr>
          <w:sz w:val="25"/>
          <w:szCs w:val="25"/>
        </w:rPr>
        <w:t> </w:t>
      </w:r>
      <w:r w:rsidRPr="007B439B">
        <w:rPr>
          <w:sz w:val="25"/>
          <w:szCs w:val="25"/>
        </w:rPr>
        <w:t>САБОДАША (доповідач)</w:t>
      </w:r>
      <w:r w:rsidR="00FD4135" w:rsidRPr="007B439B">
        <w:rPr>
          <w:sz w:val="25"/>
          <w:szCs w:val="25"/>
        </w:rPr>
        <w:t>,</w:t>
      </w:r>
    </w:p>
    <w:p w14:paraId="1553C495" w14:textId="77777777" w:rsidR="00973D1F" w:rsidRPr="007B439B" w:rsidRDefault="00973D1F" w:rsidP="00973D1F">
      <w:pPr>
        <w:shd w:val="clear" w:color="auto" w:fill="FFFFFF"/>
        <w:tabs>
          <w:tab w:val="left" w:pos="3969"/>
        </w:tabs>
        <w:ind w:right="-15"/>
        <w:jc w:val="both"/>
        <w:rPr>
          <w:sz w:val="25"/>
          <w:szCs w:val="25"/>
        </w:rPr>
      </w:pPr>
    </w:p>
    <w:p w14:paraId="0F83B825" w14:textId="5C10B08F" w:rsidR="00E4010A" w:rsidRPr="007B439B" w:rsidRDefault="00DB3440" w:rsidP="00D25E27">
      <w:pPr>
        <w:shd w:val="clear" w:color="auto" w:fill="FFFFFF"/>
        <w:tabs>
          <w:tab w:val="left" w:pos="3969"/>
        </w:tabs>
        <w:ind w:right="-15"/>
        <w:jc w:val="both"/>
        <w:rPr>
          <w:sz w:val="25"/>
          <w:szCs w:val="25"/>
        </w:rPr>
      </w:pPr>
      <w:r w:rsidRPr="007B439B">
        <w:rPr>
          <w:sz w:val="25"/>
          <w:szCs w:val="25"/>
        </w:rPr>
        <w:t xml:space="preserve">про </w:t>
      </w:r>
      <w:r w:rsidR="00FA5203" w:rsidRPr="007B439B">
        <w:rPr>
          <w:sz w:val="25"/>
          <w:szCs w:val="25"/>
        </w:rPr>
        <w:t xml:space="preserve">попереднє вивчення </w:t>
      </w:r>
      <w:r w:rsidR="000414BE" w:rsidRPr="007B439B">
        <w:rPr>
          <w:sz w:val="25"/>
          <w:szCs w:val="25"/>
        </w:rPr>
        <w:t>п</w:t>
      </w:r>
      <w:r w:rsidR="00FA5203" w:rsidRPr="007B439B">
        <w:rPr>
          <w:sz w:val="25"/>
          <w:szCs w:val="25"/>
        </w:rPr>
        <w:t xml:space="preserve">овідомлення </w:t>
      </w:r>
      <w:r w:rsidR="00FB1751">
        <w:rPr>
          <w:sz w:val="25"/>
          <w:szCs w:val="25"/>
        </w:rPr>
        <w:t>Г</w:t>
      </w:r>
      <w:r w:rsidR="009E0C10" w:rsidRPr="007B439B">
        <w:rPr>
          <w:sz w:val="25"/>
          <w:szCs w:val="25"/>
        </w:rPr>
        <w:t>ромадської організації «Всеукраїнське об’єднання «Автомайдан»</w:t>
      </w:r>
      <w:r w:rsidR="00B83FD7" w:rsidRPr="007B439B">
        <w:rPr>
          <w:sz w:val="25"/>
          <w:szCs w:val="25"/>
        </w:rPr>
        <w:t xml:space="preserve"> </w:t>
      </w:r>
      <w:r w:rsidR="00181669" w:rsidRPr="007B439B">
        <w:rPr>
          <w:sz w:val="25"/>
          <w:szCs w:val="25"/>
        </w:rPr>
        <w:t xml:space="preserve">щодо </w:t>
      </w:r>
      <w:r w:rsidR="00BA7B31" w:rsidRPr="007B439B">
        <w:rPr>
          <w:sz w:val="25"/>
          <w:szCs w:val="25"/>
        </w:rPr>
        <w:t xml:space="preserve">інформації, яка може свідчити </w:t>
      </w:r>
      <w:r w:rsidR="00A60124" w:rsidRPr="007B439B">
        <w:rPr>
          <w:sz w:val="25"/>
          <w:szCs w:val="25"/>
        </w:rPr>
        <w:t>про</w:t>
      </w:r>
      <w:r w:rsidR="00BA7B31" w:rsidRPr="007B439B">
        <w:rPr>
          <w:sz w:val="25"/>
          <w:szCs w:val="25"/>
        </w:rPr>
        <w:t xml:space="preserve"> недостовірність</w:t>
      </w:r>
      <w:r w:rsidR="001E1B5E" w:rsidRPr="007B439B">
        <w:rPr>
          <w:sz w:val="25"/>
          <w:szCs w:val="25"/>
        </w:rPr>
        <w:t xml:space="preserve"> (зокрема неповноту)</w:t>
      </w:r>
      <w:r w:rsidR="00BA7B31" w:rsidRPr="007B439B">
        <w:rPr>
          <w:sz w:val="25"/>
          <w:szCs w:val="25"/>
        </w:rPr>
        <w:t xml:space="preserve"> </w:t>
      </w:r>
      <w:r w:rsidR="003A18BC" w:rsidRPr="007B439B">
        <w:rPr>
          <w:sz w:val="25"/>
          <w:szCs w:val="25"/>
        </w:rPr>
        <w:t>тверджень</w:t>
      </w:r>
      <w:r w:rsidR="001244DE" w:rsidRPr="007B439B">
        <w:rPr>
          <w:sz w:val="25"/>
          <w:szCs w:val="25"/>
        </w:rPr>
        <w:t xml:space="preserve"> </w:t>
      </w:r>
      <w:r w:rsidR="001E1B5E" w:rsidRPr="007B439B">
        <w:rPr>
          <w:sz w:val="25"/>
          <w:szCs w:val="25"/>
        </w:rPr>
        <w:t>/</w:t>
      </w:r>
      <w:r w:rsidR="001244DE" w:rsidRPr="007B439B">
        <w:rPr>
          <w:sz w:val="25"/>
          <w:szCs w:val="25"/>
        </w:rPr>
        <w:t xml:space="preserve"> </w:t>
      </w:r>
      <w:r w:rsidR="001E1B5E" w:rsidRPr="007B439B">
        <w:rPr>
          <w:sz w:val="25"/>
          <w:szCs w:val="25"/>
        </w:rPr>
        <w:t>відомостей</w:t>
      </w:r>
      <w:r w:rsidR="003A18BC" w:rsidRPr="007B439B">
        <w:rPr>
          <w:sz w:val="25"/>
          <w:szCs w:val="25"/>
        </w:rPr>
        <w:t xml:space="preserve">, </w:t>
      </w:r>
      <w:r w:rsidR="00181669" w:rsidRPr="007B439B">
        <w:rPr>
          <w:sz w:val="25"/>
          <w:szCs w:val="25"/>
        </w:rPr>
        <w:t>у</w:t>
      </w:r>
      <w:r w:rsidR="003A18BC" w:rsidRPr="007B439B">
        <w:rPr>
          <w:sz w:val="25"/>
          <w:szCs w:val="25"/>
        </w:rPr>
        <w:t>казаних суддею</w:t>
      </w:r>
      <w:r w:rsidR="00992247" w:rsidRPr="007B439B">
        <w:rPr>
          <w:sz w:val="25"/>
          <w:szCs w:val="25"/>
        </w:rPr>
        <w:t xml:space="preserve"> Міловського районного суду Луганської області (відряджений до Бари</w:t>
      </w:r>
      <w:r w:rsidR="003130C1" w:rsidRPr="007B439B">
        <w:rPr>
          <w:sz w:val="25"/>
          <w:szCs w:val="25"/>
        </w:rPr>
        <w:t>шівського районного суду Київської області) Чехов</w:t>
      </w:r>
      <w:r w:rsidR="001E1B5E" w:rsidRPr="007B439B">
        <w:rPr>
          <w:sz w:val="25"/>
          <w:szCs w:val="25"/>
        </w:rPr>
        <w:t>им</w:t>
      </w:r>
      <w:r w:rsidR="003130C1" w:rsidRPr="007B439B">
        <w:rPr>
          <w:sz w:val="25"/>
          <w:szCs w:val="25"/>
        </w:rPr>
        <w:t xml:space="preserve"> Сергі</w:t>
      </w:r>
      <w:r w:rsidR="001E1B5E" w:rsidRPr="007B439B">
        <w:rPr>
          <w:sz w:val="25"/>
          <w:szCs w:val="25"/>
        </w:rPr>
        <w:t>єм</w:t>
      </w:r>
      <w:r w:rsidR="003130C1" w:rsidRPr="007B439B">
        <w:rPr>
          <w:sz w:val="25"/>
          <w:szCs w:val="25"/>
        </w:rPr>
        <w:t xml:space="preserve"> Іванович</w:t>
      </w:r>
      <w:r w:rsidR="001E1B5E" w:rsidRPr="007B439B">
        <w:rPr>
          <w:sz w:val="25"/>
          <w:szCs w:val="25"/>
        </w:rPr>
        <w:t>ем</w:t>
      </w:r>
      <w:r w:rsidR="00E4010A" w:rsidRPr="007B439B">
        <w:rPr>
          <w:sz w:val="25"/>
          <w:szCs w:val="25"/>
        </w:rPr>
        <w:t xml:space="preserve"> в декларації доброчесності судді за 20</w:t>
      </w:r>
      <w:r w:rsidR="003130C1" w:rsidRPr="007B439B">
        <w:rPr>
          <w:sz w:val="25"/>
          <w:szCs w:val="25"/>
        </w:rPr>
        <w:t>2</w:t>
      </w:r>
      <w:r w:rsidR="00F23F47" w:rsidRPr="007B439B">
        <w:rPr>
          <w:sz w:val="25"/>
          <w:szCs w:val="25"/>
        </w:rPr>
        <w:t>3</w:t>
      </w:r>
      <w:r w:rsidR="00E4010A" w:rsidRPr="007B439B">
        <w:rPr>
          <w:sz w:val="25"/>
          <w:szCs w:val="25"/>
        </w:rPr>
        <w:t xml:space="preserve"> рік, </w:t>
      </w:r>
    </w:p>
    <w:p w14:paraId="35B3A162" w14:textId="77777777" w:rsidR="00973D1F" w:rsidRPr="007B439B" w:rsidRDefault="00973D1F" w:rsidP="00973D1F">
      <w:pPr>
        <w:shd w:val="clear" w:color="auto" w:fill="FFFFFF"/>
        <w:tabs>
          <w:tab w:val="left" w:pos="7300"/>
        </w:tabs>
        <w:jc w:val="both"/>
        <w:rPr>
          <w:sz w:val="25"/>
          <w:szCs w:val="25"/>
        </w:rPr>
      </w:pPr>
    </w:p>
    <w:p w14:paraId="47430CE2" w14:textId="15424142" w:rsidR="00973D1F" w:rsidRDefault="00973D1F" w:rsidP="00973D1F">
      <w:pPr>
        <w:shd w:val="clear" w:color="auto" w:fill="FFFFFF"/>
        <w:tabs>
          <w:tab w:val="left" w:pos="3969"/>
        </w:tabs>
        <w:ind w:right="-15"/>
        <w:jc w:val="center"/>
        <w:rPr>
          <w:sz w:val="25"/>
          <w:szCs w:val="25"/>
        </w:rPr>
      </w:pPr>
      <w:r w:rsidRPr="009116A6">
        <w:rPr>
          <w:sz w:val="25"/>
          <w:szCs w:val="25"/>
        </w:rPr>
        <w:t>встановила:</w:t>
      </w:r>
    </w:p>
    <w:bookmarkEnd w:id="0"/>
    <w:p w14:paraId="29CE4490" w14:textId="13D3DBBC" w:rsidR="00DF52A0" w:rsidRDefault="00DF52A0" w:rsidP="00DF52A0">
      <w:pPr>
        <w:shd w:val="clear" w:color="auto" w:fill="FFFFFF"/>
        <w:tabs>
          <w:tab w:val="left" w:pos="3969"/>
        </w:tabs>
        <w:ind w:right="-15" w:firstLine="709"/>
        <w:jc w:val="both"/>
        <w:rPr>
          <w:sz w:val="25"/>
          <w:szCs w:val="25"/>
        </w:rPr>
      </w:pPr>
    </w:p>
    <w:p w14:paraId="031C0314" w14:textId="669A05D8" w:rsidR="00292119" w:rsidRPr="007B439B" w:rsidRDefault="00292119" w:rsidP="00292119">
      <w:pPr>
        <w:ind w:firstLine="709"/>
        <w:jc w:val="both"/>
        <w:rPr>
          <w:sz w:val="25"/>
          <w:szCs w:val="25"/>
        </w:rPr>
      </w:pPr>
      <w:bookmarkStart w:id="2" w:name="_Hlk224133667"/>
      <w:r w:rsidRPr="007B439B">
        <w:rPr>
          <w:color w:val="000000" w:themeColor="text1"/>
          <w:sz w:val="25"/>
          <w:szCs w:val="25"/>
        </w:rPr>
        <w:t xml:space="preserve">До Вищої кваліфікаційної комісії суддів України (далі – Комісія) надійшло  звернення </w:t>
      </w:r>
      <w:r w:rsidR="00720F2D" w:rsidRPr="007B439B">
        <w:rPr>
          <w:sz w:val="25"/>
          <w:szCs w:val="25"/>
        </w:rPr>
        <w:t xml:space="preserve">Громадської організації «Всеукраїнське об’єднання «Автомайдан» </w:t>
      </w:r>
      <w:r w:rsidR="005F1F2B" w:rsidRPr="007B439B">
        <w:rPr>
          <w:sz w:val="25"/>
          <w:szCs w:val="25"/>
        </w:rPr>
        <w:t xml:space="preserve">(далі – ГО «Всеукраїнське об’єднання «Автомайдан») </w:t>
      </w:r>
      <w:r w:rsidRPr="007B439B">
        <w:rPr>
          <w:color w:val="000000" w:themeColor="text1"/>
          <w:sz w:val="25"/>
          <w:szCs w:val="25"/>
        </w:rPr>
        <w:t xml:space="preserve">щодо перевірки достовірності </w:t>
      </w:r>
      <w:r w:rsidR="00F67DCF" w:rsidRPr="007B439B">
        <w:rPr>
          <w:color w:val="000000" w:themeColor="text1"/>
          <w:sz w:val="25"/>
          <w:szCs w:val="25"/>
        </w:rPr>
        <w:t>тверджень</w:t>
      </w:r>
      <w:r w:rsidRPr="007B439B">
        <w:rPr>
          <w:color w:val="000000" w:themeColor="text1"/>
          <w:sz w:val="25"/>
          <w:szCs w:val="25"/>
        </w:rPr>
        <w:t>, зазначених у деклараці</w:t>
      </w:r>
      <w:r w:rsidR="0056774C" w:rsidRPr="007B439B">
        <w:rPr>
          <w:color w:val="000000" w:themeColor="text1"/>
          <w:sz w:val="25"/>
          <w:szCs w:val="25"/>
        </w:rPr>
        <w:t>ї</w:t>
      </w:r>
      <w:r w:rsidRPr="007B439B">
        <w:rPr>
          <w:color w:val="000000" w:themeColor="text1"/>
          <w:sz w:val="25"/>
          <w:szCs w:val="25"/>
        </w:rPr>
        <w:t xml:space="preserve"> доброчесності</w:t>
      </w:r>
      <w:r w:rsidR="0056774C" w:rsidRPr="007B439B">
        <w:rPr>
          <w:color w:val="000000" w:themeColor="text1"/>
          <w:sz w:val="25"/>
          <w:szCs w:val="25"/>
        </w:rPr>
        <w:t xml:space="preserve"> судді</w:t>
      </w:r>
      <w:r w:rsidRPr="007B439B">
        <w:rPr>
          <w:color w:val="000000" w:themeColor="text1"/>
          <w:sz w:val="25"/>
          <w:szCs w:val="25"/>
        </w:rPr>
        <w:t xml:space="preserve"> </w:t>
      </w:r>
      <w:r w:rsidR="0056774C" w:rsidRPr="007B439B">
        <w:rPr>
          <w:sz w:val="25"/>
          <w:szCs w:val="25"/>
        </w:rPr>
        <w:t>Міловського районного суду Луганської області (відряджений до Баришівського районного суду Київської області) Чехова Сергія Іванович</w:t>
      </w:r>
      <w:r w:rsidR="00614A1B" w:rsidRPr="007B439B">
        <w:rPr>
          <w:sz w:val="25"/>
          <w:szCs w:val="25"/>
        </w:rPr>
        <w:t>а</w:t>
      </w:r>
      <w:r w:rsidR="0056774C" w:rsidRPr="007B439B">
        <w:rPr>
          <w:sz w:val="25"/>
          <w:szCs w:val="25"/>
        </w:rPr>
        <w:t xml:space="preserve"> за 202</w:t>
      </w:r>
      <w:r w:rsidR="00F23F47" w:rsidRPr="007B439B">
        <w:rPr>
          <w:sz w:val="25"/>
          <w:szCs w:val="25"/>
        </w:rPr>
        <w:t>3</w:t>
      </w:r>
      <w:r w:rsidR="0056774C" w:rsidRPr="007B439B">
        <w:rPr>
          <w:sz w:val="25"/>
          <w:szCs w:val="25"/>
        </w:rPr>
        <w:t xml:space="preserve"> рік.</w:t>
      </w:r>
    </w:p>
    <w:p w14:paraId="64AED162" w14:textId="3DDF16B8" w:rsidR="00292119" w:rsidRPr="007B439B" w:rsidRDefault="00292119" w:rsidP="00292119">
      <w:pPr>
        <w:ind w:firstLine="709"/>
        <w:jc w:val="both"/>
        <w:rPr>
          <w:color w:val="000000" w:themeColor="text1"/>
          <w:sz w:val="25"/>
          <w:szCs w:val="25"/>
        </w:rPr>
      </w:pPr>
      <w:r w:rsidRPr="007B439B">
        <w:rPr>
          <w:sz w:val="25"/>
          <w:szCs w:val="25"/>
          <w:lang w:eastAsia="uk-UA"/>
        </w:rPr>
        <w:t xml:space="preserve">Відповідно до протоколу передачі справи раніше визначеному </w:t>
      </w:r>
      <w:r w:rsidR="005F1F2B" w:rsidRPr="007B439B">
        <w:rPr>
          <w:sz w:val="25"/>
          <w:szCs w:val="25"/>
          <w:lang w:eastAsia="uk-UA"/>
        </w:rPr>
        <w:t xml:space="preserve">складу </w:t>
      </w:r>
      <w:r w:rsidRPr="007B439B">
        <w:rPr>
          <w:sz w:val="25"/>
          <w:szCs w:val="25"/>
          <w:lang w:eastAsia="uk-UA"/>
        </w:rPr>
        <w:t>від </w:t>
      </w:r>
      <w:r w:rsidR="00D903FD" w:rsidRPr="007B439B">
        <w:rPr>
          <w:sz w:val="25"/>
          <w:szCs w:val="25"/>
          <w:lang w:eastAsia="uk-UA"/>
        </w:rPr>
        <w:t>17</w:t>
      </w:r>
      <w:r w:rsidR="00F85D7B" w:rsidRPr="007B439B">
        <w:rPr>
          <w:sz w:val="25"/>
          <w:szCs w:val="25"/>
          <w:lang w:eastAsia="uk-UA"/>
        </w:rPr>
        <w:t> </w:t>
      </w:r>
      <w:r w:rsidR="00D903FD" w:rsidRPr="007B439B">
        <w:rPr>
          <w:sz w:val="25"/>
          <w:szCs w:val="25"/>
          <w:lang w:eastAsia="uk-UA"/>
        </w:rPr>
        <w:t>червня 2025</w:t>
      </w:r>
      <w:r w:rsidRPr="007B439B">
        <w:rPr>
          <w:sz w:val="25"/>
          <w:szCs w:val="25"/>
          <w:lang w:eastAsia="uk-UA"/>
        </w:rPr>
        <w:t xml:space="preserve"> року доповідачем за </w:t>
      </w:r>
      <w:r w:rsidR="005F1F2B" w:rsidRPr="007B439B">
        <w:rPr>
          <w:sz w:val="25"/>
          <w:szCs w:val="25"/>
          <w:lang w:eastAsia="uk-UA"/>
        </w:rPr>
        <w:t xml:space="preserve">повідомленням </w:t>
      </w:r>
      <w:r w:rsidR="0066210A" w:rsidRPr="007B439B">
        <w:rPr>
          <w:sz w:val="25"/>
          <w:szCs w:val="25"/>
        </w:rPr>
        <w:t xml:space="preserve">ГО «Всеукраїнське об’єднання «Автомайдан» </w:t>
      </w:r>
      <w:r w:rsidRPr="007B439B">
        <w:rPr>
          <w:sz w:val="25"/>
          <w:szCs w:val="25"/>
          <w:lang w:eastAsia="uk-UA"/>
        </w:rPr>
        <w:t xml:space="preserve">визначено члена Комісії </w:t>
      </w:r>
      <w:proofErr w:type="spellStart"/>
      <w:r w:rsidRPr="007B439B">
        <w:rPr>
          <w:sz w:val="25"/>
          <w:szCs w:val="25"/>
          <w:lang w:eastAsia="uk-UA"/>
        </w:rPr>
        <w:t>Сабодаша</w:t>
      </w:r>
      <w:proofErr w:type="spellEnd"/>
      <w:r w:rsidRPr="007B439B">
        <w:rPr>
          <w:sz w:val="25"/>
          <w:szCs w:val="25"/>
          <w:lang w:eastAsia="uk-UA"/>
        </w:rPr>
        <w:t xml:space="preserve"> Р.Б.</w:t>
      </w:r>
    </w:p>
    <w:p w14:paraId="788CCF71" w14:textId="6C5B22EF" w:rsidR="001244DE" w:rsidRPr="007B439B" w:rsidRDefault="001244DE" w:rsidP="001244DE">
      <w:pPr>
        <w:shd w:val="clear" w:color="auto" w:fill="FFFFFF"/>
        <w:ind w:firstLine="709"/>
        <w:jc w:val="both"/>
        <w:rPr>
          <w:color w:val="000000"/>
          <w:sz w:val="25"/>
          <w:szCs w:val="25"/>
          <w:lang w:eastAsia="uk-UA"/>
        </w:rPr>
      </w:pPr>
      <w:r w:rsidRPr="007B439B">
        <w:rPr>
          <w:color w:val="000000"/>
          <w:sz w:val="25"/>
          <w:szCs w:val="25"/>
          <w:lang w:eastAsia="uk-UA"/>
        </w:rPr>
        <w:t>25 червня 2026 року</w:t>
      </w:r>
      <w:r w:rsidRPr="007B439B">
        <w:rPr>
          <w:sz w:val="25"/>
          <w:szCs w:val="25"/>
        </w:rPr>
        <w:t xml:space="preserve"> набрав чинності Закон України </w:t>
      </w:r>
      <w:r w:rsidRPr="007B439B">
        <w:rPr>
          <w:color w:val="000000"/>
          <w:sz w:val="25"/>
          <w:szCs w:val="25"/>
          <w:lang w:eastAsia="uk-UA"/>
        </w:rPr>
        <w:t>«Про внесення змін до Закону України «Про судоустрій і статус суддів» та Закону України «Про Вищу раду правосуддя» щодо удосконалення декларацій доброчесності судді та родинних зв’язків судді» від 09</w:t>
      </w:r>
      <w:r w:rsidR="007B439B">
        <w:rPr>
          <w:color w:val="000000"/>
          <w:sz w:val="25"/>
          <w:szCs w:val="25"/>
          <w:lang w:eastAsia="uk-UA"/>
        </w:rPr>
        <w:t> </w:t>
      </w:r>
      <w:r w:rsidRPr="007B439B">
        <w:rPr>
          <w:color w:val="000000"/>
          <w:sz w:val="25"/>
          <w:szCs w:val="25"/>
          <w:lang w:eastAsia="uk-UA"/>
        </w:rPr>
        <w:t xml:space="preserve">червня 2026 року № 4905-IX. </w:t>
      </w:r>
      <w:r w:rsidRPr="007B439B">
        <w:rPr>
          <w:sz w:val="25"/>
          <w:szCs w:val="25"/>
        </w:rPr>
        <w:t xml:space="preserve">Частиною другою статті 62 вказаного закону </w:t>
      </w:r>
      <w:r w:rsidRPr="007B439B">
        <w:rPr>
          <w:color w:val="000000"/>
          <w:sz w:val="25"/>
          <w:szCs w:val="25"/>
          <w:lang w:eastAsia="uk-UA"/>
        </w:rPr>
        <w:t>встановлено, що Вища кваліфікаційна комісія суддів України проводить перевірку декларації доброчесності та родинних зв’язків судді в порядку, встановленому Регламентом Вищої кваліфікаційної комісії суддів України, у межах інформації, передбаченої частиною першою цієї статті.</w:t>
      </w:r>
    </w:p>
    <w:p w14:paraId="4CFF27DF" w14:textId="77777777" w:rsidR="001244DE" w:rsidRPr="007B439B" w:rsidRDefault="001244DE" w:rsidP="001244DE">
      <w:pPr>
        <w:ind w:firstLine="709"/>
        <w:jc w:val="both"/>
        <w:rPr>
          <w:color w:val="000000" w:themeColor="text1"/>
          <w:sz w:val="25"/>
          <w:szCs w:val="25"/>
        </w:rPr>
      </w:pPr>
      <w:r w:rsidRPr="007B439B">
        <w:rPr>
          <w:color w:val="000000" w:themeColor="text1"/>
          <w:sz w:val="25"/>
          <w:szCs w:val="25"/>
        </w:rPr>
        <w:t>Водночас згідно з пунктом 43-1 Прикінцевих та перехідних положень Закону України «Про судоустрій і статус суддів» після набрання чинності Законом України «Про внесення змін до Закону України «Про судоустрій і статус суддів» та Закону України «Про Вищу раду правосуддя» щодо удосконалення декларацій доброчесності судді та родинних зв’язків судді" проведення перевірки декларації родинних зв’язків судді та декларації доброчесності судді здійснює Вища кваліфікаційна комісія суддів України за правилами, що діють після набрання зазначеним законом чинності.</w:t>
      </w:r>
    </w:p>
    <w:p w14:paraId="73A97FBC" w14:textId="77777777" w:rsidR="001244DE" w:rsidRPr="007B439B" w:rsidRDefault="001244DE" w:rsidP="001244DE">
      <w:pPr>
        <w:ind w:firstLine="709"/>
        <w:jc w:val="both"/>
        <w:rPr>
          <w:bCs/>
          <w:sz w:val="25"/>
          <w:szCs w:val="25"/>
        </w:rPr>
      </w:pPr>
      <w:r w:rsidRPr="007B439B">
        <w:rPr>
          <w:color w:val="000000" w:themeColor="text1"/>
          <w:sz w:val="25"/>
          <w:szCs w:val="25"/>
        </w:rPr>
        <w:lastRenderedPageBreak/>
        <w:t>Рішенням Вищої кваліфікаційної комісії суддів України від 08 липня 2026 року № 89/зп-26</w:t>
      </w:r>
      <w:r w:rsidRPr="007B439B">
        <w:rPr>
          <w:sz w:val="25"/>
          <w:szCs w:val="25"/>
        </w:rPr>
        <w:t>у зв’язку з набранням чинності Законом України «Про внесення змін до Закону України «Про судоустрій і статус суддів» та Закону України «Про Вищу раду правосуддя» щодо удосконалення декларацій доброчесності судді та родинних зв’язків судді» від 09</w:t>
      </w:r>
      <w:r w:rsidRPr="007B439B">
        <w:rPr>
          <w:sz w:val="25"/>
          <w:szCs w:val="25"/>
          <w:lang w:val="en-US"/>
        </w:rPr>
        <w:t> </w:t>
      </w:r>
      <w:r w:rsidRPr="007B439B">
        <w:rPr>
          <w:sz w:val="25"/>
          <w:szCs w:val="25"/>
        </w:rPr>
        <w:t xml:space="preserve">червня 2026 року № 4905-IX </w:t>
      </w:r>
      <w:proofErr w:type="spellStart"/>
      <w:r w:rsidRPr="007B439B">
        <w:rPr>
          <w:sz w:val="25"/>
          <w:szCs w:val="25"/>
        </w:rPr>
        <w:t>внесено</w:t>
      </w:r>
      <w:proofErr w:type="spellEnd"/>
      <w:r w:rsidRPr="007B439B">
        <w:rPr>
          <w:sz w:val="25"/>
          <w:szCs w:val="25"/>
        </w:rPr>
        <w:t xml:space="preserve"> зміни до </w:t>
      </w:r>
      <w:r w:rsidRPr="007B439B">
        <w:rPr>
          <w:bCs/>
          <w:sz w:val="25"/>
          <w:szCs w:val="25"/>
          <w:lang w:eastAsia="uk-UA"/>
        </w:rPr>
        <w:t xml:space="preserve">Регламенту Вищої кваліфікаційної комісії суддів України (далі – Регламент) </w:t>
      </w:r>
      <w:r w:rsidRPr="007B439B">
        <w:rPr>
          <w:sz w:val="25"/>
          <w:szCs w:val="25"/>
        </w:rPr>
        <w:t>та інших нормативно-правових актів Комісії, а саме: Положення про автоматизовану систему визначення членів Вищої кваліфікаційної комісії суддів України для підготовки до розгляду і доповіді справ, затвердженого рішенням Комісії від 07 листопада 2016 року</w:t>
      </w:r>
      <w:r w:rsidRPr="007B439B">
        <w:rPr>
          <w:sz w:val="25"/>
          <w:szCs w:val="25"/>
          <w:lang w:val="en-US"/>
        </w:rPr>
        <w:t xml:space="preserve"> </w:t>
      </w:r>
      <w:r w:rsidRPr="007B439B">
        <w:rPr>
          <w:sz w:val="25"/>
          <w:szCs w:val="25"/>
        </w:rPr>
        <w:t>№ 146/зп-16 (зі змінами), Порядку отримання інформації стосовно судді (кандидата на посаду судді) та членів його сім’ї або близьких осіб шляхом пошуку та збору даних (інформації) в автоматизованих інформаційних і довідкових системах, реєстрах та банках даних, держателями (адміністраторами) яких є органи державної влади, інші державні органи або органи місцевого самоврядування, затвердженого рішенням Комісії від 30 березня 2026 року № 35/зп-26 (зі змінами), та Положення про проведення конкурсу на зайняття вакантної посади судді, затвердженого рішенням Комісії від</w:t>
      </w:r>
      <w:r w:rsidRPr="007B439B">
        <w:rPr>
          <w:sz w:val="25"/>
          <w:szCs w:val="25"/>
          <w:lang w:val="en-US"/>
        </w:rPr>
        <w:t> </w:t>
      </w:r>
      <w:r w:rsidRPr="007B439B">
        <w:rPr>
          <w:sz w:val="25"/>
          <w:szCs w:val="25"/>
        </w:rPr>
        <w:t>02</w:t>
      </w:r>
      <w:r w:rsidRPr="007B439B">
        <w:rPr>
          <w:sz w:val="25"/>
          <w:szCs w:val="25"/>
          <w:lang w:val="en-US"/>
        </w:rPr>
        <w:t> </w:t>
      </w:r>
      <w:r w:rsidRPr="007B439B">
        <w:rPr>
          <w:sz w:val="25"/>
          <w:szCs w:val="25"/>
        </w:rPr>
        <w:t xml:space="preserve">листопада 2016 року № 141/зп-16 (у редакції рішення Комісії від 29 лютого 2024 року № 72/зп-24). Зазначеним рішенням викладено у новій редакції </w:t>
      </w:r>
      <w:r w:rsidRPr="007B439B">
        <w:rPr>
          <w:bCs/>
          <w:sz w:val="25"/>
          <w:szCs w:val="25"/>
        </w:rPr>
        <w:t xml:space="preserve">параграф 11 Регламенту, яким врегульовано процедуру проведення перевірки декларації доброчесності та родинних зв’язків судді. </w:t>
      </w:r>
    </w:p>
    <w:p w14:paraId="48963473" w14:textId="77777777" w:rsidR="001244DE" w:rsidRPr="007B439B" w:rsidRDefault="001244DE" w:rsidP="001244DE">
      <w:pPr>
        <w:ind w:firstLine="709"/>
        <w:jc w:val="both"/>
        <w:rPr>
          <w:color w:val="000000" w:themeColor="text1"/>
          <w:sz w:val="25"/>
          <w:szCs w:val="25"/>
        </w:rPr>
      </w:pPr>
      <w:r w:rsidRPr="007B439B">
        <w:rPr>
          <w:color w:val="000000" w:themeColor="text1"/>
          <w:sz w:val="25"/>
          <w:szCs w:val="25"/>
        </w:rPr>
        <w:t>При цьому відповідно до п. 43-1 Прикінцевих та перехідних положень Закону України про «Про судоустрій та статус суддів» після набрання чинності Законом України «Про внесення змін до Закону України «Про судоустрій і статус суддів» та Закону України «Про Вищу раду правосуддя» щодо удосконалення декларацій доброчесності судді та родинних зв'язків судді» проведення перевірки декларації родинних зв'язків судді та декларації доброчесності судді здійснює Вища кваліфікаційна комісія суддів України за правилами, що діють після набрання зазначеним законом чинності.</w:t>
      </w:r>
    </w:p>
    <w:p w14:paraId="45670202" w14:textId="77777777" w:rsidR="001244DE" w:rsidRPr="007B439B" w:rsidRDefault="001244DE" w:rsidP="001244DE">
      <w:pPr>
        <w:ind w:firstLine="709"/>
        <w:jc w:val="both"/>
        <w:rPr>
          <w:sz w:val="25"/>
          <w:szCs w:val="25"/>
        </w:rPr>
      </w:pPr>
      <w:r w:rsidRPr="007B439B">
        <w:rPr>
          <w:bCs/>
          <w:sz w:val="25"/>
          <w:szCs w:val="25"/>
        </w:rPr>
        <w:t>Відповідно до пункту 213 Регламенту п</w:t>
      </w:r>
      <w:r w:rsidRPr="007B439B">
        <w:rPr>
          <w:sz w:val="25"/>
          <w:szCs w:val="25"/>
        </w:rPr>
        <w:t>овідомлення про можливу недостовірність (зокрема неповноту) відомостей / тверджень судді та можливе неподання (несвоєчасне подання) суддею декларації родинних зв’язків судді та декларації доброчесності судді, які втратили чинність у зв’язку з набранням чинності Законом України «Про внесення змін до Закону України «Про судоустрій і статус суддів» та Закону України «Про Вищу раду правосуддя» щодо удосконалення декларацій доброчесності судді та родинних зв’язків судді», перевіряються за правилами, які діють після набрання чинності цим законом. Рішення про проведення або про відмову в проведенні перевірки декларації доброчесності та (або) декларації родинних зв’язків судді за відповідними повідомленнями має бути ухвалено Комісією до 01 жовтня 2026 року.</w:t>
      </w:r>
    </w:p>
    <w:p w14:paraId="1BC4E597" w14:textId="77777777" w:rsidR="001244DE" w:rsidRPr="007B439B" w:rsidRDefault="001244DE" w:rsidP="001244DE">
      <w:pPr>
        <w:ind w:firstLine="709"/>
        <w:jc w:val="both"/>
        <w:rPr>
          <w:color w:val="000000" w:themeColor="text1"/>
          <w:sz w:val="25"/>
          <w:szCs w:val="25"/>
        </w:rPr>
      </w:pPr>
      <w:r w:rsidRPr="007B439B">
        <w:rPr>
          <w:sz w:val="25"/>
          <w:szCs w:val="25"/>
        </w:rPr>
        <w:t xml:space="preserve">У зв’язку з набранням чинності Законом України «Про внесення змін до Закону України «Про судоустрій і статус суддів» та Закону України «Про Вищу раду правосуддя» щодо удосконалення декларацій доброчесності судді та родинних зв’язків судді» та змінами до Регламенту Вища кваліфікаційна комісія суддів України у складі колегії має здійснити попереднє вивчення </w:t>
      </w:r>
      <w:r w:rsidRPr="007B439B">
        <w:rPr>
          <w:color w:val="000000" w:themeColor="text1"/>
          <w:sz w:val="25"/>
          <w:szCs w:val="25"/>
        </w:rPr>
        <w:t xml:space="preserve">звернення ГО </w:t>
      </w:r>
      <w:r w:rsidRPr="007B439B">
        <w:rPr>
          <w:sz w:val="25"/>
          <w:szCs w:val="25"/>
        </w:rPr>
        <w:t xml:space="preserve">«Всеукраїнське об’єднання «Автомайдан» </w:t>
      </w:r>
      <w:r w:rsidRPr="007B439B">
        <w:rPr>
          <w:color w:val="000000" w:themeColor="text1"/>
          <w:sz w:val="25"/>
          <w:szCs w:val="25"/>
        </w:rPr>
        <w:t xml:space="preserve">щодо перевірки достовірності тверджень, зазначених у декларації доброчесності судді </w:t>
      </w:r>
      <w:r w:rsidRPr="007B439B">
        <w:rPr>
          <w:sz w:val="25"/>
          <w:szCs w:val="25"/>
        </w:rPr>
        <w:t>Міловського районного суду Луганської області (відряджений до Баришівського районного суду Київської області) Чехова Сергія Іванович за 2022 рік</w:t>
      </w:r>
      <w:r w:rsidRPr="007B439B">
        <w:rPr>
          <w:color w:val="000000" w:themeColor="text1"/>
          <w:sz w:val="25"/>
          <w:szCs w:val="25"/>
        </w:rPr>
        <w:t xml:space="preserve"> та ухвалити відповідне рішення. </w:t>
      </w:r>
    </w:p>
    <w:p w14:paraId="3AD0A266" w14:textId="685580BD" w:rsidR="001244DE" w:rsidRPr="007B439B" w:rsidRDefault="00AC7D6F" w:rsidP="001244DE">
      <w:pPr>
        <w:ind w:firstLine="709"/>
        <w:jc w:val="both"/>
        <w:rPr>
          <w:sz w:val="25"/>
          <w:szCs w:val="25"/>
        </w:rPr>
      </w:pPr>
      <w:r>
        <w:rPr>
          <w:color w:val="000000" w:themeColor="text1"/>
          <w:sz w:val="25"/>
          <w:szCs w:val="25"/>
        </w:rPr>
        <w:t>П</w:t>
      </w:r>
      <w:r w:rsidR="001244DE" w:rsidRPr="007B439B">
        <w:rPr>
          <w:color w:val="000000" w:themeColor="text1"/>
          <w:sz w:val="25"/>
          <w:szCs w:val="25"/>
        </w:rPr>
        <w:t>унктами 173, 174 Регламенту встановлено, що п</w:t>
      </w:r>
      <w:r w:rsidR="001244DE" w:rsidRPr="007B439B">
        <w:rPr>
          <w:sz w:val="25"/>
          <w:szCs w:val="25"/>
        </w:rPr>
        <w:t xml:space="preserve">овідомлення має містити такі відомості: 1) інформацію про заявника: а) прізвище, ім’я, по батькові; б) місце проживання; в) номер телефону та адреса електронної пошти заявника; 2) інформацію про суддю, якого стосується Повідомлення: а) прізвище, ім’я, по батькові; б) назва суду, в якому працює суддя; 3) назву Декларації, в якій, на думку заявника, задекларовано </w:t>
      </w:r>
      <w:r w:rsidR="001244DE" w:rsidRPr="007B439B">
        <w:rPr>
          <w:sz w:val="25"/>
          <w:szCs w:val="25"/>
        </w:rPr>
        <w:lastRenderedPageBreak/>
        <w:t>недостовірні (зокрема, неповні) відомості / твердження або яка, на думку заявника, не подана або подана несвоєчасно; 4) відомості або твердження відповідної Декларації, що, на думку заявника, є недостовірними (зокрема, неповними) (для Повідомлень про можливу недостовірність (зокрема, неповноту) тверджень Декларації; 5) конкретну інформацію, яка підтверджує недостовірність (зокрема, неповноту) відомостей або тверджень у відповідній Декларації та може бути перевірена (для Повідомлень про можливу недостовірність (зокрема, неповноту) тверджень Декларації; 6) дату складення Повідомлення; 7) підпис заявника. Повідомлення може стосуватись лише одного судді та окремої Декларації.</w:t>
      </w:r>
    </w:p>
    <w:p w14:paraId="3338C514" w14:textId="77777777" w:rsidR="00AC7D6F" w:rsidRPr="007B439B" w:rsidRDefault="00AC7D6F" w:rsidP="00AC7D6F">
      <w:pPr>
        <w:ind w:firstLine="709"/>
        <w:jc w:val="both"/>
        <w:rPr>
          <w:color w:val="000000" w:themeColor="text1"/>
          <w:sz w:val="25"/>
          <w:szCs w:val="25"/>
        </w:rPr>
      </w:pPr>
      <w:r w:rsidRPr="007B439B">
        <w:rPr>
          <w:sz w:val="25"/>
          <w:szCs w:val="25"/>
        </w:rPr>
        <w:t xml:space="preserve">Згідно з пунктом 177 Регламенту за результатами попереднього вивчення повідомлення Комісія ухвалює рішення про відмову в проведенні перевірки Декларації </w:t>
      </w:r>
      <w:r w:rsidRPr="007B439B">
        <w:rPr>
          <w:color w:val="000000" w:themeColor="text1"/>
          <w:sz w:val="25"/>
          <w:szCs w:val="25"/>
        </w:rPr>
        <w:t>з таких підстав:</w:t>
      </w:r>
      <w:r w:rsidRPr="007B439B">
        <w:rPr>
          <w:sz w:val="25"/>
          <w:szCs w:val="25"/>
        </w:rPr>
        <w:t xml:space="preserve"> 1) </w:t>
      </w:r>
      <w:r w:rsidRPr="007B439B">
        <w:rPr>
          <w:color w:val="000000" w:themeColor="text1"/>
          <w:sz w:val="25"/>
          <w:szCs w:val="25"/>
        </w:rPr>
        <w:t xml:space="preserve">повідомлення не відповідає вимогам, визначеним Регламентом; </w:t>
      </w:r>
      <w:r w:rsidRPr="007B439B">
        <w:rPr>
          <w:sz w:val="25"/>
          <w:szCs w:val="25"/>
        </w:rPr>
        <w:t>2) </w:t>
      </w:r>
      <w:r w:rsidRPr="007B439B">
        <w:rPr>
          <w:color w:val="000000" w:themeColor="text1"/>
          <w:sz w:val="25"/>
          <w:szCs w:val="25"/>
        </w:rPr>
        <w:t>повідомлення подано анонімно (не підписане автором (авторами) і є таким, з якого неможливо встановити авторство); 3) інформація стосується кандидатів на посаду судді (осіб, які не є суддями), суддів, звільнених з посад або повноваження яких припинилися, чи суддів у відставці; 4) повідомлення або інформація містить обставини, які раніше були предметом перевірки 5) повідомлення або інформація стосується Декларації, поданої за три або більше років.</w:t>
      </w:r>
    </w:p>
    <w:p w14:paraId="24895385" w14:textId="5CAEA47E" w:rsidR="00292119" w:rsidRPr="007B439B" w:rsidRDefault="00292119" w:rsidP="00292119">
      <w:pPr>
        <w:ind w:firstLine="709"/>
        <w:jc w:val="both"/>
        <w:rPr>
          <w:sz w:val="25"/>
          <w:szCs w:val="25"/>
        </w:rPr>
      </w:pPr>
      <w:r w:rsidRPr="007B439B">
        <w:rPr>
          <w:sz w:val="25"/>
          <w:szCs w:val="25"/>
        </w:rPr>
        <w:t xml:space="preserve">За результатами попереднього вивчення </w:t>
      </w:r>
      <w:r w:rsidRPr="007B439B">
        <w:rPr>
          <w:color w:val="000000" w:themeColor="text1"/>
          <w:sz w:val="25"/>
          <w:szCs w:val="25"/>
        </w:rPr>
        <w:t xml:space="preserve">звернення </w:t>
      </w:r>
      <w:r w:rsidR="002D45D7" w:rsidRPr="007B439B">
        <w:rPr>
          <w:sz w:val="25"/>
          <w:szCs w:val="25"/>
        </w:rPr>
        <w:t>ГО «Всеукраїнське об’єднання «Автомайдан»</w:t>
      </w:r>
      <w:r w:rsidR="002E6739" w:rsidRPr="007B439B">
        <w:rPr>
          <w:sz w:val="25"/>
          <w:szCs w:val="25"/>
        </w:rPr>
        <w:t xml:space="preserve"> </w:t>
      </w:r>
      <w:r w:rsidRPr="007B439B">
        <w:rPr>
          <w:color w:val="000000" w:themeColor="text1"/>
          <w:sz w:val="25"/>
          <w:szCs w:val="25"/>
        </w:rPr>
        <w:t xml:space="preserve">щодо перевірки достовірності </w:t>
      </w:r>
      <w:r w:rsidR="00FD741F" w:rsidRPr="007B439B">
        <w:rPr>
          <w:color w:val="000000" w:themeColor="text1"/>
          <w:sz w:val="25"/>
          <w:szCs w:val="25"/>
        </w:rPr>
        <w:t>тверджень</w:t>
      </w:r>
      <w:r w:rsidRPr="007B439B">
        <w:rPr>
          <w:color w:val="000000" w:themeColor="text1"/>
          <w:sz w:val="25"/>
          <w:szCs w:val="25"/>
        </w:rPr>
        <w:t>, зазначених у деклараці</w:t>
      </w:r>
      <w:r w:rsidR="001C5CB9" w:rsidRPr="007B439B">
        <w:rPr>
          <w:color w:val="000000" w:themeColor="text1"/>
          <w:sz w:val="25"/>
          <w:szCs w:val="25"/>
        </w:rPr>
        <w:t>ї</w:t>
      </w:r>
      <w:r w:rsidRPr="007B439B">
        <w:rPr>
          <w:color w:val="000000" w:themeColor="text1"/>
          <w:sz w:val="25"/>
          <w:szCs w:val="25"/>
        </w:rPr>
        <w:t xml:space="preserve"> доброчесності судді </w:t>
      </w:r>
      <w:r w:rsidR="00225F4B" w:rsidRPr="007B439B">
        <w:rPr>
          <w:sz w:val="25"/>
          <w:szCs w:val="25"/>
        </w:rPr>
        <w:t xml:space="preserve">Міловського районного суду Луганської області (відряджений до Баришівського районного суду Київської області) Чехова </w:t>
      </w:r>
      <w:r w:rsidR="001C5CB9" w:rsidRPr="007B439B">
        <w:rPr>
          <w:sz w:val="25"/>
          <w:szCs w:val="25"/>
        </w:rPr>
        <w:t>С.І.</w:t>
      </w:r>
      <w:r w:rsidR="00225F4B" w:rsidRPr="007B439B">
        <w:rPr>
          <w:sz w:val="25"/>
          <w:szCs w:val="25"/>
        </w:rPr>
        <w:t xml:space="preserve"> за 202</w:t>
      </w:r>
      <w:r w:rsidR="00F23F47" w:rsidRPr="007B439B">
        <w:rPr>
          <w:sz w:val="25"/>
          <w:szCs w:val="25"/>
        </w:rPr>
        <w:t>3</w:t>
      </w:r>
      <w:r w:rsidR="00225F4B" w:rsidRPr="007B439B">
        <w:rPr>
          <w:sz w:val="25"/>
          <w:szCs w:val="25"/>
        </w:rPr>
        <w:t xml:space="preserve"> рік</w:t>
      </w:r>
      <w:r w:rsidR="00225F4B" w:rsidRPr="007B439B">
        <w:rPr>
          <w:color w:val="000000" w:themeColor="text1"/>
          <w:sz w:val="25"/>
          <w:szCs w:val="25"/>
        </w:rPr>
        <w:t xml:space="preserve"> вс</w:t>
      </w:r>
      <w:r w:rsidRPr="007B439B">
        <w:rPr>
          <w:color w:val="000000" w:themeColor="text1"/>
          <w:sz w:val="25"/>
          <w:szCs w:val="25"/>
        </w:rPr>
        <w:t>тановлено, що воно</w:t>
      </w:r>
      <w:r w:rsidRPr="007B439B">
        <w:rPr>
          <w:i/>
          <w:color w:val="000000" w:themeColor="text1"/>
          <w:sz w:val="25"/>
          <w:szCs w:val="25"/>
        </w:rPr>
        <w:t xml:space="preserve">, </w:t>
      </w:r>
      <w:r w:rsidRPr="007B439B">
        <w:rPr>
          <w:i/>
          <w:color w:val="000000" w:themeColor="text1"/>
          <w:sz w:val="25"/>
          <w:szCs w:val="25"/>
          <w:lang w:val="en-US"/>
        </w:rPr>
        <w:t>prima facie</w:t>
      </w:r>
      <w:r w:rsidRPr="007B439B">
        <w:rPr>
          <w:i/>
          <w:color w:val="000000" w:themeColor="text1"/>
          <w:sz w:val="25"/>
          <w:szCs w:val="25"/>
        </w:rPr>
        <w:t>,</w:t>
      </w:r>
      <w:r w:rsidRPr="007B439B">
        <w:rPr>
          <w:color w:val="000000" w:themeColor="text1"/>
          <w:sz w:val="25"/>
          <w:szCs w:val="25"/>
        </w:rPr>
        <w:t xml:space="preserve"> не є очевидно необґрунтованим, а зазначена інформація</w:t>
      </w:r>
      <w:r w:rsidRPr="007B439B">
        <w:rPr>
          <w:sz w:val="25"/>
          <w:szCs w:val="25"/>
        </w:rPr>
        <w:t xml:space="preserve"> потребує перевірки на предмет достовірності (зокрема, повноти) відомостей/тверджень </w:t>
      </w:r>
      <w:r w:rsidRPr="007B439B">
        <w:rPr>
          <w:color w:val="000000" w:themeColor="text1"/>
          <w:sz w:val="25"/>
          <w:szCs w:val="25"/>
        </w:rPr>
        <w:t>у деклараці</w:t>
      </w:r>
      <w:r w:rsidR="002E6739" w:rsidRPr="007B439B">
        <w:rPr>
          <w:color w:val="000000" w:themeColor="text1"/>
          <w:sz w:val="25"/>
          <w:szCs w:val="25"/>
        </w:rPr>
        <w:t>ї</w:t>
      </w:r>
      <w:r w:rsidRPr="007B439B">
        <w:rPr>
          <w:color w:val="000000" w:themeColor="text1"/>
          <w:sz w:val="25"/>
          <w:szCs w:val="25"/>
        </w:rPr>
        <w:t xml:space="preserve"> доброчесності судді за 20</w:t>
      </w:r>
      <w:r w:rsidR="000C5DB2" w:rsidRPr="007B439B">
        <w:rPr>
          <w:color w:val="000000" w:themeColor="text1"/>
          <w:sz w:val="25"/>
          <w:szCs w:val="25"/>
        </w:rPr>
        <w:t>2</w:t>
      </w:r>
      <w:r w:rsidR="00F23F47" w:rsidRPr="007B439B">
        <w:rPr>
          <w:color w:val="000000" w:themeColor="text1"/>
          <w:sz w:val="25"/>
          <w:szCs w:val="25"/>
        </w:rPr>
        <w:t>3</w:t>
      </w:r>
      <w:r w:rsidRPr="007B439B">
        <w:rPr>
          <w:color w:val="000000" w:themeColor="text1"/>
          <w:sz w:val="25"/>
          <w:szCs w:val="25"/>
        </w:rPr>
        <w:t xml:space="preserve"> р</w:t>
      </w:r>
      <w:r w:rsidR="000C5DB2" w:rsidRPr="007B439B">
        <w:rPr>
          <w:color w:val="000000" w:themeColor="text1"/>
          <w:sz w:val="25"/>
          <w:szCs w:val="25"/>
        </w:rPr>
        <w:t>і</w:t>
      </w:r>
      <w:r w:rsidRPr="007B439B">
        <w:rPr>
          <w:color w:val="000000" w:themeColor="text1"/>
          <w:sz w:val="25"/>
          <w:szCs w:val="25"/>
        </w:rPr>
        <w:t xml:space="preserve">к. </w:t>
      </w:r>
    </w:p>
    <w:p w14:paraId="3B2008E7" w14:textId="1C520584" w:rsidR="00CE1479" w:rsidRPr="007B439B" w:rsidRDefault="00F17843" w:rsidP="00CE1479">
      <w:pPr>
        <w:ind w:firstLine="709"/>
        <w:jc w:val="both"/>
        <w:rPr>
          <w:sz w:val="25"/>
          <w:szCs w:val="25"/>
        </w:rPr>
      </w:pPr>
      <w:r w:rsidRPr="007B439B">
        <w:rPr>
          <w:sz w:val="25"/>
          <w:szCs w:val="25"/>
        </w:rPr>
        <w:t>Підставою для звернення ГО «Всеукраїнське об’єднання «Автомайдан»</w:t>
      </w:r>
      <w:r w:rsidRPr="007B439B">
        <w:rPr>
          <w:color w:val="000000" w:themeColor="text1"/>
          <w:sz w:val="25"/>
          <w:szCs w:val="25"/>
        </w:rPr>
        <w:t xml:space="preserve"> стало виявлення Національним </w:t>
      </w:r>
      <w:proofErr w:type="spellStart"/>
      <w:r w:rsidRPr="007B439B">
        <w:rPr>
          <w:color w:val="000000" w:themeColor="text1"/>
          <w:sz w:val="25"/>
          <w:szCs w:val="25"/>
        </w:rPr>
        <w:t>агенством</w:t>
      </w:r>
      <w:proofErr w:type="spellEnd"/>
      <w:r w:rsidRPr="007B439B">
        <w:rPr>
          <w:color w:val="000000" w:themeColor="text1"/>
          <w:sz w:val="25"/>
          <w:szCs w:val="25"/>
        </w:rPr>
        <w:t xml:space="preserve"> з питань запобігання корупції низки порушень допущених суддею </w:t>
      </w:r>
      <w:r w:rsidR="00CE1479" w:rsidRPr="007B439B">
        <w:rPr>
          <w:color w:val="000000" w:themeColor="text1"/>
          <w:sz w:val="25"/>
          <w:szCs w:val="25"/>
        </w:rPr>
        <w:t xml:space="preserve">під час заповнення та подання декларації </w:t>
      </w:r>
      <w:r w:rsidR="00CE1479" w:rsidRPr="007B439B">
        <w:rPr>
          <w:sz w:val="25"/>
          <w:szCs w:val="25"/>
        </w:rPr>
        <w:t>ос</w:t>
      </w:r>
      <w:r w:rsidR="00C172E8" w:rsidRPr="007B439B">
        <w:rPr>
          <w:sz w:val="25"/>
          <w:szCs w:val="25"/>
        </w:rPr>
        <w:t>оби</w:t>
      </w:r>
      <w:r w:rsidR="00CE1479" w:rsidRPr="007B439B">
        <w:rPr>
          <w:sz w:val="25"/>
          <w:szCs w:val="25"/>
        </w:rPr>
        <w:t>, уповноважен</w:t>
      </w:r>
      <w:r w:rsidR="00C172E8" w:rsidRPr="007B439B">
        <w:rPr>
          <w:sz w:val="25"/>
          <w:szCs w:val="25"/>
        </w:rPr>
        <w:t>ої</w:t>
      </w:r>
      <w:r w:rsidR="00CE1479" w:rsidRPr="007B439B">
        <w:rPr>
          <w:sz w:val="25"/>
          <w:szCs w:val="25"/>
        </w:rPr>
        <w:t xml:space="preserve"> на виконання функцій держави або місцевого самоврядування, за 202</w:t>
      </w:r>
      <w:r w:rsidR="00F23F47" w:rsidRPr="007B439B">
        <w:rPr>
          <w:sz w:val="25"/>
          <w:szCs w:val="25"/>
        </w:rPr>
        <w:t>3</w:t>
      </w:r>
      <w:r w:rsidR="00CE1479" w:rsidRPr="007B439B">
        <w:rPr>
          <w:sz w:val="25"/>
          <w:szCs w:val="25"/>
        </w:rPr>
        <w:t xml:space="preserve"> р</w:t>
      </w:r>
      <w:r w:rsidR="00C172E8" w:rsidRPr="007B439B">
        <w:rPr>
          <w:sz w:val="25"/>
          <w:szCs w:val="25"/>
        </w:rPr>
        <w:t>ік</w:t>
      </w:r>
      <w:r w:rsidR="00CE1479" w:rsidRPr="007B439B">
        <w:rPr>
          <w:sz w:val="25"/>
          <w:szCs w:val="25"/>
        </w:rPr>
        <w:t xml:space="preserve"> та, відповідно недостовірне декларування відомостей в деклараці</w:t>
      </w:r>
      <w:r w:rsidR="00C172E8" w:rsidRPr="007B439B">
        <w:rPr>
          <w:sz w:val="25"/>
          <w:szCs w:val="25"/>
        </w:rPr>
        <w:t>ї</w:t>
      </w:r>
      <w:r w:rsidR="00CE1479" w:rsidRPr="007B439B">
        <w:rPr>
          <w:sz w:val="25"/>
          <w:szCs w:val="25"/>
        </w:rPr>
        <w:t xml:space="preserve"> доброчесності судді за 202</w:t>
      </w:r>
      <w:r w:rsidR="003F424A" w:rsidRPr="007B439B">
        <w:rPr>
          <w:sz w:val="25"/>
          <w:szCs w:val="25"/>
        </w:rPr>
        <w:t>3</w:t>
      </w:r>
      <w:r w:rsidR="00CE1479" w:rsidRPr="007B439B">
        <w:rPr>
          <w:sz w:val="25"/>
          <w:szCs w:val="25"/>
        </w:rPr>
        <w:t xml:space="preserve"> р</w:t>
      </w:r>
      <w:r w:rsidR="00C172E8" w:rsidRPr="007B439B">
        <w:rPr>
          <w:sz w:val="25"/>
          <w:szCs w:val="25"/>
        </w:rPr>
        <w:t>ік</w:t>
      </w:r>
      <w:r w:rsidR="00CE1479" w:rsidRPr="007B439B">
        <w:rPr>
          <w:sz w:val="25"/>
          <w:szCs w:val="25"/>
        </w:rPr>
        <w:t>.</w:t>
      </w:r>
    </w:p>
    <w:p w14:paraId="7AA2F376" w14:textId="21F61D5A" w:rsidR="003F424A" w:rsidRPr="007B439B" w:rsidRDefault="003F424A" w:rsidP="003F424A">
      <w:pPr>
        <w:ind w:firstLine="709"/>
        <w:jc w:val="both"/>
        <w:rPr>
          <w:sz w:val="25"/>
          <w:szCs w:val="25"/>
        </w:rPr>
      </w:pPr>
      <w:r w:rsidRPr="007B439B">
        <w:rPr>
          <w:sz w:val="25"/>
          <w:szCs w:val="25"/>
        </w:rPr>
        <w:t xml:space="preserve">Комісією не встановлено </w:t>
      </w:r>
      <w:r w:rsidR="00C40E20" w:rsidRPr="007B439B">
        <w:rPr>
          <w:sz w:val="25"/>
          <w:szCs w:val="25"/>
        </w:rPr>
        <w:t xml:space="preserve">будь-яких </w:t>
      </w:r>
      <w:r w:rsidR="001C5CB9" w:rsidRPr="007B439B">
        <w:rPr>
          <w:sz w:val="25"/>
          <w:szCs w:val="25"/>
        </w:rPr>
        <w:t>обставин</w:t>
      </w:r>
      <w:r w:rsidRPr="007B439B">
        <w:rPr>
          <w:sz w:val="25"/>
          <w:szCs w:val="25"/>
        </w:rPr>
        <w:t>, які б могли бути підставою для відмови в початку перевірки деклараці</w:t>
      </w:r>
      <w:r w:rsidR="006566DB" w:rsidRPr="007B439B">
        <w:rPr>
          <w:sz w:val="25"/>
          <w:szCs w:val="25"/>
        </w:rPr>
        <w:t>ї</w:t>
      </w:r>
      <w:r w:rsidRPr="007B439B">
        <w:rPr>
          <w:sz w:val="25"/>
          <w:szCs w:val="25"/>
        </w:rPr>
        <w:t xml:space="preserve"> доброчесності судді </w:t>
      </w:r>
      <w:r w:rsidR="00C40E20" w:rsidRPr="007B439B">
        <w:rPr>
          <w:sz w:val="25"/>
          <w:szCs w:val="25"/>
        </w:rPr>
        <w:t>Чехова С.І.</w:t>
      </w:r>
      <w:r w:rsidRPr="007B439B">
        <w:rPr>
          <w:sz w:val="25"/>
          <w:szCs w:val="25"/>
        </w:rPr>
        <w:t xml:space="preserve"> за 2023 </w:t>
      </w:r>
      <w:r w:rsidR="00C40E20" w:rsidRPr="007B439B">
        <w:rPr>
          <w:sz w:val="25"/>
          <w:szCs w:val="25"/>
        </w:rPr>
        <w:t>рік</w:t>
      </w:r>
      <w:r w:rsidRPr="007B439B">
        <w:rPr>
          <w:sz w:val="25"/>
          <w:szCs w:val="25"/>
        </w:rPr>
        <w:t>.</w:t>
      </w:r>
    </w:p>
    <w:p w14:paraId="648764BD" w14:textId="0EFB298E" w:rsidR="003F424A" w:rsidRPr="007B439B" w:rsidRDefault="003F424A" w:rsidP="003F424A">
      <w:pPr>
        <w:ind w:firstLine="709"/>
        <w:jc w:val="both"/>
        <w:rPr>
          <w:sz w:val="25"/>
          <w:szCs w:val="25"/>
        </w:rPr>
      </w:pPr>
      <w:r w:rsidRPr="007B439B">
        <w:rPr>
          <w:sz w:val="25"/>
          <w:szCs w:val="25"/>
        </w:rPr>
        <w:t>Керуючись статтями 62, 93, 101 Закону України «Про судоустрій і статус суддів», пунктом 177 параграфа 11 розділу ІІ Регламенту Вищої кваліфікаційної комісії суддів України, Вища кваліфікаційна комісія суддів України одноголосно</w:t>
      </w:r>
    </w:p>
    <w:p w14:paraId="5475EE99" w14:textId="77777777" w:rsidR="00F85D7B" w:rsidRPr="007B439B" w:rsidRDefault="00F85D7B" w:rsidP="003F424A">
      <w:pPr>
        <w:ind w:firstLine="709"/>
        <w:jc w:val="both"/>
        <w:rPr>
          <w:sz w:val="25"/>
          <w:szCs w:val="25"/>
        </w:rPr>
      </w:pPr>
    </w:p>
    <w:p w14:paraId="13D28C65" w14:textId="003A2EC6" w:rsidR="00292119" w:rsidRPr="007B439B" w:rsidRDefault="00466B7D" w:rsidP="00466B7D">
      <w:pPr>
        <w:jc w:val="center"/>
        <w:rPr>
          <w:sz w:val="25"/>
          <w:szCs w:val="25"/>
        </w:rPr>
      </w:pPr>
      <w:r w:rsidRPr="007B439B">
        <w:rPr>
          <w:sz w:val="25"/>
          <w:szCs w:val="25"/>
        </w:rPr>
        <w:t>вирішила:</w:t>
      </w:r>
    </w:p>
    <w:p w14:paraId="0F60C2F4" w14:textId="77777777" w:rsidR="00292119" w:rsidRPr="007B439B" w:rsidRDefault="00292119" w:rsidP="00292119">
      <w:pPr>
        <w:jc w:val="both"/>
        <w:rPr>
          <w:sz w:val="25"/>
          <w:szCs w:val="25"/>
        </w:rPr>
      </w:pPr>
    </w:p>
    <w:p w14:paraId="0D30A246" w14:textId="3579FCE5" w:rsidR="00C40E20" w:rsidRPr="007B439B" w:rsidRDefault="00F85D7B" w:rsidP="00F85D7B">
      <w:pPr>
        <w:jc w:val="both"/>
        <w:rPr>
          <w:sz w:val="25"/>
          <w:szCs w:val="25"/>
          <w:lang w:val="en-US"/>
        </w:rPr>
      </w:pPr>
      <w:r w:rsidRPr="007B439B">
        <w:rPr>
          <w:sz w:val="25"/>
          <w:szCs w:val="25"/>
        </w:rPr>
        <w:t>п</w:t>
      </w:r>
      <w:r w:rsidR="00C40E20" w:rsidRPr="007B439B">
        <w:rPr>
          <w:sz w:val="25"/>
          <w:szCs w:val="25"/>
        </w:rPr>
        <w:t xml:space="preserve">ровести перевірку декларації доброчесності судді за 2023 рік, поданої суддею </w:t>
      </w:r>
      <w:r w:rsidR="00372656" w:rsidRPr="007B439B">
        <w:rPr>
          <w:sz w:val="25"/>
          <w:szCs w:val="25"/>
        </w:rPr>
        <w:t>Міловського районного суду Луганської області (відряджений до Баришівського районного суду Київської області) Чехов</w:t>
      </w:r>
      <w:r w:rsidR="00610216" w:rsidRPr="007B439B">
        <w:rPr>
          <w:sz w:val="25"/>
          <w:szCs w:val="25"/>
        </w:rPr>
        <w:t>им</w:t>
      </w:r>
      <w:r w:rsidR="00372656" w:rsidRPr="007B439B">
        <w:rPr>
          <w:sz w:val="25"/>
          <w:szCs w:val="25"/>
        </w:rPr>
        <w:t xml:space="preserve"> Сергі</w:t>
      </w:r>
      <w:r w:rsidR="00610216" w:rsidRPr="007B439B">
        <w:rPr>
          <w:sz w:val="25"/>
          <w:szCs w:val="25"/>
        </w:rPr>
        <w:t>єм</w:t>
      </w:r>
      <w:r w:rsidR="00372656" w:rsidRPr="007B439B">
        <w:rPr>
          <w:sz w:val="25"/>
          <w:szCs w:val="25"/>
        </w:rPr>
        <w:t xml:space="preserve"> Іванович</w:t>
      </w:r>
      <w:r w:rsidR="00610216" w:rsidRPr="007B439B">
        <w:rPr>
          <w:sz w:val="25"/>
          <w:szCs w:val="25"/>
        </w:rPr>
        <w:t>ем</w:t>
      </w:r>
      <w:r w:rsidR="00372656" w:rsidRPr="007B439B">
        <w:rPr>
          <w:sz w:val="25"/>
          <w:szCs w:val="25"/>
        </w:rPr>
        <w:t xml:space="preserve"> 13 січня 2024 року</w:t>
      </w:r>
      <w:r w:rsidR="00C40E20" w:rsidRPr="007B439B">
        <w:rPr>
          <w:color w:val="000000" w:themeColor="text1"/>
          <w:sz w:val="25"/>
          <w:szCs w:val="25"/>
        </w:rPr>
        <w:t xml:space="preserve">, щодо достовірності </w:t>
      </w:r>
      <w:r w:rsidR="00C40E20" w:rsidRPr="007B439B">
        <w:rPr>
          <w:sz w:val="25"/>
          <w:szCs w:val="25"/>
        </w:rPr>
        <w:t>(зокрема повноти) відомостей / тверджень</w:t>
      </w:r>
      <w:r w:rsidRPr="007B439B">
        <w:rPr>
          <w:sz w:val="25"/>
          <w:szCs w:val="25"/>
        </w:rPr>
        <w:t>,</w:t>
      </w:r>
      <w:r w:rsidR="00C40E20" w:rsidRPr="007B439B">
        <w:rPr>
          <w:sz w:val="25"/>
          <w:szCs w:val="25"/>
        </w:rPr>
        <w:t xml:space="preserve"> зазначених </w:t>
      </w:r>
      <w:r w:rsidRPr="007B439B">
        <w:rPr>
          <w:sz w:val="25"/>
          <w:szCs w:val="25"/>
        </w:rPr>
        <w:t>у</w:t>
      </w:r>
      <w:r w:rsidR="00C40E20" w:rsidRPr="007B439B">
        <w:rPr>
          <w:sz w:val="25"/>
          <w:szCs w:val="25"/>
        </w:rPr>
        <w:t xml:space="preserve"> ній</w:t>
      </w:r>
      <w:r w:rsidRPr="007B439B">
        <w:rPr>
          <w:sz w:val="25"/>
          <w:szCs w:val="25"/>
        </w:rPr>
        <w:t>,</w:t>
      </w:r>
      <w:r w:rsidR="00C40E20" w:rsidRPr="007B439B">
        <w:rPr>
          <w:sz w:val="25"/>
          <w:szCs w:val="25"/>
        </w:rPr>
        <w:t xml:space="preserve"> протягом </w:t>
      </w:r>
      <w:r w:rsidRPr="007B439B">
        <w:rPr>
          <w:sz w:val="25"/>
          <w:szCs w:val="25"/>
        </w:rPr>
        <w:t>шести</w:t>
      </w:r>
      <w:r w:rsidR="00C40E20" w:rsidRPr="007B439B">
        <w:rPr>
          <w:sz w:val="25"/>
          <w:szCs w:val="25"/>
        </w:rPr>
        <w:t xml:space="preserve"> місяців. </w:t>
      </w:r>
    </w:p>
    <w:p w14:paraId="0EFBD726" w14:textId="3040B1F3" w:rsidR="00292119" w:rsidRPr="007B439B" w:rsidRDefault="00292119" w:rsidP="00DB5DCF">
      <w:pPr>
        <w:spacing w:line="276" w:lineRule="auto"/>
        <w:jc w:val="both"/>
        <w:rPr>
          <w:sz w:val="25"/>
          <w:szCs w:val="25"/>
        </w:rPr>
      </w:pPr>
    </w:p>
    <w:p w14:paraId="3CF78AAC" w14:textId="77777777" w:rsidR="00E45736" w:rsidRPr="007B439B" w:rsidRDefault="00E45736" w:rsidP="00DB5DCF">
      <w:pPr>
        <w:spacing w:line="276" w:lineRule="auto"/>
        <w:jc w:val="both"/>
        <w:rPr>
          <w:sz w:val="25"/>
          <w:szCs w:val="25"/>
        </w:rPr>
      </w:pPr>
    </w:p>
    <w:bookmarkEnd w:id="2"/>
    <w:p w14:paraId="7E70FF37" w14:textId="62F7B24C" w:rsidR="0000236D" w:rsidRPr="007B439B" w:rsidRDefault="0000236D" w:rsidP="00DB5DCF">
      <w:pPr>
        <w:shd w:val="clear" w:color="auto" w:fill="FFFFFF"/>
        <w:tabs>
          <w:tab w:val="left" w:pos="426"/>
        </w:tabs>
        <w:spacing w:line="276" w:lineRule="auto"/>
        <w:jc w:val="both"/>
        <w:rPr>
          <w:sz w:val="25"/>
          <w:szCs w:val="25"/>
        </w:rPr>
      </w:pPr>
      <w:r w:rsidRPr="007B439B">
        <w:rPr>
          <w:sz w:val="25"/>
          <w:szCs w:val="25"/>
        </w:rPr>
        <w:t xml:space="preserve">Головуючий </w:t>
      </w:r>
      <w:r w:rsidRPr="007B439B">
        <w:rPr>
          <w:sz w:val="25"/>
          <w:szCs w:val="25"/>
        </w:rPr>
        <w:tab/>
      </w:r>
      <w:r w:rsidRPr="007B439B">
        <w:rPr>
          <w:sz w:val="25"/>
          <w:szCs w:val="25"/>
        </w:rPr>
        <w:tab/>
      </w:r>
      <w:r w:rsidRPr="007B439B">
        <w:rPr>
          <w:sz w:val="25"/>
          <w:szCs w:val="25"/>
        </w:rPr>
        <w:tab/>
      </w:r>
      <w:r w:rsidRPr="007B439B">
        <w:rPr>
          <w:sz w:val="25"/>
          <w:szCs w:val="25"/>
        </w:rPr>
        <w:tab/>
      </w:r>
      <w:r w:rsidRPr="007B439B">
        <w:rPr>
          <w:sz w:val="25"/>
          <w:szCs w:val="25"/>
        </w:rPr>
        <w:tab/>
      </w:r>
      <w:r w:rsidRPr="007B439B">
        <w:rPr>
          <w:sz w:val="25"/>
          <w:szCs w:val="25"/>
        </w:rPr>
        <w:tab/>
      </w:r>
      <w:r w:rsidRPr="007B439B">
        <w:rPr>
          <w:sz w:val="25"/>
          <w:szCs w:val="25"/>
        </w:rPr>
        <w:tab/>
      </w:r>
      <w:r w:rsidR="007638FE" w:rsidRPr="007B439B">
        <w:rPr>
          <w:sz w:val="25"/>
          <w:szCs w:val="25"/>
        </w:rPr>
        <w:tab/>
      </w:r>
      <w:r w:rsidR="00842C54" w:rsidRPr="007B439B">
        <w:rPr>
          <w:sz w:val="25"/>
          <w:szCs w:val="25"/>
        </w:rPr>
        <w:tab/>
        <w:t xml:space="preserve">       </w:t>
      </w:r>
      <w:r w:rsidR="00E52E3F" w:rsidRPr="007B439B">
        <w:rPr>
          <w:sz w:val="25"/>
          <w:szCs w:val="25"/>
        </w:rPr>
        <w:t>Сергій</w:t>
      </w:r>
      <w:r w:rsidRPr="007B439B">
        <w:rPr>
          <w:sz w:val="25"/>
          <w:szCs w:val="25"/>
        </w:rPr>
        <w:t xml:space="preserve"> </w:t>
      </w:r>
      <w:r w:rsidR="00E52E3F" w:rsidRPr="007B439B">
        <w:rPr>
          <w:sz w:val="25"/>
          <w:szCs w:val="25"/>
        </w:rPr>
        <w:t>ЧУМАК</w:t>
      </w:r>
    </w:p>
    <w:p w14:paraId="6B226D9A" w14:textId="77777777" w:rsidR="00DB5DCF" w:rsidRDefault="00DB5DCF" w:rsidP="00DB5DCF">
      <w:pPr>
        <w:shd w:val="clear" w:color="auto" w:fill="FFFFFF"/>
        <w:tabs>
          <w:tab w:val="left" w:pos="426"/>
        </w:tabs>
        <w:spacing w:line="276" w:lineRule="auto"/>
        <w:jc w:val="both"/>
        <w:rPr>
          <w:sz w:val="25"/>
          <w:szCs w:val="25"/>
        </w:rPr>
      </w:pPr>
    </w:p>
    <w:p w14:paraId="0CC11C69" w14:textId="22D3AD00" w:rsidR="0000236D" w:rsidRDefault="0000236D" w:rsidP="00DB5DCF">
      <w:pPr>
        <w:shd w:val="clear" w:color="auto" w:fill="FFFFFF"/>
        <w:tabs>
          <w:tab w:val="left" w:pos="426"/>
        </w:tabs>
        <w:spacing w:line="276" w:lineRule="auto"/>
        <w:jc w:val="both"/>
        <w:rPr>
          <w:sz w:val="25"/>
          <w:szCs w:val="25"/>
        </w:rPr>
      </w:pPr>
      <w:r w:rsidRPr="007B439B">
        <w:rPr>
          <w:sz w:val="25"/>
          <w:szCs w:val="25"/>
        </w:rPr>
        <w:t xml:space="preserve">Члени </w:t>
      </w:r>
      <w:r w:rsidR="00DB6B74" w:rsidRPr="007B439B">
        <w:rPr>
          <w:sz w:val="25"/>
          <w:szCs w:val="25"/>
        </w:rPr>
        <w:t>Комісії</w:t>
      </w:r>
      <w:r w:rsidR="00F85D7B" w:rsidRPr="007B439B">
        <w:rPr>
          <w:sz w:val="25"/>
          <w:szCs w:val="25"/>
        </w:rPr>
        <w:t>:</w:t>
      </w:r>
      <w:r w:rsidRPr="007B439B">
        <w:rPr>
          <w:sz w:val="25"/>
          <w:szCs w:val="25"/>
        </w:rPr>
        <w:tab/>
      </w:r>
      <w:r w:rsidRPr="007B439B">
        <w:rPr>
          <w:sz w:val="25"/>
          <w:szCs w:val="25"/>
        </w:rPr>
        <w:tab/>
      </w:r>
      <w:r w:rsidRPr="007B439B">
        <w:rPr>
          <w:sz w:val="25"/>
          <w:szCs w:val="25"/>
        </w:rPr>
        <w:tab/>
      </w:r>
      <w:r w:rsidRPr="007B439B">
        <w:rPr>
          <w:sz w:val="25"/>
          <w:szCs w:val="25"/>
        </w:rPr>
        <w:tab/>
      </w:r>
      <w:r w:rsidRPr="007B439B">
        <w:rPr>
          <w:sz w:val="25"/>
          <w:szCs w:val="25"/>
        </w:rPr>
        <w:tab/>
      </w:r>
      <w:r w:rsidRPr="007B439B">
        <w:rPr>
          <w:sz w:val="25"/>
          <w:szCs w:val="25"/>
        </w:rPr>
        <w:tab/>
      </w:r>
      <w:r w:rsidR="00E52E3F" w:rsidRPr="007B439B">
        <w:rPr>
          <w:sz w:val="25"/>
          <w:szCs w:val="25"/>
        </w:rPr>
        <w:tab/>
      </w:r>
      <w:r w:rsidR="00842C54" w:rsidRPr="007B439B">
        <w:rPr>
          <w:sz w:val="25"/>
          <w:szCs w:val="25"/>
        </w:rPr>
        <w:tab/>
      </w:r>
      <w:r w:rsidR="007638FE" w:rsidRPr="007B439B">
        <w:rPr>
          <w:sz w:val="25"/>
          <w:szCs w:val="25"/>
        </w:rPr>
        <w:t xml:space="preserve">       </w:t>
      </w:r>
      <w:r w:rsidR="00E52E3F" w:rsidRPr="007B439B">
        <w:rPr>
          <w:sz w:val="25"/>
          <w:szCs w:val="25"/>
        </w:rPr>
        <w:t>Андрій ПАСІЧНИК</w:t>
      </w:r>
    </w:p>
    <w:p w14:paraId="2DA09CD0" w14:textId="77777777" w:rsidR="00DB5DCF" w:rsidRPr="007B439B" w:rsidRDefault="00DB5DCF" w:rsidP="00DB5DCF">
      <w:pPr>
        <w:shd w:val="clear" w:color="auto" w:fill="FFFFFF"/>
        <w:tabs>
          <w:tab w:val="left" w:pos="426"/>
        </w:tabs>
        <w:spacing w:line="276" w:lineRule="auto"/>
        <w:jc w:val="both"/>
        <w:rPr>
          <w:sz w:val="25"/>
          <w:szCs w:val="25"/>
        </w:rPr>
      </w:pPr>
    </w:p>
    <w:p w14:paraId="1FCFD694" w14:textId="73CE89CB" w:rsidR="0000236D" w:rsidRPr="007B439B" w:rsidRDefault="0000236D" w:rsidP="00DB5DCF">
      <w:pPr>
        <w:shd w:val="clear" w:color="auto" w:fill="FFFFFF"/>
        <w:tabs>
          <w:tab w:val="left" w:pos="426"/>
        </w:tabs>
        <w:spacing w:line="276" w:lineRule="auto"/>
        <w:jc w:val="both"/>
        <w:rPr>
          <w:sz w:val="25"/>
          <w:szCs w:val="25"/>
        </w:rPr>
      </w:pPr>
      <w:r w:rsidRPr="007B439B">
        <w:rPr>
          <w:sz w:val="25"/>
          <w:szCs w:val="25"/>
        </w:rPr>
        <w:tab/>
      </w:r>
      <w:r w:rsidRPr="007B439B">
        <w:rPr>
          <w:sz w:val="25"/>
          <w:szCs w:val="25"/>
        </w:rPr>
        <w:tab/>
      </w:r>
      <w:r w:rsidRPr="007B439B">
        <w:rPr>
          <w:sz w:val="25"/>
          <w:szCs w:val="25"/>
        </w:rPr>
        <w:tab/>
      </w:r>
      <w:r w:rsidRPr="007B439B">
        <w:rPr>
          <w:sz w:val="25"/>
          <w:szCs w:val="25"/>
        </w:rPr>
        <w:tab/>
      </w:r>
      <w:r w:rsidRPr="007B439B">
        <w:rPr>
          <w:sz w:val="25"/>
          <w:szCs w:val="25"/>
        </w:rPr>
        <w:tab/>
      </w:r>
      <w:r w:rsidRPr="007B439B">
        <w:rPr>
          <w:sz w:val="25"/>
          <w:szCs w:val="25"/>
        </w:rPr>
        <w:tab/>
      </w:r>
      <w:r w:rsidRPr="007B439B">
        <w:rPr>
          <w:sz w:val="25"/>
          <w:szCs w:val="25"/>
        </w:rPr>
        <w:tab/>
      </w:r>
      <w:r w:rsidRPr="007B439B">
        <w:rPr>
          <w:sz w:val="25"/>
          <w:szCs w:val="25"/>
        </w:rPr>
        <w:tab/>
      </w:r>
      <w:r w:rsidRPr="007B439B">
        <w:rPr>
          <w:sz w:val="25"/>
          <w:szCs w:val="25"/>
        </w:rPr>
        <w:tab/>
      </w:r>
      <w:r w:rsidRPr="007B439B">
        <w:rPr>
          <w:sz w:val="25"/>
          <w:szCs w:val="25"/>
        </w:rPr>
        <w:tab/>
      </w:r>
      <w:r w:rsidR="00842C54" w:rsidRPr="007B439B">
        <w:rPr>
          <w:sz w:val="25"/>
          <w:szCs w:val="25"/>
        </w:rPr>
        <w:tab/>
        <w:t xml:space="preserve">       </w:t>
      </w:r>
      <w:r w:rsidRPr="007B439B">
        <w:rPr>
          <w:sz w:val="25"/>
          <w:szCs w:val="25"/>
        </w:rPr>
        <w:t>Роман САБОДАШ</w:t>
      </w:r>
    </w:p>
    <w:sectPr w:rsidR="0000236D" w:rsidRPr="007B439B" w:rsidSect="00FE0E83">
      <w:headerReference w:type="default" r:id="rId9"/>
      <w:pgSz w:w="11906" w:h="16838"/>
      <w:pgMar w:top="1077" w:right="567" w:bottom="107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C74149" w14:textId="77777777" w:rsidR="00DA4811" w:rsidRPr="00744577" w:rsidRDefault="00DA4811" w:rsidP="00396583">
      <w:r w:rsidRPr="00744577">
        <w:separator/>
      </w:r>
    </w:p>
  </w:endnote>
  <w:endnote w:type="continuationSeparator" w:id="0">
    <w:p w14:paraId="7204FECB" w14:textId="77777777" w:rsidR="00DA4811" w:rsidRPr="00744577" w:rsidRDefault="00DA4811" w:rsidP="00396583">
      <w:r w:rsidRPr="0074457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panose1 w:val="00000000000000000000"/>
    <w:charset w:val="00"/>
    <w:family w:val="roman"/>
    <w:notTrueType/>
    <w:pitch w:val="default"/>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CC"/>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80DAC2" w14:textId="77777777" w:rsidR="00DA4811" w:rsidRPr="00744577" w:rsidRDefault="00DA4811" w:rsidP="00396583">
      <w:r w:rsidRPr="00744577">
        <w:separator/>
      </w:r>
    </w:p>
  </w:footnote>
  <w:footnote w:type="continuationSeparator" w:id="0">
    <w:p w14:paraId="61B22D00" w14:textId="77777777" w:rsidR="00DA4811" w:rsidRPr="00744577" w:rsidRDefault="00DA4811" w:rsidP="00396583">
      <w:r w:rsidRPr="0074457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779160"/>
      <w:docPartObj>
        <w:docPartGallery w:val="Page Numbers (Top of Page)"/>
        <w:docPartUnique/>
      </w:docPartObj>
    </w:sdtPr>
    <w:sdtEndPr/>
    <w:sdtContent>
      <w:p w14:paraId="18F356E8" w14:textId="726199D2" w:rsidR="007D68FE" w:rsidRPr="00744577" w:rsidRDefault="007D68FE">
        <w:pPr>
          <w:pStyle w:val="afa"/>
          <w:jc w:val="center"/>
        </w:pPr>
        <w:r w:rsidRPr="00744577">
          <w:fldChar w:fldCharType="begin"/>
        </w:r>
        <w:r w:rsidRPr="00744577">
          <w:instrText>PAGE   \* MERGEFORMAT</w:instrText>
        </w:r>
        <w:r w:rsidRPr="00744577">
          <w:fldChar w:fldCharType="separate"/>
        </w:r>
        <w:r w:rsidRPr="00744577">
          <w:t>2</w:t>
        </w:r>
        <w:r w:rsidRPr="00744577">
          <w:fldChar w:fldCharType="end"/>
        </w:r>
      </w:p>
    </w:sdtContent>
  </w:sdt>
  <w:p w14:paraId="508F5E6B" w14:textId="77777777" w:rsidR="007D68FE" w:rsidRPr="00744577" w:rsidRDefault="007D68FE">
    <w:pPr>
      <w:pStyle w:val="af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C2E1E"/>
    <w:multiLevelType w:val="multilevel"/>
    <w:tmpl w:val="F4983254"/>
    <w:lvl w:ilvl="0">
      <w:start w:val="53"/>
      <w:numFmt w:val="decimal"/>
      <w:lvlText w:val="%1"/>
      <w:lvlJc w:val="left"/>
      <w:pPr>
        <w:ind w:left="465" w:hanging="465"/>
      </w:pPr>
      <w:rPr>
        <w:rFonts w:hint="default"/>
      </w:rPr>
    </w:lvl>
    <w:lvl w:ilvl="1">
      <w:start w:val="1"/>
      <w:numFmt w:val="decimal"/>
      <w:lvlText w:val="%1.%2"/>
      <w:lvlJc w:val="left"/>
      <w:pPr>
        <w:ind w:left="1174" w:hanging="46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Zero"/>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097F7D02"/>
    <w:multiLevelType w:val="multilevel"/>
    <w:tmpl w:val="22C4047E"/>
    <w:lvl w:ilvl="0">
      <w:start w:val="44"/>
      <w:numFmt w:val="decimal"/>
      <w:lvlText w:val="%1"/>
      <w:lvlJc w:val="left"/>
      <w:pPr>
        <w:ind w:left="443" w:hanging="443"/>
      </w:pPr>
      <w:rPr>
        <w:rFonts w:hint="default"/>
      </w:rPr>
    </w:lvl>
    <w:lvl w:ilvl="1">
      <w:start w:val="1"/>
      <w:numFmt w:val="decimal"/>
      <w:lvlText w:val="%1.%2"/>
      <w:lvlJc w:val="left"/>
      <w:pPr>
        <w:ind w:left="1152" w:hanging="443"/>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0B033610"/>
    <w:multiLevelType w:val="multilevel"/>
    <w:tmpl w:val="0422001F"/>
    <w:lvl w:ilvl="0">
      <w:start w:val="1"/>
      <w:numFmt w:val="decimal"/>
      <w:lvlText w:val="%1."/>
      <w:lvlJc w:val="left"/>
      <w:pPr>
        <w:ind w:left="502" w:hanging="360"/>
      </w:pPr>
      <w:rPr>
        <w:rFonts w:hint="default"/>
        <w:b w:val="0"/>
        <w:bCs/>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5D00538"/>
    <w:multiLevelType w:val="hybridMultilevel"/>
    <w:tmpl w:val="BC8280D2"/>
    <w:lvl w:ilvl="0" w:tplc="0422000F">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4" w15:restartNumberingAfterBreak="0">
    <w:nsid w:val="180823AA"/>
    <w:multiLevelType w:val="multilevel"/>
    <w:tmpl w:val="CAA6003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48A01CB"/>
    <w:multiLevelType w:val="multilevel"/>
    <w:tmpl w:val="0422001F"/>
    <w:lvl w:ilvl="0">
      <w:start w:val="1"/>
      <w:numFmt w:val="decimal"/>
      <w:lvlText w:val="%1."/>
      <w:lvlJc w:val="left"/>
      <w:pPr>
        <w:ind w:left="360" w:hanging="360"/>
      </w:pPr>
      <w:rPr>
        <w:rFonts w:hint="default"/>
        <w:b w:val="0"/>
        <w:bCs/>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6BF2D10"/>
    <w:multiLevelType w:val="multilevel"/>
    <w:tmpl w:val="EA820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312F53"/>
    <w:multiLevelType w:val="multilevel"/>
    <w:tmpl w:val="9EE2D052"/>
    <w:lvl w:ilvl="0">
      <w:start w:val="66"/>
      <w:numFmt w:val="decimal"/>
      <w:lvlText w:val="%1"/>
      <w:lvlJc w:val="left"/>
      <w:pPr>
        <w:ind w:left="443" w:hanging="443"/>
      </w:pPr>
      <w:rPr>
        <w:rFonts w:hint="default"/>
      </w:rPr>
    </w:lvl>
    <w:lvl w:ilvl="1">
      <w:start w:val="1"/>
      <w:numFmt w:val="decimal"/>
      <w:lvlText w:val="%1.%2"/>
      <w:lvlJc w:val="left"/>
      <w:pPr>
        <w:ind w:left="1152" w:hanging="443"/>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3EB27502"/>
    <w:multiLevelType w:val="multilevel"/>
    <w:tmpl w:val="41CEF8F4"/>
    <w:lvl w:ilvl="0">
      <w:start w:val="66"/>
      <w:numFmt w:val="decimal"/>
      <w:lvlText w:val="%1"/>
      <w:lvlJc w:val="left"/>
      <w:pPr>
        <w:ind w:left="443" w:hanging="443"/>
      </w:pPr>
      <w:rPr>
        <w:rFonts w:hint="default"/>
      </w:rPr>
    </w:lvl>
    <w:lvl w:ilvl="1">
      <w:start w:val="1"/>
      <w:numFmt w:val="decimal"/>
      <w:lvlText w:val="%1.%2"/>
      <w:lvlJc w:val="left"/>
      <w:pPr>
        <w:ind w:left="886" w:hanging="443"/>
      </w:pPr>
      <w:rPr>
        <w:rFonts w:hint="default"/>
      </w:rPr>
    </w:lvl>
    <w:lvl w:ilvl="2">
      <w:start w:val="1"/>
      <w:numFmt w:val="decimal"/>
      <w:lvlText w:val="%1.%2.%3"/>
      <w:lvlJc w:val="left"/>
      <w:pPr>
        <w:ind w:left="1606" w:hanging="720"/>
      </w:pPr>
      <w:rPr>
        <w:rFonts w:hint="default"/>
      </w:rPr>
    </w:lvl>
    <w:lvl w:ilvl="3">
      <w:start w:val="1"/>
      <w:numFmt w:val="decimal"/>
      <w:lvlText w:val="%1.%2.%3.%4"/>
      <w:lvlJc w:val="left"/>
      <w:pPr>
        <w:ind w:left="2049" w:hanging="720"/>
      </w:pPr>
      <w:rPr>
        <w:rFonts w:hint="default"/>
      </w:rPr>
    </w:lvl>
    <w:lvl w:ilvl="4">
      <w:start w:val="1"/>
      <w:numFmt w:val="decimal"/>
      <w:lvlText w:val="%1.%2.%3.%4.%5"/>
      <w:lvlJc w:val="left"/>
      <w:pPr>
        <w:ind w:left="2852" w:hanging="1080"/>
      </w:pPr>
      <w:rPr>
        <w:rFonts w:hint="default"/>
      </w:rPr>
    </w:lvl>
    <w:lvl w:ilvl="5">
      <w:start w:val="1"/>
      <w:numFmt w:val="decimal"/>
      <w:lvlText w:val="%1.%2.%3.%4.%5.%6"/>
      <w:lvlJc w:val="left"/>
      <w:pPr>
        <w:ind w:left="3295" w:hanging="1080"/>
      </w:pPr>
      <w:rPr>
        <w:rFonts w:hint="default"/>
      </w:rPr>
    </w:lvl>
    <w:lvl w:ilvl="6">
      <w:start w:val="1"/>
      <w:numFmt w:val="decimal"/>
      <w:lvlText w:val="%1.%2.%3.%4.%5.%6.%7"/>
      <w:lvlJc w:val="left"/>
      <w:pPr>
        <w:ind w:left="4098" w:hanging="1440"/>
      </w:pPr>
      <w:rPr>
        <w:rFonts w:hint="default"/>
      </w:rPr>
    </w:lvl>
    <w:lvl w:ilvl="7">
      <w:start w:val="1"/>
      <w:numFmt w:val="decimal"/>
      <w:lvlText w:val="%1.%2.%3.%4.%5.%6.%7.%8"/>
      <w:lvlJc w:val="left"/>
      <w:pPr>
        <w:ind w:left="4541" w:hanging="1440"/>
      </w:pPr>
      <w:rPr>
        <w:rFonts w:hint="default"/>
      </w:rPr>
    </w:lvl>
    <w:lvl w:ilvl="8">
      <w:start w:val="1"/>
      <w:numFmt w:val="decimal"/>
      <w:lvlText w:val="%1.%2.%3.%4.%5.%6.%7.%8.%9"/>
      <w:lvlJc w:val="left"/>
      <w:pPr>
        <w:ind w:left="5344" w:hanging="1800"/>
      </w:pPr>
      <w:rPr>
        <w:rFonts w:hint="default"/>
      </w:rPr>
    </w:lvl>
  </w:abstractNum>
  <w:abstractNum w:abstractNumId="9" w15:restartNumberingAfterBreak="0">
    <w:nsid w:val="3F126250"/>
    <w:multiLevelType w:val="multilevel"/>
    <w:tmpl w:val="28B29EE4"/>
    <w:styleLink w:val="4"/>
    <w:lvl w:ilvl="0">
      <w:start w:val="1"/>
      <w:numFmt w:val="decimal"/>
      <w:lvlText w:val="%1."/>
      <w:lvlJc w:val="left"/>
      <w:pPr>
        <w:ind w:left="720" w:hanging="72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83A2083"/>
    <w:multiLevelType w:val="multilevel"/>
    <w:tmpl w:val="0422001F"/>
    <w:lvl w:ilvl="0">
      <w:start w:val="1"/>
      <w:numFmt w:val="decimal"/>
      <w:lvlText w:val="%1."/>
      <w:lvlJc w:val="left"/>
      <w:pPr>
        <w:ind w:left="360" w:hanging="360"/>
      </w:pPr>
      <w:rPr>
        <w:rFonts w:hint="default"/>
        <w:b w:val="0"/>
        <w:bCs/>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486E56B6"/>
    <w:multiLevelType w:val="multilevel"/>
    <w:tmpl w:val="B0705316"/>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9F46C98"/>
    <w:multiLevelType w:val="multilevel"/>
    <w:tmpl w:val="6838C11A"/>
    <w:lvl w:ilvl="0">
      <w:start w:val="77"/>
      <w:numFmt w:val="decimal"/>
      <w:lvlText w:val="%1."/>
      <w:lvlJc w:val="left"/>
      <w:pPr>
        <w:ind w:left="540" w:hanging="54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3" w15:restartNumberingAfterBreak="0">
    <w:nsid w:val="4BE13A78"/>
    <w:multiLevelType w:val="hybridMultilevel"/>
    <w:tmpl w:val="A74C94BE"/>
    <w:lvl w:ilvl="0" w:tplc="B8704314">
      <w:start w:val="1"/>
      <w:numFmt w:val="decimal"/>
      <w:lvlText w:val="%1."/>
      <w:lvlJc w:val="left"/>
      <w:pPr>
        <w:tabs>
          <w:tab w:val="num" w:pos="624"/>
        </w:tabs>
        <w:ind w:left="0" w:firstLine="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C300448"/>
    <w:multiLevelType w:val="multilevel"/>
    <w:tmpl w:val="C69E4A74"/>
    <w:lvl w:ilvl="0">
      <w:start w:val="68"/>
      <w:numFmt w:val="decimal"/>
      <w:lvlText w:val="%1"/>
      <w:lvlJc w:val="left"/>
      <w:pPr>
        <w:ind w:left="443" w:hanging="443"/>
      </w:pPr>
      <w:rPr>
        <w:rFonts w:hint="default"/>
      </w:rPr>
    </w:lvl>
    <w:lvl w:ilvl="1">
      <w:start w:val="2"/>
      <w:numFmt w:val="decimal"/>
      <w:lvlText w:val="%1.%2"/>
      <w:lvlJc w:val="left"/>
      <w:pPr>
        <w:ind w:left="1152" w:hanging="443"/>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5" w15:restartNumberingAfterBreak="0">
    <w:nsid w:val="4F1F0F8E"/>
    <w:multiLevelType w:val="multilevel"/>
    <w:tmpl w:val="64767A38"/>
    <w:styleLink w:val="5"/>
    <w:lvl w:ilvl="0">
      <w:start w:val="1"/>
      <w:numFmt w:val="decimal"/>
      <w:lvlText w:val="%1."/>
      <w:lvlJc w:val="left"/>
      <w:pPr>
        <w:ind w:left="0" w:firstLine="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3315582"/>
    <w:multiLevelType w:val="multilevel"/>
    <w:tmpl w:val="6252412E"/>
    <w:styleLink w:val="2"/>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7B50B1D"/>
    <w:multiLevelType w:val="multilevel"/>
    <w:tmpl w:val="0422001F"/>
    <w:lvl w:ilvl="0">
      <w:start w:val="1"/>
      <w:numFmt w:val="decimal"/>
      <w:lvlText w:val="%1."/>
      <w:lvlJc w:val="left"/>
      <w:pPr>
        <w:ind w:left="360" w:hanging="360"/>
      </w:pPr>
      <w:rPr>
        <w:rFonts w:hint="default"/>
        <w:b w:val="0"/>
        <w:bCs/>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4D75231"/>
    <w:multiLevelType w:val="multilevel"/>
    <w:tmpl w:val="B91AC53E"/>
    <w:lvl w:ilvl="0">
      <w:start w:val="70"/>
      <w:numFmt w:val="decimal"/>
      <w:lvlText w:val="%1"/>
      <w:lvlJc w:val="left"/>
      <w:pPr>
        <w:ind w:left="443" w:hanging="443"/>
      </w:pPr>
      <w:rPr>
        <w:rFonts w:hint="default"/>
      </w:rPr>
    </w:lvl>
    <w:lvl w:ilvl="1">
      <w:start w:val="1"/>
      <w:numFmt w:val="decimal"/>
      <w:lvlText w:val="%1.%2"/>
      <w:lvlJc w:val="left"/>
      <w:pPr>
        <w:ind w:left="1152" w:hanging="443"/>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 w15:restartNumberingAfterBreak="0">
    <w:nsid w:val="65A11AB3"/>
    <w:multiLevelType w:val="hybridMultilevel"/>
    <w:tmpl w:val="6252412E"/>
    <w:lvl w:ilvl="0" w:tplc="F8BCF6D0">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99A0734"/>
    <w:multiLevelType w:val="multilevel"/>
    <w:tmpl w:val="2CBEE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9A2305D"/>
    <w:multiLevelType w:val="multilevel"/>
    <w:tmpl w:val="28B29EE4"/>
    <w:styleLink w:val="3"/>
    <w:lvl w:ilvl="0">
      <w:start w:val="1"/>
      <w:numFmt w:val="decimal"/>
      <w:lvlText w:val="%1."/>
      <w:lvlJc w:val="left"/>
      <w:pPr>
        <w:ind w:left="720" w:hanging="72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74E70DDD"/>
    <w:multiLevelType w:val="multilevel"/>
    <w:tmpl w:val="6252412E"/>
    <w:styleLink w:val="1"/>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7CF5193D"/>
    <w:multiLevelType w:val="multilevel"/>
    <w:tmpl w:val="FC200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D0331C7"/>
    <w:multiLevelType w:val="multilevel"/>
    <w:tmpl w:val="D59ECC0C"/>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FA653EE"/>
    <w:multiLevelType w:val="hybridMultilevel"/>
    <w:tmpl w:val="87626374"/>
    <w:lvl w:ilvl="0" w:tplc="A49A4CC4">
      <w:start w:val="1"/>
      <w:numFmt w:val="bullet"/>
      <w:lvlText w:val="-"/>
      <w:lvlJc w:val="left"/>
      <w:pPr>
        <w:ind w:left="720" w:hanging="360"/>
      </w:pPr>
      <w:rPr>
        <w:rFonts w:ascii="TimesNewRomanPSMT" w:eastAsia="Times New Roman" w:hAnsi="TimesNewRomanPSMT"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9"/>
  </w:num>
  <w:num w:numId="2">
    <w:abstractNumId w:val="22"/>
  </w:num>
  <w:num w:numId="3">
    <w:abstractNumId w:val="16"/>
  </w:num>
  <w:num w:numId="4">
    <w:abstractNumId w:val="13"/>
  </w:num>
  <w:num w:numId="5">
    <w:abstractNumId w:val="21"/>
  </w:num>
  <w:num w:numId="6">
    <w:abstractNumId w:val="9"/>
  </w:num>
  <w:num w:numId="7">
    <w:abstractNumId w:val="15"/>
  </w:num>
  <w:num w:numId="8">
    <w:abstractNumId w:val="2"/>
  </w:num>
  <w:num w:numId="9">
    <w:abstractNumId w:val="23"/>
  </w:num>
  <w:num w:numId="10">
    <w:abstractNumId w:val="11"/>
  </w:num>
  <w:num w:numId="11">
    <w:abstractNumId w:val="6"/>
  </w:num>
  <w:num w:numId="12">
    <w:abstractNumId w:val="24"/>
  </w:num>
  <w:num w:numId="13">
    <w:abstractNumId w:val="17"/>
  </w:num>
  <w:num w:numId="14">
    <w:abstractNumId w:val="3"/>
  </w:num>
  <w:num w:numId="15">
    <w:abstractNumId w:val="4"/>
  </w:num>
  <w:num w:numId="16">
    <w:abstractNumId w:val="20"/>
  </w:num>
  <w:num w:numId="17">
    <w:abstractNumId w:val="12"/>
  </w:num>
  <w:num w:numId="18">
    <w:abstractNumId w:val="10"/>
  </w:num>
  <w:num w:numId="19">
    <w:abstractNumId w:val="25"/>
  </w:num>
  <w:num w:numId="20">
    <w:abstractNumId w:val="5"/>
  </w:num>
  <w:num w:numId="21">
    <w:abstractNumId w:val="0"/>
  </w:num>
  <w:num w:numId="22">
    <w:abstractNumId w:val="7"/>
  </w:num>
  <w:num w:numId="23">
    <w:abstractNumId w:val="8"/>
  </w:num>
  <w:num w:numId="24">
    <w:abstractNumId w:val="14"/>
  </w:num>
  <w:num w:numId="25">
    <w:abstractNumId w:val="18"/>
  </w:num>
  <w:num w:numId="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D1F"/>
    <w:rsid w:val="000018F0"/>
    <w:rsid w:val="0000236D"/>
    <w:rsid w:val="00002862"/>
    <w:rsid w:val="000047D5"/>
    <w:rsid w:val="00005C69"/>
    <w:rsid w:val="00007444"/>
    <w:rsid w:val="00007732"/>
    <w:rsid w:val="00010069"/>
    <w:rsid w:val="000101B3"/>
    <w:rsid w:val="000115ED"/>
    <w:rsid w:val="00015F39"/>
    <w:rsid w:val="00016127"/>
    <w:rsid w:val="00016184"/>
    <w:rsid w:val="000177F4"/>
    <w:rsid w:val="000211C4"/>
    <w:rsid w:val="00021619"/>
    <w:rsid w:val="00022C87"/>
    <w:rsid w:val="000230A8"/>
    <w:rsid w:val="00023604"/>
    <w:rsid w:val="00023BAD"/>
    <w:rsid w:val="00025A15"/>
    <w:rsid w:val="00026479"/>
    <w:rsid w:val="00027495"/>
    <w:rsid w:val="00027780"/>
    <w:rsid w:val="0003017D"/>
    <w:rsid w:val="00031BB8"/>
    <w:rsid w:val="00033394"/>
    <w:rsid w:val="00033F60"/>
    <w:rsid w:val="00034391"/>
    <w:rsid w:val="000351AE"/>
    <w:rsid w:val="00036291"/>
    <w:rsid w:val="00040617"/>
    <w:rsid w:val="000414BE"/>
    <w:rsid w:val="00042F57"/>
    <w:rsid w:val="000438B4"/>
    <w:rsid w:val="00044D8F"/>
    <w:rsid w:val="0004530B"/>
    <w:rsid w:val="000453FB"/>
    <w:rsid w:val="00045A01"/>
    <w:rsid w:val="00046700"/>
    <w:rsid w:val="000467AB"/>
    <w:rsid w:val="00046F4B"/>
    <w:rsid w:val="00050C8E"/>
    <w:rsid w:val="0005100F"/>
    <w:rsid w:val="000525D3"/>
    <w:rsid w:val="00052B80"/>
    <w:rsid w:val="00053379"/>
    <w:rsid w:val="00053E02"/>
    <w:rsid w:val="00053FA4"/>
    <w:rsid w:val="00054F72"/>
    <w:rsid w:val="00057C4B"/>
    <w:rsid w:val="0006061C"/>
    <w:rsid w:val="000608DC"/>
    <w:rsid w:val="000618C4"/>
    <w:rsid w:val="00061F98"/>
    <w:rsid w:val="00062F8F"/>
    <w:rsid w:val="000633C3"/>
    <w:rsid w:val="0006485D"/>
    <w:rsid w:val="00064EE2"/>
    <w:rsid w:val="00065057"/>
    <w:rsid w:val="00065256"/>
    <w:rsid w:val="00065D8A"/>
    <w:rsid w:val="0006615E"/>
    <w:rsid w:val="00066535"/>
    <w:rsid w:val="0006718D"/>
    <w:rsid w:val="000702EF"/>
    <w:rsid w:val="000710A8"/>
    <w:rsid w:val="00071C69"/>
    <w:rsid w:val="00073E6B"/>
    <w:rsid w:val="000746B3"/>
    <w:rsid w:val="000824C0"/>
    <w:rsid w:val="00082A0E"/>
    <w:rsid w:val="00084450"/>
    <w:rsid w:val="000850F7"/>
    <w:rsid w:val="00085B43"/>
    <w:rsid w:val="00085CC3"/>
    <w:rsid w:val="0008646F"/>
    <w:rsid w:val="00086482"/>
    <w:rsid w:val="0008773C"/>
    <w:rsid w:val="000879C3"/>
    <w:rsid w:val="00087FF5"/>
    <w:rsid w:val="000905D2"/>
    <w:rsid w:val="00090628"/>
    <w:rsid w:val="0009087F"/>
    <w:rsid w:val="00090F32"/>
    <w:rsid w:val="000921AE"/>
    <w:rsid w:val="000945BA"/>
    <w:rsid w:val="00094799"/>
    <w:rsid w:val="00095527"/>
    <w:rsid w:val="00096864"/>
    <w:rsid w:val="00097032"/>
    <w:rsid w:val="00097CD6"/>
    <w:rsid w:val="000A018B"/>
    <w:rsid w:val="000A0AC0"/>
    <w:rsid w:val="000A14E5"/>
    <w:rsid w:val="000A3732"/>
    <w:rsid w:val="000A3880"/>
    <w:rsid w:val="000A552F"/>
    <w:rsid w:val="000A7235"/>
    <w:rsid w:val="000B0270"/>
    <w:rsid w:val="000B04CD"/>
    <w:rsid w:val="000B2ECB"/>
    <w:rsid w:val="000B36F3"/>
    <w:rsid w:val="000B3D5D"/>
    <w:rsid w:val="000B7374"/>
    <w:rsid w:val="000B7721"/>
    <w:rsid w:val="000B7D28"/>
    <w:rsid w:val="000B7D7C"/>
    <w:rsid w:val="000C0B93"/>
    <w:rsid w:val="000C2817"/>
    <w:rsid w:val="000C2E12"/>
    <w:rsid w:val="000C351A"/>
    <w:rsid w:val="000C3657"/>
    <w:rsid w:val="000C3E2F"/>
    <w:rsid w:val="000C41C5"/>
    <w:rsid w:val="000C4645"/>
    <w:rsid w:val="000C47E8"/>
    <w:rsid w:val="000C4F98"/>
    <w:rsid w:val="000C5DB2"/>
    <w:rsid w:val="000C63C8"/>
    <w:rsid w:val="000C6EF5"/>
    <w:rsid w:val="000C7643"/>
    <w:rsid w:val="000D0330"/>
    <w:rsid w:val="000D17A0"/>
    <w:rsid w:val="000D4C0B"/>
    <w:rsid w:val="000D4EAE"/>
    <w:rsid w:val="000D586E"/>
    <w:rsid w:val="000D64B3"/>
    <w:rsid w:val="000D6BC3"/>
    <w:rsid w:val="000D77F4"/>
    <w:rsid w:val="000E071D"/>
    <w:rsid w:val="000E0B3D"/>
    <w:rsid w:val="000E0F3D"/>
    <w:rsid w:val="000E2E85"/>
    <w:rsid w:val="000E4FFE"/>
    <w:rsid w:val="000E55A0"/>
    <w:rsid w:val="000E589B"/>
    <w:rsid w:val="000E71E6"/>
    <w:rsid w:val="000E7EC4"/>
    <w:rsid w:val="000F07B7"/>
    <w:rsid w:val="000F1A7F"/>
    <w:rsid w:val="000F2F48"/>
    <w:rsid w:val="000F32D2"/>
    <w:rsid w:val="000F4073"/>
    <w:rsid w:val="000F43EA"/>
    <w:rsid w:val="000F6953"/>
    <w:rsid w:val="000F7497"/>
    <w:rsid w:val="00101D39"/>
    <w:rsid w:val="00103867"/>
    <w:rsid w:val="00103BC6"/>
    <w:rsid w:val="00104EA2"/>
    <w:rsid w:val="00105187"/>
    <w:rsid w:val="00105C6A"/>
    <w:rsid w:val="00105E18"/>
    <w:rsid w:val="0010657A"/>
    <w:rsid w:val="00106D15"/>
    <w:rsid w:val="001078D9"/>
    <w:rsid w:val="0011163A"/>
    <w:rsid w:val="00112EB6"/>
    <w:rsid w:val="0011520F"/>
    <w:rsid w:val="0011556F"/>
    <w:rsid w:val="0011750B"/>
    <w:rsid w:val="00120B45"/>
    <w:rsid w:val="001219C0"/>
    <w:rsid w:val="0012389D"/>
    <w:rsid w:val="00123DCB"/>
    <w:rsid w:val="0012413D"/>
    <w:rsid w:val="0012425C"/>
    <w:rsid w:val="001244DE"/>
    <w:rsid w:val="001254AE"/>
    <w:rsid w:val="00125917"/>
    <w:rsid w:val="00127B1D"/>
    <w:rsid w:val="00132474"/>
    <w:rsid w:val="001324DA"/>
    <w:rsid w:val="001332C7"/>
    <w:rsid w:val="001340FE"/>
    <w:rsid w:val="00134AE2"/>
    <w:rsid w:val="00135D82"/>
    <w:rsid w:val="00136EDB"/>
    <w:rsid w:val="001374D3"/>
    <w:rsid w:val="00137842"/>
    <w:rsid w:val="00137EA6"/>
    <w:rsid w:val="00140166"/>
    <w:rsid w:val="00141020"/>
    <w:rsid w:val="00142AD6"/>
    <w:rsid w:val="0014544A"/>
    <w:rsid w:val="001462C2"/>
    <w:rsid w:val="001462CF"/>
    <w:rsid w:val="00150223"/>
    <w:rsid w:val="00150260"/>
    <w:rsid w:val="001512B0"/>
    <w:rsid w:val="00151E21"/>
    <w:rsid w:val="00153AC6"/>
    <w:rsid w:val="001548AD"/>
    <w:rsid w:val="00155727"/>
    <w:rsid w:val="001566B6"/>
    <w:rsid w:val="00157108"/>
    <w:rsid w:val="00157501"/>
    <w:rsid w:val="00157C37"/>
    <w:rsid w:val="00161D87"/>
    <w:rsid w:val="00162596"/>
    <w:rsid w:val="0016332A"/>
    <w:rsid w:val="001643CB"/>
    <w:rsid w:val="001647FF"/>
    <w:rsid w:val="00165A0A"/>
    <w:rsid w:val="00165FB2"/>
    <w:rsid w:val="001675FC"/>
    <w:rsid w:val="00167C9F"/>
    <w:rsid w:val="00167F8D"/>
    <w:rsid w:val="00170BC5"/>
    <w:rsid w:val="00170F87"/>
    <w:rsid w:val="00171166"/>
    <w:rsid w:val="001749B3"/>
    <w:rsid w:val="0017559B"/>
    <w:rsid w:val="00176547"/>
    <w:rsid w:val="00176692"/>
    <w:rsid w:val="00180140"/>
    <w:rsid w:val="0018094F"/>
    <w:rsid w:val="00181669"/>
    <w:rsid w:val="00181D8C"/>
    <w:rsid w:val="0018282E"/>
    <w:rsid w:val="00190FBD"/>
    <w:rsid w:val="00193B66"/>
    <w:rsid w:val="00197E5C"/>
    <w:rsid w:val="001A27AD"/>
    <w:rsid w:val="001A2F87"/>
    <w:rsid w:val="001A551E"/>
    <w:rsid w:val="001B29E2"/>
    <w:rsid w:val="001B325F"/>
    <w:rsid w:val="001B3FD1"/>
    <w:rsid w:val="001B51BA"/>
    <w:rsid w:val="001B59E6"/>
    <w:rsid w:val="001B6B09"/>
    <w:rsid w:val="001B7827"/>
    <w:rsid w:val="001C0178"/>
    <w:rsid w:val="001C0A2F"/>
    <w:rsid w:val="001C0C81"/>
    <w:rsid w:val="001C1E9E"/>
    <w:rsid w:val="001C4686"/>
    <w:rsid w:val="001C51F0"/>
    <w:rsid w:val="001C5403"/>
    <w:rsid w:val="001C591D"/>
    <w:rsid w:val="001C5CB9"/>
    <w:rsid w:val="001C6C68"/>
    <w:rsid w:val="001C6E8F"/>
    <w:rsid w:val="001C6F9A"/>
    <w:rsid w:val="001C7799"/>
    <w:rsid w:val="001D2E68"/>
    <w:rsid w:val="001D3157"/>
    <w:rsid w:val="001D4DB9"/>
    <w:rsid w:val="001D5BD1"/>
    <w:rsid w:val="001D5D81"/>
    <w:rsid w:val="001D6CA0"/>
    <w:rsid w:val="001D7974"/>
    <w:rsid w:val="001E04D7"/>
    <w:rsid w:val="001E1134"/>
    <w:rsid w:val="001E1B5E"/>
    <w:rsid w:val="001E1C93"/>
    <w:rsid w:val="001E1D87"/>
    <w:rsid w:val="001E22F1"/>
    <w:rsid w:val="001E3D32"/>
    <w:rsid w:val="001E3E44"/>
    <w:rsid w:val="001E5E67"/>
    <w:rsid w:val="001E6E9B"/>
    <w:rsid w:val="001E76EF"/>
    <w:rsid w:val="001E7E52"/>
    <w:rsid w:val="001F0EEA"/>
    <w:rsid w:val="001F17C5"/>
    <w:rsid w:val="001F2551"/>
    <w:rsid w:val="001F29AC"/>
    <w:rsid w:val="001F2BDC"/>
    <w:rsid w:val="001F2DB2"/>
    <w:rsid w:val="001F3445"/>
    <w:rsid w:val="001F421C"/>
    <w:rsid w:val="001F46CC"/>
    <w:rsid w:val="00201DA8"/>
    <w:rsid w:val="002042CD"/>
    <w:rsid w:val="002043FF"/>
    <w:rsid w:val="00204A2C"/>
    <w:rsid w:val="00205B68"/>
    <w:rsid w:val="00205B9F"/>
    <w:rsid w:val="0020670B"/>
    <w:rsid w:val="00206EA7"/>
    <w:rsid w:val="002106EE"/>
    <w:rsid w:val="00212056"/>
    <w:rsid w:val="00212682"/>
    <w:rsid w:val="00212814"/>
    <w:rsid w:val="00212FC7"/>
    <w:rsid w:val="002136E4"/>
    <w:rsid w:val="00214EF4"/>
    <w:rsid w:val="002156C6"/>
    <w:rsid w:val="00215740"/>
    <w:rsid w:val="00216D75"/>
    <w:rsid w:val="00217AC3"/>
    <w:rsid w:val="00217F04"/>
    <w:rsid w:val="00220B27"/>
    <w:rsid w:val="00221F6B"/>
    <w:rsid w:val="00225123"/>
    <w:rsid w:val="00225955"/>
    <w:rsid w:val="00225F4B"/>
    <w:rsid w:val="002264A7"/>
    <w:rsid w:val="00226683"/>
    <w:rsid w:val="00226CCC"/>
    <w:rsid w:val="002275D5"/>
    <w:rsid w:val="002308D7"/>
    <w:rsid w:val="00231C07"/>
    <w:rsid w:val="0023263B"/>
    <w:rsid w:val="00233125"/>
    <w:rsid w:val="00233216"/>
    <w:rsid w:val="0023377C"/>
    <w:rsid w:val="00233A60"/>
    <w:rsid w:val="00234206"/>
    <w:rsid w:val="00236179"/>
    <w:rsid w:val="002407B5"/>
    <w:rsid w:val="0024170F"/>
    <w:rsid w:val="00241965"/>
    <w:rsid w:val="002445C9"/>
    <w:rsid w:val="0024575B"/>
    <w:rsid w:val="0024749D"/>
    <w:rsid w:val="00247694"/>
    <w:rsid w:val="00247F75"/>
    <w:rsid w:val="00250AB6"/>
    <w:rsid w:val="00251D40"/>
    <w:rsid w:val="0025226A"/>
    <w:rsid w:val="002523A9"/>
    <w:rsid w:val="00252761"/>
    <w:rsid w:val="00252F4E"/>
    <w:rsid w:val="00252FA0"/>
    <w:rsid w:val="002536F2"/>
    <w:rsid w:val="00254453"/>
    <w:rsid w:val="00254B01"/>
    <w:rsid w:val="002560F9"/>
    <w:rsid w:val="00257757"/>
    <w:rsid w:val="002623D9"/>
    <w:rsid w:val="002627FF"/>
    <w:rsid w:val="0026341B"/>
    <w:rsid w:val="0026478C"/>
    <w:rsid w:val="00264DA2"/>
    <w:rsid w:val="00266A5E"/>
    <w:rsid w:val="00267583"/>
    <w:rsid w:val="00267CBF"/>
    <w:rsid w:val="00267D5B"/>
    <w:rsid w:val="00267E97"/>
    <w:rsid w:val="00271DAE"/>
    <w:rsid w:val="0027270D"/>
    <w:rsid w:val="002736DC"/>
    <w:rsid w:val="002737FA"/>
    <w:rsid w:val="00275D2E"/>
    <w:rsid w:val="00276137"/>
    <w:rsid w:val="0027710F"/>
    <w:rsid w:val="002805A4"/>
    <w:rsid w:val="00280732"/>
    <w:rsid w:val="00283A2F"/>
    <w:rsid w:val="00283D35"/>
    <w:rsid w:val="0028470C"/>
    <w:rsid w:val="00284832"/>
    <w:rsid w:val="002863BE"/>
    <w:rsid w:val="002916EC"/>
    <w:rsid w:val="00291F4B"/>
    <w:rsid w:val="002920DE"/>
    <w:rsid w:val="00292119"/>
    <w:rsid w:val="002927B6"/>
    <w:rsid w:val="00294020"/>
    <w:rsid w:val="002940B8"/>
    <w:rsid w:val="002A38DD"/>
    <w:rsid w:val="002A50AE"/>
    <w:rsid w:val="002A5614"/>
    <w:rsid w:val="002A6DA7"/>
    <w:rsid w:val="002A798C"/>
    <w:rsid w:val="002A7DCC"/>
    <w:rsid w:val="002A7FF6"/>
    <w:rsid w:val="002B185A"/>
    <w:rsid w:val="002B24B4"/>
    <w:rsid w:val="002B4F78"/>
    <w:rsid w:val="002B5421"/>
    <w:rsid w:val="002B5817"/>
    <w:rsid w:val="002B6719"/>
    <w:rsid w:val="002B6781"/>
    <w:rsid w:val="002C010F"/>
    <w:rsid w:val="002C065D"/>
    <w:rsid w:val="002C20A3"/>
    <w:rsid w:val="002C3BF5"/>
    <w:rsid w:val="002C64DC"/>
    <w:rsid w:val="002C6E7F"/>
    <w:rsid w:val="002C6FC8"/>
    <w:rsid w:val="002C7A0E"/>
    <w:rsid w:val="002C7CD2"/>
    <w:rsid w:val="002D45D7"/>
    <w:rsid w:val="002D66F4"/>
    <w:rsid w:val="002D6E60"/>
    <w:rsid w:val="002D7BBA"/>
    <w:rsid w:val="002D7D4D"/>
    <w:rsid w:val="002E0EED"/>
    <w:rsid w:val="002E1512"/>
    <w:rsid w:val="002E2709"/>
    <w:rsid w:val="002E31BD"/>
    <w:rsid w:val="002E31EE"/>
    <w:rsid w:val="002E394C"/>
    <w:rsid w:val="002E4F37"/>
    <w:rsid w:val="002E61CF"/>
    <w:rsid w:val="002E648E"/>
    <w:rsid w:val="002E6739"/>
    <w:rsid w:val="002F12FE"/>
    <w:rsid w:val="002F2F37"/>
    <w:rsid w:val="002F34E2"/>
    <w:rsid w:val="002F4C83"/>
    <w:rsid w:val="002F5AF1"/>
    <w:rsid w:val="002F643C"/>
    <w:rsid w:val="002F65C7"/>
    <w:rsid w:val="002F6D8A"/>
    <w:rsid w:val="002F73F8"/>
    <w:rsid w:val="0030082C"/>
    <w:rsid w:val="00301CF6"/>
    <w:rsid w:val="00303255"/>
    <w:rsid w:val="0030482C"/>
    <w:rsid w:val="00305281"/>
    <w:rsid w:val="00307337"/>
    <w:rsid w:val="003102A2"/>
    <w:rsid w:val="0031067F"/>
    <w:rsid w:val="00310CAD"/>
    <w:rsid w:val="00311944"/>
    <w:rsid w:val="003130C1"/>
    <w:rsid w:val="00313105"/>
    <w:rsid w:val="003135F6"/>
    <w:rsid w:val="0031457C"/>
    <w:rsid w:val="003147F6"/>
    <w:rsid w:val="00314929"/>
    <w:rsid w:val="00315236"/>
    <w:rsid w:val="003156F9"/>
    <w:rsid w:val="00316B02"/>
    <w:rsid w:val="00324D01"/>
    <w:rsid w:val="00325FDC"/>
    <w:rsid w:val="003260F0"/>
    <w:rsid w:val="00326653"/>
    <w:rsid w:val="00326D3D"/>
    <w:rsid w:val="00330457"/>
    <w:rsid w:val="003304FD"/>
    <w:rsid w:val="00330CC4"/>
    <w:rsid w:val="0033157A"/>
    <w:rsid w:val="00332472"/>
    <w:rsid w:val="0033351F"/>
    <w:rsid w:val="00333697"/>
    <w:rsid w:val="0033500A"/>
    <w:rsid w:val="00336A97"/>
    <w:rsid w:val="0034068D"/>
    <w:rsid w:val="00341FC4"/>
    <w:rsid w:val="003424AD"/>
    <w:rsid w:val="00344DB5"/>
    <w:rsid w:val="003452BF"/>
    <w:rsid w:val="00345BC9"/>
    <w:rsid w:val="00346113"/>
    <w:rsid w:val="00347772"/>
    <w:rsid w:val="00351CD4"/>
    <w:rsid w:val="00352849"/>
    <w:rsid w:val="003530F5"/>
    <w:rsid w:val="00354B90"/>
    <w:rsid w:val="00354E60"/>
    <w:rsid w:val="003566A2"/>
    <w:rsid w:val="00356768"/>
    <w:rsid w:val="00357F32"/>
    <w:rsid w:val="0036199D"/>
    <w:rsid w:val="00362B92"/>
    <w:rsid w:val="00362F78"/>
    <w:rsid w:val="0036338D"/>
    <w:rsid w:val="00363421"/>
    <w:rsid w:val="00366746"/>
    <w:rsid w:val="003669FB"/>
    <w:rsid w:val="00366F5E"/>
    <w:rsid w:val="0036725E"/>
    <w:rsid w:val="003679C3"/>
    <w:rsid w:val="00370309"/>
    <w:rsid w:val="00370451"/>
    <w:rsid w:val="00370F3A"/>
    <w:rsid w:val="00370F58"/>
    <w:rsid w:val="00371D15"/>
    <w:rsid w:val="003725F9"/>
    <w:rsid w:val="00372656"/>
    <w:rsid w:val="00374E59"/>
    <w:rsid w:val="00374EEE"/>
    <w:rsid w:val="00375B95"/>
    <w:rsid w:val="00375C71"/>
    <w:rsid w:val="00376FEA"/>
    <w:rsid w:val="00377527"/>
    <w:rsid w:val="0038029B"/>
    <w:rsid w:val="003814AA"/>
    <w:rsid w:val="003819B4"/>
    <w:rsid w:val="00382BA9"/>
    <w:rsid w:val="00382C56"/>
    <w:rsid w:val="00382D7B"/>
    <w:rsid w:val="00382EEC"/>
    <w:rsid w:val="00384E69"/>
    <w:rsid w:val="00384F69"/>
    <w:rsid w:val="00386E09"/>
    <w:rsid w:val="00390580"/>
    <w:rsid w:val="003912C5"/>
    <w:rsid w:val="003922D2"/>
    <w:rsid w:val="00393E48"/>
    <w:rsid w:val="00393F48"/>
    <w:rsid w:val="003940B6"/>
    <w:rsid w:val="0039472E"/>
    <w:rsid w:val="0039540B"/>
    <w:rsid w:val="00395BEF"/>
    <w:rsid w:val="003963AF"/>
    <w:rsid w:val="00396583"/>
    <w:rsid w:val="003A18BC"/>
    <w:rsid w:val="003A235C"/>
    <w:rsid w:val="003A2578"/>
    <w:rsid w:val="003A3CE6"/>
    <w:rsid w:val="003A3F98"/>
    <w:rsid w:val="003A4B88"/>
    <w:rsid w:val="003A5E40"/>
    <w:rsid w:val="003A7457"/>
    <w:rsid w:val="003B19BB"/>
    <w:rsid w:val="003B2EE6"/>
    <w:rsid w:val="003B39C7"/>
    <w:rsid w:val="003B4CA5"/>
    <w:rsid w:val="003B58E8"/>
    <w:rsid w:val="003B665F"/>
    <w:rsid w:val="003B68CC"/>
    <w:rsid w:val="003B759A"/>
    <w:rsid w:val="003B7D8D"/>
    <w:rsid w:val="003C2498"/>
    <w:rsid w:val="003C2B46"/>
    <w:rsid w:val="003C3394"/>
    <w:rsid w:val="003C41BB"/>
    <w:rsid w:val="003C4939"/>
    <w:rsid w:val="003C58AF"/>
    <w:rsid w:val="003C6053"/>
    <w:rsid w:val="003C7D26"/>
    <w:rsid w:val="003D14CF"/>
    <w:rsid w:val="003D30A9"/>
    <w:rsid w:val="003D4C5A"/>
    <w:rsid w:val="003D665E"/>
    <w:rsid w:val="003D7E4D"/>
    <w:rsid w:val="003E1E05"/>
    <w:rsid w:val="003E4229"/>
    <w:rsid w:val="003E42E3"/>
    <w:rsid w:val="003E59A3"/>
    <w:rsid w:val="003E6095"/>
    <w:rsid w:val="003E7999"/>
    <w:rsid w:val="003E7B07"/>
    <w:rsid w:val="003F011A"/>
    <w:rsid w:val="003F02AD"/>
    <w:rsid w:val="003F033C"/>
    <w:rsid w:val="003F0823"/>
    <w:rsid w:val="003F0EFD"/>
    <w:rsid w:val="003F161D"/>
    <w:rsid w:val="003F188C"/>
    <w:rsid w:val="003F1F64"/>
    <w:rsid w:val="003F424A"/>
    <w:rsid w:val="003F4C90"/>
    <w:rsid w:val="003F79DA"/>
    <w:rsid w:val="0040004C"/>
    <w:rsid w:val="00400E63"/>
    <w:rsid w:val="0040196D"/>
    <w:rsid w:val="00402101"/>
    <w:rsid w:val="00403052"/>
    <w:rsid w:val="00403598"/>
    <w:rsid w:val="00403E42"/>
    <w:rsid w:val="00404422"/>
    <w:rsid w:val="004053D1"/>
    <w:rsid w:val="00406C3D"/>
    <w:rsid w:val="00406F84"/>
    <w:rsid w:val="004073F3"/>
    <w:rsid w:val="00410E36"/>
    <w:rsid w:val="00411B1E"/>
    <w:rsid w:val="00412E07"/>
    <w:rsid w:val="004177EF"/>
    <w:rsid w:val="00420326"/>
    <w:rsid w:val="0042196E"/>
    <w:rsid w:val="00422051"/>
    <w:rsid w:val="00425408"/>
    <w:rsid w:val="00426637"/>
    <w:rsid w:val="00426858"/>
    <w:rsid w:val="00426A8D"/>
    <w:rsid w:val="004303E3"/>
    <w:rsid w:val="0043117E"/>
    <w:rsid w:val="004317DC"/>
    <w:rsid w:val="00432003"/>
    <w:rsid w:val="00432043"/>
    <w:rsid w:val="00432A60"/>
    <w:rsid w:val="004331D3"/>
    <w:rsid w:val="00433FA7"/>
    <w:rsid w:val="00434C3D"/>
    <w:rsid w:val="00435979"/>
    <w:rsid w:val="004375FE"/>
    <w:rsid w:val="004378B5"/>
    <w:rsid w:val="00440C5C"/>
    <w:rsid w:val="0044217A"/>
    <w:rsid w:val="00443827"/>
    <w:rsid w:val="00445F05"/>
    <w:rsid w:val="00447FCD"/>
    <w:rsid w:val="00451F3B"/>
    <w:rsid w:val="00452353"/>
    <w:rsid w:val="0045249B"/>
    <w:rsid w:val="00452810"/>
    <w:rsid w:val="00452F20"/>
    <w:rsid w:val="0045348E"/>
    <w:rsid w:val="004539D2"/>
    <w:rsid w:val="00453F4A"/>
    <w:rsid w:val="0045470B"/>
    <w:rsid w:val="00456246"/>
    <w:rsid w:val="0045725D"/>
    <w:rsid w:val="00461EBA"/>
    <w:rsid w:val="00463561"/>
    <w:rsid w:val="0046468A"/>
    <w:rsid w:val="004649EE"/>
    <w:rsid w:val="00464C14"/>
    <w:rsid w:val="00465358"/>
    <w:rsid w:val="004659E6"/>
    <w:rsid w:val="00466B7D"/>
    <w:rsid w:val="00470A41"/>
    <w:rsid w:val="00471815"/>
    <w:rsid w:val="004728EF"/>
    <w:rsid w:val="00473394"/>
    <w:rsid w:val="004735F0"/>
    <w:rsid w:val="0047384A"/>
    <w:rsid w:val="00473AEE"/>
    <w:rsid w:val="004745EC"/>
    <w:rsid w:val="00474868"/>
    <w:rsid w:val="00475C4D"/>
    <w:rsid w:val="0047747B"/>
    <w:rsid w:val="0048037C"/>
    <w:rsid w:val="00481D0E"/>
    <w:rsid w:val="00482694"/>
    <w:rsid w:val="004840C7"/>
    <w:rsid w:val="00486878"/>
    <w:rsid w:val="004874B7"/>
    <w:rsid w:val="00487DE1"/>
    <w:rsid w:val="00491A99"/>
    <w:rsid w:val="00492189"/>
    <w:rsid w:val="00494488"/>
    <w:rsid w:val="00495740"/>
    <w:rsid w:val="004969F1"/>
    <w:rsid w:val="00497680"/>
    <w:rsid w:val="00497734"/>
    <w:rsid w:val="004A0529"/>
    <w:rsid w:val="004A0B7A"/>
    <w:rsid w:val="004A0BDC"/>
    <w:rsid w:val="004A0FF0"/>
    <w:rsid w:val="004A2490"/>
    <w:rsid w:val="004A3085"/>
    <w:rsid w:val="004A328F"/>
    <w:rsid w:val="004A350D"/>
    <w:rsid w:val="004A366E"/>
    <w:rsid w:val="004A50B9"/>
    <w:rsid w:val="004A535C"/>
    <w:rsid w:val="004A546D"/>
    <w:rsid w:val="004B0043"/>
    <w:rsid w:val="004B39DA"/>
    <w:rsid w:val="004B3C48"/>
    <w:rsid w:val="004B5D17"/>
    <w:rsid w:val="004B6013"/>
    <w:rsid w:val="004B643F"/>
    <w:rsid w:val="004B66CE"/>
    <w:rsid w:val="004B73DD"/>
    <w:rsid w:val="004C0829"/>
    <w:rsid w:val="004C0AA3"/>
    <w:rsid w:val="004C11C5"/>
    <w:rsid w:val="004C1505"/>
    <w:rsid w:val="004C1E86"/>
    <w:rsid w:val="004C1EB1"/>
    <w:rsid w:val="004C4A93"/>
    <w:rsid w:val="004C52DE"/>
    <w:rsid w:val="004C530B"/>
    <w:rsid w:val="004C5E91"/>
    <w:rsid w:val="004D0328"/>
    <w:rsid w:val="004D0EAF"/>
    <w:rsid w:val="004D1DDA"/>
    <w:rsid w:val="004D2573"/>
    <w:rsid w:val="004D2FDB"/>
    <w:rsid w:val="004D3C03"/>
    <w:rsid w:val="004D40B8"/>
    <w:rsid w:val="004D470D"/>
    <w:rsid w:val="004D48C0"/>
    <w:rsid w:val="004D5EC1"/>
    <w:rsid w:val="004D6D64"/>
    <w:rsid w:val="004D6F20"/>
    <w:rsid w:val="004D7E58"/>
    <w:rsid w:val="004E0545"/>
    <w:rsid w:val="004E1468"/>
    <w:rsid w:val="004E1CFE"/>
    <w:rsid w:val="004E2B02"/>
    <w:rsid w:val="004E2B63"/>
    <w:rsid w:val="004E3880"/>
    <w:rsid w:val="004E4CD9"/>
    <w:rsid w:val="004E5F4D"/>
    <w:rsid w:val="004E66BC"/>
    <w:rsid w:val="004E673F"/>
    <w:rsid w:val="004E768E"/>
    <w:rsid w:val="004F0CC3"/>
    <w:rsid w:val="004F1371"/>
    <w:rsid w:val="004F1F45"/>
    <w:rsid w:val="004F3FA1"/>
    <w:rsid w:val="004F46C9"/>
    <w:rsid w:val="004F51F7"/>
    <w:rsid w:val="004F68CE"/>
    <w:rsid w:val="004F6EBC"/>
    <w:rsid w:val="004F700E"/>
    <w:rsid w:val="004F750E"/>
    <w:rsid w:val="00500630"/>
    <w:rsid w:val="00501C33"/>
    <w:rsid w:val="00503195"/>
    <w:rsid w:val="005034B6"/>
    <w:rsid w:val="00504770"/>
    <w:rsid w:val="00506495"/>
    <w:rsid w:val="00506ED7"/>
    <w:rsid w:val="005075FA"/>
    <w:rsid w:val="005109E5"/>
    <w:rsid w:val="0051364E"/>
    <w:rsid w:val="005136FB"/>
    <w:rsid w:val="005139E0"/>
    <w:rsid w:val="00513FC6"/>
    <w:rsid w:val="005149AC"/>
    <w:rsid w:val="00516700"/>
    <w:rsid w:val="00517F47"/>
    <w:rsid w:val="00517F79"/>
    <w:rsid w:val="00520175"/>
    <w:rsid w:val="005201D3"/>
    <w:rsid w:val="00520DD7"/>
    <w:rsid w:val="005217B1"/>
    <w:rsid w:val="00523264"/>
    <w:rsid w:val="00523DAA"/>
    <w:rsid w:val="00523FF7"/>
    <w:rsid w:val="00524093"/>
    <w:rsid w:val="005246BB"/>
    <w:rsid w:val="00525E57"/>
    <w:rsid w:val="005268D7"/>
    <w:rsid w:val="00530D16"/>
    <w:rsid w:val="0053207F"/>
    <w:rsid w:val="0053245A"/>
    <w:rsid w:val="00532577"/>
    <w:rsid w:val="00533315"/>
    <w:rsid w:val="00534C1C"/>
    <w:rsid w:val="00534CE7"/>
    <w:rsid w:val="00535844"/>
    <w:rsid w:val="00536178"/>
    <w:rsid w:val="00536759"/>
    <w:rsid w:val="00536A4D"/>
    <w:rsid w:val="005374D5"/>
    <w:rsid w:val="005408CE"/>
    <w:rsid w:val="00542EB1"/>
    <w:rsid w:val="00543B87"/>
    <w:rsid w:val="0054484D"/>
    <w:rsid w:val="00545749"/>
    <w:rsid w:val="005466C7"/>
    <w:rsid w:val="00546739"/>
    <w:rsid w:val="00547B43"/>
    <w:rsid w:val="00551437"/>
    <w:rsid w:val="0055159A"/>
    <w:rsid w:val="0055422D"/>
    <w:rsid w:val="005549CE"/>
    <w:rsid w:val="00554A5F"/>
    <w:rsid w:val="0055508C"/>
    <w:rsid w:val="005550BE"/>
    <w:rsid w:val="005570B9"/>
    <w:rsid w:val="00561C38"/>
    <w:rsid w:val="00564E08"/>
    <w:rsid w:val="00567059"/>
    <w:rsid w:val="005672CD"/>
    <w:rsid w:val="005673CD"/>
    <w:rsid w:val="0056774C"/>
    <w:rsid w:val="005702C1"/>
    <w:rsid w:val="00570539"/>
    <w:rsid w:val="00570CF2"/>
    <w:rsid w:val="005714FC"/>
    <w:rsid w:val="005715A6"/>
    <w:rsid w:val="00571EAE"/>
    <w:rsid w:val="005726BE"/>
    <w:rsid w:val="00573F92"/>
    <w:rsid w:val="00574935"/>
    <w:rsid w:val="00574D61"/>
    <w:rsid w:val="00576704"/>
    <w:rsid w:val="00576BA8"/>
    <w:rsid w:val="00576DEE"/>
    <w:rsid w:val="005770CE"/>
    <w:rsid w:val="00577DBD"/>
    <w:rsid w:val="00580F92"/>
    <w:rsid w:val="00581C6B"/>
    <w:rsid w:val="00581C86"/>
    <w:rsid w:val="00582688"/>
    <w:rsid w:val="0058329C"/>
    <w:rsid w:val="00583A7B"/>
    <w:rsid w:val="00584282"/>
    <w:rsid w:val="005847DC"/>
    <w:rsid w:val="00585EEC"/>
    <w:rsid w:val="00590477"/>
    <w:rsid w:val="00590686"/>
    <w:rsid w:val="00590C36"/>
    <w:rsid w:val="00592035"/>
    <w:rsid w:val="005925C0"/>
    <w:rsid w:val="0059315B"/>
    <w:rsid w:val="00593BD3"/>
    <w:rsid w:val="005970D1"/>
    <w:rsid w:val="005A0020"/>
    <w:rsid w:val="005A1514"/>
    <w:rsid w:val="005A67AD"/>
    <w:rsid w:val="005A7A59"/>
    <w:rsid w:val="005A7AEB"/>
    <w:rsid w:val="005B0DE9"/>
    <w:rsid w:val="005B4868"/>
    <w:rsid w:val="005B49C0"/>
    <w:rsid w:val="005B5707"/>
    <w:rsid w:val="005B5F9A"/>
    <w:rsid w:val="005B71F5"/>
    <w:rsid w:val="005C0628"/>
    <w:rsid w:val="005C2533"/>
    <w:rsid w:val="005C44B7"/>
    <w:rsid w:val="005C50C8"/>
    <w:rsid w:val="005C5FAD"/>
    <w:rsid w:val="005C7179"/>
    <w:rsid w:val="005C744F"/>
    <w:rsid w:val="005C775C"/>
    <w:rsid w:val="005D04B8"/>
    <w:rsid w:val="005D077F"/>
    <w:rsid w:val="005D0F65"/>
    <w:rsid w:val="005D2721"/>
    <w:rsid w:val="005D6322"/>
    <w:rsid w:val="005D6EE9"/>
    <w:rsid w:val="005D716A"/>
    <w:rsid w:val="005D77AB"/>
    <w:rsid w:val="005E1808"/>
    <w:rsid w:val="005E183B"/>
    <w:rsid w:val="005E1A45"/>
    <w:rsid w:val="005E2B9B"/>
    <w:rsid w:val="005E34CF"/>
    <w:rsid w:val="005E3D31"/>
    <w:rsid w:val="005E681E"/>
    <w:rsid w:val="005E75DF"/>
    <w:rsid w:val="005E7C4A"/>
    <w:rsid w:val="005F0517"/>
    <w:rsid w:val="005F1F26"/>
    <w:rsid w:val="005F1F2B"/>
    <w:rsid w:val="005F2929"/>
    <w:rsid w:val="005F39D8"/>
    <w:rsid w:val="005F3F5E"/>
    <w:rsid w:val="005F4505"/>
    <w:rsid w:val="005F58FC"/>
    <w:rsid w:val="005F5A0C"/>
    <w:rsid w:val="005F5D5E"/>
    <w:rsid w:val="005F6C93"/>
    <w:rsid w:val="00600C67"/>
    <w:rsid w:val="006013C6"/>
    <w:rsid w:val="00601A36"/>
    <w:rsid w:val="00602012"/>
    <w:rsid w:val="0060362E"/>
    <w:rsid w:val="00603759"/>
    <w:rsid w:val="00604572"/>
    <w:rsid w:val="006047D5"/>
    <w:rsid w:val="00605DA6"/>
    <w:rsid w:val="00607B40"/>
    <w:rsid w:val="00610216"/>
    <w:rsid w:val="006136F6"/>
    <w:rsid w:val="0061397A"/>
    <w:rsid w:val="00614A1B"/>
    <w:rsid w:val="00614BF4"/>
    <w:rsid w:val="00614C85"/>
    <w:rsid w:val="0061698E"/>
    <w:rsid w:val="006173DC"/>
    <w:rsid w:val="006174E4"/>
    <w:rsid w:val="00621CAE"/>
    <w:rsid w:val="0062379D"/>
    <w:rsid w:val="006244BC"/>
    <w:rsid w:val="00625467"/>
    <w:rsid w:val="00625592"/>
    <w:rsid w:val="0062561B"/>
    <w:rsid w:val="00625A22"/>
    <w:rsid w:val="006268AA"/>
    <w:rsid w:val="00627834"/>
    <w:rsid w:val="00627937"/>
    <w:rsid w:val="00630677"/>
    <w:rsid w:val="00632041"/>
    <w:rsid w:val="00634532"/>
    <w:rsid w:val="006347A3"/>
    <w:rsid w:val="00634882"/>
    <w:rsid w:val="006369A8"/>
    <w:rsid w:val="00637035"/>
    <w:rsid w:val="006377AC"/>
    <w:rsid w:val="00645FDF"/>
    <w:rsid w:val="00646C7D"/>
    <w:rsid w:val="00646ED8"/>
    <w:rsid w:val="006471BD"/>
    <w:rsid w:val="00647B71"/>
    <w:rsid w:val="00651099"/>
    <w:rsid w:val="00652499"/>
    <w:rsid w:val="0065295E"/>
    <w:rsid w:val="00655A0A"/>
    <w:rsid w:val="006566DB"/>
    <w:rsid w:val="006573E8"/>
    <w:rsid w:val="00657F33"/>
    <w:rsid w:val="006607FD"/>
    <w:rsid w:val="00660C10"/>
    <w:rsid w:val="0066133B"/>
    <w:rsid w:val="006615AE"/>
    <w:rsid w:val="0066174B"/>
    <w:rsid w:val="0066210A"/>
    <w:rsid w:val="006626B8"/>
    <w:rsid w:val="00662EA9"/>
    <w:rsid w:val="00663DC5"/>
    <w:rsid w:val="00664080"/>
    <w:rsid w:val="006650B8"/>
    <w:rsid w:val="00665221"/>
    <w:rsid w:val="00665570"/>
    <w:rsid w:val="00666258"/>
    <w:rsid w:val="00666551"/>
    <w:rsid w:val="00672D06"/>
    <w:rsid w:val="00673B24"/>
    <w:rsid w:val="006741C4"/>
    <w:rsid w:val="006765DE"/>
    <w:rsid w:val="00677143"/>
    <w:rsid w:val="006779F0"/>
    <w:rsid w:val="00677A50"/>
    <w:rsid w:val="00677A64"/>
    <w:rsid w:val="00677C38"/>
    <w:rsid w:val="00677D6D"/>
    <w:rsid w:val="00677F18"/>
    <w:rsid w:val="00677F56"/>
    <w:rsid w:val="00680867"/>
    <w:rsid w:val="00681688"/>
    <w:rsid w:val="00681702"/>
    <w:rsid w:val="0068188B"/>
    <w:rsid w:val="0068215F"/>
    <w:rsid w:val="006838DE"/>
    <w:rsid w:val="00684186"/>
    <w:rsid w:val="00684CE9"/>
    <w:rsid w:val="00685B93"/>
    <w:rsid w:val="00686F19"/>
    <w:rsid w:val="00687E5B"/>
    <w:rsid w:val="00690008"/>
    <w:rsid w:val="00690AAB"/>
    <w:rsid w:val="00692D86"/>
    <w:rsid w:val="006936E4"/>
    <w:rsid w:val="00695FFA"/>
    <w:rsid w:val="006977F6"/>
    <w:rsid w:val="006A012B"/>
    <w:rsid w:val="006A044B"/>
    <w:rsid w:val="006A1E64"/>
    <w:rsid w:val="006A2287"/>
    <w:rsid w:val="006A2893"/>
    <w:rsid w:val="006A3B39"/>
    <w:rsid w:val="006A4D30"/>
    <w:rsid w:val="006A509B"/>
    <w:rsid w:val="006A5DD5"/>
    <w:rsid w:val="006A71B2"/>
    <w:rsid w:val="006B1388"/>
    <w:rsid w:val="006B3DA6"/>
    <w:rsid w:val="006B430C"/>
    <w:rsid w:val="006B505D"/>
    <w:rsid w:val="006B5519"/>
    <w:rsid w:val="006B56CF"/>
    <w:rsid w:val="006B6191"/>
    <w:rsid w:val="006B657D"/>
    <w:rsid w:val="006B7AA5"/>
    <w:rsid w:val="006C00A9"/>
    <w:rsid w:val="006C0A89"/>
    <w:rsid w:val="006C0D98"/>
    <w:rsid w:val="006C209E"/>
    <w:rsid w:val="006C2239"/>
    <w:rsid w:val="006C23A2"/>
    <w:rsid w:val="006C2EA0"/>
    <w:rsid w:val="006C3459"/>
    <w:rsid w:val="006C3A39"/>
    <w:rsid w:val="006C3C00"/>
    <w:rsid w:val="006C4BEC"/>
    <w:rsid w:val="006C6FD4"/>
    <w:rsid w:val="006C7F26"/>
    <w:rsid w:val="006D02BE"/>
    <w:rsid w:val="006D32B3"/>
    <w:rsid w:val="006D50DC"/>
    <w:rsid w:val="006D7DB6"/>
    <w:rsid w:val="006E01FA"/>
    <w:rsid w:val="006E027F"/>
    <w:rsid w:val="006E2193"/>
    <w:rsid w:val="006E35BD"/>
    <w:rsid w:val="006E5121"/>
    <w:rsid w:val="006E558C"/>
    <w:rsid w:val="006E57B4"/>
    <w:rsid w:val="006E6BD2"/>
    <w:rsid w:val="006E751E"/>
    <w:rsid w:val="006F06F0"/>
    <w:rsid w:val="006F13EA"/>
    <w:rsid w:val="006F26D1"/>
    <w:rsid w:val="006F26E6"/>
    <w:rsid w:val="006F29AC"/>
    <w:rsid w:val="006F2D10"/>
    <w:rsid w:val="006F3827"/>
    <w:rsid w:val="006F5A0B"/>
    <w:rsid w:val="006F75EB"/>
    <w:rsid w:val="0070163F"/>
    <w:rsid w:val="007018B5"/>
    <w:rsid w:val="00701D3B"/>
    <w:rsid w:val="00703113"/>
    <w:rsid w:val="007032CE"/>
    <w:rsid w:val="00703BA5"/>
    <w:rsid w:val="0071050D"/>
    <w:rsid w:val="00711943"/>
    <w:rsid w:val="00711B0A"/>
    <w:rsid w:val="0071271D"/>
    <w:rsid w:val="0071272E"/>
    <w:rsid w:val="00716A92"/>
    <w:rsid w:val="007173DD"/>
    <w:rsid w:val="00717F34"/>
    <w:rsid w:val="00720312"/>
    <w:rsid w:val="00720F2D"/>
    <w:rsid w:val="007215F9"/>
    <w:rsid w:val="007218D1"/>
    <w:rsid w:val="00722B39"/>
    <w:rsid w:val="0072424B"/>
    <w:rsid w:val="00724FAE"/>
    <w:rsid w:val="007251D2"/>
    <w:rsid w:val="00725213"/>
    <w:rsid w:val="00726556"/>
    <w:rsid w:val="00726D20"/>
    <w:rsid w:val="00727805"/>
    <w:rsid w:val="00727BB9"/>
    <w:rsid w:val="007303C5"/>
    <w:rsid w:val="0073097D"/>
    <w:rsid w:val="007328E5"/>
    <w:rsid w:val="00732905"/>
    <w:rsid w:val="00733B7D"/>
    <w:rsid w:val="0073408C"/>
    <w:rsid w:val="00734E40"/>
    <w:rsid w:val="007363C5"/>
    <w:rsid w:val="0073762D"/>
    <w:rsid w:val="00737EDE"/>
    <w:rsid w:val="00740FCC"/>
    <w:rsid w:val="00740FEE"/>
    <w:rsid w:val="0074226C"/>
    <w:rsid w:val="007422FE"/>
    <w:rsid w:val="00742373"/>
    <w:rsid w:val="00742CB0"/>
    <w:rsid w:val="00743B1B"/>
    <w:rsid w:val="00744577"/>
    <w:rsid w:val="00744908"/>
    <w:rsid w:val="0074587F"/>
    <w:rsid w:val="00745D2E"/>
    <w:rsid w:val="00746633"/>
    <w:rsid w:val="00746A16"/>
    <w:rsid w:val="00746F5D"/>
    <w:rsid w:val="007511B9"/>
    <w:rsid w:val="00751565"/>
    <w:rsid w:val="00751D37"/>
    <w:rsid w:val="0075243F"/>
    <w:rsid w:val="007528A9"/>
    <w:rsid w:val="0075300E"/>
    <w:rsid w:val="00753A9F"/>
    <w:rsid w:val="0075573E"/>
    <w:rsid w:val="0075581A"/>
    <w:rsid w:val="00756779"/>
    <w:rsid w:val="007567D6"/>
    <w:rsid w:val="00756AAC"/>
    <w:rsid w:val="007602B0"/>
    <w:rsid w:val="00760BD9"/>
    <w:rsid w:val="00760FF6"/>
    <w:rsid w:val="0076127D"/>
    <w:rsid w:val="00761B23"/>
    <w:rsid w:val="007627E4"/>
    <w:rsid w:val="00763554"/>
    <w:rsid w:val="007638FE"/>
    <w:rsid w:val="00763C98"/>
    <w:rsid w:val="00764D37"/>
    <w:rsid w:val="00766501"/>
    <w:rsid w:val="00767A8C"/>
    <w:rsid w:val="0077044F"/>
    <w:rsid w:val="00772143"/>
    <w:rsid w:val="007731CF"/>
    <w:rsid w:val="00774459"/>
    <w:rsid w:val="007767A0"/>
    <w:rsid w:val="00776A8E"/>
    <w:rsid w:val="00776ABD"/>
    <w:rsid w:val="0077748B"/>
    <w:rsid w:val="007774EB"/>
    <w:rsid w:val="0078095C"/>
    <w:rsid w:val="00782D01"/>
    <w:rsid w:val="00783074"/>
    <w:rsid w:val="007839C1"/>
    <w:rsid w:val="00785208"/>
    <w:rsid w:val="00786F37"/>
    <w:rsid w:val="007900B4"/>
    <w:rsid w:val="007907FF"/>
    <w:rsid w:val="0079132E"/>
    <w:rsid w:val="0079163C"/>
    <w:rsid w:val="0079181B"/>
    <w:rsid w:val="007935F2"/>
    <w:rsid w:val="00794BA3"/>
    <w:rsid w:val="00796C45"/>
    <w:rsid w:val="007A04E0"/>
    <w:rsid w:val="007A123C"/>
    <w:rsid w:val="007A1664"/>
    <w:rsid w:val="007A1C12"/>
    <w:rsid w:val="007A1F62"/>
    <w:rsid w:val="007A4EE4"/>
    <w:rsid w:val="007A5609"/>
    <w:rsid w:val="007A5FC7"/>
    <w:rsid w:val="007A6670"/>
    <w:rsid w:val="007A685C"/>
    <w:rsid w:val="007A70C6"/>
    <w:rsid w:val="007B09E9"/>
    <w:rsid w:val="007B1923"/>
    <w:rsid w:val="007B1D03"/>
    <w:rsid w:val="007B326E"/>
    <w:rsid w:val="007B3AB5"/>
    <w:rsid w:val="007B4355"/>
    <w:rsid w:val="007B439B"/>
    <w:rsid w:val="007B46BC"/>
    <w:rsid w:val="007B49BF"/>
    <w:rsid w:val="007B4D39"/>
    <w:rsid w:val="007B75D1"/>
    <w:rsid w:val="007C02CF"/>
    <w:rsid w:val="007C0E69"/>
    <w:rsid w:val="007C1A00"/>
    <w:rsid w:val="007C1B6D"/>
    <w:rsid w:val="007C497B"/>
    <w:rsid w:val="007C5D96"/>
    <w:rsid w:val="007C75A5"/>
    <w:rsid w:val="007C7E24"/>
    <w:rsid w:val="007D00E5"/>
    <w:rsid w:val="007D0D87"/>
    <w:rsid w:val="007D2104"/>
    <w:rsid w:val="007D213E"/>
    <w:rsid w:val="007D2289"/>
    <w:rsid w:val="007D34CC"/>
    <w:rsid w:val="007D36E8"/>
    <w:rsid w:val="007D45FF"/>
    <w:rsid w:val="007D5238"/>
    <w:rsid w:val="007D68FE"/>
    <w:rsid w:val="007D79A2"/>
    <w:rsid w:val="007D7C58"/>
    <w:rsid w:val="007E08BE"/>
    <w:rsid w:val="007E08C9"/>
    <w:rsid w:val="007E0F0D"/>
    <w:rsid w:val="007E171A"/>
    <w:rsid w:val="007E241B"/>
    <w:rsid w:val="007E3CEA"/>
    <w:rsid w:val="007E7516"/>
    <w:rsid w:val="007E780A"/>
    <w:rsid w:val="007E7C5F"/>
    <w:rsid w:val="007F032F"/>
    <w:rsid w:val="007F0B87"/>
    <w:rsid w:val="007F16C0"/>
    <w:rsid w:val="007F2622"/>
    <w:rsid w:val="007F2EEA"/>
    <w:rsid w:val="007F3073"/>
    <w:rsid w:val="007F4949"/>
    <w:rsid w:val="007F4F6F"/>
    <w:rsid w:val="007F529E"/>
    <w:rsid w:val="007F6A6C"/>
    <w:rsid w:val="007F7338"/>
    <w:rsid w:val="007F753B"/>
    <w:rsid w:val="007F7DAA"/>
    <w:rsid w:val="00800B41"/>
    <w:rsid w:val="00802C4D"/>
    <w:rsid w:val="0080413A"/>
    <w:rsid w:val="0080467F"/>
    <w:rsid w:val="0080649A"/>
    <w:rsid w:val="00812D63"/>
    <w:rsid w:val="00813EBD"/>
    <w:rsid w:val="00815DFD"/>
    <w:rsid w:val="008161AE"/>
    <w:rsid w:val="00817589"/>
    <w:rsid w:val="008204F4"/>
    <w:rsid w:val="008217AD"/>
    <w:rsid w:val="0082353A"/>
    <w:rsid w:val="008236EA"/>
    <w:rsid w:val="008242EA"/>
    <w:rsid w:val="00824948"/>
    <w:rsid w:val="00825AFD"/>
    <w:rsid w:val="0082658C"/>
    <w:rsid w:val="0082668B"/>
    <w:rsid w:val="0083020B"/>
    <w:rsid w:val="00830809"/>
    <w:rsid w:val="00831848"/>
    <w:rsid w:val="0083226E"/>
    <w:rsid w:val="00832808"/>
    <w:rsid w:val="00833191"/>
    <w:rsid w:val="00833A7C"/>
    <w:rsid w:val="00833F43"/>
    <w:rsid w:val="00835014"/>
    <w:rsid w:val="008373AA"/>
    <w:rsid w:val="00837794"/>
    <w:rsid w:val="00841CE5"/>
    <w:rsid w:val="0084257D"/>
    <w:rsid w:val="00842C54"/>
    <w:rsid w:val="00843A38"/>
    <w:rsid w:val="0084405A"/>
    <w:rsid w:val="00844F0D"/>
    <w:rsid w:val="00846DD9"/>
    <w:rsid w:val="00852D87"/>
    <w:rsid w:val="008530AD"/>
    <w:rsid w:val="00855683"/>
    <w:rsid w:val="0085568A"/>
    <w:rsid w:val="0085608A"/>
    <w:rsid w:val="00856180"/>
    <w:rsid w:val="00857B24"/>
    <w:rsid w:val="00857E80"/>
    <w:rsid w:val="0086099A"/>
    <w:rsid w:val="008609BE"/>
    <w:rsid w:val="008613DE"/>
    <w:rsid w:val="00861A3F"/>
    <w:rsid w:val="00863391"/>
    <w:rsid w:val="00863395"/>
    <w:rsid w:val="00863C6D"/>
    <w:rsid w:val="008649FC"/>
    <w:rsid w:val="008650DE"/>
    <w:rsid w:val="00866EE7"/>
    <w:rsid w:val="0086706A"/>
    <w:rsid w:val="00867342"/>
    <w:rsid w:val="00867605"/>
    <w:rsid w:val="00870914"/>
    <w:rsid w:val="00870D63"/>
    <w:rsid w:val="00872409"/>
    <w:rsid w:val="00872ED5"/>
    <w:rsid w:val="00873E03"/>
    <w:rsid w:val="008750E1"/>
    <w:rsid w:val="0087529A"/>
    <w:rsid w:val="0087667D"/>
    <w:rsid w:val="00881C11"/>
    <w:rsid w:val="00883E02"/>
    <w:rsid w:val="00883E5C"/>
    <w:rsid w:val="00884731"/>
    <w:rsid w:val="008848B8"/>
    <w:rsid w:val="008850E9"/>
    <w:rsid w:val="00885156"/>
    <w:rsid w:val="0088580E"/>
    <w:rsid w:val="00885D9B"/>
    <w:rsid w:val="008904B9"/>
    <w:rsid w:val="00891FF6"/>
    <w:rsid w:val="00892A77"/>
    <w:rsid w:val="00892FDD"/>
    <w:rsid w:val="00893451"/>
    <w:rsid w:val="008963E6"/>
    <w:rsid w:val="00897F69"/>
    <w:rsid w:val="008A0981"/>
    <w:rsid w:val="008A1D55"/>
    <w:rsid w:val="008A1DA0"/>
    <w:rsid w:val="008A28E1"/>
    <w:rsid w:val="008A5A8D"/>
    <w:rsid w:val="008A5C39"/>
    <w:rsid w:val="008A79B9"/>
    <w:rsid w:val="008A79C0"/>
    <w:rsid w:val="008A7DE3"/>
    <w:rsid w:val="008B00FC"/>
    <w:rsid w:val="008B0969"/>
    <w:rsid w:val="008B15AB"/>
    <w:rsid w:val="008B1AD7"/>
    <w:rsid w:val="008B1FDD"/>
    <w:rsid w:val="008B231F"/>
    <w:rsid w:val="008B3AA9"/>
    <w:rsid w:val="008B53BA"/>
    <w:rsid w:val="008B7179"/>
    <w:rsid w:val="008C08A6"/>
    <w:rsid w:val="008C1947"/>
    <w:rsid w:val="008C2901"/>
    <w:rsid w:val="008C37AA"/>
    <w:rsid w:val="008C467A"/>
    <w:rsid w:val="008C54D9"/>
    <w:rsid w:val="008C5C14"/>
    <w:rsid w:val="008C6AF8"/>
    <w:rsid w:val="008C6C26"/>
    <w:rsid w:val="008C784E"/>
    <w:rsid w:val="008D06DF"/>
    <w:rsid w:val="008D22EF"/>
    <w:rsid w:val="008D2714"/>
    <w:rsid w:val="008D5C6B"/>
    <w:rsid w:val="008D75CE"/>
    <w:rsid w:val="008E13C5"/>
    <w:rsid w:val="008E1FD9"/>
    <w:rsid w:val="008E21FD"/>
    <w:rsid w:val="008E2C0B"/>
    <w:rsid w:val="008E43B7"/>
    <w:rsid w:val="008E48EB"/>
    <w:rsid w:val="008E49DD"/>
    <w:rsid w:val="008E4EE2"/>
    <w:rsid w:val="008E5169"/>
    <w:rsid w:val="008E60F5"/>
    <w:rsid w:val="008E6C6C"/>
    <w:rsid w:val="008E7494"/>
    <w:rsid w:val="008E7D55"/>
    <w:rsid w:val="008F1E93"/>
    <w:rsid w:val="008F2AC7"/>
    <w:rsid w:val="008F4060"/>
    <w:rsid w:val="008F41DD"/>
    <w:rsid w:val="008F456B"/>
    <w:rsid w:val="008F4CB1"/>
    <w:rsid w:val="008F6F23"/>
    <w:rsid w:val="009011DC"/>
    <w:rsid w:val="00901260"/>
    <w:rsid w:val="0090203C"/>
    <w:rsid w:val="009023BE"/>
    <w:rsid w:val="00902886"/>
    <w:rsid w:val="00903044"/>
    <w:rsid w:val="009039FE"/>
    <w:rsid w:val="009075ED"/>
    <w:rsid w:val="00907769"/>
    <w:rsid w:val="00907927"/>
    <w:rsid w:val="009116A6"/>
    <w:rsid w:val="00911B39"/>
    <w:rsid w:val="0091299E"/>
    <w:rsid w:val="00912DA1"/>
    <w:rsid w:val="00912EC8"/>
    <w:rsid w:val="009132A1"/>
    <w:rsid w:val="009133B3"/>
    <w:rsid w:val="009140FB"/>
    <w:rsid w:val="00914151"/>
    <w:rsid w:val="00914478"/>
    <w:rsid w:val="009148FB"/>
    <w:rsid w:val="009149E6"/>
    <w:rsid w:val="00914CC9"/>
    <w:rsid w:val="009151B6"/>
    <w:rsid w:val="00915742"/>
    <w:rsid w:val="00916465"/>
    <w:rsid w:val="00916BC0"/>
    <w:rsid w:val="00916FFD"/>
    <w:rsid w:val="00917E17"/>
    <w:rsid w:val="00920794"/>
    <w:rsid w:val="0092123E"/>
    <w:rsid w:val="00921506"/>
    <w:rsid w:val="00922031"/>
    <w:rsid w:val="00922251"/>
    <w:rsid w:val="00922AF9"/>
    <w:rsid w:val="00922E48"/>
    <w:rsid w:val="00924A7A"/>
    <w:rsid w:val="009255AD"/>
    <w:rsid w:val="00926779"/>
    <w:rsid w:val="00926DB3"/>
    <w:rsid w:val="0092701C"/>
    <w:rsid w:val="00927D46"/>
    <w:rsid w:val="00930E2F"/>
    <w:rsid w:val="009310CF"/>
    <w:rsid w:val="00932052"/>
    <w:rsid w:val="00932A61"/>
    <w:rsid w:val="0093642A"/>
    <w:rsid w:val="0093666D"/>
    <w:rsid w:val="009367BA"/>
    <w:rsid w:val="00937D89"/>
    <w:rsid w:val="00943DA9"/>
    <w:rsid w:val="00943E71"/>
    <w:rsid w:val="0094615E"/>
    <w:rsid w:val="0094690D"/>
    <w:rsid w:val="00951A90"/>
    <w:rsid w:val="009524F5"/>
    <w:rsid w:val="009570E6"/>
    <w:rsid w:val="00957EF5"/>
    <w:rsid w:val="0096004D"/>
    <w:rsid w:val="00960E09"/>
    <w:rsid w:val="009617AA"/>
    <w:rsid w:val="00961D7B"/>
    <w:rsid w:val="00961EE2"/>
    <w:rsid w:val="00963613"/>
    <w:rsid w:val="00963764"/>
    <w:rsid w:val="0096798F"/>
    <w:rsid w:val="00967CA6"/>
    <w:rsid w:val="009705DE"/>
    <w:rsid w:val="00971F71"/>
    <w:rsid w:val="0097258A"/>
    <w:rsid w:val="0097353D"/>
    <w:rsid w:val="00973B11"/>
    <w:rsid w:val="00973B63"/>
    <w:rsid w:val="00973D1F"/>
    <w:rsid w:val="00975D8F"/>
    <w:rsid w:val="00976428"/>
    <w:rsid w:val="009768B9"/>
    <w:rsid w:val="009776FA"/>
    <w:rsid w:val="009779B2"/>
    <w:rsid w:val="009816E5"/>
    <w:rsid w:val="00981D80"/>
    <w:rsid w:val="0098249C"/>
    <w:rsid w:val="009826D9"/>
    <w:rsid w:val="00982E77"/>
    <w:rsid w:val="009832C9"/>
    <w:rsid w:val="0098435E"/>
    <w:rsid w:val="00984650"/>
    <w:rsid w:val="009846F4"/>
    <w:rsid w:val="00984B6E"/>
    <w:rsid w:val="009855B5"/>
    <w:rsid w:val="00990B0A"/>
    <w:rsid w:val="009912B6"/>
    <w:rsid w:val="00991FE6"/>
    <w:rsid w:val="00992247"/>
    <w:rsid w:val="009934A7"/>
    <w:rsid w:val="0099380A"/>
    <w:rsid w:val="00993828"/>
    <w:rsid w:val="0099406C"/>
    <w:rsid w:val="009949AC"/>
    <w:rsid w:val="00995134"/>
    <w:rsid w:val="009951A0"/>
    <w:rsid w:val="00995BB5"/>
    <w:rsid w:val="00996038"/>
    <w:rsid w:val="00996732"/>
    <w:rsid w:val="00997B43"/>
    <w:rsid w:val="009A0CEC"/>
    <w:rsid w:val="009A10F5"/>
    <w:rsid w:val="009A2B68"/>
    <w:rsid w:val="009A52A6"/>
    <w:rsid w:val="009A5E5E"/>
    <w:rsid w:val="009A669B"/>
    <w:rsid w:val="009A70B7"/>
    <w:rsid w:val="009A74DF"/>
    <w:rsid w:val="009B097A"/>
    <w:rsid w:val="009B0D2F"/>
    <w:rsid w:val="009B0F8B"/>
    <w:rsid w:val="009B1770"/>
    <w:rsid w:val="009B1AC4"/>
    <w:rsid w:val="009B36ED"/>
    <w:rsid w:val="009B4E15"/>
    <w:rsid w:val="009B7FCD"/>
    <w:rsid w:val="009C1017"/>
    <w:rsid w:val="009C1112"/>
    <w:rsid w:val="009C1AAC"/>
    <w:rsid w:val="009C1DFD"/>
    <w:rsid w:val="009C2F51"/>
    <w:rsid w:val="009C3B39"/>
    <w:rsid w:val="009C416D"/>
    <w:rsid w:val="009C4A27"/>
    <w:rsid w:val="009C5742"/>
    <w:rsid w:val="009C6EA0"/>
    <w:rsid w:val="009C72D3"/>
    <w:rsid w:val="009C7D49"/>
    <w:rsid w:val="009D025B"/>
    <w:rsid w:val="009D36BD"/>
    <w:rsid w:val="009D54E8"/>
    <w:rsid w:val="009D5B82"/>
    <w:rsid w:val="009D6460"/>
    <w:rsid w:val="009D722C"/>
    <w:rsid w:val="009E0C10"/>
    <w:rsid w:val="009E117D"/>
    <w:rsid w:val="009E1413"/>
    <w:rsid w:val="009E1D0A"/>
    <w:rsid w:val="009E4A7A"/>
    <w:rsid w:val="009E52D8"/>
    <w:rsid w:val="009E620A"/>
    <w:rsid w:val="009E66D1"/>
    <w:rsid w:val="009E7923"/>
    <w:rsid w:val="009F0C9B"/>
    <w:rsid w:val="009F1525"/>
    <w:rsid w:val="009F1A9A"/>
    <w:rsid w:val="009F1DFF"/>
    <w:rsid w:val="009F28A8"/>
    <w:rsid w:val="009F2F47"/>
    <w:rsid w:val="009F4A0D"/>
    <w:rsid w:val="009F4C65"/>
    <w:rsid w:val="009F5444"/>
    <w:rsid w:val="009F5C22"/>
    <w:rsid w:val="009F5ED8"/>
    <w:rsid w:val="00A00872"/>
    <w:rsid w:val="00A014EB"/>
    <w:rsid w:val="00A02F68"/>
    <w:rsid w:val="00A03303"/>
    <w:rsid w:val="00A037E1"/>
    <w:rsid w:val="00A05ED1"/>
    <w:rsid w:val="00A060F2"/>
    <w:rsid w:val="00A0655B"/>
    <w:rsid w:val="00A06789"/>
    <w:rsid w:val="00A06E38"/>
    <w:rsid w:val="00A10E03"/>
    <w:rsid w:val="00A1162A"/>
    <w:rsid w:val="00A11E05"/>
    <w:rsid w:val="00A12C1F"/>
    <w:rsid w:val="00A1478F"/>
    <w:rsid w:val="00A15E78"/>
    <w:rsid w:val="00A15FF6"/>
    <w:rsid w:val="00A1769D"/>
    <w:rsid w:val="00A203C2"/>
    <w:rsid w:val="00A2324E"/>
    <w:rsid w:val="00A24350"/>
    <w:rsid w:val="00A3070D"/>
    <w:rsid w:val="00A312B0"/>
    <w:rsid w:val="00A31970"/>
    <w:rsid w:val="00A32162"/>
    <w:rsid w:val="00A3261F"/>
    <w:rsid w:val="00A34A75"/>
    <w:rsid w:val="00A3527C"/>
    <w:rsid w:val="00A402A2"/>
    <w:rsid w:val="00A4072E"/>
    <w:rsid w:val="00A40C9C"/>
    <w:rsid w:val="00A424FD"/>
    <w:rsid w:val="00A42FA8"/>
    <w:rsid w:val="00A44CE3"/>
    <w:rsid w:val="00A47A90"/>
    <w:rsid w:val="00A50C78"/>
    <w:rsid w:val="00A5141B"/>
    <w:rsid w:val="00A5160E"/>
    <w:rsid w:val="00A51EBC"/>
    <w:rsid w:val="00A53712"/>
    <w:rsid w:val="00A546E9"/>
    <w:rsid w:val="00A547AA"/>
    <w:rsid w:val="00A556AF"/>
    <w:rsid w:val="00A56FFF"/>
    <w:rsid w:val="00A5704D"/>
    <w:rsid w:val="00A60124"/>
    <w:rsid w:val="00A60E76"/>
    <w:rsid w:val="00A6109B"/>
    <w:rsid w:val="00A614C0"/>
    <w:rsid w:val="00A61A11"/>
    <w:rsid w:val="00A63CE9"/>
    <w:rsid w:val="00A641D4"/>
    <w:rsid w:val="00A664AA"/>
    <w:rsid w:val="00A67309"/>
    <w:rsid w:val="00A67827"/>
    <w:rsid w:val="00A67A4A"/>
    <w:rsid w:val="00A70CCB"/>
    <w:rsid w:val="00A710EA"/>
    <w:rsid w:val="00A72DEA"/>
    <w:rsid w:val="00A73DC2"/>
    <w:rsid w:val="00A73E09"/>
    <w:rsid w:val="00A74ECE"/>
    <w:rsid w:val="00A753FB"/>
    <w:rsid w:val="00A75423"/>
    <w:rsid w:val="00A76F7B"/>
    <w:rsid w:val="00A776BC"/>
    <w:rsid w:val="00A80AF7"/>
    <w:rsid w:val="00A8390B"/>
    <w:rsid w:val="00A839E6"/>
    <w:rsid w:val="00A83A1E"/>
    <w:rsid w:val="00A83C81"/>
    <w:rsid w:val="00A84743"/>
    <w:rsid w:val="00A8477E"/>
    <w:rsid w:val="00A84B9C"/>
    <w:rsid w:val="00A8631F"/>
    <w:rsid w:val="00A8667E"/>
    <w:rsid w:val="00A87A86"/>
    <w:rsid w:val="00A87B2A"/>
    <w:rsid w:val="00A87F22"/>
    <w:rsid w:val="00A90549"/>
    <w:rsid w:val="00A913F1"/>
    <w:rsid w:val="00A9178E"/>
    <w:rsid w:val="00A91B06"/>
    <w:rsid w:val="00A9218C"/>
    <w:rsid w:val="00A9346B"/>
    <w:rsid w:val="00A9552F"/>
    <w:rsid w:val="00A95708"/>
    <w:rsid w:val="00A9574B"/>
    <w:rsid w:val="00A957B5"/>
    <w:rsid w:val="00A95E15"/>
    <w:rsid w:val="00A95E66"/>
    <w:rsid w:val="00AA067A"/>
    <w:rsid w:val="00AA35A8"/>
    <w:rsid w:val="00AA3B77"/>
    <w:rsid w:val="00AA65B4"/>
    <w:rsid w:val="00AA6CBE"/>
    <w:rsid w:val="00AB14C4"/>
    <w:rsid w:val="00AB168D"/>
    <w:rsid w:val="00AB2542"/>
    <w:rsid w:val="00AB34FA"/>
    <w:rsid w:val="00AB41B1"/>
    <w:rsid w:val="00AB4450"/>
    <w:rsid w:val="00AB47C7"/>
    <w:rsid w:val="00AB47FA"/>
    <w:rsid w:val="00AB6D41"/>
    <w:rsid w:val="00AC035A"/>
    <w:rsid w:val="00AC0FA2"/>
    <w:rsid w:val="00AC1E71"/>
    <w:rsid w:val="00AC1F47"/>
    <w:rsid w:val="00AC251D"/>
    <w:rsid w:val="00AC347D"/>
    <w:rsid w:val="00AC5158"/>
    <w:rsid w:val="00AC5837"/>
    <w:rsid w:val="00AC6482"/>
    <w:rsid w:val="00AC748C"/>
    <w:rsid w:val="00AC7D6F"/>
    <w:rsid w:val="00AC7EC6"/>
    <w:rsid w:val="00AD0303"/>
    <w:rsid w:val="00AD4D15"/>
    <w:rsid w:val="00AD4F63"/>
    <w:rsid w:val="00AD629A"/>
    <w:rsid w:val="00AD6334"/>
    <w:rsid w:val="00AD700B"/>
    <w:rsid w:val="00AD7900"/>
    <w:rsid w:val="00AD7921"/>
    <w:rsid w:val="00AE0242"/>
    <w:rsid w:val="00AE0626"/>
    <w:rsid w:val="00AE0813"/>
    <w:rsid w:val="00AE13AD"/>
    <w:rsid w:val="00AE1C8E"/>
    <w:rsid w:val="00AE2591"/>
    <w:rsid w:val="00AE2D68"/>
    <w:rsid w:val="00AE3ACC"/>
    <w:rsid w:val="00AE3BDD"/>
    <w:rsid w:val="00AE617F"/>
    <w:rsid w:val="00AE6FB4"/>
    <w:rsid w:val="00AE73C4"/>
    <w:rsid w:val="00AE7777"/>
    <w:rsid w:val="00AE7A5A"/>
    <w:rsid w:val="00AE7C76"/>
    <w:rsid w:val="00AF0254"/>
    <w:rsid w:val="00AF0349"/>
    <w:rsid w:val="00AF18EB"/>
    <w:rsid w:val="00AF3FD4"/>
    <w:rsid w:val="00AF4444"/>
    <w:rsid w:val="00AF4DE6"/>
    <w:rsid w:val="00AF5A6A"/>
    <w:rsid w:val="00AF6ECC"/>
    <w:rsid w:val="00AF7A22"/>
    <w:rsid w:val="00B00A39"/>
    <w:rsid w:val="00B00CFF"/>
    <w:rsid w:val="00B00EC9"/>
    <w:rsid w:val="00B0131D"/>
    <w:rsid w:val="00B01523"/>
    <w:rsid w:val="00B02897"/>
    <w:rsid w:val="00B03E28"/>
    <w:rsid w:val="00B04422"/>
    <w:rsid w:val="00B05138"/>
    <w:rsid w:val="00B067C8"/>
    <w:rsid w:val="00B06840"/>
    <w:rsid w:val="00B117F1"/>
    <w:rsid w:val="00B11A1C"/>
    <w:rsid w:val="00B1320B"/>
    <w:rsid w:val="00B1393F"/>
    <w:rsid w:val="00B1399D"/>
    <w:rsid w:val="00B1443B"/>
    <w:rsid w:val="00B14E2C"/>
    <w:rsid w:val="00B15A1C"/>
    <w:rsid w:val="00B17139"/>
    <w:rsid w:val="00B17754"/>
    <w:rsid w:val="00B17E33"/>
    <w:rsid w:val="00B20671"/>
    <w:rsid w:val="00B2090F"/>
    <w:rsid w:val="00B212D2"/>
    <w:rsid w:val="00B21AF6"/>
    <w:rsid w:val="00B21EBF"/>
    <w:rsid w:val="00B22A6D"/>
    <w:rsid w:val="00B22C81"/>
    <w:rsid w:val="00B22DB3"/>
    <w:rsid w:val="00B238DF"/>
    <w:rsid w:val="00B25BF9"/>
    <w:rsid w:val="00B279AC"/>
    <w:rsid w:val="00B3038F"/>
    <w:rsid w:val="00B30E62"/>
    <w:rsid w:val="00B311BE"/>
    <w:rsid w:val="00B357BA"/>
    <w:rsid w:val="00B3626F"/>
    <w:rsid w:val="00B37F79"/>
    <w:rsid w:val="00B401D2"/>
    <w:rsid w:val="00B40297"/>
    <w:rsid w:val="00B40AF2"/>
    <w:rsid w:val="00B42BB5"/>
    <w:rsid w:val="00B43121"/>
    <w:rsid w:val="00B431E4"/>
    <w:rsid w:val="00B43CE0"/>
    <w:rsid w:val="00B470D4"/>
    <w:rsid w:val="00B504DF"/>
    <w:rsid w:val="00B514A1"/>
    <w:rsid w:val="00B51768"/>
    <w:rsid w:val="00B52176"/>
    <w:rsid w:val="00B523ED"/>
    <w:rsid w:val="00B52908"/>
    <w:rsid w:val="00B534F5"/>
    <w:rsid w:val="00B541BB"/>
    <w:rsid w:val="00B55600"/>
    <w:rsid w:val="00B5598A"/>
    <w:rsid w:val="00B57EE9"/>
    <w:rsid w:val="00B60254"/>
    <w:rsid w:val="00B60938"/>
    <w:rsid w:val="00B62819"/>
    <w:rsid w:val="00B6351A"/>
    <w:rsid w:val="00B63FD2"/>
    <w:rsid w:val="00B65212"/>
    <w:rsid w:val="00B664B8"/>
    <w:rsid w:val="00B66856"/>
    <w:rsid w:val="00B67718"/>
    <w:rsid w:val="00B70746"/>
    <w:rsid w:val="00B72684"/>
    <w:rsid w:val="00B72DA8"/>
    <w:rsid w:val="00B73E8C"/>
    <w:rsid w:val="00B7447A"/>
    <w:rsid w:val="00B74BFF"/>
    <w:rsid w:val="00B75BB6"/>
    <w:rsid w:val="00B75FCD"/>
    <w:rsid w:val="00B7772F"/>
    <w:rsid w:val="00B83FD7"/>
    <w:rsid w:val="00B85265"/>
    <w:rsid w:val="00B877D6"/>
    <w:rsid w:val="00B878D6"/>
    <w:rsid w:val="00B919CA"/>
    <w:rsid w:val="00B91E8B"/>
    <w:rsid w:val="00B92095"/>
    <w:rsid w:val="00B9465D"/>
    <w:rsid w:val="00B95AF3"/>
    <w:rsid w:val="00B96BB9"/>
    <w:rsid w:val="00B96D85"/>
    <w:rsid w:val="00B97767"/>
    <w:rsid w:val="00BA0E07"/>
    <w:rsid w:val="00BA1A1E"/>
    <w:rsid w:val="00BA1EA2"/>
    <w:rsid w:val="00BA257E"/>
    <w:rsid w:val="00BA3478"/>
    <w:rsid w:val="00BA5C47"/>
    <w:rsid w:val="00BA5E19"/>
    <w:rsid w:val="00BA5E8B"/>
    <w:rsid w:val="00BA6009"/>
    <w:rsid w:val="00BA6254"/>
    <w:rsid w:val="00BA66C4"/>
    <w:rsid w:val="00BA6982"/>
    <w:rsid w:val="00BA73EB"/>
    <w:rsid w:val="00BA7498"/>
    <w:rsid w:val="00BA7B31"/>
    <w:rsid w:val="00BB0148"/>
    <w:rsid w:val="00BB1D37"/>
    <w:rsid w:val="00BB2088"/>
    <w:rsid w:val="00BB3018"/>
    <w:rsid w:val="00BB47AF"/>
    <w:rsid w:val="00BB5851"/>
    <w:rsid w:val="00BB6011"/>
    <w:rsid w:val="00BB6755"/>
    <w:rsid w:val="00BB7207"/>
    <w:rsid w:val="00BC17AB"/>
    <w:rsid w:val="00BC1F1D"/>
    <w:rsid w:val="00BC2A2A"/>
    <w:rsid w:val="00BC4830"/>
    <w:rsid w:val="00BC51C4"/>
    <w:rsid w:val="00BC5FA8"/>
    <w:rsid w:val="00BC6023"/>
    <w:rsid w:val="00BC6774"/>
    <w:rsid w:val="00BC7B06"/>
    <w:rsid w:val="00BD0412"/>
    <w:rsid w:val="00BD04B6"/>
    <w:rsid w:val="00BD2117"/>
    <w:rsid w:val="00BD2AAF"/>
    <w:rsid w:val="00BD4536"/>
    <w:rsid w:val="00BD4D4C"/>
    <w:rsid w:val="00BD678A"/>
    <w:rsid w:val="00BD6F95"/>
    <w:rsid w:val="00BD7136"/>
    <w:rsid w:val="00BD7913"/>
    <w:rsid w:val="00BD79FA"/>
    <w:rsid w:val="00BD7B0B"/>
    <w:rsid w:val="00BE094C"/>
    <w:rsid w:val="00BE145D"/>
    <w:rsid w:val="00BE3A06"/>
    <w:rsid w:val="00BE43B4"/>
    <w:rsid w:val="00BE62DE"/>
    <w:rsid w:val="00BE7969"/>
    <w:rsid w:val="00BF0312"/>
    <w:rsid w:val="00BF0641"/>
    <w:rsid w:val="00BF3319"/>
    <w:rsid w:val="00BF4172"/>
    <w:rsid w:val="00BF50F2"/>
    <w:rsid w:val="00BF7387"/>
    <w:rsid w:val="00BF7571"/>
    <w:rsid w:val="00C003EC"/>
    <w:rsid w:val="00C00471"/>
    <w:rsid w:val="00C024B8"/>
    <w:rsid w:val="00C024F7"/>
    <w:rsid w:val="00C02EE8"/>
    <w:rsid w:val="00C03FA1"/>
    <w:rsid w:val="00C04D9B"/>
    <w:rsid w:val="00C0588A"/>
    <w:rsid w:val="00C05A37"/>
    <w:rsid w:val="00C05B53"/>
    <w:rsid w:val="00C05F22"/>
    <w:rsid w:val="00C07C29"/>
    <w:rsid w:val="00C07EF3"/>
    <w:rsid w:val="00C111F9"/>
    <w:rsid w:val="00C12AF5"/>
    <w:rsid w:val="00C13A4D"/>
    <w:rsid w:val="00C14258"/>
    <w:rsid w:val="00C16E26"/>
    <w:rsid w:val="00C172E8"/>
    <w:rsid w:val="00C1740E"/>
    <w:rsid w:val="00C17807"/>
    <w:rsid w:val="00C17AEE"/>
    <w:rsid w:val="00C20124"/>
    <w:rsid w:val="00C20B17"/>
    <w:rsid w:val="00C22273"/>
    <w:rsid w:val="00C229B9"/>
    <w:rsid w:val="00C2354E"/>
    <w:rsid w:val="00C25830"/>
    <w:rsid w:val="00C26209"/>
    <w:rsid w:val="00C26AAE"/>
    <w:rsid w:val="00C26E83"/>
    <w:rsid w:val="00C318BA"/>
    <w:rsid w:val="00C32E5D"/>
    <w:rsid w:val="00C34BF0"/>
    <w:rsid w:val="00C3752F"/>
    <w:rsid w:val="00C402D8"/>
    <w:rsid w:val="00C40AA6"/>
    <w:rsid w:val="00C40D06"/>
    <w:rsid w:val="00C40E20"/>
    <w:rsid w:val="00C41AB0"/>
    <w:rsid w:val="00C42CB8"/>
    <w:rsid w:val="00C43BEA"/>
    <w:rsid w:val="00C43DB4"/>
    <w:rsid w:val="00C4788C"/>
    <w:rsid w:val="00C500F6"/>
    <w:rsid w:val="00C51D12"/>
    <w:rsid w:val="00C5385D"/>
    <w:rsid w:val="00C53D10"/>
    <w:rsid w:val="00C553B9"/>
    <w:rsid w:val="00C56782"/>
    <w:rsid w:val="00C60264"/>
    <w:rsid w:val="00C60440"/>
    <w:rsid w:val="00C632E1"/>
    <w:rsid w:val="00C636DB"/>
    <w:rsid w:val="00C63DAE"/>
    <w:rsid w:val="00C645CE"/>
    <w:rsid w:val="00C64B53"/>
    <w:rsid w:val="00C67207"/>
    <w:rsid w:val="00C6784B"/>
    <w:rsid w:val="00C67E1A"/>
    <w:rsid w:val="00C70650"/>
    <w:rsid w:val="00C72583"/>
    <w:rsid w:val="00C72C1D"/>
    <w:rsid w:val="00C72E4C"/>
    <w:rsid w:val="00C74162"/>
    <w:rsid w:val="00C74B4B"/>
    <w:rsid w:val="00C74CFE"/>
    <w:rsid w:val="00C74EA3"/>
    <w:rsid w:val="00C75A64"/>
    <w:rsid w:val="00C765CB"/>
    <w:rsid w:val="00C77AC8"/>
    <w:rsid w:val="00C77FDD"/>
    <w:rsid w:val="00C835A1"/>
    <w:rsid w:val="00C83CC7"/>
    <w:rsid w:val="00C84832"/>
    <w:rsid w:val="00C85346"/>
    <w:rsid w:val="00C85732"/>
    <w:rsid w:val="00C85DB5"/>
    <w:rsid w:val="00C85E8C"/>
    <w:rsid w:val="00C86A0F"/>
    <w:rsid w:val="00C87EBB"/>
    <w:rsid w:val="00C906FF"/>
    <w:rsid w:val="00C91411"/>
    <w:rsid w:val="00C92FAE"/>
    <w:rsid w:val="00C93821"/>
    <w:rsid w:val="00C94AC6"/>
    <w:rsid w:val="00C966F6"/>
    <w:rsid w:val="00CA0F72"/>
    <w:rsid w:val="00CA141D"/>
    <w:rsid w:val="00CA1912"/>
    <w:rsid w:val="00CA3025"/>
    <w:rsid w:val="00CA3C87"/>
    <w:rsid w:val="00CA40AE"/>
    <w:rsid w:val="00CA5ADF"/>
    <w:rsid w:val="00CA64B4"/>
    <w:rsid w:val="00CA735A"/>
    <w:rsid w:val="00CA7D19"/>
    <w:rsid w:val="00CB1642"/>
    <w:rsid w:val="00CB18D5"/>
    <w:rsid w:val="00CB203C"/>
    <w:rsid w:val="00CB2401"/>
    <w:rsid w:val="00CB288E"/>
    <w:rsid w:val="00CB36BC"/>
    <w:rsid w:val="00CB4DE1"/>
    <w:rsid w:val="00CC073D"/>
    <w:rsid w:val="00CC2453"/>
    <w:rsid w:val="00CC465D"/>
    <w:rsid w:val="00CC4BD4"/>
    <w:rsid w:val="00CC52AB"/>
    <w:rsid w:val="00CC5371"/>
    <w:rsid w:val="00CC55A7"/>
    <w:rsid w:val="00CD10BF"/>
    <w:rsid w:val="00CD1F6B"/>
    <w:rsid w:val="00CD24C9"/>
    <w:rsid w:val="00CD2F74"/>
    <w:rsid w:val="00CD47AC"/>
    <w:rsid w:val="00CD4C01"/>
    <w:rsid w:val="00CD537C"/>
    <w:rsid w:val="00CD61C7"/>
    <w:rsid w:val="00CE02FD"/>
    <w:rsid w:val="00CE0EF4"/>
    <w:rsid w:val="00CE10C9"/>
    <w:rsid w:val="00CE1479"/>
    <w:rsid w:val="00CE1E4F"/>
    <w:rsid w:val="00CE229F"/>
    <w:rsid w:val="00CE7344"/>
    <w:rsid w:val="00CF0E99"/>
    <w:rsid w:val="00CF188E"/>
    <w:rsid w:val="00CF1DCA"/>
    <w:rsid w:val="00CF1F2C"/>
    <w:rsid w:val="00CF2D14"/>
    <w:rsid w:val="00CF5CF7"/>
    <w:rsid w:val="00CF670E"/>
    <w:rsid w:val="00CF7A4E"/>
    <w:rsid w:val="00D00382"/>
    <w:rsid w:val="00D035A9"/>
    <w:rsid w:val="00D03EBE"/>
    <w:rsid w:val="00D045E0"/>
    <w:rsid w:val="00D05094"/>
    <w:rsid w:val="00D05F12"/>
    <w:rsid w:val="00D11FB1"/>
    <w:rsid w:val="00D12038"/>
    <w:rsid w:val="00D13279"/>
    <w:rsid w:val="00D13535"/>
    <w:rsid w:val="00D142F2"/>
    <w:rsid w:val="00D156E1"/>
    <w:rsid w:val="00D165E1"/>
    <w:rsid w:val="00D16AA9"/>
    <w:rsid w:val="00D17545"/>
    <w:rsid w:val="00D17EE4"/>
    <w:rsid w:val="00D20107"/>
    <w:rsid w:val="00D21742"/>
    <w:rsid w:val="00D22014"/>
    <w:rsid w:val="00D22270"/>
    <w:rsid w:val="00D22655"/>
    <w:rsid w:val="00D22F4C"/>
    <w:rsid w:val="00D2308C"/>
    <w:rsid w:val="00D234C4"/>
    <w:rsid w:val="00D236CE"/>
    <w:rsid w:val="00D23ACE"/>
    <w:rsid w:val="00D258C3"/>
    <w:rsid w:val="00D25D15"/>
    <w:rsid w:val="00D25DD5"/>
    <w:rsid w:val="00D25E27"/>
    <w:rsid w:val="00D2600D"/>
    <w:rsid w:val="00D26431"/>
    <w:rsid w:val="00D27DBB"/>
    <w:rsid w:val="00D3008B"/>
    <w:rsid w:val="00D31639"/>
    <w:rsid w:val="00D3241C"/>
    <w:rsid w:val="00D338F3"/>
    <w:rsid w:val="00D339DE"/>
    <w:rsid w:val="00D35198"/>
    <w:rsid w:val="00D35A39"/>
    <w:rsid w:val="00D36161"/>
    <w:rsid w:val="00D3665C"/>
    <w:rsid w:val="00D36EA9"/>
    <w:rsid w:val="00D406C7"/>
    <w:rsid w:val="00D413C7"/>
    <w:rsid w:val="00D41AD0"/>
    <w:rsid w:val="00D43B16"/>
    <w:rsid w:val="00D4407B"/>
    <w:rsid w:val="00D44ED3"/>
    <w:rsid w:val="00D452B3"/>
    <w:rsid w:val="00D4575C"/>
    <w:rsid w:val="00D4588A"/>
    <w:rsid w:val="00D45CBB"/>
    <w:rsid w:val="00D463CA"/>
    <w:rsid w:val="00D467FE"/>
    <w:rsid w:val="00D46FDF"/>
    <w:rsid w:val="00D4706A"/>
    <w:rsid w:val="00D47E7C"/>
    <w:rsid w:val="00D50076"/>
    <w:rsid w:val="00D50089"/>
    <w:rsid w:val="00D5029F"/>
    <w:rsid w:val="00D502D5"/>
    <w:rsid w:val="00D50B43"/>
    <w:rsid w:val="00D51122"/>
    <w:rsid w:val="00D514FB"/>
    <w:rsid w:val="00D51C98"/>
    <w:rsid w:val="00D51DA6"/>
    <w:rsid w:val="00D54F40"/>
    <w:rsid w:val="00D56811"/>
    <w:rsid w:val="00D56E05"/>
    <w:rsid w:val="00D57285"/>
    <w:rsid w:val="00D57A06"/>
    <w:rsid w:val="00D57C0E"/>
    <w:rsid w:val="00D6135B"/>
    <w:rsid w:val="00D6144D"/>
    <w:rsid w:val="00D61CE8"/>
    <w:rsid w:val="00D63045"/>
    <w:rsid w:val="00D64222"/>
    <w:rsid w:val="00D6468A"/>
    <w:rsid w:val="00D64EB5"/>
    <w:rsid w:val="00D669A1"/>
    <w:rsid w:val="00D66A62"/>
    <w:rsid w:val="00D67D1D"/>
    <w:rsid w:val="00D67D3F"/>
    <w:rsid w:val="00D70B7D"/>
    <w:rsid w:val="00D717F1"/>
    <w:rsid w:val="00D72CB7"/>
    <w:rsid w:val="00D732D8"/>
    <w:rsid w:val="00D7396E"/>
    <w:rsid w:val="00D73A8C"/>
    <w:rsid w:val="00D73EAE"/>
    <w:rsid w:val="00D742AF"/>
    <w:rsid w:val="00D74B79"/>
    <w:rsid w:val="00D75069"/>
    <w:rsid w:val="00D75D26"/>
    <w:rsid w:val="00D76D0D"/>
    <w:rsid w:val="00D80589"/>
    <w:rsid w:val="00D80E73"/>
    <w:rsid w:val="00D83079"/>
    <w:rsid w:val="00D838A6"/>
    <w:rsid w:val="00D839E9"/>
    <w:rsid w:val="00D85112"/>
    <w:rsid w:val="00D85A86"/>
    <w:rsid w:val="00D86AF0"/>
    <w:rsid w:val="00D871CD"/>
    <w:rsid w:val="00D875CE"/>
    <w:rsid w:val="00D879B4"/>
    <w:rsid w:val="00D87D1B"/>
    <w:rsid w:val="00D87D8D"/>
    <w:rsid w:val="00D903FD"/>
    <w:rsid w:val="00D91253"/>
    <w:rsid w:val="00D91AD4"/>
    <w:rsid w:val="00D91FF6"/>
    <w:rsid w:val="00D924FE"/>
    <w:rsid w:val="00D925A3"/>
    <w:rsid w:val="00D93A9B"/>
    <w:rsid w:val="00D9416F"/>
    <w:rsid w:val="00D94E71"/>
    <w:rsid w:val="00D950ED"/>
    <w:rsid w:val="00D957B0"/>
    <w:rsid w:val="00D97FE9"/>
    <w:rsid w:val="00DA0B50"/>
    <w:rsid w:val="00DA192D"/>
    <w:rsid w:val="00DA4811"/>
    <w:rsid w:val="00DA4890"/>
    <w:rsid w:val="00DA5AD8"/>
    <w:rsid w:val="00DA5D14"/>
    <w:rsid w:val="00DA6187"/>
    <w:rsid w:val="00DB0961"/>
    <w:rsid w:val="00DB101A"/>
    <w:rsid w:val="00DB11DC"/>
    <w:rsid w:val="00DB2019"/>
    <w:rsid w:val="00DB3440"/>
    <w:rsid w:val="00DB38C9"/>
    <w:rsid w:val="00DB3E0D"/>
    <w:rsid w:val="00DB53A3"/>
    <w:rsid w:val="00DB53F1"/>
    <w:rsid w:val="00DB58F9"/>
    <w:rsid w:val="00DB5DCF"/>
    <w:rsid w:val="00DB6B74"/>
    <w:rsid w:val="00DB6BAA"/>
    <w:rsid w:val="00DB7D0E"/>
    <w:rsid w:val="00DC08EF"/>
    <w:rsid w:val="00DC1B34"/>
    <w:rsid w:val="00DC277B"/>
    <w:rsid w:val="00DC37ED"/>
    <w:rsid w:val="00DC5AEC"/>
    <w:rsid w:val="00DC5D69"/>
    <w:rsid w:val="00DC7B25"/>
    <w:rsid w:val="00DC7D95"/>
    <w:rsid w:val="00DD19F4"/>
    <w:rsid w:val="00DD1A12"/>
    <w:rsid w:val="00DD2402"/>
    <w:rsid w:val="00DD2B7E"/>
    <w:rsid w:val="00DD2E4E"/>
    <w:rsid w:val="00DD2E55"/>
    <w:rsid w:val="00DD32CD"/>
    <w:rsid w:val="00DD5EF8"/>
    <w:rsid w:val="00DD5EF9"/>
    <w:rsid w:val="00DD74A4"/>
    <w:rsid w:val="00DD7DD7"/>
    <w:rsid w:val="00DE03C1"/>
    <w:rsid w:val="00DE0469"/>
    <w:rsid w:val="00DE0501"/>
    <w:rsid w:val="00DE1443"/>
    <w:rsid w:val="00DE21B9"/>
    <w:rsid w:val="00DE2CB6"/>
    <w:rsid w:val="00DE2D32"/>
    <w:rsid w:val="00DE31AC"/>
    <w:rsid w:val="00DE49DC"/>
    <w:rsid w:val="00DE608F"/>
    <w:rsid w:val="00DE7BB5"/>
    <w:rsid w:val="00DF032B"/>
    <w:rsid w:val="00DF132A"/>
    <w:rsid w:val="00DF275B"/>
    <w:rsid w:val="00DF2D61"/>
    <w:rsid w:val="00DF52A0"/>
    <w:rsid w:val="00DF68E1"/>
    <w:rsid w:val="00DF68F3"/>
    <w:rsid w:val="00DF70F4"/>
    <w:rsid w:val="00E01DFE"/>
    <w:rsid w:val="00E01EE2"/>
    <w:rsid w:val="00E04C80"/>
    <w:rsid w:val="00E05757"/>
    <w:rsid w:val="00E07B74"/>
    <w:rsid w:val="00E116E6"/>
    <w:rsid w:val="00E11F75"/>
    <w:rsid w:val="00E123B3"/>
    <w:rsid w:val="00E1380C"/>
    <w:rsid w:val="00E14AB3"/>
    <w:rsid w:val="00E22577"/>
    <w:rsid w:val="00E22F1A"/>
    <w:rsid w:val="00E24FA6"/>
    <w:rsid w:val="00E25006"/>
    <w:rsid w:val="00E251C1"/>
    <w:rsid w:val="00E25666"/>
    <w:rsid w:val="00E26662"/>
    <w:rsid w:val="00E27D9E"/>
    <w:rsid w:val="00E322C8"/>
    <w:rsid w:val="00E3519A"/>
    <w:rsid w:val="00E3538C"/>
    <w:rsid w:val="00E3540F"/>
    <w:rsid w:val="00E37A01"/>
    <w:rsid w:val="00E4010A"/>
    <w:rsid w:val="00E402AA"/>
    <w:rsid w:val="00E40D5E"/>
    <w:rsid w:val="00E418A1"/>
    <w:rsid w:val="00E426A4"/>
    <w:rsid w:val="00E42C5F"/>
    <w:rsid w:val="00E4421D"/>
    <w:rsid w:val="00E44945"/>
    <w:rsid w:val="00E44C81"/>
    <w:rsid w:val="00E45185"/>
    <w:rsid w:val="00E45736"/>
    <w:rsid w:val="00E4680A"/>
    <w:rsid w:val="00E46B14"/>
    <w:rsid w:val="00E46B78"/>
    <w:rsid w:val="00E472B1"/>
    <w:rsid w:val="00E501DF"/>
    <w:rsid w:val="00E512BC"/>
    <w:rsid w:val="00E51551"/>
    <w:rsid w:val="00E52282"/>
    <w:rsid w:val="00E5240C"/>
    <w:rsid w:val="00E52436"/>
    <w:rsid w:val="00E52E3F"/>
    <w:rsid w:val="00E5443A"/>
    <w:rsid w:val="00E54575"/>
    <w:rsid w:val="00E556CC"/>
    <w:rsid w:val="00E56AD6"/>
    <w:rsid w:val="00E5775C"/>
    <w:rsid w:val="00E57EA9"/>
    <w:rsid w:val="00E61062"/>
    <w:rsid w:val="00E61797"/>
    <w:rsid w:val="00E61BEF"/>
    <w:rsid w:val="00E61F85"/>
    <w:rsid w:val="00E624E8"/>
    <w:rsid w:val="00E64386"/>
    <w:rsid w:val="00E65206"/>
    <w:rsid w:val="00E654D8"/>
    <w:rsid w:val="00E67D11"/>
    <w:rsid w:val="00E707CB"/>
    <w:rsid w:val="00E73049"/>
    <w:rsid w:val="00E74A46"/>
    <w:rsid w:val="00E74D43"/>
    <w:rsid w:val="00E75EB6"/>
    <w:rsid w:val="00E76664"/>
    <w:rsid w:val="00E76CBC"/>
    <w:rsid w:val="00E77D18"/>
    <w:rsid w:val="00E804D9"/>
    <w:rsid w:val="00E809A4"/>
    <w:rsid w:val="00E826E9"/>
    <w:rsid w:val="00E86637"/>
    <w:rsid w:val="00E8731C"/>
    <w:rsid w:val="00E9149D"/>
    <w:rsid w:val="00E94823"/>
    <w:rsid w:val="00E954ED"/>
    <w:rsid w:val="00E9666D"/>
    <w:rsid w:val="00E97139"/>
    <w:rsid w:val="00E974E9"/>
    <w:rsid w:val="00E978B2"/>
    <w:rsid w:val="00EA04F9"/>
    <w:rsid w:val="00EA1A9D"/>
    <w:rsid w:val="00EA1ED2"/>
    <w:rsid w:val="00EA3DC5"/>
    <w:rsid w:val="00EA4C5D"/>
    <w:rsid w:val="00EA56D8"/>
    <w:rsid w:val="00EA5C16"/>
    <w:rsid w:val="00EA6602"/>
    <w:rsid w:val="00EA6B71"/>
    <w:rsid w:val="00EA7196"/>
    <w:rsid w:val="00EA73FE"/>
    <w:rsid w:val="00EA768B"/>
    <w:rsid w:val="00EB0D93"/>
    <w:rsid w:val="00EB230F"/>
    <w:rsid w:val="00EB26A9"/>
    <w:rsid w:val="00EB2F98"/>
    <w:rsid w:val="00EB4180"/>
    <w:rsid w:val="00EB4806"/>
    <w:rsid w:val="00EB676F"/>
    <w:rsid w:val="00EB7742"/>
    <w:rsid w:val="00EC0411"/>
    <w:rsid w:val="00EC1983"/>
    <w:rsid w:val="00EC23C2"/>
    <w:rsid w:val="00EC3C27"/>
    <w:rsid w:val="00EC466E"/>
    <w:rsid w:val="00EC632D"/>
    <w:rsid w:val="00EC690D"/>
    <w:rsid w:val="00EC7F20"/>
    <w:rsid w:val="00ED0014"/>
    <w:rsid w:val="00ED1E94"/>
    <w:rsid w:val="00ED23D5"/>
    <w:rsid w:val="00ED35BE"/>
    <w:rsid w:val="00ED3921"/>
    <w:rsid w:val="00ED3E69"/>
    <w:rsid w:val="00ED7558"/>
    <w:rsid w:val="00EE0E8D"/>
    <w:rsid w:val="00EE0F32"/>
    <w:rsid w:val="00EE1222"/>
    <w:rsid w:val="00EE12E7"/>
    <w:rsid w:val="00EE13B3"/>
    <w:rsid w:val="00EE35CA"/>
    <w:rsid w:val="00EE3C4C"/>
    <w:rsid w:val="00EE4862"/>
    <w:rsid w:val="00EE6B3D"/>
    <w:rsid w:val="00EE6D72"/>
    <w:rsid w:val="00EE7ECA"/>
    <w:rsid w:val="00EF027B"/>
    <w:rsid w:val="00EF07B1"/>
    <w:rsid w:val="00EF0E23"/>
    <w:rsid w:val="00EF1855"/>
    <w:rsid w:val="00EF1B9B"/>
    <w:rsid w:val="00EF27D8"/>
    <w:rsid w:val="00EF3CE7"/>
    <w:rsid w:val="00EF4BE8"/>
    <w:rsid w:val="00EF68D6"/>
    <w:rsid w:val="00EF6F05"/>
    <w:rsid w:val="00EF75E8"/>
    <w:rsid w:val="00EF7D60"/>
    <w:rsid w:val="00F008D0"/>
    <w:rsid w:val="00F00DCB"/>
    <w:rsid w:val="00F03770"/>
    <w:rsid w:val="00F03D4D"/>
    <w:rsid w:val="00F03D5B"/>
    <w:rsid w:val="00F046E8"/>
    <w:rsid w:val="00F04D07"/>
    <w:rsid w:val="00F07261"/>
    <w:rsid w:val="00F10014"/>
    <w:rsid w:val="00F10599"/>
    <w:rsid w:val="00F10EB0"/>
    <w:rsid w:val="00F11822"/>
    <w:rsid w:val="00F139FC"/>
    <w:rsid w:val="00F14C6E"/>
    <w:rsid w:val="00F15641"/>
    <w:rsid w:val="00F17843"/>
    <w:rsid w:val="00F2243C"/>
    <w:rsid w:val="00F232A6"/>
    <w:rsid w:val="00F23F47"/>
    <w:rsid w:val="00F24ACC"/>
    <w:rsid w:val="00F25969"/>
    <w:rsid w:val="00F260D8"/>
    <w:rsid w:val="00F26B77"/>
    <w:rsid w:val="00F30236"/>
    <w:rsid w:val="00F31A74"/>
    <w:rsid w:val="00F32508"/>
    <w:rsid w:val="00F338E9"/>
    <w:rsid w:val="00F34AB1"/>
    <w:rsid w:val="00F34E75"/>
    <w:rsid w:val="00F35A90"/>
    <w:rsid w:val="00F36AC7"/>
    <w:rsid w:val="00F3718E"/>
    <w:rsid w:val="00F378AF"/>
    <w:rsid w:val="00F40DC4"/>
    <w:rsid w:val="00F42B66"/>
    <w:rsid w:val="00F454B9"/>
    <w:rsid w:val="00F46841"/>
    <w:rsid w:val="00F46EE8"/>
    <w:rsid w:val="00F46F22"/>
    <w:rsid w:val="00F47C71"/>
    <w:rsid w:val="00F505A1"/>
    <w:rsid w:val="00F51B85"/>
    <w:rsid w:val="00F5223C"/>
    <w:rsid w:val="00F526DF"/>
    <w:rsid w:val="00F5286B"/>
    <w:rsid w:val="00F54678"/>
    <w:rsid w:val="00F54D3D"/>
    <w:rsid w:val="00F555A7"/>
    <w:rsid w:val="00F600F2"/>
    <w:rsid w:val="00F6026E"/>
    <w:rsid w:val="00F60386"/>
    <w:rsid w:val="00F60BF4"/>
    <w:rsid w:val="00F60C3E"/>
    <w:rsid w:val="00F617E0"/>
    <w:rsid w:val="00F61A00"/>
    <w:rsid w:val="00F61C99"/>
    <w:rsid w:val="00F62C17"/>
    <w:rsid w:val="00F63BA2"/>
    <w:rsid w:val="00F64762"/>
    <w:rsid w:val="00F656B9"/>
    <w:rsid w:val="00F65B7A"/>
    <w:rsid w:val="00F65F94"/>
    <w:rsid w:val="00F6601F"/>
    <w:rsid w:val="00F67D29"/>
    <w:rsid w:val="00F67DCF"/>
    <w:rsid w:val="00F70E6A"/>
    <w:rsid w:val="00F714A6"/>
    <w:rsid w:val="00F75D44"/>
    <w:rsid w:val="00F76A2A"/>
    <w:rsid w:val="00F76E1F"/>
    <w:rsid w:val="00F8059E"/>
    <w:rsid w:val="00F80F52"/>
    <w:rsid w:val="00F81FAC"/>
    <w:rsid w:val="00F83963"/>
    <w:rsid w:val="00F854A5"/>
    <w:rsid w:val="00F8582D"/>
    <w:rsid w:val="00F85D7B"/>
    <w:rsid w:val="00F862B5"/>
    <w:rsid w:val="00F86A81"/>
    <w:rsid w:val="00F87A77"/>
    <w:rsid w:val="00F915A6"/>
    <w:rsid w:val="00F92689"/>
    <w:rsid w:val="00F92DD4"/>
    <w:rsid w:val="00F9365D"/>
    <w:rsid w:val="00F93780"/>
    <w:rsid w:val="00F941D2"/>
    <w:rsid w:val="00F946A6"/>
    <w:rsid w:val="00FA1593"/>
    <w:rsid w:val="00FA19AB"/>
    <w:rsid w:val="00FA1DEB"/>
    <w:rsid w:val="00FA1F66"/>
    <w:rsid w:val="00FA20EF"/>
    <w:rsid w:val="00FA2B14"/>
    <w:rsid w:val="00FA32FC"/>
    <w:rsid w:val="00FA36B6"/>
    <w:rsid w:val="00FA3F53"/>
    <w:rsid w:val="00FA5203"/>
    <w:rsid w:val="00FA5235"/>
    <w:rsid w:val="00FA55AA"/>
    <w:rsid w:val="00FA5B63"/>
    <w:rsid w:val="00FA5DAE"/>
    <w:rsid w:val="00FA723E"/>
    <w:rsid w:val="00FB0C3F"/>
    <w:rsid w:val="00FB0FC2"/>
    <w:rsid w:val="00FB11AB"/>
    <w:rsid w:val="00FB1751"/>
    <w:rsid w:val="00FB2D89"/>
    <w:rsid w:val="00FB7B02"/>
    <w:rsid w:val="00FB7EB5"/>
    <w:rsid w:val="00FC1CBB"/>
    <w:rsid w:val="00FC332C"/>
    <w:rsid w:val="00FC3BF9"/>
    <w:rsid w:val="00FC5001"/>
    <w:rsid w:val="00FC52A2"/>
    <w:rsid w:val="00FC53FC"/>
    <w:rsid w:val="00FC5E08"/>
    <w:rsid w:val="00FC7986"/>
    <w:rsid w:val="00FC7F24"/>
    <w:rsid w:val="00FD05FF"/>
    <w:rsid w:val="00FD08F5"/>
    <w:rsid w:val="00FD0A60"/>
    <w:rsid w:val="00FD278D"/>
    <w:rsid w:val="00FD4135"/>
    <w:rsid w:val="00FD710F"/>
    <w:rsid w:val="00FD741F"/>
    <w:rsid w:val="00FE02D2"/>
    <w:rsid w:val="00FE0E83"/>
    <w:rsid w:val="00FE1563"/>
    <w:rsid w:val="00FE1E6C"/>
    <w:rsid w:val="00FE2366"/>
    <w:rsid w:val="00FE3DBC"/>
    <w:rsid w:val="00FE4579"/>
    <w:rsid w:val="00FE569F"/>
    <w:rsid w:val="00FE5796"/>
    <w:rsid w:val="00FE75DF"/>
    <w:rsid w:val="00FF07B6"/>
    <w:rsid w:val="00FF1731"/>
    <w:rsid w:val="00FF22B4"/>
    <w:rsid w:val="00FF2DDE"/>
    <w:rsid w:val="00FF35FC"/>
    <w:rsid w:val="00FF3B0C"/>
    <w:rsid w:val="00FF4CDC"/>
    <w:rsid w:val="00FF557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1FE80"/>
  <w15:chartTrackingRefBased/>
  <w15:docId w15:val="{0453D5C1-58F5-4E28-936C-7DE30BA83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4"/>
        <w:szCs w:val="24"/>
        <w:lang w:val="uk-U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3B16"/>
    <w:rPr>
      <w:rFonts w:ascii="Times New Roman" w:eastAsia="Times New Roman" w:hAnsi="Times New Roman" w:cs="Times New Roman"/>
      <w:kern w:val="0"/>
      <w:lang w:eastAsia="ru-RU"/>
      <w14:ligatures w14:val="none"/>
    </w:rPr>
  </w:style>
  <w:style w:type="paragraph" w:styleId="10">
    <w:name w:val="heading 1"/>
    <w:basedOn w:val="a"/>
    <w:next w:val="a"/>
    <w:link w:val="11"/>
    <w:uiPriority w:val="9"/>
    <w:qFormat/>
    <w:rsid w:val="00973D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0">
    <w:name w:val="heading 2"/>
    <w:basedOn w:val="a"/>
    <w:next w:val="a"/>
    <w:link w:val="21"/>
    <w:uiPriority w:val="9"/>
    <w:semiHidden/>
    <w:unhideWhenUsed/>
    <w:qFormat/>
    <w:rsid w:val="00973D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0">
    <w:name w:val="heading 3"/>
    <w:basedOn w:val="a"/>
    <w:next w:val="a"/>
    <w:link w:val="31"/>
    <w:uiPriority w:val="9"/>
    <w:semiHidden/>
    <w:unhideWhenUsed/>
    <w:qFormat/>
    <w:rsid w:val="00973D1F"/>
    <w:pPr>
      <w:keepNext/>
      <w:keepLines/>
      <w:spacing w:before="160" w:after="80"/>
      <w:outlineLvl w:val="2"/>
    </w:pPr>
    <w:rPr>
      <w:rFonts w:eastAsiaTheme="majorEastAsia" w:cstheme="majorBidi"/>
      <w:color w:val="0F4761" w:themeColor="accent1" w:themeShade="BF"/>
      <w:sz w:val="28"/>
      <w:szCs w:val="28"/>
    </w:rPr>
  </w:style>
  <w:style w:type="paragraph" w:styleId="40">
    <w:name w:val="heading 4"/>
    <w:basedOn w:val="a"/>
    <w:next w:val="a"/>
    <w:link w:val="41"/>
    <w:uiPriority w:val="9"/>
    <w:semiHidden/>
    <w:unhideWhenUsed/>
    <w:qFormat/>
    <w:rsid w:val="00973D1F"/>
    <w:pPr>
      <w:keepNext/>
      <w:keepLines/>
      <w:spacing w:before="80" w:after="40"/>
      <w:outlineLvl w:val="3"/>
    </w:pPr>
    <w:rPr>
      <w:rFonts w:eastAsiaTheme="majorEastAsia" w:cstheme="majorBidi"/>
      <w:i/>
      <w:iCs/>
      <w:color w:val="0F4761" w:themeColor="accent1" w:themeShade="BF"/>
    </w:rPr>
  </w:style>
  <w:style w:type="paragraph" w:styleId="50">
    <w:name w:val="heading 5"/>
    <w:basedOn w:val="a"/>
    <w:next w:val="a"/>
    <w:link w:val="51"/>
    <w:uiPriority w:val="9"/>
    <w:semiHidden/>
    <w:unhideWhenUsed/>
    <w:qFormat/>
    <w:rsid w:val="00973D1F"/>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973D1F"/>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73D1F"/>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73D1F"/>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73D1F"/>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973D1F"/>
    <w:rPr>
      <w:rFonts w:asciiTheme="majorHAnsi" w:eastAsiaTheme="majorEastAsia" w:hAnsiTheme="majorHAnsi" w:cstheme="majorBidi"/>
      <w:color w:val="0F4761" w:themeColor="accent1" w:themeShade="BF"/>
      <w:sz w:val="40"/>
      <w:szCs w:val="40"/>
    </w:rPr>
  </w:style>
  <w:style w:type="character" w:customStyle="1" w:styleId="21">
    <w:name w:val="Заголовок 2 Знак"/>
    <w:basedOn w:val="a0"/>
    <w:link w:val="20"/>
    <w:uiPriority w:val="9"/>
    <w:semiHidden/>
    <w:rsid w:val="00973D1F"/>
    <w:rPr>
      <w:rFonts w:asciiTheme="majorHAnsi" w:eastAsiaTheme="majorEastAsia" w:hAnsiTheme="majorHAnsi" w:cstheme="majorBidi"/>
      <w:color w:val="0F4761" w:themeColor="accent1" w:themeShade="BF"/>
      <w:sz w:val="32"/>
      <w:szCs w:val="32"/>
    </w:rPr>
  </w:style>
  <w:style w:type="character" w:customStyle="1" w:styleId="31">
    <w:name w:val="Заголовок 3 Знак"/>
    <w:basedOn w:val="a0"/>
    <w:link w:val="30"/>
    <w:uiPriority w:val="9"/>
    <w:semiHidden/>
    <w:rsid w:val="00973D1F"/>
    <w:rPr>
      <w:rFonts w:eastAsiaTheme="majorEastAsia" w:cstheme="majorBidi"/>
      <w:color w:val="0F4761" w:themeColor="accent1" w:themeShade="BF"/>
      <w:sz w:val="28"/>
      <w:szCs w:val="28"/>
    </w:rPr>
  </w:style>
  <w:style w:type="character" w:customStyle="1" w:styleId="41">
    <w:name w:val="Заголовок 4 Знак"/>
    <w:basedOn w:val="a0"/>
    <w:link w:val="40"/>
    <w:uiPriority w:val="9"/>
    <w:semiHidden/>
    <w:rsid w:val="00973D1F"/>
    <w:rPr>
      <w:rFonts w:eastAsiaTheme="majorEastAsia" w:cstheme="majorBidi"/>
      <w:i/>
      <w:iCs/>
      <w:color w:val="0F4761" w:themeColor="accent1" w:themeShade="BF"/>
    </w:rPr>
  </w:style>
  <w:style w:type="character" w:customStyle="1" w:styleId="51">
    <w:name w:val="Заголовок 5 Знак"/>
    <w:basedOn w:val="a0"/>
    <w:link w:val="50"/>
    <w:uiPriority w:val="9"/>
    <w:semiHidden/>
    <w:rsid w:val="00973D1F"/>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973D1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73D1F"/>
    <w:rPr>
      <w:rFonts w:eastAsiaTheme="majorEastAsia" w:cstheme="majorBidi"/>
      <w:color w:val="595959" w:themeColor="text1" w:themeTint="A6"/>
    </w:rPr>
  </w:style>
  <w:style w:type="character" w:customStyle="1" w:styleId="80">
    <w:name w:val="Заголовок 8 Знак"/>
    <w:basedOn w:val="a0"/>
    <w:link w:val="8"/>
    <w:uiPriority w:val="9"/>
    <w:semiHidden/>
    <w:rsid w:val="00973D1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73D1F"/>
    <w:rPr>
      <w:rFonts w:eastAsiaTheme="majorEastAsia" w:cstheme="majorBidi"/>
      <w:color w:val="272727" w:themeColor="text1" w:themeTint="D8"/>
    </w:rPr>
  </w:style>
  <w:style w:type="paragraph" w:styleId="a3">
    <w:name w:val="Title"/>
    <w:basedOn w:val="a"/>
    <w:next w:val="a"/>
    <w:link w:val="a4"/>
    <w:uiPriority w:val="10"/>
    <w:qFormat/>
    <w:rsid w:val="00973D1F"/>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973D1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73D1F"/>
    <w:pPr>
      <w:numPr>
        <w:ilvl w:val="1"/>
      </w:numPr>
      <w:spacing w:after="160"/>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973D1F"/>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973D1F"/>
    <w:pPr>
      <w:spacing w:before="160" w:after="160"/>
      <w:jc w:val="center"/>
    </w:pPr>
    <w:rPr>
      <w:i/>
      <w:iCs/>
      <w:color w:val="404040" w:themeColor="text1" w:themeTint="BF"/>
    </w:rPr>
  </w:style>
  <w:style w:type="character" w:customStyle="1" w:styleId="a8">
    <w:name w:val="Цитата Знак"/>
    <w:basedOn w:val="a0"/>
    <w:link w:val="a7"/>
    <w:uiPriority w:val="29"/>
    <w:rsid w:val="00973D1F"/>
    <w:rPr>
      <w:i/>
      <w:iCs/>
      <w:color w:val="404040" w:themeColor="text1" w:themeTint="BF"/>
    </w:rPr>
  </w:style>
  <w:style w:type="paragraph" w:styleId="a9">
    <w:name w:val="List Paragraph"/>
    <w:basedOn w:val="a"/>
    <w:uiPriority w:val="34"/>
    <w:qFormat/>
    <w:rsid w:val="00973D1F"/>
    <w:pPr>
      <w:ind w:left="720"/>
      <w:contextualSpacing/>
    </w:pPr>
  </w:style>
  <w:style w:type="character" w:styleId="aa">
    <w:name w:val="Intense Emphasis"/>
    <w:basedOn w:val="a0"/>
    <w:uiPriority w:val="21"/>
    <w:qFormat/>
    <w:rsid w:val="00973D1F"/>
    <w:rPr>
      <w:i/>
      <w:iCs/>
      <w:color w:val="0F4761" w:themeColor="accent1" w:themeShade="BF"/>
    </w:rPr>
  </w:style>
  <w:style w:type="paragraph" w:styleId="ab">
    <w:name w:val="Intense Quote"/>
    <w:basedOn w:val="a"/>
    <w:next w:val="a"/>
    <w:link w:val="ac"/>
    <w:uiPriority w:val="30"/>
    <w:qFormat/>
    <w:rsid w:val="00973D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973D1F"/>
    <w:rPr>
      <w:i/>
      <w:iCs/>
      <w:color w:val="0F4761" w:themeColor="accent1" w:themeShade="BF"/>
    </w:rPr>
  </w:style>
  <w:style w:type="character" w:styleId="ad">
    <w:name w:val="Intense Reference"/>
    <w:basedOn w:val="a0"/>
    <w:uiPriority w:val="32"/>
    <w:qFormat/>
    <w:rsid w:val="00973D1F"/>
    <w:rPr>
      <w:b/>
      <w:bCs/>
      <w:smallCaps/>
      <w:color w:val="0F4761" w:themeColor="accent1" w:themeShade="BF"/>
      <w:spacing w:val="5"/>
    </w:rPr>
  </w:style>
  <w:style w:type="numbering" w:customStyle="1" w:styleId="1">
    <w:name w:val="Текущий список1"/>
    <w:uiPriority w:val="99"/>
    <w:rsid w:val="00D75069"/>
    <w:pPr>
      <w:numPr>
        <w:numId w:val="2"/>
      </w:numPr>
    </w:pPr>
  </w:style>
  <w:style w:type="numbering" w:customStyle="1" w:styleId="2">
    <w:name w:val="Текущий список2"/>
    <w:uiPriority w:val="99"/>
    <w:rsid w:val="00D75069"/>
    <w:pPr>
      <w:numPr>
        <w:numId w:val="3"/>
      </w:numPr>
    </w:pPr>
  </w:style>
  <w:style w:type="numbering" w:customStyle="1" w:styleId="3">
    <w:name w:val="Текущий список3"/>
    <w:uiPriority w:val="99"/>
    <w:rsid w:val="00D75069"/>
    <w:pPr>
      <w:numPr>
        <w:numId w:val="5"/>
      </w:numPr>
    </w:pPr>
  </w:style>
  <w:style w:type="numbering" w:customStyle="1" w:styleId="4">
    <w:name w:val="Текущий список4"/>
    <w:uiPriority w:val="99"/>
    <w:rsid w:val="00D75069"/>
    <w:pPr>
      <w:numPr>
        <w:numId w:val="6"/>
      </w:numPr>
    </w:pPr>
  </w:style>
  <w:style w:type="numbering" w:customStyle="1" w:styleId="5">
    <w:name w:val="Текущий список5"/>
    <w:uiPriority w:val="99"/>
    <w:rsid w:val="00D75069"/>
    <w:pPr>
      <w:numPr>
        <w:numId w:val="7"/>
      </w:numPr>
    </w:pPr>
  </w:style>
  <w:style w:type="table" w:styleId="ae">
    <w:name w:val="Table Grid"/>
    <w:basedOn w:val="a1"/>
    <w:uiPriority w:val="39"/>
    <w:rsid w:val="003679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2">
    <w:name w:val="Plain Table 1"/>
    <w:basedOn w:val="a1"/>
    <w:uiPriority w:val="41"/>
    <w:rsid w:val="003679C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f">
    <w:name w:val="Normal (Web)"/>
    <w:basedOn w:val="a"/>
    <w:uiPriority w:val="99"/>
    <w:unhideWhenUsed/>
    <w:rsid w:val="00F61C99"/>
    <w:pPr>
      <w:spacing w:before="100" w:beforeAutospacing="1" w:after="100" w:afterAutospacing="1"/>
    </w:pPr>
  </w:style>
  <w:style w:type="character" w:styleId="af0">
    <w:name w:val="Strong"/>
    <w:basedOn w:val="a0"/>
    <w:uiPriority w:val="22"/>
    <w:qFormat/>
    <w:rsid w:val="00F61C99"/>
    <w:rPr>
      <w:b/>
      <w:bCs/>
    </w:rPr>
  </w:style>
  <w:style w:type="character" w:styleId="af1">
    <w:name w:val="Hyperlink"/>
    <w:basedOn w:val="a0"/>
    <w:uiPriority w:val="99"/>
    <w:unhideWhenUsed/>
    <w:rsid w:val="00F6026E"/>
    <w:rPr>
      <w:color w:val="467886" w:themeColor="hyperlink"/>
      <w:u w:val="single"/>
    </w:rPr>
  </w:style>
  <w:style w:type="character" w:styleId="af2">
    <w:name w:val="Unresolved Mention"/>
    <w:basedOn w:val="a0"/>
    <w:uiPriority w:val="99"/>
    <w:semiHidden/>
    <w:unhideWhenUsed/>
    <w:rsid w:val="00F6026E"/>
    <w:rPr>
      <w:color w:val="605E5C"/>
      <w:shd w:val="clear" w:color="auto" w:fill="E1DFDD"/>
    </w:rPr>
  </w:style>
  <w:style w:type="character" w:customStyle="1" w:styleId="apple-converted-space">
    <w:name w:val="apple-converted-space"/>
    <w:basedOn w:val="a0"/>
    <w:rsid w:val="00F63BA2"/>
  </w:style>
  <w:style w:type="paragraph" w:styleId="af3">
    <w:name w:val="Balloon Text"/>
    <w:basedOn w:val="a"/>
    <w:link w:val="af4"/>
    <w:uiPriority w:val="99"/>
    <w:semiHidden/>
    <w:unhideWhenUsed/>
    <w:rsid w:val="00CD1F6B"/>
    <w:rPr>
      <w:rFonts w:ascii="Segoe UI" w:hAnsi="Segoe UI" w:cs="Segoe UI"/>
      <w:sz w:val="18"/>
      <w:szCs w:val="18"/>
    </w:rPr>
  </w:style>
  <w:style w:type="character" w:customStyle="1" w:styleId="af4">
    <w:name w:val="Текст у виносці Знак"/>
    <w:basedOn w:val="a0"/>
    <w:link w:val="af3"/>
    <w:uiPriority w:val="99"/>
    <w:semiHidden/>
    <w:rsid w:val="00CD1F6B"/>
    <w:rPr>
      <w:rFonts w:ascii="Segoe UI" w:eastAsia="Times New Roman" w:hAnsi="Segoe UI" w:cs="Segoe UI"/>
      <w:kern w:val="0"/>
      <w:sz w:val="18"/>
      <w:szCs w:val="18"/>
      <w:lang w:eastAsia="ru-RU"/>
      <w14:ligatures w14:val="none"/>
    </w:rPr>
  </w:style>
  <w:style w:type="paragraph" w:customStyle="1" w:styleId="rtejustify">
    <w:name w:val="rtejustify"/>
    <w:basedOn w:val="a"/>
    <w:rsid w:val="00DA6187"/>
    <w:pPr>
      <w:spacing w:before="100" w:beforeAutospacing="1" w:after="100" w:afterAutospacing="1"/>
    </w:pPr>
    <w:rPr>
      <w:lang w:eastAsia="uk-UA"/>
    </w:rPr>
  </w:style>
  <w:style w:type="character" w:styleId="af5">
    <w:name w:val="annotation reference"/>
    <w:basedOn w:val="a0"/>
    <w:uiPriority w:val="99"/>
    <w:semiHidden/>
    <w:unhideWhenUsed/>
    <w:rsid w:val="00B2090F"/>
    <w:rPr>
      <w:sz w:val="16"/>
      <w:szCs w:val="16"/>
    </w:rPr>
  </w:style>
  <w:style w:type="paragraph" w:styleId="af6">
    <w:name w:val="annotation text"/>
    <w:basedOn w:val="a"/>
    <w:link w:val="af7"/>
    <w:uiPriority w:val="99"/>
    <w:unhideWhenUsed/>
    <w:rsid w:val="00B2090F"/>
    <w:rPr>
      <w:sz w:val="20"/>
      <w:szCs w:val="20"/>
    </w:rPr>
  </w:style>
  <w:style w:type="character" w:customStyle="1" w:styleId="af7">
    <w:name w:val="Текст примітки Знак"/>
    <w:basedOn w:val="a0"/>
    <w:link w:val="af6"/>
    <w:uiPriority w:val="99"/>
    <w:rsid w:val="00B2090F"/>
    <w:rPr>
      <w:rFonts w:ascii="Times New Roman" w:eastAsia="Times New Roman" w:hAnsi="Times New Roman" w:cs="Times New Roman"/>
      <w:kern w:val="0"/>
      <w:sz w:val="20"/>
      <w:szCs w:val="20"/>
      <w:lang w:eastAsia="ru-RU"/>
      <w14:ligatures w14:val="none"/>
    </w:rPr>
  </w:style>
  <w:style w:type="paragraph" w:styleId="af8">
    <w:name w:val="annotation subject"/>
    <w:basedOn w:val="af6"/>
    <w:next w:val="af6"/>
    <w:link w:val="af9"/>
    <w:uiPriority w:val="99"/>
    <w:semiHidden/>
    <w:unhideWhenUsed/>
    <w:rsid w:val="00B2090F"/>
    <w:rPr>
      <w:b/>
      <w:bCs/>
    </w:rPr>
  </w:style>
  <w:style w:type="character" w:customStyle="1" w:styleId="af9">
    <w:name w:val="Тема примітки Знак"/>
    <w:basedOn w:val="af7"/>
    <w:link w:val="af8"/>
    <w:uiPriority w:val="99"/>
    <w:semiHidden/>
    <w:rsid w:val="00B2090F"/>
    <w:rPr>
      <w:rFonts w:ascii="Times New Roman" w:eastAsia="Times New Roman" w:hAnsi="Times New Roman" w:cs="Times New Roman"/>
      <w:b/>
      <w:bCs/>
      <w:kern w:val="0"/>
      <w:sz w:val="20"/>
      <w:szCs w:val="20"/>
      <w:lang w:eastAsia="ru-RU"/>
      <w14:ligatures w14:val="none"/>
    </w:rPr>
  </w:style>
  <w:style w:type="paragraph" w:customStyle="1" w:styleId="whitespace-normal">
    <w:name w:val="whitespace-normal"/>
    <w:basedOn w:val="a"/>
    <w:rsid w:val="00406C3D"/>
    <w:pPr>
      <w:spacing w:before="100" w:beforeAutospacing="1" w:after="100" w:afterAutospacing="1"/>
    </w:pPr>
  </w:style>
  <w:style w:type="paragraph" w:styleId="afa">
    <w:name w:val="header"/>
    <w:basedOn w:val="a"/>
    <w:link w:val="afb"/>
    <w:uiPriority w:val="99"/>
    <w:unhideWhenUsed/>
    <w:rsid w:val="00396583"/>
    <w:pPr>
      <w:tabs>
        <w:tab w:val="center" w:pos="4819"/>
        <w:tab w:val="right" w:pos="9639"/>
      </w:tabs>
    </w:pPr>
  </w:style>
  <w:style w:type="character" w:customStyle="1" w:styleId="afb">
    <w:name w:val="Верхній колонтитул Знак"/>
    <w:basedOn w:val="a0"/>
    <w:link w:val="afa"/>
    <w:uiPriority w:val="99"/>
    <w:rsid w:val="00396583"/>
    <w:rPr>
      <w:rFonts w:ascii="Times New Roman" w:eastAsia="Times New Roman" w:hAnsi="Times New Roman" w:cs="Times New Roman"/>
      <w:kern w:val="0"/>
      <w:lang w:eastAsia="ru-RU"/>
      <w14:ligatures w14:val="none"/>
    </w:rPr>
  </w:style>
  <w:style w:type="paragraph" w:styleId="afc">
    <w:name w:val="footer"/>
    <w:basedOn w:val="a"/>
    <w:link w:val="afd"/>
    <w:uiPriority w:val="99"/>
    <w:unhideWhenUsed/>
    <w:rsid w:val="00396583"/>
    <w:pPr>
      <w:tabs>
        <w:tab w:val="center" w:pos="4819"/>
        <w:tab w:val="right" w:pos="9639"/>
      </w:tabs>
    </w:pPr>
  </w:style>
  <w:style w:type="character" w:customStyle="1" w:styleId="afd">
    <w:name w:val="Нижній колонтитул Знак"/>
    <w:basedOn w:val="a0"/>
    <w:link w:val="afc"/>
    <w:uiPriority w:val="99"/>
    <w:rsid w:val="00396583"/>
    <w:rPr>
      <w:rFonts w:ascii="Times New Roman" w:eastAsia="Times New Roman" w:hAnsi="Times New Roman" w:cs="Times New Roman"/>
      <w:kern w:val="0"/>
      <w:lang w:eastAsia="ru-RU"/>
      <w14:ligatures w14:val="none"/>
    </w:rPr>
  </w:style>
  <w:style w:type="character" w:styleId="afe">
    <w:name w:val="Emphasis"/>
    <w:basedOn w:val="a0"/>
    <w:uiPriority w:val="20"/>
    <w:qFormat/>
    <w:rsid w:val="000F32D2"/>
    <w:rPr>
      <w:i/>
      <w:iCs/>
    </w:rPr>
  </w:style>
  <w:style w:type="paragraph" w:styleId="aff">
    <w:name w:val="No Spacing"/>
    <w:uiPriority w:val="1"/>
    <w:qFormat/>
    <w:rsid w:val="00FE0E83"/>
    <w:rPr>
      <w:rFonts w:ascii="Times New Roman" w:eastAsia="Times New Roman" w:hAnsi="Times New Roman" w:cs="Times New Roman"/>
      <w:kern w:val="0"/>
      <w:lang w:eastAsia="ru-RU"/>
      <w14:ligatures w14:val="none"/>
    </w:rPr>
  </w:style>
  <w:style w:type="paragraph" w:customStyle="1" w:styleId="p1">
    <w:name w:val="p1"/>
    <w:basedOn w:val="a"/>
    <w:rsid w:val="00D43B16"/>
    <w:rPr>
      <w:color w:val="000000"/>
      <w:sz w:val="21"/>
      <w:szCs w:val="21"/>
    </w:rPr>
  </w:style>
  <w:style w:type="character" w:customStyle="1" w:styleId="s1">
    <w:name w:val="s1"/>
    <w:basedOn w:val="a0"/>
    <w:rsid w:val="00D43B16"/>
    <w:rPr>
      <w:rFonts w:ascii="Times New Roman" w:hAnsi="Times New Roman" w:cs="Times New Roman" w:hint="default"/>
      <w:sz w:val="18"/>
      <w:szCs w:val="18"/>
    </w:rPr>
  </w:style>
  <w:style w:type="character" w:styleId="aff0">
    <w:name w:val="FollowedHyperlink"/>
    <w:basedOn w:val="a0"/>
    <w:uiPriority w:val="99"/>
    <w:semiHidden/>
    <w:unhideWhenUsed/>
    <w:rsid w:val="00F8059E"/>
    <w:rPr>
      <w:color w:val="96607D" w:themeColor="followedHyperlink"/>
      <w:u w:val="single"/>
    </w:rPr>
  </w:style>
  <w:style w:type="character" w:customStyle="1" w:styleId="fontstyle01">
    <w:name w:val="fontstyle01"/>
    <w:basedOn w:val="a0"/>
    <w:rsid w:val="00655A0A"/>
    <w:rPr>
      <w:rFonts w:ascii="TimesNewRomanPSMT" w:hAnsi="TimesNewRomanPSMT" w:hint="default"/>
      <w:b w:val="0"/>
      <w:bCs w:val="0"/>
      <w:i w:val="0"/>
      <w:iCs w:val="0"/>
      <w:color w:val="000000"/>
      <w:sz w:val="24"/>
      <w:szCs w:val="24"/>
    </w:rPr>
  </w:style>
  <w:style w:type="character" w:customStyle="1" w:styleId="fontstyle21">
    <w:name w:val="fontstyle21"/>
    <w:basedOn w:val="a0"/>
    <w:rsid w:val="00655A0A"/>
    <w:rPr>
      <w:rFonts w:ascii="TimesNewRomanPS-BoldMT" w:hAnsi="TimesNewRomanPS-BoldMT" w:hint="default"/>
      <w:b/>
      <w:bCs/>
      <w:i w:val="0"/>
      <w:iCs w:val="0"/>
      <w:color w:val="000000"/>
      <w:sz w:val="24"/>
      <w:szCs w:val="24"/>
    </w:rPr>
  </w:style>
  <w:style w:type="character" w:customStyle="1" w:styleId="aff1">
    <w:name w:val="Інше_"/>
    <w:basedOn w:val="a0"/>
    <w:link w:val="aff2"/>
    <w:rsid w:val="00907769"/>
    <w:rPr>
      <w:rFonts w:ascii="Times New Roman" w:eastAsia="Times New Roman" w:hAnsi="Times New Roman" w:cs="Times New Roman"/>
    </w:rPr>
  </w:style>
  <w:style w:type="paragraph" w:customStyle="1" w:styleId="aff2">
    <w:name w:val="Інше"/>
    <w:basedOn w:val="a"/>
    <w:link w:val="aff1"/>
    <w:rsid w:val="00907769"/>
    <w:pPr>
      <w:widowControl w:val="0"/>
      <w:spacing w:after="220" w:line="276" w:lineRule="auto"/>
    </w:pPr>
    <w:rPr>
      <w:kern w:val="2"/>
      <w:lang w:eastAsia="en-US"/>
      <w14:ligatures w14:val="standardContextual"/>
    </w:rPr>
  </w:style>
  <w:style w:type="character" w:customStyle="1" w:styleId="rvts23">
    <w:name w:val="rvts23"/>
    <w:basedOn w:val="a0"/>
    <w:rsid w:val="006E558C"/>
  </w:style>
  <w:style w:type="paragraph" w:customStyle="1" w:styleId="rvps2">
    <w:name w:val="rvps2"/>
    <w:basedOn w:val="a"/>
    <w:rsid w:val="00DB53F1"/>
    <w:pPr>
      <w:spacing w:before="100" w:beforeAutospacing="1" w:after="100" w:afterAutospacing="1"/>
    </w:pPr>
    <w:rPr>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3964432">
      <w:bodyDiv w:val="1"/>
      <w:marLeft w:val="0"/>
      <w:marRight w:val="0"/>
      <w:marTop w:val="0"/>
      <w:marBottom w:val="0"/>
      <w:divBdr>
        <w:top w:val="none" w:sz="0" w:space="0" w:color="auto"/>
        <w:left w:val="none" w:sz="0" w:space="0" w:color="auto"/>
        <w:bottom w:val="none" w:sz="0" w:space="0" w:color="auto"/>
        <w:right w:val="none" w:sz="0" w:space="0" w:color="auto"/>
      </w:divBdr>
    </w:div>
    <w:div w:id="76290559">
      <w:bodyDiv w:val="1"/>
      <w:marLeft w:val="0"/>
      <w:marRight w:val="0"/>
      <w:marTop w:val="0"/>
      <w:marBottom w:val="0"/>
      <w:divBdr>
        <w:top w:val="none" w:sz="0" w:space="0" w:color="auto"/>
        <w:left w:val="none" w:sz="0" w:space="0" w:color="auto"/>
        <w:bottom w:val="none" w:sz="0" w:space="0" w:color="auto"/>
        <w:right w:val="none" w:sz="0" w:space="0" w:color="auto"/>
      </w:divBdr>
    </w:div>
    <w:div w:id="136848832">
      <w:bodyDiv w:val="1"/>
      <w:marLeft w:val="0"/>
      <w:marRight w:val="0"/>
      <w:marTop w:val="0"/>
      <w:marBottom w:val="0"/>
      <w:divBdr>
        <w:top w:val="none" w:sz="0" w:space="0" w:color="auto"/>
        <w:left w:val="none" w:sz="0" w:space="0" w:color="auto"/>
        <w:bottom w:val="none" w:sz="0" w:space="0" w:color="auto"/>
        <w:right w:val="none" w:sz="0" w:space="0" w:color="auto"/>
      </w:divBdr>
    </w:div>
    <w:div w:id="216671852">
      <w:bodyDiv w:val="1"/>
      <w:marLeft w:val="0"/>
      <w:marRight w:val="0"/>
      <w:marTop w:val="0"/>
      <w:marBottom w:val="0"/>
      <w:divBdr>
        <w:top w:val="none" w:sz="0" w:space="0" w:color="auto"/>
        <w:left w:val="none" w:sz="0" w:space="0" w:color="auto"/>
        <w:bottom w:val="none" w:sz="0" w:space="0" w:color="auto"/>
        <w:right w:val="none" w:sz="0" w:space="0" w:color="auto"/>
      </w:divBdr>
    </w:div>
    <w:div w:id="328215596">
      <w:bodyDiv w:val="1"/>
      <w:marLeft w:val="0"/>
      <w:marRight w:val="0"/>
      <w:marTop w:val="0"/>
      <w:marBottom w:val="0"/>
      <w:divBdr>
        <w:top w:val="none" w:sz="0" w:space="0" w:color="auto"/>
        <w:left w:val="none" w:sz="0" w:space="0" w:color="auto"/>
        <w:bottom w:val="none" w:sz="0" w:space="0" w:color="auto"/>
        <w:right w:val="none" w:sz="0" w:space="0" w:color="auto"/>
      </w:divBdr>
    </w:div>
    <w:div w:id="359090096">
      <w:bodyDiv w:val="1"/>
      <w:marLeft w:val="0"/>
      <w:marRight w:val="0"/>
      <w:marTop w:val="0"/>
      <w:marBottom w:val="0"/>
      <w:divBdr>
        <w:top w:val="none" w:sz="0" w:space="0" w:color="auto"/>
        <w:left w:val="none" w:sz="0" w:space="0" w:color="auto"/>
        <w:bottom w:val="none" w:sz="0" w:space="0" w:color="auto"/>
        <w:right w:val="none" w:sz="0" w:space="0" w:color="auto"/>
      </w:divBdr>
    </w:div>
    <w:div w:id="398938680">
      <w:bodyDiv w:val="1"/>
      <w:marLeft w:val="0"/>
      <w:marRight w:val="0"/>
      <w:marTop w:val="0"/>
      <w:marBottom w:val="0"/>
      <w:divBdr>
        <w:top w:val="none" w:sz="0" w:space="0" w:color="auto"/>
        <w:left w:val="none" w:sz="0" w:space="0" w:color="auto"/>
        <w:bottom w:val="none" w:sz="0" w:space="0" w:color="auto"/>
        <w:right w:val="none" w:sz="0" w:space="0" w:color="auto"/>
      </w:divBdr>
      <w:divsChild>
        <w:div w:id="1471481">
          <w:marLeft w:val="0"/>
          <w:marRight w:val="0"/>
          <w:marTop w:val="0"/>
          <w:marBottom w:val="0"/>
          <w:divBdr>
            <w:top w:val="none" w:sz="0" w:space="0" w:color="auto"/>
            <w:left w:val="none" w:sz="0" w:space="0" w:color="auto"/>
            <w:bottom w:val="none" w:sz="0" w:space="0" w:color="auto"/>
            <w:right w:val="none" w:sz="0" w:space="0" w:color="auto"/>
          </w:divBdr>
        </w:div>
        <w:div w:id="8221199">
          <w:marLeft w:val="0"/>
          <w:marRight w:val="0"/>
          <w:marTop w:val="0"/>
          <w:marBottom w:val="0"/>
          <w:divBdr>
            <w:top w:val="none" w:sz="0" w:space="0" w:color="auto"/>
            <w:left w:val="none" w:sz="0" w:space="0" w:color="auto"/>
            <w:bottom w:val="none" w:sz="0" w:space="0" w:color="auto"/>
            <w:right w:val="none" w:sz="0" w:space="0" w:color="auto"/>
          </w:divBdr>
        </w:div>
        <w:div w:id="98641742">
          <w:marLeft w:val="0"/>
          <w:marRight w:val="0"/>
          <w:marTop w:val="0"/>
          <w:marBottom w:val="0"/>
          <w:divBdr>
            <w:top w:val="none" w:sz="0" w:space="0" w:color="auto"/>
            <w:left w:val="none" w:sz="0" w:space="0" w:color="auto"/>
            <w:bottom w:val="none" w:sz="0" w:space="0" w:color="auto"/>
            <w:right w:val="none" w:sz="0" w:space="0" w:color="auto"/>
          </w:divBdr>
        </w:div>
        <w:div w:id="141891467">
          <w:marLeft w:val="0"/>
          <w:marRight w:val="0"/>
          <w:marTop w:val="0"/>
          <w:marBottom w:val="0"/>
          <w:divBdr>
            <w:top w:val="none" w:sz="0" w:space="0" w:color="auto"/>
            <w:left w:val="none" w:sz="0" w:space="0" w:color="auto"/>
            <w:bottom w:val="none" w:sz="0" w:space="0" w:color="auto"/>
            <w:right w:val="none" w:sz="0" w:space="0" w:color="auto"/>
          </w:divBdr>
        </w:div>
        <w:div w:id="145706256">
          <w:marLeft w:val="0"/>
          <w:marRight w:val="0"/>
          <w:marTop w:val="0"/>
          <w:marBottom w:val="0"/>
          <w:divBdr>
            <w:top w:val="none" w:sz="0" w:space="0" w:color="auto"/>
            <w:left w:val="none" w:sz="0" w:space="0" w:color="auto"/>
            <w:bottom w:val="none" w:sz="0" w:space="0" w:color="auto"/>
            <w:right w:val="none" w:sz="0" w:space="0" w:color="auto"/>
          </w:divBdr>
        </w:div>
        <w:div w:id="169103557">
          <w:marLeft w:val="0"/>
          <w:marRight w:val="0"/>
          <w:marTop w:val="0"/>
          <w:marBottom w:val="0"/>
          <w:divBdr>
            <w:top w:val="none" w:sz="0" w:space="0" w:color="auto"/>
            <w:left w:val="none" w:sz="0" w:space="0" w:color="auto"/>
            <w:bottom w:val="none" w:sz="0" w:space="0" w:color="auto"/>
            <w:right w:val="none" w:sz="0" w:space="0" w:color="auto"/>
          </w:divBdr>
        </w:div>
        <w:div w:id="183371570">
          <w:marLeft w:val="0"/>
          <w:marRight w:val="0"/>
          <w:marTop w:val="0"/>
          <w:marBottom w:val="0"/>
          <w:divBdr>
            <w:top w:val="none" w:sz="0" w:space="0" w:color="auto"/>
            <w:left w:val="none" w:sz="0" w:space="0" w:color="auto"/>
            <w:bottom w:val="none" w:sz="0" w:space="0" w:color="auto"/>
            <w:right w:val="none" w:sz="0" w:space="0" w:color="auto"/>
          </w:divBdr>
        </w:div>
        <w:div w:id="189345278">
          <w:marLeft w:val="0"/>
          <w:marRight w:val="0"/>
          <w:marTop w:val="0"/>
          <w:marBottom w:val="0"/>
          <w:divBdr>
            <w:top w:val="none" w:sz="0" w:space="0" w:color="auto"/>
            <w:left w:val="none" w:sz="0" w:space="0" w:color="auto"/>
            <w:bottom w:val="none" w:sz="0" w:space="0" w:color="auto"/>
            <w:right w:val="none" w:sz="0" w:space="0" w:color="auto"/>
          </w:divBdr>
        </w:div>
        <w:div w:id="191456489">
          <w:marLeft w:val="0"/>
          <w:marRight w:val="0"/>
          <w:marTop w:val="0"/>
          <w:marBottom w:val="0"/>
          <w:divBdr>
            <w:top w:val="none" w:sz="0" w:space="0" w:color="auto"/>
            <w:left w:val="none" w:sz="0" w:space="0" w:color="auto"/>
            <w:bottom w:val="none" w:sz="0" w:space="0" w:color="auto"/>
            <w:right w:val="none" w:sz="0" w:space="0" w:color="auto"/>
          </w:divBdr>
        </w:div>
        <w:div w:id="193004834">
          <w:marLeft w:val="0"/>
          <w:marRight w:val="0"/>
          <w:marTop w:val="0"/>
          <w:marBottom w:val="0"/>
          <w:divBdr>
            <w:top w:val="none" w:sz="0" w:space="0" w:color="auto"/>
            <w:left w:val="none" w:sz="0" w:space="0" w:color="auto"/>
            <w:bottom w:val="none" w:sz="0" w:space="0" w:color="auto"/>
            <w:right w:val="none" w:sz="0" w:space="0" w:color="auto"/>
          </w:divBdr>
        </w:div>
        <w:div w:id="233247985">
          <w:marLeft w:val="0"/>
          <w:marRight w:val="0"/>
          <w:marTop w:val="0"/>
          <w:marBottom w:val="0"/>
          <w:divBdr>
            <w:top w:val="none" w:sz="0" w:space="0" w:color="auto"/>
            <w:left w:val="none" w:sz="0" w:space="0" w:color="auto"/>
            <w:bottom w:val="none" w:sz="0" w:space="0" w:color="auto"/>
            <w:right w:val="none" w:sz="0" w:space="0" w:color="auto"/>
          </w:divBdr>
        </w:div>
        <w:div w:id="242421306">
          <w:marLeft w:val="0"/>
          <w:marRight w:val="0"/>
          <w:marTop w:val="0"/>
          <w:marBottom w:val="0"/>
          <w:divBdr>
            <w:top w:val="none" w:sz="0" w:space="0" w:color="auto"/>
            <w:left w:val="none" w:sz="0" w:space="0" w:color="auto"/>
            <w:bottom w:val="none" w:sz="0" w:space="0" w:color="auto"/>
            <w:right w:val="none" w:sz="0" w:space="0" w:color="auto"/>
          </w:divBdr>
        </w:div>
        <w:div w:id="372580080">
          <w:marLeft w:val="0"/>
          <w:marRight w:val="0"/>
          <w:marTop w:val="0"/>
          <w:marBottom w:val="0"/>
          <w:divBdr>
            <w:top w:val="none" w:sz="0" w:space="0" w:color="auto"/>
            <w:left w:val="none" w:sz="0" w:space="0" w:color="auto"/>
            <w:bottom w:val="none" w:sz="0" w:space="0" w:color="auto"/>
            <w:right w:val="none" w:sz="0" w:space="0" w:color="auto"/>
          </w:divBdr>
        </w:div>
        <w:div w:id="393161594">
          <w:marLeft w:val="0"/>
          <w:marRight w:val="0"/>
          <w:marTop w:val="0"/>
          <w:marBottom w:val="0"/>
          <w:divBdr>
            <w:top w:val="none" w:sz="0" w:space="0" w:color="auto"/>
            <w:left w:val="none" w:sz="0" w:space="0" w:color="auto"/>
            <w:bottom w:val="none" w:sz="0" w:space="0" w:color="auto"/>
            <w:right w:val="none" w:sz="0" w:space="0" w:color="auto"/>
          </w:divBdr>
        </w:div>
        <w:div w:id="420030759">
          <w:marLeft w:val="0"/>
          <w:marRight w:val="0"/>
          <w:marTop w:val="0"/>
          <w:marBottom w:val="0"/>
          <w:divBdr>
            <w:top w:val="none" w:sz="0" w:space="0" w:color="auto"/>
            <w:left w:val="none" w:sz="0" w:space="0" w:color="auto"/>
            <w:bottom w:val="none" w:sz="0" w:space="0" w:color="auto"/>
            <w:right w:val="none" w:sz="0" w:space="0" w:color="auto"/>
          </w:divBdr>
        </w:div>
        <w:div w:id="457338876">
          <w:marLeft w:val="0"/>
          <w:marRight w:val="0"/>
          <w:marTop w:val="0"/>
          <w:marBottom w:val="0"/>
          <w:divBdr>
            <w:top w:val="none" w:sz="0" w:space="0" w:color="auto"/>
            <w:left w:val="none" w:sz="0" w:space="0" w:color="auto"/>
            <w:bottom w:val="none" w:sz="0" w:space="0" w:color="auto"/>
            <w:right w:val="none" w:sz="0" w:space="0" w:color="auto"/>
          </w:divBdr>
        </w:div>
        <w:div w:id="463036867">
          <w:marLeft w:val="0"/>
          <w:marRight w:val="0"/>
          <w:marTop w:val="0"/>
          <w:marBottom w:val="0"/>
          <w:divBdr>
            <w:top w:val="none" w:sz="0" w:space="0" w:color="auto"/>
            <w:left w:val="none" w:sz="0" w:space="0" w:color="auto"/>
            <w:bottom w:val="none" w:sz="0" w:space="0" w:color="auto"/>
            <w:right w:val="none" w:sz="0" w:space="0" w:color="auto"/>
          </w:divBdr>
        </w:div>
        <w:div w:id="487793082">
          <w:marLeft w:val="0"/>
          <w:marRight w:val="0"/>
          <w:marTop w:val="0"/>
          <w:marBottom w:val="0"/>
          <w:divBdr>
            <w:top w:val="none" w:sz="0" w:space="0" w:color="auto"/>
            <w:left w:val="none" w:sz="0" w:space="0" w:color="auto"/>
            <w:bottom w:val="none" w:sz="0" w:space="0" w:color="auto"/>
            <w:right w:val="none" w:sz="0" w:space="0" w:color="auto"/>
          </w:divBdr>
        </w:div>
        <w:div w:id="559947641">
          <w:marLeft w:val="0"/>
          <w:marRight w:val="0"/>
          <w:marTop w:val="0"/>
          <w:marBottom w:val="0"/>
          <w:divBdr>
            <w:top w:val="none" w:sz="0" w:space="0" w:color="auto"/>
            <w:left w:val="none" w:sz="0" w:space="0" w:color="auto"/>
            <w:bottom w:val="none" w:sz="0" w:space="0" w:color="auto"/>
            <w:right w:val="none" w:sz="0" w:space="0" w:color="auto"/>
          </w:divBdr>
        </w:div>
        <w:div w:id="577710973">
          <w:marLeft w:val="0"/>
          <w:marRight w:val="0"/>
          <w:marTop w:val="0"/>
          <w:marBottom w:val="0"/>
          <w:divBdr>
            <w:top w:val="none" w:sz="0" w:space="0" w:color="auto"/>
            <w:left w:val="none" w:sz="0" w:space="0" w:color="auto"/>
            <w:bottom w:val="none" w:sz="0" w:space="0" w:color="auto"/>
            <w:right w:val="none" w:sz="0" w:space="0" w:color="auto"/>
          </w:divBdr>
        </w:div>
        <w:div w:id="650868454">
          <w:marLeft w:val="0"/>
          <w:marRight w:val="0"/>
          <w:marTop w:val="0"/>
          <w:marBottom w:val="0"/>
          <w:divBdr>
            <w:top w:val="none" w:sz="0" w:space="0" w:color="auto"/>
            <w:left w:val="none" w:sz="0" w:space="0" w:color="auto"/>
            <w:bottom w:val="none" w:sz="0" w:space="0" w:color="auto"/>
            <w:right w:val="none" w:sz="0" w:space="0" w:color="auto"/>
          </w:divBdr>
        </w:div>
        <w:div w:id="725564100">
          <w:marLeft w:val="0"/>
          <w:marRight w:val="0"/>
          <w:marTop w:val="0"/>
          <w:marBottom w:val="0"/>
          <w:divBdr>
            <w:top w:val="none" w:sz="0" w:space="0" w:color="auto"/>
            <w:left w:val="none" w:sz="0" w:space="0" w:color="auto"/>
            <w:bottom w:val="none" w:sz="0" w:space="0" w:color="auto"/>
            <w:right w:val="none" w:sz="0" w:space="0" w:color="auto"/>
          </w:divBdr>
        </w:div>
        <w:div w:id="733743519">
          <w:marLeft w:val="0"/>
          <w:marRight w:val="0"/>
          <w:marTop w:val="0"/>
          <w:marBottom w:val="0"/>
          <w:divBdr>
            <w:top w:val="none" w:sz="0" w:space="0" w:color="auto"/>
            <w:left w:val="none" w:sz="0" w:space="0" w:color="auto"/>
            <w:bottom w:val="none" w:sz="0" w:space="0" w:color="auto"/>
            <w:right w:val="none" w:sz="0" w:space="0" w:color="auto"/>
          </w:divBdr>
        </w:div>
        <w:div w:id="741101766">
          <w:marLeft w:val="0"/>
          <w:marRight w:val="0"/>
          <w:marTop w:val="0"/>
          <w:marBottom w:val="0"/>
          <w:divBdr>
            <w:top w:val="none" w:sz="0" w:space="0" w:color="auto"/>
            <w:left w:val="none" w:sz="0" w:space="0" w:color="auto"/>
            <w:bottom w:val="none" w:sz="0" w:space="0" w:color="auto"/>
            <w:right w:val="none" w:sz="0" w:space="0" w:color="auto"/>
          </w:divBdr>
        </w:div>
        <w:div w:id="782530939">
          <w:marLeft w:val="0"/>
          <w:marRight w:val="0"/>
          <w:marTop w:val="0"/>
          <w:marBottom w:val="0"/>
          <w:divBdr>
            <w:top w:val="none" w:sz="0" w:space="0" w:color="auto"/>
            <w:left w:val="none" w:sz="0" w:space="0" w:color="auto"/>
            <w:bottom w:val="none" w:sz="0" w:space="0" w:color="auto"/>
            <w:right w:val="none" w:sz="0" w:space="0" w:color="auto"/>
          </w:divBdr>
        </w:div>
        <w:div w:id="784807716">
          <w:marLeft w:val="0"/>
          <w:marRight w:val="0"/>
          <w:marTop w:val="0"/>
          <w:marBottom w:val="0"/>
          <w:divBdr>
            <w:top w:val="none" w:sz="0" w:space="0" w:color="auto"/>
            <w:left w:val="none" w:sz="0" w:space="0" w:color="auto"/>
            <w:bottom w:val="none" w:sz="0" w:space="0" w:color="auto"/>
            <w:right w:val="none" w:sz="0" w:space="0" w:color="auto"/>
          </w:divBdr>
        </w:div>
        <w:div w:id="937718945">
          <w:marLeft w:val="0"/>
          <w:marRight w:val="0"/>
          <w:marTop w:val="0"/>
          <w:marBottom w:val="0"/>
          <w:divBdr>
            <w:top w:val="none" w:sz="0" w:space="0" w:color="auto"/>
            <w:left w:val="none" w:sz="0" w:space="0" w:color="auto"/>
            <w:bottom w:val="none" w:sz="0" w:space="0" w:color="auto"/>
            <w:right w:val="none" w:sz="0" w:space="0" w:color="auto"/>
          </w:divBdr>
        </w:div>
        <w:div w:id="949362593">
          <w:marLeft w:val="0"/>
          <w:marRight w:val="0"/>
          <w:marTop w:val="0"/>
          <w:marBottom w:val="0"/>
          <w:divBdr>
            <w:top w:val="none" w:sz="0" w:space="0" w:color="auto"/>
            <w:left w:val="none" w:sz="0" w:space="0" w:color="auto"/>
            <w:bottom w:val="none" w:sz="0" w:space="0" w:color="auto"/>
            <w:right w:val="none" w:sz="0" w:space="0" w:color="auto"/>
          </w:divBdr>
        </w:div>
        <w:div w:id="991448607">
          <w:marLeft w:val="0"/>
          <w:marRight w:val="0"/>
          <w:marTop w:val="0"/>
          <w:marBottom w:val="0"/>
          <w:divBdr>
            <w:top w:val="none" w:sz="0" w:space="0" w:color="auto"/>
            <w:left w:val="none" w:sz="0" w:space="0" w:color="auto"/>
            <w:bottom w:val="none" w:sz="0" w:space="0" w:color="auto"/>
            <w:right w:val="none" w:sz="0" w:space="0" w:color="auto"/>
          </w:divBdr>
        </w:div>
        <w:div w:id="992490396">
          <w:marLeft w:val="0"/>
          <w:marRight w:val="0"/>
          <w:marTop w:val="0"/>
          <w:marBottom w:val="0"/>
          <w:divBdr>
            <w:top w:val="none" w:sz="0" w:space="0" w:color="auto"/>
            <w:left w:val="none" w:sz="0" w:space="0" w:color="auto"/>
            <w:bottom w:val="none" w:sz="0" w:space="0" w:color="auto"/>
            <w:right w:val="none" w:sz="0" w:space="0" w:color="auto"/>
          </w:divBdr>
        </w:div>
        <w:div w:id="1108112986">
          <w:marLeft w:val="0"/>
          <w:marRight w:val="0"/>
          <w:marTop w:val="0"/>
          <w:marBottom w:val="0"/>
          <w:divBdr>
            <w:top w:val="none" w:sz="0" w:space="0" w:color="auto"/>
            <w:left w:val="none" w:sz="0" w:space="0" w:color="auto"/>
            <w:bottom w:val="none" w:sz="0" w:space="0" w:color="auto"/>
            <w:right w:val="none" w:sz="0" w:space="0" w:color="auto"/>
          </w:divBdr>
        </w:div>
        <w:div w:id="1200821157">
          <w:marLeft w:val="0"/>
          <w:marRight w:val="0"/>
          <w:marTop w:val="0"/>
          <w:marBottom w:val="0"/>
          <w:divBdr>
            <w:top w:val="none" w:sz="0" w:space="0" w:color="auto"/>
            <w:left w:val="none" w:sz="0" w:space="0" w:color="auto"/>
            <w:bottom w:val="none" w:sz="0" w:space="0" w:color="auto"/>
            <w:right w:val="none" w:sz="0" w:space="0" w:color="auto"/>
          </w:divBdr>
        </w:div>
        <w:div w:id="1305232923">
          <w:marLeft w:val="0"/>
          <w:marRight w:val="0"/>
          <w:marTop w:val="0"/>
          <w:marBottom w:val="0"/>
          <w:divBdr>
            <w:top w:val="none" w:sz="0" w:space="0" w:color="auto"/>
            <w:left w:val="none" w:sz="0" w:space="0" w:color="auto"/>
            <w:bottom w:val="none" w:sz="0" w:space="0" w:color="auto"/>
            <w:right w:val="none" w:sz="0" w:space="0" w:color="auto"/>
          </w:divBdr>
        </w:div>
        <w:div w:id="1327243467">
          <w:marLeft w:val="0"/>
          <w:marRight w:val="0"/>
          <w:marTop w:val="0"/>
          <w:marBottom w:val="0"/>
          <w:divBdr>
            <w:top w:val="none" w:sz="0" w:space="0" w:color="auto"/>
            <w:left w:val="none" w:sz="0" w:space="0" w:color="auto"/>
            <w:bottom w:val="none" w:sz="0" w:space="0" w:color="auto"/>
            <w:right w:val="none" w:sz="0" w:space="0" w:color="auto"/>
          </w:divBdr>
        </w:div>
        <w:div w:id="1330210979">
          <w:marLeft w:val="0"/>
          <w:marRight w:val="0"/>
          <w:marTop w:val="0"/>
          <w:marBottom w:val="0"/>
          <w:divBdr>
            <w:top w:val="none" w:sz="0" w:space="0" w:color="auto"/>
            <w:left w:val="none" w:sz="0" w:space="0" w:color="auto"/>
            <w:bottom w:val="none" w:sz="0" w:space="0" w:color="auto"/>
            <w:right w:val="none" w:sz="0" w:space="0" w:color="auto"/>
          </w:divBdr>
        </w:div>
        <w:div w:id="1411386377">
          <w:marLeft w:val="0"/>
          <w:marRight w:val="0"/>
          <w:marTop w:val="0"/>
          <w:marBottom w:val="0"/>
          <w:divBdr>
            <w:top w:val="none" w:sz="0" w:space="0" w:color="auto"/>
            <w:left w:val="none" w:sz="0" w:space="0" w:color="auto"/>
            <w:bottom w:val="none" w:sz="0" w:space="0" w:color="auto"/>
            <w:right w:val="none" w:sz="0" w:space="0" w:color="auto"/>
          </w:divBdr>
        </w:div>
        <w:div w:id="1480465177">
          <w:marLeft w:val="0"/>
          <w:marRight w:val="0"/>
          <w:marTop w:val="0"/>
          <w:marBottom w:val="0"/>
          <w:divBdr>
            <w:top w:val="none" w:sz="0" w:space="0" w:color="auto"/>
            <w:left w:val="none" w:sz="0" w:space="0" w:color="auto"/>
            <w:bottom w:val="none" w:sz="0" w:space="0" w:color="auto"/>
            <w:right w:val="none" w:sz="0" w:space="0" w:color="auto"/>
          </w:divBdr>
        </w:div>
        <w:div w:id="1483540440">
          <w:marLeft w:val="0"/>
          <w:marRight w:val="0"/>
          <w:marTop w:val="0"/>
          <w:marBottom w:val="0"/>
          <w:divBdr>
            <w:top w:val="none" w:sz="0" w:space="0" w:color="auto"/>
            <w:left w:val="none" w:sz="0" w:space="0" w:color="auto"/>
            <w:bottom w:val="none" w:sz="0" w:space="0" w:color="auto"/>
            <w:right w:val="none" w:sz="0" w:space="0" w:color="auto"/>
          </w:divBdr>
        </w:div>
        <w:div w:id="1564371241">
          <w:marLeft w:val="0"/>
          <w:marRight w:val="0"/>
          <w:marTop w:val="0"/>
          <w:marBottom w:val="0"/>
          <w:divBdr>
            <w:top w:val="none" w:sz="0" w:space="0" w:color="auto"/>
            <w:left w:val="none" w:sz="0" w:space="0" w:color="auto"/>
            <w:bottom w:val="none" w:sz="0" w:space="0" w:color="auto"/>
            <w:right w:val="none" w:sz="0" w:space="0" w:color="auto"/>
          </w:divBdr>
        </w:div>
        <w:div w:id="1590843244">
          <w:marLeft w:val="0"/>
          <w:marRight w:val="0"/>
          <w:marTop w:val="0"/>
          <w:marBottom w:val="0"/>
          <w:divBdr>
            <w:top w:val="none" w:sz="0" w:space="0" w:color="auto"/>
            <w:left w:val="none" w:sz="0" w:space="0" w:color="auto"/>
            <w:bottom w:val="none" w:sz="0" w:space="0" w:color="auto"/>
            <w:right w:val="none" w:sz="0" w:space="0" w:color="auto"/>
          </w:divBdr>
        </w:div>
        <w:div w:id="1596981292">
          <w:marLeft w:val="0"/>
          <w:marRight w:val="0"/>
          <w:marTop w:val="0"/>
          <w:marBottom w:val="0"/>
          <w:divBdr>
            <w:top w:val="none" w:sz="0" w:space="0" w:color="auto"/>
            <w:left w:val="none" w:sz="0" w:space="0" w:color="auto"/>
            <w:bottom w:val="none" w:sz="0" w:space="0" w:color="auto"/>
            <w:right w:val="none" w:sz="0" w:space="0" w:color="auto"/>
          </w:divBdr>
        </w:div>
        <w:div w:id="1613129776">
          <w:marLeft w:val="0"/>
          <w:marRight w:val="0"/>
          <w:marTop w:val="0"/>
          <w:marBottom w:val="0"/>
          <w:divBdr>
            <w:top w:val="none" w:sz="0" w:space="0" w:color="auto"/>
            <w:left w:val="none" w:sz="0" w:space="0" w:color="auto"/>
            <w:bottom w:val="none" w:sz="0" w:space="0" w:color="auto"/>
            <w:right w:val="none" w:sz="0" w:space="0" w:color="auto"/>
          </w:divBdr>
        </w:div>
        <w:div w:id="1638604323">
          <w:marLeft w:val="0"/>
          <w:marRight w:val="0"/>
          <w:marTop w:val="0"/>
          <w:marBottom w:val="0"/>
          <w:divBdr>
            <w:top w:val="none" w:sz="0" w:space="0" w:color="auto"/>
            <w:left w:val="none" w:sz="0" w:space="0" w:color="auto"/>
            <w:bottom w:val="none" w:sz="0" w:space="0" w:color="auto"/>
            <w:right w:val="none" w:sz="0" w:space="0" w:color="auto"/>
          </w:divBdr>
        </w:div>
        <w:div w:id="1639065659">
          <w:marLeft w:val="0"/>
          <w:marRight w:val="0"/>
          <w:marTop w:val="0"/>
          <w:marBottom w:val="0"/>
          <w:divBdr>
            <w:top w:val="none" w:sz="0" w:space="0" w:color="auto"/>
            <w:left w:val="none" w:sz="0" w:space="0" w:color="auto"/>
            <w:bottom w:val="none" w:sz="0" w:space="0" w:color="auto"/>
            <w:right w:val="none" w:sz="0" w:space="0" w:color="auto"/>
          </w:divBdr>
        </w:div>
        <w:div w:id="1643196584">
          <w:marLeft w:val="0"/>
          <w:marRight w:val="0"/>
          <w:marTop w:val="0"/>
          <w:marBottom w:val="0"/>
          <w:divBdr>
            <w:top w:val="none" w:sz="0" w:space="0" w:color="auto"/>
            <w:left w:val="none" w:sz="0" w:space="0" w:color="auto"/>
            <w:bottom w:val="none" w:sz="0" w:space="0" w:color="auto"/>
            <w:right w:val="none" w:sz="0" w:space="0" w:color="auto"/>
          </w:divBdr>
        </w:div>
        <w:div w:id="1643729882">
          <w:marLeft w:val="0"/>
          <w:marRight w:val="0"/>
          <w:marTop w:val="0"/>
          <w:marBottom w:val="0"/>
          <w:divBdr>
            <w:top w:val="none" w:sz="0" w:space="0" w:color="auto"/>
            <w:left w:val="none" w:sz="0" w:space="0" w:color="auto"/>
            <w:bottom w:val="none" w:sz="0" w:space="0" w:color="auto"/>
            <w:right w:val="none" w:sz="0" w:space="0" w:color="auto"/>
          </w:divBdr>
        </w:div>
        <w:div w:id="1644775960">
          <w:marLeft w:val="0"/>
          <w:marRight w:val="0"/>
          <w:marTop w:val="0"/>
          <w:marBottom w:val="0"/>
          <w:divBdr>
            <w:top w:val="none" w:sz="0" w:space="0" w:color="auto"/>
            <w:left w:val="none" w:sz="0" w:space="0" w:color="auto"/>
            <w:bottom w:val="none" w:sz="0" w:space="0" w:color="auto"/>
            <w:right w:val="none" w:sz="0" w:space="0" w:color="auto"/>
          </w:divBdr>
        </w:div>
        <w:div w:id="1644850584">
          <w:marLeft w:val="0"/>
          <w:marRight w:val="0"/>
          <w:marTop w:val="0"/>
          <w:marBottom w:val="0"/>
          <w:divBdr>
            <w:top w:val="none" w:sz="0" w:space="0" w:color="auto"/>
            <w:left w:val="none" w:sz="0" w:space="0" w:color="auto"/>
            <w:bottom w:val="none" w:sz="0" w:space="0" w:color="auto"/>
            <w:right w:val="none" w:sz="0" w:space="0" w:color="auto"/>
          </w:divBdr>
        </w:div>
        <w:div w:id="1696496900">
          <w:marLeft w:val="0"/>
          <w:marRight w:val="0"/>
          <w:marTop w:val="0"/>
          <w:marBottom w:val="0"/>
          <w:divBdr>
            <w:top w:val="none" w:sz="0" w:space="0" w:color="auto"/>
            <w:left w:val="none" w:sz="0" w:space="0" w:color="auto"/>
            <w:bottom w:val="none" w:sz="0" w:space="0" w:color="auto"/>
            <w:right w:val="none" w:sz="0" w:space="0" w:color="auto"/>
          </w:divBdr>
        </w:div>
        <w:div w:id="1747149269">
          <w:marLeft w:val="0"/>
          <w:marRight w:val="0"/>
          <w:marTop w:val="0"/>
          <w:marBottom w:val="0"/>
          <w:divBdr>
            <w:top w:val="none" w:sz="0" w:space="0" w:color="auto"/>
            <w:left w:val="none" w:sz="0" w:space="0" w:color="auto"/>
            <w:bottom w:val="none" w:sz="0" w:space="0" w:color="auto"/>
            <w:right w:val="none" w:sz="0" w:space="0" w:color="auto"/>
          </w:divBdr>
        </w:div>
        <w:div w:id="1759015904">
          <w:marLeft w:val="0"/>
          <w:marRight w:val="0"/>
          <w:marTop w:val="0"/>
          <w:marBottom w:val="0"/>
          <w:divBdr>
            <w:top w:val="none" w:sz="0" w:space="0" w:color="auto"/>
            <w:left w:val="none" w:sz="0" w:space="0" w:color="auto"/>
            <w:bottom w:val="none" w:sz="0" w:space="0" w:color="auto"/>
            <w:right w:val="none" w:sz="0" w:space="0" w:color="auto"/>
          </w:divBdr>
        </w:div>
        <w:div w:id="1774668094">
          <w:marLeft w:val="0"/>
          <w:marRight w:val="0"/>
          <w:marTop w:val="0"/>
          <w:marBottom w:val="0"/>
          <w:divBdr>
            <w:top w:val="none" w:sz="0" w:space="0" w:color="auto"/>
            <w:left w:val="none" w:sz="0" w:space="0" w:color="auto"/>
            <w:bottom w:val="none" w:sz="0" w:space="0" w:color="auto"/>
            <w:right w:val="none" w:sz="0" w:space="0" w:color="auto"/>
          </w:divBdr>
        </w:div>
        <w:div w:id="1902717548">
          <w:marLeft w:val="0"/>
          <w:marRight w:val="0"/>
          <w:marTop w:val="0"/>
          <w:marBottom w:val="0"/>
          <w:divBdr>
            <w:top w:val="none" w:sz="0" w:space="0" w:color="auto"/>
            <w:left w:val="none" w:sz="0" w:space="0" w:color="auto"/>
            <w:bottom w:val="none" w:sz="0" w:space="0" w:color="auto"/>
            <w:right w:val="none" w:sz="0" w:space="0" w:color="auto"/>
          </w:divBdr>
        </w:div>
        <w:div w:id="1998416051">
          <w:marLeft w:val="0"/>
          <w:marRight w:val="0"/>
          <w:marTop w:val="0"/>
          <w:marBottom w:val="0"/>
          <w:divBdr>
            <w:top w:val="none" w:sz="0" w:space="0" w:color="auto"/>
            <w:left w:val="none" w:sz="0" w:space="0" w:color="auto"/>
            <w:bottom w:val="none" w:sz="0" w:space="0" w:color="auto"/>
            <w:right w:val="none" w:sz="0" w:space="0" w:color="auto"/>
          </w:divBdr>
        </w:div>
        <w:div w:id="2004776303">
          <w:marLeft w:val="0"/>
          <w:marRight w:val="0"/>
          <w:marTop w:val="0"/>
          <w:marBottom w:val="0"/>
          <w:divBdr>
            <w:top w:val="none" w:sz="0" w:space="0" w:color="auto"/>
            <w:left w:val="none" w:sz="0" w:space="0" w:color="auto"/>
            <w:bottom w:val="none" w:sz="0" w:space="0" w:color="auto"/>
            <w:right w:val="none" w:sz="0" w:space="0" w:color="auto"/>
          </w:divBdr>
        </w:div>
        <w:div w:id="2020304105">
          <w:marLeft w:val="0"/>
          <w:marRight w:val="0"/>
          <w:marTop w:val="0"/>
          <w:marBottom w:val="0"/>
          <w:divBdr>
            <w:top w:val="none" w:sz="0" w:space="0" w:color="auto"/>
            <w:left w:val="none" w:sz="0" w:space="0" w:color="auto"/>
            <w:bottom w:val="none" w:sz="0" w:space="0" w:color="auto"/>
            <w:right w:val="none" w:sz="0" w:space="0" w:color="auto"/>
          </w:divBdr>
        </w:div>
        <w:div w:id="2021157604">
          <w:marLeft w:val="0"/>
          <w:marRight w:val="0"/>
          <w:marTop w:val="0"/>
          <w:marBottom w:val="0"/>
          <w:divBdr>
            <w:top w:val="none" w:sz="0" w:space="0" w:color="auto"/>
            <w:left w:val="none" w:sz="0" w:space="0" w:color="auto"/>
            <w:bottom w:val="none" w:sz="0" w:space="0" w:color="auto"/>
            <w:right w:val="none" w:sz="0" w:space="0" w:color="auto"/>
          </w:divBdr>
        </w:div>
        <w:div w:id="2099715622">
          <w:marLeft w:val="0"/>
          <w:marRight w:val="0"/>
          <w:marTop w:val="0"/>
          <w:marBottom w:val="0"/>
          <w:divBdr>
            <w:top w:val="none" w:sz="0" w:space="0" w:color="auto"/>
            <w:left w:val="none" w:sz="0" w:space="0" w:color="auto"/>
            <w:bottom w:val="none" w:sz="0" w:space="0" w:color="auto"/>
            <w:right w:val="none" w:sz="0" w:space="0" w:color="auto"/>
          </w:divBdr>
        </w:div>
        <w:div w:id="2100515531">
          <w:marLeft w:val="0"/>
          <w:marRight w:val="0"/>
          <w:marTop w:val="0"/>
          <w:marBottom w:val="0"/>
          <w:divBdr>
            <w:top w:val="none" w:sz="0" w:space="0" w:color="auto"/>
            <w:left w:val="none" w:sz="0" w:space="0" w:color="auto"/>
            <w:bottom w:val="none" w:sz="0" w:space="0" w:color="auto"/>
            <w:right w:val="none" w:sz="0" w:space="0" w:color="auto"/>
          </w:divBdr>
        </w:div>
        <w:div w:id="2104841573">
          <w:marLeft w:val="0"/>
          <w:marRight w:val="0"/>
          <w:marTop w:val="0"/>
          <w:marBottom w:val="0"/>
          <w:divBdr>
            <w:top w:val="none" w:sz="0" w:space="0" w:color="auto"/>
            <w:left w:val="none" w:sz="0" w:space="0" w:color="auto"/>
            <w:bottom w:val="none" w:sz="0" w:space="0" w:color="auto"/>
            <w:right w:val="none" w:sz="0" w:space="0" w:color="auto"/>
          </w:divBdr>
        </w:div>
        <w:div w:id="2111123912">
          <w:marLeft w:val="0"/>
          <w:marRight w:val="0"/>
          <w:marTop w:val="0"/>
          <w:marBottom w:val="0"/>
          <w:divBdr>
            <w:top w:val="none" w:sz="0" w:space="0" w:color="auto"/>
            <w:left w:val="none" w:sz="0" w:space="0" w:color="auto"/>
            <w:bottom w:val="none" w:sz="0" w:space="0" w:color="auto"/>
            <w:right w:val="none" w:sz="0" w:space="0" w:color="auto"/>
          </w:divBdr>
        </w:div>
        <w:div w:id="2120636594">
          <w:marLeft w:val="0"/>
          <w:marRight w:val="0"/>
          <w:marTop w:val="0"/>
          <w:marBottom w:val="0"/>
          <w:divBdr>
            <w:top w:val="none" w:sz="0" w:space="0" w:color="auto"/>
            <w:left w:val="none" w:sz="0" w:space="0" w:color="auto"/>
            <w:bottom w:val="none" w:sz="0" w:space="0" w:color="auto"/>
            <w:right w:val="none" w:sz="0" w:space="0" w:color="auto"/>
          </w:divBdr>
        </w:div>
        <w:div w:id="2133790114">
          <w:marLeft w:val="0"/>
          <w:marRight w:val="0"/>
          <w:marTop w:val="0"/>
          <w:marBottom w:val="0"/>
          <w:divBdr>
            <w:top w:val="none" w:sz="0" w:space="0" w:color="auto"/>
            <w:left w:val="none" w:sz="0" w:space="0" w:color="auto"/>
            <w:bottom w:val="none" w:sz="0" w:space="0" w:color="auto"/>
            <w:right w:val="none" w:sz="0" w:space="0" w:color="auto"/>
          </w:divBdr>
        </w:div>
        <w:div w:id="2135514833">
          <w:marLeft w:val="0"/>
          <w:marRight w:val="0"/>
          <w:marTop w:val="0"/>
          <w:marBottom w:val="0"/>
          <w:divBdr>
            <w:top w:val="none" w:sz="0" w:space="0" w:color="auto"/>
            <w:left w:val="none" w:sz="0" w:space="0" w:color="auto"/>
            <w:bottom w:val="none" w:sz="0" w:space="0" w:color="auto"/>
            <w:right w:val="none" w:sz="0" w:space="0" w:color="auto"/>
          </w:divBdr>
        </w:div>
        <w:div w:id="2140419180">
          <w:marLeft w:val="0"/>
          <w:marRight w:val="0"/>
          <w:marTop w:val="0"/>
          <w:marBottom w:val="0"/>
          <w:divBdr>
            <w:top w:val="none" w:sz="0" w:space="0" w:color="auto"/>
            <w:left w:val="none" w:sz="0" w:space="0" w:color="auto"/>
            <w:bottom w:val="none" w:sz="0" w:space="0" w:color="auto"/>
            <w:right w:val="none" w:sz="0" w:space="0" w:color="auto"/>
          </w:divBdr>
        </w:div>
      </w:divsChild>
    </w:div>
    <w:div w:id="481702230">
      <w:bodyDiv w:val="1"/>
      <w:marLeft w:val="0"/>
      <w:marRight w:val="0"/>
      <w:marTop w:val="0"/>
      <w:marBottom w:val="0"/>
      <w:divBdr>
        <w:top w:val="none" w:sz="0" w:space="0" w:color="auto"/>
        <w:left w:val="none" w:sz="0" w:space="0" w:color="auto"/>
        <w:bottom w:val="none" w:sz="0" w:space="0" w:color="auto"/>
        <w:right w:val="none" w:sz="0" w:space="0" w:color="auto"/>
      </w:divBdr>
    </w:div>
    <w:div w:id="519397390">
      <w:bodyDiv w:val="1"/>
      <w:marLeft w:val="0"/>
      <w:marRight w:val="0"/>
      <w:marTop w:val="0"/>
      <w:marBottom w:val="0"/>
      <w:divBdr>
        <w:top w:val="none" w:sz="0" w:space="0" w:color="auto"/>
        <w:left w:val="none" w:sz="0" w:space="0" w:color="auto"/>
        <w:bottom w:val="none" w:sz="0" w:space="0" w:color="auto"/>
        <w:right w:val="none" w:sz="0" w:space="0" w:color="auto"/>
      </w:divBdr>
    </w:div>
    <w:div w:id="533463233">
      <w:bodyDiv w:val="1"/>
      <w:marLeft w:val="0"/>
      <w:marRight w:val="0"/>
      <w:marTop w:val="0"/>
      <w:marBottom w:val="0"/>
      <w:divBdr>
        <w:top w:val="none" w:sz="0" w:space="0" w:color="auto"/>
        <w:left w:val="none" w:sz="0" w:space="0" w:color="auto"/>
        <w:bottom w:val="none" w:sz="0" w:space="0" w:color="auto"/>
        <w:right w:val="none" w:sz="0" w:space="0" w:color="auto"/>
      </w:divBdr>
      <w:divsChild>
        <w:div w:id="129791168">
          <w:marLeft w:val="0"/>
          <w:marRight w:val="0"/>
          <w:marTop w:val="0"/>
          <w:marBottom w:val="0"/>
          <w:divBdr>
            <w:top w:val="none" w:sz="0" w:space="0" w:color="auto"/>
            <w:left w:val="none" w:sz="0" w:space="0" w:color="auto"/>
            <w:bottom w:val="none" w:sz="0" w:space="0" w:color="auto"/>
            <w:right w:val="none" w:sz="0" w:space="0" w:color="auto"/>
          </w:divBdr>
          <w:divsChild>
            <w:div w:id="342364351">
              <w:marLeft w:val="180"/>
              <w:marRight w:val="240"/>
              <w:marTop w:val="0"/>
              <w:marBottom w:val="0"/>
              <w:divBdr>
                <w:top w:val="none" w:sz="0" w:space="0" w:color="auto"/>
                <w:left w:val="none" w:sz="0" w:space="0" w:color="auto"/>
                <w:bottom w:val="none" w:sz="0" w:space="0" w:color="auto"/>
                <w:right w:val="none" w:sz="0" w:space="0" w:color="auto"/>
              </w:divBdr>
              <w:divsChild>
                <w:div w:id="149352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514054">
          <w:marLeft w:val="0"/>
          <w:marRight w:val="0"/>
          <w:marTop w:val="0"/>
          <w:marBottom w:val="0"/>
          <w:divBdr>
            <w:top w:val="none" w:sz="0" w:space="0" w:color="auto"/>
            <w:left w:val="none" w:sz="0" w:space="0" w:color="auto"/>
            <w:bottom w:val="none" w:sz="0" w:space="0" w:color="auto"/>
            <w:right w:val="none" w:sz="0" w:space="0" w:color="auto"/>
          </w:divBdr>
          <w:divsChild>
            <w:div w:id="612903322">
              <w:marLeft w:val="180"/>
              <w:marRight w:val="240"/>
              <w:marTop w:val="0"/>
              <w:marBottom w:val="0"/>
              <w:divBdr>
                <w:top w:val="none" w:sz="0" w:space="0" w:color="auto"/>
                <w:left w:val="none" w:sz="0" w:space="0" w:color="auto"/>
                <w:bottom w:val="none" w:sz="0" w:space="0" w:color="auto"/>
                <w:right w:val="none" w:sz="0" w:space="0" w:color="auto"/>
              </w:divBdr>
              <w:divsChild>
                <w:div w:id="91174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185312">
          <w:marLeft w:val="0"/>
          <w:marRight w:val="0"/>
          <w:marTop w:val="0"/>
          <w:marBottom w:val="0"/>
          <w:divBdr>
            <w:top w:val="none" w:sz="0" w:space="0" w:color="auto"/>
            <w:left w:val="none" w:sz="0" w:space="0" w:color="auto"/>
            <w:bottom w:val="none" w:sz="0" w:space="0" w:color="auto"/>
            <w:right w:val="none" w:sz="0" w:space="0" w:color="auto"/>
          </w:divBdr>
          <w:divsChild>
            <w:div w:id="946429186">
              <w:marLeft w:val="180"/>
              <w:marRight w:val="240"/>
              <w:marTop w:val="0"/>
              <w:marBottom w:val="0"/>
              <w:divBdr>
                <w:top w:val="none" w:sz="0" w:space="0" w:color="auto"/>
                <w:left w:val="none" w:sz="0" w:space="0" w:color="auto"/>
                <w:bottom w:val="none" w:sz="0" w:space="0" w:color="auto"/>
                <w:right w:val="none" w:sz="0" w:space="0" w:color="auto"/>
              </w:divBdr>
              <w:divsChild>
                <w:div w:id="1224022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001206">
          <w:marLeft w:val="0"/>
          <w:marRight w:val="0"/>
          <w:marTop w:val="0"/>
          <w:marBottom w:val="0"/>
          <w:divBdr>
            <w:top w:val="none" w:sz="0" w:space="0" w:color="auto"/>
            <w:left w:val="none" w:sz="0" w:space="0" w:color="auto"/>
            <w:bottom w:val="none" w:sz="0" w:space="0" w:color="auto"/>
            <w:right w:val="none" w:sz="0" w:space="0" w:color="auto"/>
          </w:divBdr>
        </w:div>
      </w:divsChild>
    </w:div>
    <w:div w:id="566651224">
      <w:bodyDiv w:val="1"/>
      <w:marLeft w:val="0"/>
      <w:marRight w:val="0"/>
      <w:marTop w:val="0"/>
      <w:marBottom w:val="0"/>
      <w:divBdr>
        <w:top w:val="none" w:sz="0" w:space="0" w:color="auto"/>
        <w:left w:val="none" w:sz="0" w:space="0" w:color="auto"/>
        <w:bottom w:val="none" w:sz="0" w:space="0" w:color="auto"/>
        <w:right w:val="none" w:sz="0" w:space="0" w:color="auto"/>
      </w:divBdr>
    </w:div>
    <w:div w:id="674578778">
      <w:bodyDiv w:val="1"/>
      <w:marLeft w:val="0"/>
      <w:marRight w:val="0"/>
      <w:marTop w:val="0"/>
      <w:marBottom w:val="0"/>
      <w:divBdr>
        <w:top w:val="none" w:sz="0" w:space="0" w:color="auto"/>
        <w:left w:val="none" w:sz="0" w:space="0" w:color="auto"/>
        <w:bottom w:val="none" w:sz="0" w:space="0" w:color="auto"/>
        <w:right w:val="none" w:sz="0" w:space="0" w:color="auto"/>
      </w:divBdr>
    </w:div>
    <w:div w:id="676158474">
      <w:bodyDiv w:val="1"/>
      <w:marLeft w:val="0"/>
      <w:marRight w:val="0"/>
      <w:marTop w:val="0"/>
      <w:marBottom w:val="0"/>
      <w:divBdr>
        <w:top w:val="none" w:sz="0" w:space="0" w:color="auto"/>
        <w:left w:val="none" w:sz="0" w:space="0" w:color="auto"/>
        <w:bottom w:val="none" w:sz="0" w:space="0" w:color="auto"/>
        <w:right w:val="none" w:sz="0" w:space="0" w:color="auto"/>
      </w:divBdr>
    </w:div>
    <w:div w:id="772285655">
      <w:bodyDiv w:val="1"/>
      <w:marLeft w:val="0"/>
      <w:marRight w:val="0"/>
      <w:marTop w:val="0"/>
      <w:marBottom w:val="0"/>
      <w:divBdr>
        <w:top w:val="none" w:sz="0" w:space="0" w:color="auto"/>
        <w:left w:val="none" w:sz="0" w:space="0" w:color="auto"/>
        <w:bottom w:val="none" w:sz="0" w:space="0" w:color="auto"/>
        <w:right w:val="none" w:sz="0" w:space="0" w:color="auto"/>
      </w:divBdr>
    </w:div>
    <w:div w:id="792091753">
      <w:bodyDiv w:val="1"/>
      <w:marLeft w:val="0"/>
      <w:marRight w:val="0"/>
      <w:marTop w:val="0"/>
      <w:marBottom w:val="0"/>
      <w:divBdr>
        <w:top w:val="none" w:sz="0" w:space="0" w:color="auto"/>
        <w:left w:val="none" w:sz="0" w:space="0" w:color="auto"/>
        <w:bottom w:val="none" w:sz="0" w:space="0" w:color="auto"/>
        <w:right w:val="none" w:sz="0" w:space="0" w:color="auto"/>
      </w:divBdr>
    </w:div>
    <w:div w:id="827133318">
      <w:bodyDiv w:val="1"/>
      <w:marLeft w:val="0"/>
      <w:marRight w:val="0"/>
      <w:marTop w:val="0"/>
      <w:marBottom w:val="0"/>
      <w:divBdr>
        <w:top w:val="none" w:sz="0" w:space="0" w:color="auto"/>
        <w:left w:val="none" w:sz="0" w:space="0" w:color="auto"/>
        <w:bottom w:val="none" w:sz="0" w:space="0" w:color="auto"/>
        <w:right w:val="none" w:sz="0" w:space="0" w:color="auto"/>
      </w:divBdr>
    </w:div>
    <w:div w:id="829635686">
      <w:bodyDiv w:val="1"/>
      <w:marLeft w:val="0"/>
      <w:marRight w:val="0"/>
      <w:marTop w:val="0"/>
      <w:marBottom w:val="0"/>
      <w:divBdr>
        <w:top w:val="none" w:sz="0" w:space="0" w:color="auto"/>
        <w:left w:val="none" w:sz="0" w:space="0" w:color="auto"/>
        <w:bottom w:val="none" w:sz="0" w:space="0" w:color="auto"/>
        <w:right w:val="none" w:sz="0" w:space="0" w:color="auto"/>
      </w:divBdr>
    </w:div>
    <w:div w:id="886718729">
      <w:bodyDiv w:val="1"/>
      <w:marLeft w:val="0"/>
      <w:marRight w:val="0"/>
      <w:marTop w:val="0"/>
      <w:marBottom w:val="0"/>
      <w:divBdr>
        <w:top w:val="none" w:sz="0" w:space="0" w:color="auto"/>
        <w:left w:val="none" w:sz="0" w:space="0" w:color="auto"/>
        <w:bottom w:val="none" w:sz="0" w:space="0" w:color="auto"/>
        <w:right w:val="none" w:sz="0" w:space="0" w:color="auto"/>
      </w:divBdr>
    </w:div>
    <w:div w:id="999693663">
      <w:bodyDiv w:val="1"/>
      <w:marLeft w:val="0"/>
      <w:marRight w:val="0"/>
      <w:marTop w:val="0"/>
      <w:marBottom w:val="0"/>
      <w:divBdr>
        <w:top w:val="none" w:sz="0" w:space="0" w:color="auto"/>
        <w:left w:val="none" w:sz="0" w:space="0" w:color="auto"/>
        <w:bottom w:val="none" w:sz="0" w:space="0" w:color="auto"/>
        <w:right w:val="none" w:sz="0" w:space="0" w:color="auto"/>
      </w:divBdr>
    </w:div>
    <w:div w:id="1063260641">
      <w:bodyDiv w:val="1"/>
      <w:marLeft w:val="0"/>
      <w:marRight w:val="0"/>
      <w:marTop w:val="0"/>
      <w:marBottom w:val="0"/>
      <w:divBdr>
        <w:top w:val="none" w:sz="0" w:space="0" w:color="auto"/>
        <w:left w:val="none" w:sz="0" w:space="0" w:color="auto"/>
        <w:bottom w:val="none" w:sz="0" w:space="0" w:color="auto"/>
        <w:right w:val="none" w:sz="0" w:space="0" w:color="auto"/>
      </w:divBdr>
    </w:div>
    <w:div w:id="1071806179">
      <w:bodyDiv w:val="1"/>
      <w:marLeft w:val="0"/>
      <w:marRight w:val="0"/>
      <w:marTop w:val="0"/>
      <w:marBottom w:val="0"/>
      <w:divBdr>
        <w:top w:val="none" w:sz="0" w:space="0" w:color="auto"/>
        <w:left w:val="none" w:sz="0" w:space="0" w:color="auto"/>
        <w:bottom w:val="none" w:sz="0" w:space="0" w:color="auto"/>
        <w:right w:val="none" w:sz="0" w:space="0" w:color="auto"/>
      </w:divBdr>
    </w:div>
    <w:div w:id="1223710050">
      <w:bodyDiv w:val="1"/>
      <w:marLeft w:val="0"/>
      <w:marRight w:val="0"/>
      <w:marTop w:val="0"/>
      <w:marBottom w:val="0"/>
      <w:divBdr>
        <w:top w:val="none" w:sz="0" w:space="0" w:color="auto"/>
        <w:left w:val="none" w:sz="0" w:space="0" w:color="auto"/>
        <w:bottom w:val="none" w:sz="0" w:space="0" w:color="auto"/>
        <w:right w:val="none" w:sz="0" w:space="0" w:color="auto"/>
      </w:divBdr>
    </w:div>
    <w:div w:id="1258827421">
      <w:bodyDiv w:val="1"/>
      <w:marLeft w:val="0"/>
      <w:marRight w:val="0"/>
      <w:marTop w:val="0"/>
      <w:marBottom w:val="0"/>
      <w:divBdr>
        <w:top w:val="none" w:sz="0" w:space="0" w:color="auto"/>
        <w:left w:val="none" w:sz="0" w:space="0" w:color="auto"/>
        <w:bottom w:val="none" w:sz="0" w:space="0" w:color="auto"/>
        <w:right w:val="none" w:sz="0" w:space="0" w:color="auto"/>
      </w:divBdr>
    </w:div>
    <w:div w:id="1264024174">
      <w:bodyDiv w:val="1"/>
      <w:marLeft w:val="0"/>
      <w:marRight w:val="0"/>
      <w:marTop w:val="0"/>
      <w:marBottom w:val="0"/>
      <w:divBdr>
        <w:top w:val="none" w:sz="0" w:space="0" w:color="auto"/>
        <w:left w:val="none" w:sz="0" w:space="0" w:color="auto"/>
        <w:bottom w:val="none" w:sz="0" w:space="0" w:color="auto"/>
        <w:right w:val="none" w:sz="0" w:space="0" w:color="auto"/>
      </w:divBdr>
    </w:div>
    <w:div w:id="1323043749">
      <w:bodyDiv w:val="1"/>
      <w:marLeft w:val="0"/>
      <w:marRight w:val="0"/>
      <w:marTop w:val="0"/>
      <w:marBottom w:val="0"/>
      <w:divBdr>
        <w:top w:val="none" w:sz="0" w:space="0" w:color="auto"/>
        <w:left w:val="none" w:sz="0" w:space="0" w:color="auto"/>
        <w:bottom w:val="none" w:sz="0" w:space="0" w:color="auto"/>
        <w:right w:val="none" w:sz="0" w:space="0" w:color="auto"/>
      </w:divBdr>
    </w:div>
    <w:div w:id="1361859171">
      <w:bodyDiv w:val="1"/>
      <w:marLeft w:val="0"/>
      <w:marRight w:val="0"/>
      <w:marTop w:val="0"/>
      <w:marBottom w:val="0"/>
      <w:divBdr>
        <w:top w:val="none" w:sz="0" w:space="0" w:color="auto"/>
        <w:left w:val="none" w:sz="0" w:space="0" w:color="auto"/>
        <w:bottom w:val="none" w:sz="0" w:space="0" w:color="auto"/>
        <w:right w:val="none" w:sz="0" w:space="0" w:color="auto"/>
      </w:divBdr>
      <w:divsChild>
        <w:div w:id="191653507">
          <w:marLeft w:val="0"/>
          <w:marRight w:val="0"/>
          <w:marTop w:val="0"/>
          <w:marBottom w:val="0"/>
          <w:divBdr>
            <w:top w:val="none" w:sz="0" w:space="0" w:color="auto"/>
            <w:left w:val="none" w:sz="0" w:space="0" w:color="auto"/>
            <w:bottom w:val="none" w:sz="0" w:space="0" w:color="auto"/>
            <w:right w:val="none" w:sz="0" w:space="0" w:color="auto"/>
          </w:divBdr>
        </w:div>
        <w:div w:id="342632849">
          <w:marLeft w:val="0"/>
          <w:marRight w:val="0"/>
          <w:marTop w:val="0"/>
          <w:marBottom w:val="0"/>
          <w:divBdr>
            <w:top w:val="none" w:sz="0" w:space="0" w:color="auto"/>
            <w:left w:val="none" w:sz="0" w:space="0" w:color="auto"/>
            <w:bottom w:val="none" w:sz="0" w:space="0" w:color="auto"/>
            <w:right w:val="none" w:sz="0" w:space="0" w:color="auto"/>
          </w:divBdr>
        </w:div>
        <w:div w:id="450979879">
          <w:marLeft w:val="0"/>
          <w:marRight w:val="0"/>
          <w:marTop w:val="0"/>
          <w:marBottom w:val="0"/>
          <w:divBdr>
            <w:top w:val="none" w:sz="0" w:space="0" w:color="auto"/>
            <w:left w:val="none" w:sz="0" w:space="0" w:color="auto"/>
            <w:bottom w:val="none" w:sz="0" w:space="0" w:color="auto"/>
            <w:right w:val="none" w:sz="0" w:space="0" w:color="auto"/>
          </w:divBdr>
        </w:div>
        <w:div w:id="455877091">
          <w:marLeft w:val="0"/>
          <w:marRight w:val="0"/>
          <w:marTop w:val="0"/>
          <w:marBottom w:val="0"/>
          <w:divBdr>
            <w:top w:val="none" w:sz="0" w:space="0" w:color="auto"/>
            <w:left w:val="none" w:sz="0" w:space="0" w:color="auto"/>
            <w:bottom w:val="none" w:sz="0" w:space="0" w:color="auto"/>
            <w:right w:val="none" w:sz="0" w:space="0" w:color="auto"/>
          </w:divBdr>
        </w:div>
        <w:div w:id="547650450">
          <w:marLeft w:val="0"/>
          <w:marRight w:val="0"/>
          <w:marTop w:val="0"/>
          <w:marBottom w:val="0"/>
          <w:divBdr>
            <w:top w:val="none" w:sz="0" w:space="0" w:color="auto"/>
            <w:left w:val="none" w:sz="0" w:space="0" w:color="auto"/>
            <w:bottom w:val="none" w:sz="0" w:space="0" w:color="auto"/>
            <w:right w:val="none" w:sz="0" w:space="0" w:color="auto"/>
          </w:divBdr>
        </w:div>
        <w:div w:id="568346663">
          <w:marLeft w:val="0"/>
          <w:marRight w:val="0"/>
          <w:marTop w:val="0"/>
          <w:marBottom w:val="0"/>
          <w:divBdr>
            <w:top w:val="none" w:sz="0" w:space="0" w:color="auto"/>
            <w:left w:val="none" w:sz="0" w:space="0" w:color="auto"/>
            <w:bottom w:val="none" w:sz="0" w:space="0" w:color="auto"/>
            <w:right w:val="none" w:sz="0" w:space="0" w:color="auto"/>
          </w:divBdr>
        </w:div>
        <w:div w:id="657732184">
          <w:marLeft w:val="0"/>
          <w:marRight w:val="0"/>
          <w:marTop w:val="0"/>
          <w:marBottom w:val="0"/>
          <w:divBdr>
            <w:top w:val="none" w:sz="0" w:space="0" w:color="auto"/>
            <w:left w:val="none" w:sz="0" w:space="0" w:color="auto"/>
            <w:bottom w:val="none" w:sz="0" w:space="0" w:color="auto"/>
            <w:right w:val="none" w:sz="0" w:space="0" w:color="auto"/>
          </w:divBdr>
        </w:div>
        <w:div w:id="693455466">
          <w:marLeft w:val="0"/>
          <w:marRight w:val="0"/>
          <w:marTop w:val="0"/>
          <w:marBottom w:val="0"/>
          <w:divBdr>
            <w:top w:val="none" w:sz="0" w:space="0" w:color="auto"/>
            <w:left w:val="none" w:sz="0" w:space="0" w:color="auto"/>
            <w:bottom w:val="none" w:sz="0" w:space="0" w:color="auto"/>
            <w:right w:val="none" w:sz="0" w:space="0" w:color="auto"/>
          </w:divBdr>
        </w:div>
        <w:div w:id="787087528">
          <w:marLeft w:val="0"/>
          <w:marRight w:val="0"/>
          <w:marTop w:val="0"/>
          <w:marBottom w:val="0"/>
          <w:divBdr>
            <w:top w:val="none" w:sz="0" w:space="0" w:color="auto"/>
            <w:left w:val="none" w:sz="0" w:space="0" w:color="auto"/>
            <w:bottom w:val="none" w:sz="0" w:space="0" w:color="auto"/>
            <w:right w:val="none" w:sz="0" w:space="0" w:color="auto"/>
          </w:divBdr>
        </w:div>
        <w:div w:id="839005298">
          <w:marLeft w:val="0"/>
          <w:marRight w:val="0"/>
          <w:marTop w:val="0"/>
          <w:marBottom w:val="0"/>
          <w:divBdr>
            <w:top w:val="none" w:sz="0" w:space="0" w:color="auto"/>
            <w:left w:val="none" w:sz="0" w:space="0" w:color="auto"/>
            <w:bottom w:val="none" w:sz="0" w:space="0" w:color="auto"/>
            <w:right w:val="none" w:sz="0" w:space="0" w:color="auto"/>
          </w:divBdr>
        </w:div>
        <w:div w:id="1012027101">
          <w:marLeft w:val="0"/>
          <w:marRight w:val="0"/>
          <w:marTop w:val="0"/>
          <w:marBottom w:val="0"/>
          <w:divBdr>
            <w:top w:val="none" w:sz="0" w:space="0" w:color="auto"/>
            <w:left w:val="none" w:sz="0" w:space="0" w:color="auto"/>
            <w:bottom w:val="none" w:sz="0" w:space="0" w:color="auto"/>
            <w:right w:val="none" w:sz="0" w:space="0" w:color="auto"/>
          </w:divBdr>
        </w:div>
        <w:div w:id="1111165120">
          <w:marLeft w:val="0"/>
          <w:marRight w:val="0"/>
          <w:marTop w:val="0"/>
          <w:marBottom w:val="0"/>
          <w:divBdr>
            <w:top w:val="none" w:sz="0" w:space="0" w:color="auto"/>
            <w:left w:val="none" w:sz="0" w:space="0" w:color="auto"/>
            <w:bottom w:val="none" w:sz="0" w:space="0" w:color="auto"/>
            <w:right w:val="none" w:sz="0" w:space="0" w:color="auto"/>
          </w:divBdr>
        </w:div>
        <w:div w:id="1171530552">
          <w:marLeft w:val="0"/>
          <w:marRight w:val="0"/>
          <w:marTop w:val="0"/>
          <w:marBottom w:val="0"/>
          <w:divBdr>
            <w:top w:val="none" w:sz="0" w:space="0" w:color="auto"/>
            <w:left w:val="none" w:sz="0" w:space="0" w:color="auto"/>
            <w:bottom w:val="none" w:sz="0" w:space="0" w:color="auto"/>
            <w:right w:val="none" w:sz="0" w:space="0" w:color="auto"/>
          </w:divBdr>
        </w:div>
        <w:div w:id="1188057032">
          <w:marLeft w:val="0"/>
          <w:marRight w:val="0"/>
          <w:marTop w:val="0"/>
          <w:marBottom w:val="0"/>
          <w:divBdr>
            <w:top w:val="none" w:sz="0" w:space="0" w:color="auto"/>
            <w:left w:val="none" w:sz="0" w:space="0" w:color="auto"/>
            <w:bottom w:val="none" w:sz="0" w:space="0" w:color="auto"/>
            <w:right w:val="none" w:sz="0" w:space="0" w:color="auto"/>
          </w:divBdr>
        </w:div>
        <w:div w:id="1188327710">
          <w:marLeft w:val="0"/>
          <w:marRight w:val="0"/>
          <w:marTop w:val="0"/>
          <w:marBottom w:val="0"/>
          <w:divBdr>
            <w:top w:val="none" w:sz="0" w:space="0" w:color="auto"/>
            <w:left w:val="none" w:sz="0" w:space="0" w:color="auto"/>
            <w:bottom w:val="none" w:sz="0" w:space="0" w:color="auto"/>
            <w:right w:val="none" w:sz="0" w:space="0" w:color="auto"/>
          </w:divBdr>
        </w:div>
        <w:div w:id="1304042284">
          <w:marLeft w:val="0"/>
          <w:marRight w:val="0"/>
          <w:marTop w:val="0"/>
          <w:marBottom w:val="0"/>
          <w:divBdr>
            <w:top w:val="none" w:sz="0" w:space="0" w:color="auto"/>
            <w:left w:val="none" w:sz="0" w:space="0" w:color="auto"/>
            <w:bottom w:val="none" w:sz="0" w:space="0" w:color="auto"/>
            <w:right w:val="none" w:sz="0" w:space="0" w:color="auto"/>
          </w:divBdr>
        </w:div>
        <w:div w:id="1844124079">
          <w:marLeft w:val="0"/>
          <w:marRight w:val="0"/>
          <w:marTop w:val="0"/>
          <w:marBottom w:val="0"/>
          <w:divBdr>
            <w:top w:val="none" w:sz="0" w:space="0" w:color="auto"/>
            <w:left w:val="none" w:sz="0" w:space="0" w:color="auto"/>
            <w:bottom w:val="none" w:sz="0" w:space="0" w:color="auto"/>
            <w:right w:val="none" w:sz="0" w:space="0" w:color="auto"/>
          </w:divBdr>
        </w:div>
        <w:div w:id="1923098283">
          <w:marLeft w:val="0"/>
          <w:marRight w:val="0"/>
          <w:marTop w:val="0"/>
          <w:marBottom w:val="0"/>
          <w:divBdr>
            <w:top w:val="none" w:sz="0" w:space="0" w:color="auto"/>
            <w:left w:val="none" w:sz="0" w:space="0" w:color="auto"/>
            <w:bottom w:val="none" w:sz="0" w:space="0" w:color="auto"/>
            <w:right w:val="none" w:sz="0" w:space="0" w:color="auto"/>
          </w:divBdr>
        </w:div>
        <w:div w:id="2112047760">
          <w:marLeft w:val="0"/>
          <w:marRight w:val="0"/>
          <w:marTop w:val="0"/>
          <w:marBottom w:val="0"/>
          <w:divBdr>
            <w:top w:val="none" w:sz="0" w:space="0" w:color="auto"/>
            <w:left w:val="none" w:sz="0" w:space="0" w:color="auto"/>
            <w:bottom w:val="none" w:sz="0" w:space="0" w:color="auto"/>
            <w:right w:val="none" w:sz="0" w:space="0" w:color="auto"/>
          </w:divBdr>
        </w:div>
      </w:divsChild>
    </w:div>
    <w:div w:id="1522628833">
      <w:bodyDiv w:val="1"/>
      <w:marLeft w:val="0"/>
      <w:marRight w:val="0"/>
      <w:marTop w:val="0"/>
      <w:marBottom w:val="0"/>
      <w:divBdr>
        <w:top w:val="none" w:sz="0" w:space="0" w:color="auto"/>
        <w:left w:val="none" w:sz="0" w:space="0" w:color="auto"/>
        <w:bottom w:val="none" w:sz="0" w:space="0" w:color="auto"/>
        <w:right w:val="none" w:sz="0" w:space="0" w:color="auto"/>
      </w:divBdr>
    </w:div>
    <w:div w:id="1584877446">
      <w:bodyDiv w:val="1"/>
      <w:marLeft w:val="0"/>
      <w:marRight w:val="0"/>
      <w:marTop w:val="0"/>
      <w:marBottom w:val="0"/>
      <w:divBdr>
        <w:top w:val="none" w:sz="0" w:space="0" w:color="auto"/>
        <w:left w:val="none" w:sz="0" w:space="0" w:color="auto"/>
        <w:bottom w:val="none" w:sz="0" w:space="0" w:color="auto"/>
        <w:right w:val="none" w:sz="0" w:space="0" w:color="auto"/>
      </w:divBdr>
      <w:divsChild>
        <w:div w:id="1777826100">
          <w:marLeft w:val="0"/>
          <w:marRight w:val="0"/>
          <w:marTop w:val="0"/>
          <w:marBottom w:val="0"/>
          <w:divBdr>
            <w:top w:val="none" w:sz="0" w:space="0" w:color="auto"/>
            <w:left w:val="none" w:sz="0" w:space="0" w:color="auto"/>
            <w:bottom w:val="none" w:sz="0" w:space="0" w:color="auto"/>
            <w:right w:val="none" w:sz="0" w:space="0" w:color="auto"/>
          </w:divBdr>
          <w:divsChild>
            <w:div w:id="625043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510081">
      <w:bodyDiv w:val="1"/>
      <w:marLeft w:val="0"/>
      <w:marRight w:val="0"/>
      <w:marTop w:val="0"/>
      <w:marBottom w:val="0"/>
      <w:divBdr>
        <w:top w:val="none" w:sz="0" w:space="0" w:color="auto"/>
        <w:left w:val="none" w:sz="0" w:space="0" w:color="auto"/>
        <w:bottom w:val="none" w:sz="0" w:space="0" w:color="auto"/>
        <w:right w:val="none" w:sz="0" w:space="0" w:color="auto"/>
      </w:divBdr>
    </w:div>
    <w:div w:id="1815831221">
      <w:bodyDiv w:val="1"/>
      <w:marLeft w:val="0"/>
      <w:marRight w:val="0"/>
      <w:marTop w:val="0"/>
      <w:marBottom w:val="0"/>
      <w:divBdr>
        <w:top w:val="none" w:sz="0" w:space="0" w:color="auto"/>
        <w:left w:val="none" w:sz="0" w:space="0" w:color="auto"/>
        <w:bottom w:val="none" w:sz="0" w:space="0" w:color="auto"/>
        <w:right w:val="none" w:sz="0" w:space="0" w:color="auto"/>
      </w:divBdr>
    </w:div>
    <w:div w:id="1827866396">
      <w:bodyDiv w:val="1"/>
      <w:marLeft w:val="0"/>
      <w:marRight w:val="0"/>
      <w:marTop w:val="0"/>
      <w:marBottom w:val="0"/>
      <w:divBdr>
        <w:top w:val="none" w:sz="0" w:space="0" w:color="auto"/>
        <w:left w:val="none" w:sz="0" w:space="0" w:color="auto"/>
        <w:bottom w:val="none" w:sz="0" w:space="0" w:color="auto"/>
        <w:right w:val="none" w:sz="0" w:space="0" w:color="auto"/>
      </w:divBdr>
    </w:div>
    <w:div w:id="1884511565">
      <w:bodyDiv w:val="1"/>
      <w:marLeft w:val="0"/>
      <w:marRight w:val="0"/>
      <w:marTop w:val="0"/>
      <w:marBottom w:val="0"/>
      <w:divBdr>
        <w:top w:val="none" w:sz="0" w:space="0" w:color="auto"/>
        <w:left w:val="none" w:sz="0" w:space="0" w:color="auto"/>
        <w:bottom w:val="none" w:sz="0" w:space="0" w:color="auto"/>
        <w:right w:val="none" w:sz="0" w:space="0" w:color="auto"/>
      </w:divBdr>
      <w:divsChild>
        <w:div w:id="71971881">
          <w:marLeft w:val="0"/>
          <w:marRight w:val="0"/>
          <w:marTop w:val="0"/>
          <w:marBottom w:val="0"/>
          <w:divBdr>
            <w:top w:val="none" w:sz="0" w:space="0" w:color="auto"/>
            <w:left w:val="none" w:sz="0" w:space="0" w:color="auto"/>
            <w:bottom w:val="none" w:sz="0" w:space="0" w:color="auto"/>
            <w:right w:val="none" w:sz="0" w:space="0" w:color="auto"/>
          </w:divBdr>
        </w:div>
        <w:div w:id="162668420">
          <w:marLeft w:val="0"/>
          <w:marRight w:val="0"/>
          <w:marTop w:val="0"/>
          <w:marBottom w:val="0"/>
          <w:divBdr>
            <w:top w:val="none" w:sz="0" w:space="0" w:color="auto"/>
            <w:left w:val="none" w:sz="0" w:space="0" w:color="auto"/>
            <w:bottom w:val="none" w:sz="0" w:space="0" w:color="auto"/>
            <w:right w:val="none" w:sz="0" w:space="0" w:color="auto"/>
          </w:divBdr>
        </w:div>
        <w:div w:id="200557908">
          <w:marLeft w:val="0"/>
          <w:marRight w:val="0"/>
          <w:marTop w:val="0"/>
          <w:marBottom w:val="0"/>
          <w:divBdr>
            <w:top w:val="none" w:sz="0" w:space="0" w:color="auto"/>
            <w:left w:val="none" w:sz="0" w:space="0" w:color="auto"/>
            <w:bottom w:val="none" w:sz="0" w:space="0" w:color="auto"/>
            <w:right w:val="none" w:sz="0" w:space="0" w:color="auto"/>
          </w:divBdr>
        </w:div>
        <w:div w:id="208803226">
          <w:marLeft w:val="0"/>
          <w:marRight w:val="0"/>
          <w:marTop w:val="0"/>
          <w:marBottom w:val="0"/>
          <w:divBdr>
            <w:top w:val="none" w:sz="0" w:space="0" w:color="auto"/>
            <w:left w:val="none" w:sz="0" w:space="0" w:color="auto"/>
            <w:bottom w:val="none" w:sz="0" w:space="0" w:color="auto"/>
            <w:right w:val="none" w:sz="0" w:space="0" w:color="auto"/>
          </w:divBdr>
        </w:div>
        <w:div w:id="328674192">
          <w:marLeft w:val="0"/>
          <w:marRight w:val="0"/>
          <w:marTop w:val="0"/>
          <w:marBottom w:val="0"/>
          <w:divBdr>
            <w:top w:val="none" w:sz="0" w:space="0" w:color="auto"/>
            <w:left w:val="none" w:sz="0" w:space="0" w:color="auto"/>
            <w:bottom w:val="none" w:sz="0" w:space="0" w:color="auto"/>
            <w:right w:val="none" w:sz="0" w:space="0" w:color="auto"/>
          </w:divBdr>
        </w:div>
        <w:div w:id="366760710">
          <w:marLeft w:val="0"/>
          <w:marRight w:val="0"/>
          <w:marTop w:val="0"/>
          <w:marBottom w:val="0"/>
          <w:divBdr>
            <w:top w:val="none" w:sz="0" w:space="0" w:color="auto"/>
            <w:left w:val="none" w:sz="0" w:space="0" w:color="auto"/>
            <w:bottom w:val="none" w:sz="0" w:space="0" w:color="auto"/>
            <w:right w:val="none" w:sz="0" w:space="0" w:color="auto"/>
          </w:divBdr>
        </w:div>
        <w:div w:id="506407552">
          <w:marLeft w:val="0"/>
          <w:marRight w:val="0"/>
          <w:marTop w:val="0"/>
          <w:marBottom w:val="0"/>
          <w:divBdr>
            <w:top w:val="none" w:sz="0" w:space="0" w:color="auto"/>
            <w:left w:val="none" w:sz="0" w:space="0" w:color="auto"/>
            <w:bottom w:val="none" w:sz="0" w:space="0" w:color="auto"/>
            <w:right w:val="none" w:sz="0" w:space="0" w:color="auto"/>
          </w:divBdr>
        </w:div>
        <w:div w:id="587007975">
          <w:marLeft w:val="0"/>
          <w:marRight w:val="0"/>
          <w:marTop w:val="0"/>
          <w:marBottom w:val="0"/>
          <w:divBdr>
            <w:top w:val="none" w:sz="0" w:space="0" w:color="auto"/>
            <w:left w:val="none" w:sz="0" w:space="0" w:color="auto"/>
            <w:bottom w:val="none" w:sz="0" w:space="0" w:color="auto"/>
            <w:right w:val="none" w:sz="0" w:space="0" w:color="auto"/>
          </w:divBdr>
        </w:div>
        <w:div w:id="587733924">
          <w:marLeft w:val="0"/>
          <w:marRight w:val="0"/>
          <w:marTop w:val="0"/>
          <w:marBottom w:val="0"/>
          <w:divBdr>
            <w:top w:val="none" w:sz="0" w:space="0" w:color="auto"/>
            <w:left w:val="none" w:sz="0" w:space="0" w:color="auto"/>
            <w:bottom w:val="none" w:sz="0" w:space="0" w:color="auto"/>
            <w:right w:val="none" w:sz="0" w:space="0" w:color="auto"/>
          </w:divBdr>
        </w:div>
        <w:div w:id="623315373">
          <w:marLeft w:val="0"/>
          <w:marRight w:val="0"/>
          <w:marTop w:val="0"/>
          <w:marBottom w:val="0"/>
          <w:divBdr>
            <w:top w:val="none" w:sz="0" w:space="0" w:color="auto"/>
            <w:left w:val="none" w:sz="0" w:space="0" w:color="auto"/>
            <w:bottom w:val="none" w:sz="0" w:space="0" w:color="auto"/>
            <w:right w:val="none" w:sz="0" w:space="0" w:color="auto"/>
          </w:divBdr>
        </w:div>
        <w:div w:id="635836410">
          <w:marLeft w:val="0"/>
          <w:marRight w:val="0"/>
          <w:marTop w:val="0"/>
          <w:marBottom w:val="0"/>
          <w:divBdr>
            <w:top w:val="none" w:sz="0" w:space="0" w:color="auto"/>
            <w:left w:val="none" w:sz="0" w:space="0" w:color="auto"/>
            <w:bottom w:val="none" w:sz="0" w:space="0" w:color="auto"/>
            <w:right w:val="none" w:sz="0" w:space="0" w:color="auto"/>
          </w:divBdr>
        </w:div>
        <w:div w:id="698707105">
          <w:marLeft w:val="0"/>
          <w:marRight w:val="0"/>
          <w:marTop w:val="0"/>
          <w:marBottom w:val="0"/>
          <w:divBdr>
            <w:top w:val="none" w:sz="0" w:space="0" w:color="auto"/>
            <w:left w:val="none" w:sz="0" w:space="0" w:color="auto"/>
            <w:bottom w:val="none" w:sz="0" w:space="0" w:color="auto"/>
            <w:right w:val="none" w:sz="0" w:space="0" w:color="auto"/>
          </w:divBdr>
        </w:div>
        <w:div w:id="717239624">
          <w:marLeft w:val="0"/>
          <w:marRight w:val="0"/>
          <w:marTop w:val="0"/>
          <w:marBottom w:val="0"/>
          <w:divBdr>
            <w:top w:val="none" w:sz="0" w:space="0" w:color="auto"/>
            <w:left w:val="none" w:sz="0" w:space="0" w:color="auto"/>
            <w:bottom w:val="none" w:sz="0" w:space="0" w:color="auto"/>
            <w:right w:val="none" w:sz="0" w:space="0" w:color="auto"/>
          </w:divBdr>
        </w:div>
        <w:div w:id="723452854">
          <w:marLeft w:val="0"/>
          <w:marRight w:val="0"/>
          <w:marTop w:val="0"/>
          <w:marBottom w:val="0"/>
          <w:divBdr>
            <w:top w:val="none" w:sz="0" w:space="0" w:color="auto"/>
            <w:left w:val="none" w:sz="0" w:space="0" w:color="auto"/>
            <w:bottom w:val="none" w:sz="0" w:space="0" w:color="auto"/>
            <w:right w:val="none" w:sz="0" w:space="0" w:color="auto"/>
          </w:divBdr>
        </w:div>
        <w:div w:id="791443554">
          <w:marLeft w:val="0"/>
          <w:marRight w:val="0"/>
          <w:marTop w:val="0"/>
          <w:marBottom w:val="0"/>
          <w:divBdr>
            <w:top w:val="none" w:sz="0" w:space="0" w:color="auto"/>
            <w:left w:val="none" w:sz="0" w:space="0" w:color="auto"/>
            <w:bottom w:val="none" w:sz="0" w:space="0" w:color="auto"/>
            <w:right w:val="none" w:sz="0" w:space="0" w:color="auto"/>
          </w:divBdr>
        </w:div>
        <w:div w:id="801077399">
          <w:marLeft w:val="0"/>
          <w:marRight w:val="0"/>
          <w:marTop w:val="0"/>
          <w:marBottom w:val="0"/>
          <w:divBdr>
            <w:top w:val="none" w:sz="0" w:space="0" w:color="auto"/>
            <w:left w:val="none" w:sz="0" w:space="0" w:color="auto"/>
            <w:bottom w:val="none" w:sz="0" w:space="0" w:color="auto"/>
            <w:right w:val="none" w:sz="0" w:space="0" w:color="auto"/>
          </w:divBdr>
        </w:div>
        <w:div w:id="809595247">
          <w:marLeft w:val="0"/>
          <w:marRight w:val="0"/>
          <w:marTop w:val="0"/>
          <w:marBottom w:val="0"/>
          <w:divBdr>
            <w:top w:val="none" w:sz="0" w:space="0" w:color="auto"/>
            <w:left w:val="none" w:sz="0" w:space="0" w:color="auto"/>
            <w:bottom w:val="none" w:sz="0" w:space="0" w:color="auto"/>
            <w:right w:val="none" w:sz="0" w:space="0" w:color="auto"/>
          </w:divBdr>
        </w:div>
        <w:div w:id="1014301701">
          <w:marLeft w:val="0"/>
          <w:marRight w:val="0"/>
          <w:marTop w:val="0"/>
          <w:marBottom w:val="0"/>
          <w:divBdr>
            <w:top w:val="none" w:sz="0" w:space="0" w:color="auto"/>
            <w:left w:val="none" w:sz="0" w:space="0" w:color="auto"/>
            <w:bottom w:val="none" w:sz="0" w:space="0" w:color="auto"/>
            <w:right w:val="none" w:sz="0" w:space="0" w:color="auto"/>
          </w:divBdr>
        </w:div>
        <w:div w:id="1098672720">
          <w:marLeft w:val="0"/>
          <w:marRight w:val="0"/>
          <w:marTop w:val="0"/>
          <w:marBottom w:val="0"/>
          <w:divBdr>
            <w:top w:val="none" w:sz="0" w:space="0" w:color="auto"/>
            <w:left w:val="none" w:sz="0" w:space="0" w:color="auto"/>
            <w:bottom w:val="none" w:sz="0" w:space="0" w:color="auto"/>
            <w:right w:val="none" w:sz="0" w:space="0" w:color="auto"/>
          </w:divBdr>
        </w:div>
        <w:div w:id="1116486496">
          <w:marLeft w:val="0"/>
          <w:marRight w:val="0"/>
          <w:marTop w:val="0"/>
          <w:marBottom w:val="0"/>
          <w:divBdr>
            <w:top w:val="none" w:sz="0" w:space="0" w:color="auto"/>
            <w:left w:val="none" w:sz="0" w:space="0" w:color="auto"/>
            <w:bottom w:val="none" w:sz="0" w:space="0" w:color="auto"/>
            <w:right w:val="none" w:sz="0" w:space="0" w:color="auto"/>
          </w:divBdr>
        </w:div>
        <w:div w:id="1182473759">
          <w:marLeft w:val="0"/>
          <w:marRight w:val="0"/>
          <w:marTop w:val="0"/>
          <w:marBottom w:val="0"/>
          <w:divBdr>
            <w:top w:val="none" w:sz="0" w:space="0" w:color="auto"/>
            <w:left w:val="none" w:sz="0" w:space="0" w:color="auto"/>
            <w:bottom w:val="none" w:sz="0" w:space="0" w:color="auto"/>
            <w:right w:val="none" w:sz="0" w:space="0" w:color="auto"/>
          </w:divBdr>
        </w:div>
        <w:div w:id="1260914926">
          <w:marLeft w:val="0"/>
          <w:marRight w:val="0"/>
          <w:marTop w:val="0"/>
          <w:marBottom w:val="0"/>
          <w:divBdr>
            <w:top w:val="none" w:sz="0" w:space="0" w:color="auto"/>
            <w:left w:val="none" w:sz="0" w:space="0" w:color="auto"/>
            <w:bottom w:val="none" w:sz="0" w:space="0" w:color="auto"/>
            <w:right w:val="none" w:sz="0" w:space="0" w:color="auto"/>
          </w:divBdr>
        </w:div>
        <w:div w:id="1327323853">
          <w:marLeft w:val="0"/>
          <w:marRight w:val="0"/>
          <w:marTop w:val="0"/>
          <w:marBottom w:val="0"/>
          <w:divBdr>
            <w:top w:val="none" w:sz="0" w:space="0" w:color="auto"/>
            <w:left w:val="none" w:sz="0" w:space="0" w:color="auto"/>
            <w:bottom w:val="none" w:sz="0" w:space="0" w:color="auto"/>
            <w:right w:val="none" w:sz="0" w:space="0" w:color="auto"/>
          </w:divBdr>
        </w:div>
        <w:div w:id="1407268735">
          <w:marLeft w:val="0"/>
          <w:marRight w:val="0"/>
          <w:marTop w:val="0"/>
          <w:marBottom w:val="0"/>
          <w:divBdr>
            <w:top w:val="none" w:sz="0" w:space="0" w:color="auto"/>
            <w:left w:val="none" w:sz="0" w:space="0" w:color="auto"/>
            <w:bottom w:val="none" w:sz="0" w:space="0" w:color="auto"/>
            <w:right w:val="none" w:sz="0" w:space="0" w:color="auto"/>
          </w:divBdr>
        </w:div>
        <w:div w:id="1498688027">
          <w:marLeft w:val="0"/>
          <w:marRight w:val="0"/>
          <w:marTop w:val="0"/>
          <w:marBottom w:val="0"/>
          <w:divBdr>
            <w:top w:val="none" w:sz="0" w:space="0" w:color="auto"/>
            <w:left w:val="none" w:sz="0" w:space="0" w:color="auto"/>
            <w:bottom w:val="none" w:sz="0" w:space="0" w:color="auto"/>
            <w:right w:val="none" w:sz="0" w:space="0" w:color="auto"/>
          </w:divBdr>
        </w:div>
        <w:div w:id="1547989026">
          <w:marLeft w:val="0"/>
          <w:marRight w:val="0"/>
          <w:marTop w:val="0"/>
          <w:marBottom w:val="0"/>
          <w:divBdr>
            <w:top w:val="none" w:sz="0" w:space="0" w:color="auto"/>
            <w:left w:val="none" w:sz="0" w:space="0" w:color="auto"/>
            <w:bottom w:val="none" w:sz="0" w:space="0" w:color="auto"/>
            <w:right w:val="none" w:sz="0" w:space="0" w:color="auto"/>
          </w:divBdr>
        </w:div>
        <w:div w:id="1617718113">
          <w:marLeft w:val="0"/>
          <w:marRight w:val="0"/>
          <w:marTop w:val="0"/>
          <w:marBottom w:val="0"/>
          <w:divBdr>
            <w:top w:val="none" w:sz="0" w:space="0" w:color="auto"/>
            <w:left w:val="none" w:sz="0" w:space="0" w:color="auto"/>
            <w:bottom w:val="none" w:sz="0" w:space="0" w:color="auto"/>
            <w:right w:val="none" w:sz="0" w:space="0" w:color="auto"/>
          </w:divBdr>
        </w:div>
        <w:div w:id="1679304224">
          <w:marLeft w:val="0"/>
          <w:marRight w:val="0"/>
          <w:marTop w:val="0"/>
          <w:marBottom w:val="0"/>
          <w:divBdr>
            <w:top w:val="none" w:sz="0" w:space="0" w:color="auto"/>
            <w:left w:val="none" w:sz="0" w:space="0" w:color="auto"/>
            <w:bottom w:val="none" w:sz="0" w:space="0" w:color="auto"/>
            <w:right w:val="none" w:sz="0" w:space="0" w:color="auto"/>
          </w:divBdr>
        </w:div>
        <w:div w:id="1707170584">
          <w:marLeft w:val="0"/>
          <w:marRight w:val="0"/>
          <w:marTop w:val="0"/>
          <w:marBottom w:val="0"/>
          <w:divBdr>
            <w:top w:val="none" w:sz="0" w:space="0" w:color="auto"/>
            <w:left w:val="none" w:sz="0" w:space="0" w:color="auto"/>
            <w:bottom w:val="none" w:sz="0" w:space="0" w:color="auto"/>
            <w:right w:val="none" w:sz="0" w:space="0" w:color="auto"/>
          </w:divBdr>
        </w:div>
        <w:div w:id="1714504426">
          <w:marLeft w:val="0"/>
          <w:marRight w:val="0"/>
          <w:marTop w:val="0"/>
          <w:marBottom w:val="0"/>
          <w:divBdr>
            <w:top w:val="none" w:sz="0" w:space="0" w:color="auto"/>
            <w:left w:val="none" w:sz="0" w:space="0" w:color="auto"/>
            <w:bottom w:val="none" w:sz="0" w:space="0" w:color="auto"/>
            <w:right w:val="none" w:sz="0" w:space="0" w:color="auto"/>
          </w:divBdr>
        </w:div>
        <w:div w:id="1731033877">
          <w:marLeft w:val="0"/>
          <w:marRight w:val="0"/>
          <w:marTop w:val="0"/>
          <w:marBottom w:val="0"/>
          <w:divBdr>
            <w:top w:val="none" w:sz="0" w:space="0" w:color="auto"/>
            <w:left w:val="none" w:sz="0" w:space="0" w:color="auto"/>
            <w:bottom w:val="none" w:sz="0" w:space="0" w:color="auto"/>
            <w:right w:val="none" w:sz="0" w:space="0" w:color="auto"/>
          </w:divBdr>
        </w:div>
        <w:div w:id="1948075924">
          <w:marLeft w:val="0"/>
          <w:marRight w:val="0"/>
          <w:marTop w:val="0"/>
          <w:marBottom w:val="0"/>
          <w:divBdr>
            <w:top w:val="none" w:sz="0" w:space="0" w:color="auto"/>
            <w:left w:val="none" w:sz="0" w:space="0" w:color="auto"/>
            <w:bottom w:val="none" w:sz="0" w:space="0" w:color="auto"/>
            <w:right w:val="none" w:sz="0" w:space="0" w:color="auto"/>
          </w:divBdr>
        </w:div>
        <w:div w:id="1997610631">
          <w:marLeft w:val="0"/>
          <w:marRight w:val="0"/>
          <w:marTop w:val="0"/>
          <w:marBottom w:val="0"/>
          <w:divBdr>
            <w:top w:val="none" w:sz="0" w:space="0" w:color="auto"/>
            <w:left w:val="none" w:sz="0" w:space="0" w:color="auto"/>
            <w:bottom w:val="none" w:sz="0" w:space="0" w:color="auto"/>
            <w:right w:val="none" w:sz="0" w:space="0" w:color="auto"/>
          </w:divBdr>
        </w:div>
        <w:div w:id="2023046012">
          <w:marLeft w:val="0"/>
          <w:marRight w:val="0"/>
          <w:marTop w:val="0"/>
          <w:marBottom w:val="0"/>
          <w:divBdr>
            <w:top w:val="none" w:sz="0" w:space="0" w:color="auto"/>
            <w:left w:val="none" w:sz="0" w:space="0" w:color="auto"/>
            <w:bottom w:val="none" w:sz="0" w:space="0" w:color="auto"/>
            <w:right w:val="none" w:sz="0" w:space="0" w:color="auto"/>
          </w:divBdr>
        </w:div>
      </w:divsChild>
    </w:div>
    <w:div w:id="1997147047">
      <w:bodyDiv w:val="1"/>
      <w:marLeft w:val="0"/>
      <w:marRight w:val="0"/>
      <w:marTop w:val="0"/>
      <w:marBottom w:val="0"/>
      <w:divBdr>
        <w:top w:val="none" w:sz="0" w:space="0" w:color="auto"/>
        <w:left w:val="none" w:sz="0" w:space="0" w:color="auto"/>
        <w:bottom w:val="none" w:sz="0" w:space="0" w:color="auto"/>
        <w:right w:val="none" w:sz="0" w:space="0" w:color="auto"/>
      </w:divBdr>
    </w:div>
    <w:div w:id="2128809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13E437-823D-4AD7-BF8A-38324D244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1</Pages>
  <Words>6124</Words>
  <Characters>3492</Characters>
  <Application>Microsoft Office Word</Application>
  <DocSecurity>0</DocSecurity>
  <Lines>29</Lines>
  <Paragraphs>19</Paragraphs>
  <ScaleCrop>false</ScaleCrop>
  <HeadingPairs>
    <vt:vector size="6" baseType="variant">
      <vt:variant>
        <vt:lpstr>Назва</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9597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Sabodash</dc:creator>
  <cp:keywords/>
  <dc:description/>
  <cp:lastModifiedBy>Семоненко Ольга Миколаївна</cp:lastModifiedBy>
  <cp:revision>33</cp:revision>
  <cp:lastPrinted>2026-08-17T07:48:00Z</cp:lastPrinted>
  <dcterms:created xsi:type="dcterms:W3CDTF">2026-08-11T13:04:00Z</dcterms:created>
  <dcterms:modified xsi:type="dcterms:W3CDTF">2026-09-07T10:14:00Z</dcterms:modified>
</cp:coreProperties>
</file>