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B1A" w:rsidRDefault="004F0B1A" w:rsidP="004F0B1A">
      <w:pPr>
        <w:jc w:val="center"/>
        <w:rPr>
          <w:lang w:val="uk-UA" w:eastAsia="ru-RU"/>
        </w:rPr>
      </w:pPr>
      <w:r>
        <w:rPr>
          <w:noProof/>
          <w:kern w:val="2"/>
          <w:sz w:val="28"/>
          <w:szCs w:val="28"/>
          <w:lang w:val="uk-UA" w:eastAsia="uk-UA"/>
        </w:rPr>
        <w:drawing>
          <wp:inline distT="0" distB="0" distL="0" distR="0">
            <wp:extent cx="5429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B1A" w:rsidRDefault="004F0B1A" w:rsidP="004F0B1A">
      <w:pPr>
        <w:rPr>
          <w:sz w:val="27"/>
          <w:szCs w:val="27"/>
          <w:lang w:val="uk-UA" w:eastAsia="ru-RU"/>
        </w:rPr>
      </w:pPr>
    </w:p>
    <w:p w:rsidR="004F0B1A" w:rsidRDefault="004F0B1A" w:rsidP="004F0B1A">
      <w:pPr>
        <w:widowControl w:val="0"/>
        <w:jc w:val="center"/>
        <w:rPr>
          <w:bCs/>
          <w:kern w:val="2"/>
          <w:sz w:val="36"/>
          <w:szCs w:val="36"/>
          <w:lang w:val="uk-UA" w:eastAsia="hi-IN" w:bidi="hi-IN"/>
        </w:rPr>
      </w:pPr>
      <w:r>
        <w:rPr>
          <w:bCs/>
          <w:kern w:val="2"/>
          <w:sz w:val="36"/>
          <w:szCs w:val="36"/>
          <w:lang w:val="uk-UA" w:eastAsia="hi-IN" w:bidi="hi-IN"/>
        </w:rPr>
        <w:t>ВИЩА КВАЛІФІКАЦІЙНА КОМІСІЯ СУДДІВ УКРАЇНИ</w:t>
      </w:r>
    </w:p>
    <w:p w:rsidR="004F0B1A" w:rsidRDefault="004F0B1A" w:rsidP="004F0B1A">
      <w:pPr>
        <w:jc w:val="center"/>
        <w:rPr>
          <w:lang w:val="uk-UA" w:eastAsia="ru-RU"/>
        </w:rPr>
      </w:pPr>
    </w:p>
    <w:p w:rsidR="004F0B1A" w:rsidRPr="006F46E0" w:rsidRDefault="0015534C" w:rsidP="004F0B1A">
      <w:pPr>
        <w:rPr>
          <w:sz w:val="25"/>
          <w:szCs w:val="25"/>
          <w:lang w:val="uk-UA" w:eastAsia="ru-RU"/>
        </w:rPr>
      </w:pPr>
      <w:r>
        <w:rPr>
          <w:sz w:val="25"/>
          <w:szCs w:val="25"/>
          <w:lang w:val="uk-UA" w:eastAsia="ru-RU"/>
        </w:rPr>
        <w:t>26 серпня 2026</w:t>
      </w:r>
      <w:r w:rsidR="006F46E0">
        <w:rPr>
          <w:sz w:val="25"/>
          <w:szCs w:val="25"/>
          <w:lang w:val="uk-UA" w:eastAsia="ru-RU"/>
        </w:rPr>
        <w:t xml:space="preserve"> року</w:t>
      </w:r>
      <w:r w:rsidR="006F46E0">
        <w:rPr>
          <w:sz w:val="25"/>
          <w:szCs w:val="25"/>
          <w:lang w:val="uk-UA" w:eastAsia="ru-RU"/>
        </w:rPr>
        <w:tab/>
      </w:r>
      <w:r w:rsidR="006F46E0">
        <w:rPr>
          <w:sz w:val="25"/>
          <w:szCs w:val="25"/>
          <w:lang w:val="uk-UA" w:eastAsia="ru-RU"/>
        </w:rPr>
        <w:tab/>
      </w:r>
      <w:r w:rsidR="006F46E0">
        <w:rPr>
          <w:sz w:val="25"/>
          <w:szCs w:val="25"/>
          <w:lang w:val="uk-UA" w:eastAsia="ru-RU"/>
        </w:rPr>
        <w:tab/>
      </w:r>
      <w:r w:rsidR="006F46E0">
        <w:rPr>
          <w:sz w:val="25"/>
          <w:szCs w:val="25"/>
          <w:lang w:val="uk-UA" w:eastAsia="ru-RU"/>
        </w:rPr>
        <w:tab/>
      </w:r>
      <w:r w:rsidR="006F46E0">
        <w:rPr>
          <w:sz w:val="25"/>
          <w:szCs w:val="25"/>
          <w:lang w:val="uk-UA" w:eastAsia="ru-RU"/>
        </w:rPr>
        <w:tab/>
      </w:r>
      <w:r w:rsidR="006F46E0">
        <w:rPr>
          <w:sz w:val="25"/>
          <w:szCs w:val="25"/>
          <w:lang w:val="uk-UA" w:eastAsia="ru-RU"/>
        </w:rPr>
        <w:tab/>
      </w:r>
      <w:r w:rsidR="006F46E0">
        <w:rPr>
          <w:sz w:val="25"/>
          <w:szCs w:val="25"/>
          <w:lang w:val="uk-UA" w:eastAsia="ru-RU"/>
        </w:rPr>
        <w:tab/>
      </w:r>
      <w:r w:rsidR="006F46E0">
        <w:rPr>
          <w:sz w:val="25"/>
          <w:szCs w:val="25"/>
          <w:lang w:val="uk-UA" w:eastAsia="ru-RU"/>
        </w:rPr>
        <w:tab/>
        <w:t xml:space="preserve">            </w:t>
      </w:r>
      <w:r w:rsidR="004F0B1A" w:rsidRPr="006F46E0">
        <w:rPr>
          <w:sz w:val="25"/>
          <w:szCs w:val="25"/>
          <w:lang w:val="uk-UA" w:eastAsia="ru-RU"/>
        </w:rPr>
        <w:t>м. Київ</w:t>
      </w:r>
    </w:p>
    <w:p w:rsidR="004F0B1A" w:rsidRDefault="004F0B1A" w:rsidP="004F0B1A">
      <w:pPr>
        <w:rPr>
          <w:lang w:val="uk-UA" w:eastAsia="ru-RU"/>
        </w:rPr>
      </w:pPr>
    </w:p>
    <w:p w:rsidR="004F0B1A" w:rsidRPr="009A4812" w:rsidRDefault="00CB2EFD" w:rsidP="004F0B1A">
      <w:pPr>
        <w:jc w:val="center"/>
        <w:rPr>
          <w:bCs/>
          <w:u w:val="single"/>
          <w:lang w:val="uk-UA" w:eastAsia="ru-RU"/>
        </w:rPr>
      </w:pPr>
      <w:r>
        <w:rPr>
          <w:bCs/>
          <w:lang w:val="uk-UA" w:eastAsia="ru-RU"/>
        </w:rPr>
        <w:t xml:space="preserve">Р І Ш Е Н </w:t>
      </w:r>
      <w:proofErr w:type="spellStart"/>
      <w:r>
        <w:rPr>
          <w:bCs/>
          <w:lang w:val="uk-UA" w:eastAsia="ru-RU"/>
        </w:rPr>
        <w:t>Н</w:t>
      </w:r>
      <w:proofErr w:type="spellEnd"/>
      <w:r>
        <w:rPr>
          <w:bCs/>
          <w:lang w:val="uk-UA" w:eastAsia="ru-RU"/>
        </w:rPr>
        <w:t xml:space="preserve"> Я  № </w:t>
      </w:r>
      <w:r w:rsidR="009A4812">
        <w:rPr>
          <w:bCs/>
          <w:u w:val="single"/>
          <w:lang w:val="uk-UA" w:eastAsia="ru-RU"/>
        </w:rPr>
        <w:t>137/пс-26</w:t>
      </w:r>
    </w:p>
    <w:p w:rsidR="004F0B1A" w:rsidRDefault="004F0B1A" w:rsidP="004F0B1A">
      <w:pPr>
        <w:rPr>
          <w:bCs/>
          <w:lang w:val="uk-UA" w:eastAsia="ru-RU"/>
        </w:rPr>
      </w:pPr>
    </w:p>
    <w:p w:rsidR="00116815" w:rsidRPr="00116815" w:rsidRDefault="00116815" w:rsidP="00116815">
      <w:pPr>
        <w:shd w:val="clear" w:color="auto" w:fill="FFFFFF"/>
        <w:tabs>
          <w:tab w:val="left" w:pos="3969"/>
        </w:tabs>
        <w:spacing w:before="160" w:after="140"/>
        <w:ind w:right="-17"/>
        <w:jc w:val="both"/>
        <w:rPr>
          <w:bCs/>
          <w:sz w:val="25"/>
          <w:szCs w:val="25"/>
          <w:lang w:val="uk-UA" w:eastAsia="ru-RU"/>
        </w:rPr>
      </w:pPr>
      <w:r w:rsidRPr="00116815">
        <w:rPr>
          <w:bCs/>
          <w:sz w:val="25"/>
          <w:szCs w:val="25"/>
          <w:lang w:val="uk-UA" w:eastAsia="ru-RU"/>
        </w:rPr>
        <w:t>Вища кваліфікаційна комісія суддів України у складі Другої палати:</w:t>
      </w:r>
    </w:p>
    <w:p w:rsidR="00116815" w:rsidRPr="00116815" w:rsidRDefault="00116815" w:rsidP="00116815">
      <w:pPr>
        <w:shd w:val="clear" w:color="auto" w:fill="FFFFFF"/>
        <w:tabs>
          <w:tab w:val="left" w:pos="3969"/>
        </w:tabs>
        <w:spacing w:before="160" w:after="140"/>
        <w:ind w:right="-17"/>
        <w:jc w:val="both"/>
        <w:rPr>
          <w:bCs/>
          <w:sz w:val="25"/>
          <w:szCs w:val="25"/>
          <w:lang w:val="uk-UA" w:eastAsia="ru-RU"/>
        </w:rPr>
      </w:pPr>
      <w:r w:rsidRPr="00116815">
        <w:rPr>
          <w:bCs/>
          <w:sz w:val="25"/>
          <w:szCs w:val="25"/>
          <w:lang w:val="uk-UA" w:eastAsia="ru-RU"/>
        </w:rPr>
        <w:t xml:space="preserve">головуючого – Надії КОБЕЦЬКОЇ, </w:t>
      </w:r>
    </w:p>
    <w:p w:rsidR="00116815" w:rsidRDefault="00116815" w:rsidP="00116815">
      <w:pPr>
        <w:shd w:val="clear" w:color="auto" w:fill="FFFFFF"/>
        <w:tabs>
          <w:tab w:val="left" w:pos="3969"/>
        </w:tabs>
        <w:spacing w:before="160" w:after="140"/>
        <w:ind w:right="-17"/>
        <w:jc w:val="both"/>
        <w:rPr>
          <w:bCs/>
          <w:sz w:val="25"/>
          <w:szCs w:val="25"/>
          <w:lang w:val="uk-UA" w:eastAsia="ru-RU"/>
        </w:rPr>
      </w:pPr>
      <w:r w:rsidRPr="00116815">
        <w:rPr>
          <w:bCs/>
          <w:sz w:val="25"/>
          <w:szCs w:val="25"/>
          <w:lang w:val="uk-UA" w:eastAsia="ru-RU"/>
        </w:rPr>
        <w:t xml:space="preserve">членів Комісії: Михайла БОГОНОСА, Людмили ВОЛКОВОЇ, Віталія ГАЦЕЛЮКА (доповідач), Олега КОЛІУША, </w:t>
      </w:r>
    </w:p>
    <w:p w:rsidR="004F0B1A" w:rsidRPr="00116815" w:rsidRDefault="004B2377" w:rsidP="00116815">
      <w:pPr>
        <w:shd w:val="clear" w:color="auto" w:fill="FFFFFF"/>
        <w:tabs>
          <w:tab w:val="left" w:pos="3969"/>
        </w:tabs>
        <w:spacing w:before="160" w:after="140"/>
        <w:ind w:right="-17"/>
        <w:jc w:val="both"/>
        <w:rPr>
          <w:sz w:val="25"/>
          <w:szCs w:val="25"/>
          <w:lang w:val="uk-UA" w:eastAsia="uk-UA"/>
        </w:rPr>
      </w:pPr>
      <w:r w:rsidRPr="004B2377">
        <w:rPr>
          <w:rFonts w:eastAsiaTheme="minorHAnsi"/>
          <w:sz w:val="25"/>
          <w:szCs w:val="25"/>
          <w:lang w:val="uk-UA" w:eastAsia="en-US"/>
        </w:rPr>
        <w:t xml:space="preserve">розглянувши питання про відрядження суддів до </w:t>
      </w:r>
      <w:r>
        <w:rPr>
          <w:rFonts w:eastAsiaTheme="minorHAnsi"/>
          <w:sz w:val="25"/>
          <w:szCs w:val="25"/>
          <w:lang w:val="uk-UA" w:eastAsia="en-US"/>
        </w:rPr>
        <w:t>Апостолівського районного суду Дніпропетровської області</w:t>
      </w:r>
      <w:r w:rsidRPr="004B2377">
        <w:rPr>
          <w:sz w:val="25"/>
          <w:szCs w:val="25"/>
          <w:lang w:val="uk-UA" w:eastAsia="uk-UA"/>
        </w:rPr>
        <w:t xml:space="preserve">, </w:t>
      </w:r>
    </w:p>
    <w:p w:rsidR="004F0B1A" w:rsidRPr="006F46E0" w:rsidRDefault="004F0B1A" w:rsidP="004F0B1A">
      <w:pPr>
        <w:autoSpaceDE w:val="0"/>
        <w:autoSpaceDN w:val="0"/>
        <w:adjustRightInd w:val="0"/>
        <w:jc w:val="center"/>
        <w:rPr>
          <w:bCs/>
          <w:sz w:val="25"/>
          <w:szCs w:val="25"/>
          <w:lang w:val="uk-UA"/>
        </w:rPr>
      </w:pPr>
      <w:r w:rsidRPr="006F46E0">
        <w:rPr>
          <w:bCs/>
          <w:sz w:val="25"/>
          <w:szCs w:val="25"/>
          <w:lang w:val="uk-UA"/>
        </w:rPr>
        <w:t>встановила:</w:t>
      </w:r>
    </w:p>
    <w:p w:rsidR="004F0B1A" w:rsidRDefault="004F0B1A" w:rsidP="004F0B1A">
      <w:pPr>
        <w:autoSpaceDE w:val="0"/>
        <w:autoSpaceDN w:val="0"/>
        <w:adjustRightInd w:val="0"/>
        <w:jc w:val="center"/>
        <w:rPr>
          <w:bCs/>
          <w:lang w:val="uk-UA"/>
        </w:rPr>
      </w:pPr>
    </w:p>
    <w:p w:rsidR="00116815" w:rsidRDefault="00116815" w:rsidP="004F0B1A">
      <w:pPr>
        <w:autoSpaceDE w:val="0"/>
        <w:autoSpaceDN w:val="0"/>
        <w:adjustRightInd w:val="0"/>
        <w:ind w:firstLine="709"/>
        <w:jc w:val="both"/>
        <w:rPr>
          <w:bCs/>
          <w:sz w:val="25"/>
          <w:szCs w:val="25"/>
          <w:lang w:val="uk-UA"/>
        </w:rPr>
      </w:pPr>
      <w:r w:rsidRPr="00116815">
        <w:rPr>
          <w:bCs/>
          <w:sz w:val="25"/>
          <w:szCs w:val="25"/>
          <w:lang w:val="uk-UA"/>
        </w:rPr>
        <w:t>До Комісії 24.07.2026 надійшло повідомлення Державної судової адміністрації України (далі – ДСА України) про необхідність розгляду питання щодо відрядження трьох судді</w:t>
      </w:r>
      <w:r w:rsidR="005A18E6">
        <w:rPr>
          <w:bCs/>
          <w:sz w:val="25"/>
          <w:szCs w:val="25"/>
          <w:lang w:val="uk-UA"/>
        </w:rPr>
        <w:t>в</w:t>
      </w:r>
      <w:r w:rsidRPr="00116815">
        <w:rPr>
          <w:bCs/>
          <w:sz w:val="25"/>
          <w:szCs w:val="25"/>
          <w:lang w:val="uk-UA"/>
        </w:rPr>
        <w:t xml:space="preserve"> строком на один рік до Апостолівського районного суду Дніпропетровської області у зв’язку з надмірним рівнем судового навантаження.</w:t>
      </w:r>
    </w:p>
    <w:p w:rsidR="00116815" w:rsidRDefault="00116815" w:rsidP="004F0B1A">
      <w:pPr>
        <w:autoSpaceDE w:val="0"/>
        <w:autoSpaceDN w:val="0"/>
        <w:adjustRightInd w:val="0"/>
        <w:ind w:firstLine="709"/>
        <w:jc w:val="both"/>
        <w:rPr>
          <w:bCs/>
          <w:sz w:val="25"/>
          <w:szCs w:val="25"/>
          <w:lang w:val="uk-UA"/>
        </w:rPr>
      </w:pPr>
      <w:r w:rsidRPr="00116815">
        <w:rPr>
          <w:bCs/>
          <w:sz w:val="25"/>
          <w:szCs w:val="25"/>
          <w:lang w:val="uk-UA"/>
        </w:rPr>
        <w:t xml:space="preserve">У повідомленні ДСА України зазначено, що рішенням Вищої ради правосуддя від 28.05.2026 № 1043/0/15-26 </w:t>
      </w:r>
      <w:r w:rsidR="005A18E6">
        <w:rPr>
          <w:bCs/>
          <w:sz w:val="25"/>
          <w:szCs w:val="25"/>
          <w:lang w:val="uk-UA"/>
        </w:rPr>
        <w:t>«</w:t>
      </w:r>
      <w:r w:rsidRPr="00116815">
        <w:rPr>
          <w:bCs/>
          <w:sz w:val="25"/>
          <w:szCs w:val="25"/>
          <w:lang w:val="uk-UA"/>
        </w:rPr>
        <w:t>Про визначення кількості суддів у місцевих та апеляційних судах</w:t>
      </w:r>
      <w:r w:rsidR="005A18E6">
        <w:rPr>
          <w:bCs/>
          <w:sz w:val="25"/>
          <w:szCs w:val="25"/>
          <w:lang w:val="uk-UA"/>
        </w:rPr>
        <w:t>»</w:t>
      </w:r>
      <w:r w:rsidRPr="00116815">
        <w:rPr>
          <w:bCs/>
          <w:sz w:val="25"/>
          <w:szCs w:val="25"/>
          <w:lang w:val="uk-UA"/>
        </w:rPr>
        <w:t xml:space="preserve"> у Апостолівському районному суді Дніпропетровської області визначено 6 (шість) посад суддів, фактично на посадах перебуває 5 суддів, з яких 3 судді відряджені з інших судів. Кількість суддів</w:t>
      </w:r>
      <w:r w:rsidR="005A18E6">
        <w:rPr>
          <w:bCs/>
          <w:sz w:val="25"/>
          <w:szCs w:val="25"/>
          <w:lang w:val="uk-UA"/>
        </w:rPr>
        <w:t>, які здійснюють правосуддя – три</w:t>
      </w:r>
      <w:r w:rsidRPr="00116815">
        <w:rPr>
          <w:bCs/>
          <w:sz w:val="25"/>
          <w:szCs w:val="25"/>
          <w:lang w:val="uk-UA"/>
        </w:rPr>
        <w:t xml:space="preserve"> судді.</w:t>
      </w:r>
    </w:p>
    <w:p w:rsidR="00351682" w:rsidRPr="00351682" w:rsidRDefault="00351682" w:rsidP="00351682">
      <w:pPr>
        <w:autoSpaceDE w:val="0"/>
        <w:autoSpaceDN w:val="0"/>
        <w:adjustRightInd w:val="0"/>
        <w:ind w:firstLine="708"/>
        <w:jc w:val="both"/>
        <w:rPr>
          <w:bCs/>
          <w:sz w:val="25"/>
          <w:szCs w:val="25"/>
          <w:lang w:val="uk-UA"/>
        </w:rPr>
      </w:pPr>
      <w:r w:rsidRPr="00351682">
        <w:rPr>
          <w:bCs/>
          <w:sz w:val="25"/>
          <w:szCs w:val="25"/>
          <w:lang w:val="uk-UA"/>
        </w:rPr>
        <w:t>Суд</w:t>
      </w:r>
      <w:r w:rsidR="00893B1C">
        <w:rPr>
          <w:bCs/>
          <w:sz w:val="25"/>
          <w:szCs w:val="25"/>
          <w:lang w:val="uk-UA"/>
        </w:rPr>
        <w:t>дю</w:t>
      </w:r>
      <w:r w:rsidRPr="00351682">
        <w:rPr>
          <w:bCs/>
          <w:sz w:val="25"/>
          <w:szCs w:val="25"/>
          <w:lang w:val="uk-UA"/>
        </w:rPr>
        <w:t xml:space="preserve"> Апостолівського районного суду Дніпропетровської області С</w:t>
      </w:r>
      <w:r w:rsidR="00EA7C4F">
        <w:rPr>
          <w:bCs/>
          <w:sz w:val="25"/>
          <w:szCs w:val="25"/>
          <w:lang w:val="uk-UA"/>
        </w:rPr>
        <w:t>е</w:t>
      </w:r>
      <w:r w:rsidRPr="00351682">
        <w:rPr>
          <w:bCs/>
          <w:sz w:val="25"/>
          <w:szCs w:val="25"/>
          <w:lang w:val="uk-UA"/>
        </w:rPr>
        <w:t>менов</w:t>
      </w:r>
      <w:r w:rsidR="00EA7C4F">
        <w:rPr>
          <w:bCs/>
          <w:sz w:val="25"/>
          <w:szCs w:val="25"/>
          <w:lang w:val="uk-UA"/>
        </w:rPr>
        <w:t>у</w:t>
      </w:r>
      <w:r w:rsidR="009A4812">
        <w:rPr>
          <w:bCs/>
          <w:sz w:val="25"/>
          <w:szCs w:val="25"/>
          <w:lang w:val="uk-UA"/>
        </w:rPr>
        <w:t> </w:t>
      </w:r>
      <w:r w:rsidRPr="00351682">
        <w:rPr>
          <w:bCs/>
          <w:sz w:val="25"/>
          <w:szCs w:val="25"/>
          <w:lang w:val="uk-UA"/>
        </w:rPr>
        <w:t>Н.М. призначен</w:t>
      </w:r>
      <w:r w:rsidR="00EA7C4F">
        <w:rPr>
          <w:bCs/>
          <w:sz w:val="25"/>
          <w:szCs w:val="25"/>
          <w:lang w:val="uk-UA"/>
        </w:rPr>
        <w:t>о</w:t>
      </w:r>
      <w:r w:rsidRPr="00351682">
        <w:rPr>
          <w:bCs/>
          <w:sz w:val="25"/>
          <w:szCs w:val="25"/>
          <w:lang w:val="uk-UA"/>
        </w:rPr>
        <w:t xml:space="preserve"> на посаду судді Указом Президента України від 28.09.2016 № 425/2016 строком на п</w:t>
      </w:r>
      <w:r w:rsidR="003D666F">
        <w:rPr>
          <w:bCs/>
          <w:sz w:val="25"/>
          <w:szCs w:val="25"/>
          <w:lang w:val="uk-UA"/>
        </w:rPr>
        <w:t>’</w:t>
      </w:r>
      <w:r w:rsidRPr="00351682">
        <w:rPr>
          <w:bCs/>
          <w:sz w:val="25"/>
          <w:szCs w:val="25"/>
          <w:lang w:val="uk-UA"/>
        </w:rPr>
        <w:t>ять років, зарахован</w:t>
      </w:r>
      <w:r w:rsidR="003D666F">
        <w:rPr>
          <w:bCs/>
          <w:sz w:val="25"/>
          <w:szCs w:val="25"/>
          <w:lang w:val="uk-UA"/>
        </w:rPr>
        <w:t>о</w:t>
      </w:r>
      <w:r w:rsidRPr="00351682">
        <w:rPr>
          <w:bCs/>
          <w:sz w:val="25"/>
          <w:szCs w:val="25"/>
          <w:lang w:val="uk-UA"/>
        </w:rPr>
        <w:t xml:space="preserve"> до штату </w:t>
      </w:r>
      <w:r w:rsidR="003D666F">
        <w:rPr>
          <w:bCs/>
          <w:sz w:val="25"/>
          <w:szCs w:val="25"/>
          <w:lang w:val="uk-UA"/>
        </w:rPr>
        <w:t xml:space="preserve">суду </w:t>
      </w:r>
      <w:r w:rsidRPr="00351682">
        <w:rPr>
          <w:bCs/>
          <w:sz w:val="25"/>
          <w:szCs w:val="25"/>
          <w:lang w:val="uk-UA"/>
        </w:rPr>
        <w:t xml:space="preserve">21.10.2016. Строк повноважень на посаді </w:t>
      </w:r>
      <w:r w:rsidR="003D666F">
        <w:rPr>
          <w:bCs/>
          <w:sz w:val="25"/>
          <w:szCs w:val="25"/>
          <w:lang w:val="uk-UA"/>
        </w:rPr>
        <w:t>судді закінчився 28.09.2021</w:t>
      </w:r>
      <w:r w:rsidRPr="00351682">
        <w:rPr>
          <w:bCs/>
          <w:sz w:val="25"/>
          <w:szCs w:val="25"/>
          <w:lang w:val="uk-UA"/>
        </w:rPr>
        <w:t>.</w:t>
      </w:r>
    </w:p>
    <w:p w:rsidR="00351682" w:rsidRPr="00351682" w:rsidRDefault="003D666F" w:rsidP="00351682">
      <w:pPr>
        <w:autoSpaceDE w:val="0"/>
        <w:autoSpaceDN w:val="0"/>
        <w:adjustRightInd w:val="0"/>
        <w:ind w:firstLine="708"/>
        <w:jc w:val="both"/>
        <w:rPr>
          <w:bCs/>
          <w:sz w:val="25"/>
          <w:szCs w:val="25"/>
          <w:lang w:val="uk-UA"/>
        </w:rPr>
      </w:pPr>
      <w:r>
        <w:rPr>
          <w:bCs/>
          <w:sz w:val="25"/>
          <w:szCs w:val="25"/>
          <w:lang w:val="uk-UA"/>
        </w:rPr>
        <w:t>Суддю</w:t>
      </w:r>
      <w:r w:rsidR="00351682" w:rsidRPr="00351682">
        <w:rPr>
          <w:bCs/>
          <w:sz w:val="25"/>
          <w:szCs w:val="25"/>
          <w:lang w:val="uk-UA"/>
        </w:rPr>
        <w:t xml:space="preserve"> Апостолівського районного суду Дніпропетровської області </w:t>
      </w:r>
      <w:proofErr w:type="spellStart"/>
      <w:r w:rsidR="00351682" w:rsidRPr="00351682">
        <w:rPr>
          <w:bCs/>
          <w:sz w:val="25"/>
          <w:szCs w:val="25"/>
          <w:lang w:val="uk-UA"/>
        </w:rPr>
        <w:t>Загрунн</w:t>
      </w:r>
      <w:r w:rsidR="00B621DC">
        <w:rPr>
          <w:bCs/>
          <w:sz w:val="25"/>
          <w:szCs w:val="25"/>
          <w:lang w:val="uk-UA"/>
        </w:rPr>
        <w:t>ого</w:t>
      </w:r>
      <w:proofErr w:type="spellEnd"/>
      <w:r w:rsidR="009A4812">
        <w:rPr>
          <w:bCs/>
          <w:sz w:val="25"/>
          <w:szCs w:val="25"/>
          <w:lang w:val="uk-UA"/>
        </w:rPr>
        <w:t> </w:t>
      </w:r>
      <w:r w:rsidR="00351682" w:rsidRPr="00351682">
        <w:rPr>
          <w:bCs/>
          <w:sz w:val="25"/>
          <w:szCs w:val="25"/>
          <w:lang w:val="uk-UA"/>
        </w:rPr>
        <w:t>В.Г. відсторонен</w:t>
      </w:r>
      <w:r w:rsidR="00B621DC">
        <w:rPr>
          <w:bCs/>
          <w:sz w:val="25"/>
          <w:szCs w:val="25"/>
          <w:lang w:val="uk-UA"/>
        </w:rPr>
        <w:t>о</w:t>
      </w:r>
      <w:r w:rsidR="00351682" w:rsidRPr="00351682">
        <w:rPr>
          <w:bCs/>
          <w:sz w:val="25"/>
          <w:szCs w:val="25"/>
          <w:lang w:val="uk-UA"/>
        </w:rPr>
        <w:t xml:space="preserve"> від здійснення правосуддя </w:t>
      </w:r>
      <w:r w:rsidR="00B621DC">
        <w:rPr>
          <w:bCs/>
          <w:sz w:val="25"/>
          <w:szCs w:val="25"/>
          <w:lang w:val="uk-UA"/>
        </w:rPr>
        <w:t>р</w:t>
      </w:r>
      <w:r w:rsidR="00351682" w:rsidRPr="00351682">
        <w:rPr>
          <w:bCs/>
          <w:sz w:val="25"/>
          <w:szCs w:val="25"/>
          <w:lang w:val="uk-UA"/>
        </w:rPr>
        <w:t>ішенням Першої Дисциплінарної палати В</w:t>
      </w:r>
      <w:r w:rsidR="00B621DC">
        <w:rPr>
          <w:bCs/>
          <w:sz w:val="25"/>
          <w:szCs w:val="25"/>
          <w:lang w:val="uk-UA"/>
        </w:rPr>
        <w:t>ищої ради правосуддя</w:t>
      </w:r>
      <w:r w:rsidR="00351682" w:rsidRPr="00351682">
        <w:rPr>
          <w:bCs/>
          <w:sz w:val="25"/>
          <w:szCs w:val="25"/>
          <w:lang w:val="uk-UA"/>
        </w:rPr>
        <w:t xml:space="preserve"> від 23.09.2024 </w:t>
      </w:r>
      <w:r w:rsidR="004B7FA3">
        <w:rPr>
          <w:bCs/>
          <w:sz w:val="25"/>
          <w:szCs w:val="25"/>
          <w:lang w:val="uk-UA"/>
        </w:rPr>
        <w:t>у</w:t>
      </w:r>
      <w:r w:rsidR="00351682" w:rsidRPr="00351682">
        <w:rPr>
          <w:bCs/>
          <w:sz w:val="25"/>
          <w:szCs w:val="25"/>
          <w:lang w:val="uk-UA"/>
        </w:rPr>
        <w:t xml:space="preserve"> дисциплінарному провадженню № 2764/1 </w:t>
      </w:r>
      <w:proofErr w:type="spellStart"/>
      <w:r w:rsidR="00351682" w:rsidRPr="00351682">
        <w:rPr>
          <w:bCs/>
          <w:sz w:val="25"/>
          <w:szCs w:val="25"/>
          <w:lang w:val="uk-UA"/>
        </w:rPr>
        <w:t>дп</w:t>
      </w:r>
      <w:proofErr w:type="spellEnd"/>
      <w:r w:rsidR="00351682" w:rsidRPr="00351682">
        <w:rPr>
          <w:bCs/>
          <w:sz w:val="25"/>
          <w:szCs w:val="25"/>
          <w:lang w:val="uk-UA"/>
        </w:rPr>
        <w:t>/15-24, притягнуто до дисциплінарної відповідальності та застосовано дисциплінарне стягнення у вигляді подання про звільнення з посади.</w:t>
      </w:r>
    </w:p>
    <w:p w:rsidR="00351682" w:rsidRPr="00351682" w:rsidRDefault="00351682" w:rsidP="00351682">
      <w:pPr>
        <w:autoSpaceDE w:val="0"/>
        <w:autoSpaceDN w:val="0"/>
        <w:adjustRightInd w:val="0"/>
        <w:ind w:firstLine="708"/>
        <w:jc w:val="both"/>
        <w:rPr>
          <w:bCs/>
          <w:sz w:val="25"/>
          <w:szCs w:val="25"/>
          <w:lang w:val="uk-UA"/>
        </w:rPr>
      </w:pPr>
      <w:r w:rsidRPr="00351682">
        <w:rPr>
          <w:bCs/>
          <w:sz w:val="25"/>
          <w:szCs w:val="25"/>
          <w:lang w:val="uk-UA"/>
        </w:rPr>
        <w:t>Судд</w:t>
      </w:r>
      <w:r w:rsidR="004B7FA3">
        <w:rPr>
          <w:bCs/>
          <w:sz w:val="25"/>
          <w:szCs w:val="25"/>
          <w:lang w:val="uk-UA"/>
        </w:rPr>
        <w:t>ю</w:t>
      </w:r>
      <w:r w:rsidRPr="00351682">
        <w:rPr>
          <w:bCs/>
          <w:sz w:val="25"/>
          <w:szCs w:val="25"/>
          <w:lang w:val="uk-UA"/>
        </w:rPr>
        <w:t xml:space="preserve"> </w:t>
      </w:r>
      <w:proofErr w:type="spellStart"/>
      <w:r w:rsidRPr="00351682">
        <w:rPr>
          <w:bCs/>
          <w:sz w:val="25"/>
          <w:szCs w:val="25"/>
          <w:lang w:val="uk-UA"/>
        </w:rPr>
        <w:t>Торецького</w:t>
      </w:r>
      <w:proofErr w:type="spellEnd"/>
      <w:r w:rsidRPr="00351682">
        <w:rPr>
          <w:bCs/>
          <w:sz w:val="25"/>
          <w:szCs w:val="25"/>
          <w:lang w:val="uk-UA"/>
        </w:rPr>
        <w:t xml:space="preserve"> міського суду Донецької області </w:t>
      </w:r>
      <w:proofErr w:type="spellStart"/>
      <w:r w:rsidRPr="00351682">
        <w:rPr>
          <w:bCs/>
          <w:sz w:val="25"/>
          <w:szCs w:val="25"/>
          <w:lang w:val="uk-UA"/>
        </w:rPr>
        <w:t>Мигалевич</w:t>
      </w:r>
      <w:r w:rsidR="004B7FA3">
        <w:rPr>
          <w:bCs/>
          <w:sz w:val="25"/>
          <w:szCs w:val="25"/>
          <w:lang w:val="uk-UA"/>
        </w:rPr>
        <w:t>а</w:t>
      </w:r>
      <w:proofErr w:type="spellEnd"/>
      <w:r w:rsidRPr="00351682">
        <w:rPr>
          <w:bCs/>
          <w:sz w:val="25"/>
          <w:szCs w:val="25"/>
          <w:lang w:val="uk-UA"/>
        </w:rPr>
        <w:t xml:space="preserve"> В.В. відряджен</w:t>
      </w:r>
      <w:r w:rsidR="004B7FA3">
        <w:rPr>
          <w:bCs/>
          <w:sz w:val="25"/>
          <w:szCs w:val="25"/>
          <w:lang w:val="uk-UA"/>
        </w:rPr>
        <w:t>о</w:t>
      </w:r>
      <w:r w:rsidRPr="00351682">
        <w:rPr>
          <w:bCs/>
          <w:sz w:val="25"/>
          <w:szCs w:val="25"/>
          <w:lang w:val="uk-UA"/>
        </w:rPr>
        <w:t xml:space="preserve"> до Апостолівського районного суду Дніпропетровської області відповідно до рішення Вищої ради правосуддя від 10.02.2026 № 885/0/15-26</w:t>
      </w:r>
      <w:r w:rsidR="00F6494C">
        <w:rPr>
          <w:bCs/>
          <w:sz w:val="25"/>
          <w:szCs w:val="25"/>
          <w:lang w:val="uk-UA"/>
        </w:rPr>
        <w:t xml:space="preserve"> строком на один</w:t>
      </w:r>
      <w:r w:rsidRPr="00351682">
        <w:rPr>
          <w:bCs/>
          <w:sz w:val="25"/>
          <w:szCs w:val="25"/>
          <w:lang w:val="uk-UA"/>
        </w:rPr>
        <w:t xml:space="preserve"> рік.</w:t>
      </w:r>
    </w:p>
    <w:p w:rsidR="00351682" w:rsidRPr="00351682" w:rsidRDefault="00F6494C" w:rsidP="00351682">
      <w:pPr>
        <w:autoSpaceDE w:val="0"/>
        <w:autoSpaceDN w:val="0"/>
        <w:adjustRightInd w:val="0"/>
        <w:ind w:firstLine="708"/>
        <w:jc w:val="both"/>
        <w:rPr>
          <w:bCs/>
          <w:sz w:val="25"/>
          <w:szCs w:val="25"/>
          <w:lang w:val="uk-UA"/>
        </w:rPr>
      </w:pPr>
      <w:r>
        <w:rPr>
          <w:bCs/>
          <w:sz w:val="25"/>
          <w:szCs w:val="25"/>
          <w:lang w:val="uk-UA"/>
        </w:rPr>
        <w:t>Суддю</w:t>
      </w:r>
      <w:r w:rsidR="00351682" w:rsidRPr="00351682">
        <w:rPr>
          <w:bCs/>
          <w:sz w:val="25"/>
          <w:szCs w:val="25"/>
          <w:lang w:val="uk-UA"/>
        </w:rPr>
        <w:t xml:space="preserve"> </w:t>
      </w:r>
      <w:proofErr w:type="spellStart"/>
      <w:r w:rsidR="00351682" w:rsidRPr="00351682">
        <w:rPr>
          <w:bCs/>
          <w:sz w:val="25"/>
          <w:szCs w:val="25"/>
          <w:lang w:val="uk-UA"/>
        </w:rPr>
        <w:t>Мар’їнського</w:t>
      </w:r>
      <w:proofErr w:type="spellEnd"/>
      <w:r w:rsidR="00351682" w:rsidRPr="00351682">
        <w:rPr>
          <w:bCs/>
          <w:sz w:val="25"/>
          <w:szCs w:val="25"/>
          <w:lang w:val="uk-UA"/>
        </w:rPr>
        <w:t xml:space="preserve"> районного суду Донецької області </w:t>
      </w:r>
      <w:proofErr w:type="spellStart"/>
      <w:r w:rsidR="00351682" w:rsidRPr="00351682">
        <w:rPr>
          <w:bCs/>
          <w:sz w:val="25"/>
          <w:szCs w:val="25"/>
          <w:lang w:val="uk-UA"/>
        </w:rPr>
        <w:t>Шкарлат</w:t>
      </w:r>
      <w:proofErr w:type="spellEnd"/>
      <w:r w:rsidR="00351682" w:rsidRPr="00351682">
        <w:rPr>
          <w:bCs/>
          <w:sz w:val="25"/>
          <w:szCs w:val="25"/>
          <w:lang w:val="uk-UA"/>
        </w:rPr>
        <w:t xml:space="preserve"> Я.Ю. відряджен</w:t>
      </w:r>
      <w:r>
        <w:rPr>
          <w:bCs/>
          <w:sz w:val="25"/>
          <w:szCs w:val="25"/>
          <w:lang w:val="uk-UA"/>
        </w:rPr>
        <w:t>о</w:t>
      </w:r>
      <w:r w:rsidR="00351682" w:rsidRPr="00351682">
        <w:rPr>
          <w:bCs/>
          <w:sz w:val="25"/>
          <w:szCs w:val="25"/>
          <w:lang w:val="uk-UA"/>
        </w:rPr>
        <w:t xml:space="preserve"> до Апостолівського районного суду Дніпропетровської області відповідно до рішення Вищої ради правосуддя від 10.02.2026 </w:t>
      </w:r>
      <w:r>
        <w:rPr>
          <w:bCs/>
          <w:sz w:val="25"/>
          <w:szCs w:val="25"/>
          <w:lang w:val="uk-UA"/>
        </w:rPr>
        <w:t xml:space="preserve">№ 887/0/15-26 строком на один </w:t>
      </w:r>
      <w:r w:rsidR="00351682" w:rsidRPr="00351682">
        <w:rPr>
          <w:bCs/>
          <w:sz w:val="25"/>
          <w:szCs w:val="25"/>
          <w:lang w:val="uk-UA"/>
        </w:rPr>
        <w:t>рік.</w:t>
      </w:r>
    </w:p>
    <w:p w:rsidR="00351682" w:rsidRPr="00351682" w:rsidRDefault="00351682" w:rsidP="00351682">
      <w:pPr>
        <w:autoSpaceDE w:val="0"/>
        <w:autoSpaceDN w:val="0"/>
        <w:adjustRightInd w:val="0"/>
        <w:ind w:firstLine="708"/>
        <w:jc w:val="both"/>
        <w:rPr>
          <w:bCs/>
          <w:sz w:val="25"/>
          <w:szCs w:val="25"/>
          <w:lang w:val="uk-UA"/>
        </w:rPr>
      </w:pPr>
      <w:r w:rsidRPr="00351682">
        <w:rPr>
          <w:bCs/>
          <w:sz w:val="25"/>
          <w:szCs w:val="25"/>
          <w:lang w:val="uk-UA"/>
        </w:rPr>
        <w:t xml:space="preserve">Указом Президента України від 19.05.2026 № 401/2026 суддю </w:t>
      </w:r>
      <w:proofErr w:type="spellStart"/>
      <w:r w:rsidRPr="00351682">
        <w:rPr>
          <w:bCs/>
          <w:sz w:val="25"/>
          <w:szCs w:val="25"/>
          <w:lang w:val="uk-UA"/>
        </w:rPr>
        <w:t>Кодрян</w:t>
      </w:r>
      <w:proofErr w:type="spellEnd"/>
      <w:r w:rsidRPr="00351682">
        <w:rPr>
          <w:bCs/>
          <w:sz w:val="25"/>
          <w:szCs w:val="25"/>
          <w:lang w:val="uk-UA"/>
        </w:rPr>
        <w:t xml:space="preserve"> Л.І. призначено на посаду судді Апостолівського районного суду Дніпропетровської області.</w:t>
      </w:r>
    </w:p>
    <w:p w:rsidR="00351682" w:rsidRPr="00351682" w:rsidRDefault="00351682" w:rsidP="00351682">
      <w:pPr>
        <w:autoSpaceDE w:val="0"/>
        <w:autoSpaceDN w:val="0"/>
        <w:adjustRightInd w:val="0"/>
        <w:ind w:firstLine="708"/>
        <w:jc w:val="both"/>
        <w:rPr>
          <w:bCs/>
          <w:sz w:val="25"/>
          <w:szCs w:val="25"/>
          <w:lang w:val="uk-UA"/>
        </w:rPr>
      </w:pPr>
      <w:r w:rsidRPr="00351682">
        <w:rPr>
          <w:bCs/>
          <w:sz w:val="25"/>
          <w:szCs w:val="25"/>
          <w:lang w:val="uk-UA"/>
        </w:rPr>
        <w:lastRenderedPageBreak/>
        <w:t>За даними звітності за І півріччя 2026 року, середня кількість днів, необхідних для розгляду справ та матеріалів, що надійшли до місцевих загальних судів, по Україні становить 245 днів для одного повноважного судді з урахуванням рекомендованих Вищою радою правосуддя показників середньої тривалості розгляду справ.</w:t>
      </w:r>
    </w:p>
    <w:p w:rsidR="00351682" w:rsidRPr="00351682" w:rsidRDefault="00142183" w:rsidP="00351682">
      <w:pPr>
        <w:autoSpaceDE w:val="0"/>
        <w:autoSpaceDN w:val="0"/>
        <w:adjustRightInd w:val="0"/>
        <w:ind w:firstLine="708"/>
        <w:jc w:val="both"/>
        <w:rPr>
          <w:bCs/>
          <w:sz w:val="25"/>
          <w:szCs w:val="25"/>
          <w:lang w:val="uk-UA"/>
        </w:rPr>
      </w:pPr>
      <w:r>
        <w:rPr>
          <w:bCs/>
          <w:sz w:val="25"/>
          <w:szCs w:val="25"/>
          <w:lang w:val="uk-UA"/>
        </w:rPr>
        <w:t>В</w:t>
      </w:r>
      <w:r w:rsidR="00351682" w:rsidRPr="00351682">
        <w:rPr>
          <w:bCs/>
          <w:sz w:val="25"/>
          <w:szCs w:val="25"/>
          <w:lang w:val="uk-UA"/>
        </w:rPr>
        <w:t xml:space="preserve"> Апостолівському районному суді Дніпропетровської області середня кількість днів, необхідних для розгляду справ, які надійшли за звітний період, одним повноважним суддею</w:t>
      </w:r>
      <w:r>
        <w:rPr>
          <w:bCs/>
          <w:sz w:val="25"/>
          <w:szCs w:val="25"/>
          <w:lang w:val="uk-UA"/>
        </w:rPr>
        <w:t>,</w:t>
      </w:r>
      <w:r w:rsidR="00351682" w:rsidRPr="00351682">
        <w:rPr>
          <w:bCs/>
          <w:sz w:val="25"/>
          <w:szCs w:val="25"/>
          <w:lang w:val="uk-UA"/>
        </w:rPr>
        <w:t xml:space="preserve"> перевищує середній показник по Україні і становить 697 днів.</w:t>
      </w:r>
    </w:p>
    <w:p w:rsidR="00351682" w:rsidRDefault="00351682" w:rsidP="00351682">
      <w:pPr>
        <w:autoSpaceDE w:val="0"/>
        <w:autoSpaceDN w:val="0"/>
        <w:adjustRightInd w:val="0"/>
        <w:ind w:firstLine="708"/>
        <w:jc w:val="both"/>
        <w:rPr>
          <w:bCs/>
          <w:sz w:val="25"/>
          <w:szCs w:val="25"/>
          <w:lang w:val="uk-UA"/>
        </w:rPr>
      </w:pPr>
      <w:r w:rsidRPr="00351682">
        <w:rPr>
          <w:bCs/>
          <w:sz w:val="25"/>
          <w:szCs w:val="25"/>
          <w:lang w:val="uk-UA"/>
        </w:rPr>
        <w:t xml:space="preserve">ДСА України зазначає, що вирішення питання часткового врегулювання рівня судового навантаження </w:t>
      </w:r>
      <w:r w:rsidR="00531B5B">
        <w:rPr>
          <w:bCs/>
          <w:sz w:val="25"/>
          <w:szCs w:val="25"/>
          <w:lang w:val="uk-UA"/>
        </w:rPr>
        <w:t>в</w:t>
      </w:r>
      <w:r w:rsidRPr="00351682">
        <w:rPr>
          <w:bCs/>
          <w:sz w:val="25"/>
          <w:szCs w:val="25"/>
          <w:lang w:val="uk-UA"/>
        </w:rPr>
        <w:t xml:space="preserve"> Апостолівському районному суді Дніпропетровської області можливе за умови відрядження до суду </w:t>
      </w:r>
      <w:r w:rsidR="00531B5B">
        <w:rPr>
          <w:bCs/>
          <w:sz w:val="25"/>
          <w:szCs w:val="25"/>
          <w:lang w:val="uk-UA"/>
        </w:rPr>
        <w:t>трьох</w:t>
      </w:r>
      <w:r w:rsidRPr="00351682">
        <w:rPr>
          <w:bCs/>
          <w:sz w:val="25"/>
          <w:szCs w:val="25"/>
          <w:lang w:val="uk-UA"/>
        </w:rPr>
        <w:t xml:space="preserve"> суддів.</w:t>
      </w:r>
    </w:p>
    <w:p w:rsidR="004F0B1A" w:rsidRPr="00347748" w:rsidRDefault="004F0B1A" w:rsidP="00351682">
      <w:pPr>
        <w:autoSpaceDE w:val="0"/>
        <w:autoSpaceDN w:val="0"/>
        <w:adjustRightInd w:val="0"/>
        <w:ind w:firstLine="708"/>
        <w:jc w:val="both"/>
        <w:rPr>
          <w:bCs/>
          <w:sz w:val="25"/>
          <w:szCs w:val="25"/>
          <w:lang w:val="uk-UA"/>
        </w:rPr>
      </w:pPr>
      <w:r w:rsidRPr="00347748">
        <w:rPr>
          <w:bCs/>
          <w:sz w:val="25"/>
          <w:szCs w:val="25"/>
          <w:lang w:val="uk-UA"/>
        </w:rPr>
        <w:t xml:space="preserve">Відповідно до протоколу розподілу між членами Комісії від </w:t>
      </w:r>
      <w:r w:rsidR="00351682">
        <w:rPr>
          <w:bCs/>
          <w:sz w:val="25"/>
          <w:szCs w:val="25"/>
          <w:lang w:val="uk-UA"/>
        </w:rPr>
        <w:t>27.07.2026</w:t>
      </w:r>
      <w:r w:rsidRPr="00347748">
        <w:rPr>
          <w:bCs/>
          <w:sz w:val="25"/>
          <w:szCs w:val="25"/>
          <w:lang w:val="uk-UA"/>
        </w:rPr>
        <w:t xml:space="preserve"> доповідачем за повідомленням ДСА України про необхідність розгляду питання щодо відрядження </w:t>
      </w:r>
      <w:r w:rsidR="00132B38">
        <w:rPr>
          <w:bCs/>
          <w:sz w:val="25"/>
          <w:szCs w:val="25"/>
          <w:lang w:val="uk-UA"/>
        </w:rPr>
        <w:t xml:space="preserve">трьох </w:t>
      </w:r>
      <w:r w:rsidR="0021572B" w:rsidRPr="00347748">
        <w:rPr>
          <w:bCs/>
          <w:sz w:val="25"/>
          <w:szCs w:val="25"/>
          <w:lang w:val="uk-UA"/>
        </w:rPr>
        <w:t xml:space="preserve">судді строком на один рік до Апостолівського районного суду Дніпропетровської області </w:t>
      </w:r>
      <w:r w:rsidRPr="00347748">
        <w:rPr>
          <w:bCs/>
          <w:sz w:val="25"/>
          <w:szCs w:val="25"/>
          <w:lang w:val="uk-UA"/>
        </w:rPr>
        <w:t xml:space="preserve">визначено члена Комісії </w:t>
      </w:r>
      <w:proofErr w:type="spellStart"/>
      <w:r w:rsidR="0041791A" w:rsidRPr="00347748">
        <w:rPr>
          <w:bCs/>
          <w:sz w:val="25"/>
          <w:szCs w:val="25"/>
          <w:lang w:val="uk-UA"/>
        </w:rPr>
        <w:t>Гацелюка</w:t>
      </w:r>
      <w:proofErr w:type="spellEnd"/>
      <w:r w:rsidR="0041791A" w:rsidRPr="00347748">
        <w:rPr>
          <w:bCs/>
          <w:sz w:val="25"/>
          <w:szCs w:val="25"/>
          <w:lang w:val="uk-UA"/>
        </w:rPr>
        <w:t xml:space="preserve"> В.О.</w:t>
      </w:r>
    </w:p>
    <w:p w:rsidR="004F0B1A" w:rsidRPr="00347748" w:rsidRDefault="0041791A" w:rsidP="004F0B1A">
      <w:pPr>
        <w:autoSpaceDE w:val="0"/>
        <w:autoSpaceDN w:val="0"/>
        <w:adjustRightInd w:val="0"/>
        <w:ind w:firstLine="709"/>
        <w:jc w:val="both"/>
        <w:rPr>
          <w:bCs/>
          <w:sz w:val="25"/>
          <w:szCs w:val="25"/>
          <w:lang w:val="uk-UA"/>
        </w:rPr>
      </w:pPr>
      <w:r w:rsidRPr="00347748">
        <w:rPr>
          <w:bCs/>
          <w:sz w:val="25"/>
          <w:szCs w:val="25"/>
          <w:lang w:val="uk-UA"/>
        </w:rPr>
        <w:t xml:space="preserve">На офіційному </w:t>
      </w:r>
      <w:proofErr w:type="spellStart"/>
      <w:r w:rsidRPr="00347748">
        <w:rPr>
          <w:bCs/>
          <w:sz w:val="25"/>
          <w:szCs w:val="25"/>
          <w:lang w:val="uk-UA"/>
        </w:rPr>
        <w:t>веб</w:t>
      </w:r>
      <w:r w:rsidR="004F0B1A" w:rsidRPr="00347748">
        <w:rPr>
          <w:bCs/>
          <w:sz w:val="25"/>
          <w:szCs w:val="25"/>
          <w:lang w:val="uk-UA"/>
        </w:rPr>
        <w:t>сайті</w:t>
      </w:r>
      <w:proofErr w:type="spellEnd"/>
      <w:r w:rsidR="004F0B1A" w:rsidRPr="00347748">
        <w:rPr>
          <w:bCs/>
          <w:sz w:val="25"/>
          <w:szCs w:val="25"/>
          <w:lang w:val="uk-UA"/>
        </w:rPr>
        <w:t xml:space="preserve"> Комісії </w:t>
      </w:r>
      <w:r w:rsidR="00132B38">
        <w:rPr>
          <w:bCs/>
          <w:sz w:val="25"/>
          <w:szCs w:val="25"/>
          <w:lang w:val="uk-UA"/>
        </w:rPr>
        <w:t>30.07.2026</w:t>
      </w:r>
      <w:r w:rsidR="004F0B1A" w:rsidRPr="00347748">
        <w:rPr>
          <w:bCs/>
          <w:sz w:val="25"/>
          <w:szCs w:val="25"/>
          <w:lang w:val="uk-UA"/>
        </w:rPr>
        <w:t xml:space="preserve"> опубліковано оголошення </w:t>
      </w:r>
      <w:r w:rsidR="00EF4744" w:rsidRPr="00347748">
        <w:rPr>
          <w:bCs/>
          <w:sz w:val="25"/>
          <w:szCs w:val="25"/>
          <w:lang w:val="uk-UA"/>
        </w:rPr>
        <w:t xml:space="preserve">щодо </w:t>
      </w:r>
      <w:r w:rsidR="004F0B1A" w:rsidRPr="00347748">
        <w:rPr>
          <w:bCs/>
          <w:sz w:val="25"/>
          <w:szCs w:val="25"/>
          <w:lang w:val="uk-UA"/>
        </w:rPr>
        <w:t xml:space="preserve">призначення до розгляду </w:t>
      </w:r>
      <w:r w:rsidR="00F06584" w:rsidRPr="00347748">
        <w:rPr>
          <w:bCs/>
          <w:sz w:val="25"/>
          <w:szCs w:val="25"/>
          <w:lang w:val="uk-UA"/>
        </w:rPr>
        <w:t>питання про відрядження суддів д</w:t>
      </w:r>
      <w:r w:rsidR="004F0B1A" w:rsidRPr="00347748">
        <w:rPr>
          <w:bCs/>
          <w:sz w:val="25"/>
          <w:szCs w:val="25"/>
          <w:lang w:val="uk-UA"/>
        </w:rPr>
        <w:t xml:space="preserve">о </w:t>
      </w:r>
      <w:r w:rsidRPr="00347748">
        <w:rPr>
          <w:bCs/>
          <w:sz w:val="25"/>
          <w:szCs w:val="25"/>
          <w:lang w:val="uk-UA"/>
        </w:rPr>
        <w:t xml:space="preserve">Апостолівського районного суду Дніпропетровської області </w:t>
      </w:r>
      <w:r w:rsidR="004F0B1A" w:rsidRPr="00347748">
        <w:rPr>
          <w:bCs/>
          <w:sz w:val="25"/>
          <w:szCs w:val="25"/>
          <w:lang w:val="uk-UA"/>
        </w:rPr>
        <w:t xml:space="preserve">на </w:t>
      </w:r>
      <w:r w:rsidR="00132B38">
        <w:rPr>
          <w:bCs/>
          <w:sz w:val="25"/>
          <w:szCs w:val="25"/>
          <w:lang w:val="uk-UA"/>
        </w:rPr>
        <w:t>26.08.2026</w:t>
      </w:r>
      <w:r w:rsidR="004F0B1A" w:rsidRPr="00347748">
        <w:rPr>
          <w:bCs/>
          <w:sz w:val="25"/>
          <w:szCs w:val="25"/>
          <w:lang w:val="uk-UA"/>
        </w:rPr>
        <w:t>.</w:t>
      </w:r>
    </w:p>
    <w:p w:rsidR="004F0B1A" w:rsidRPr="0006657D" w:rsidRDefault="0041791A" w:rsidP="004F0B1A">
      <w:pPr>
        <w:autoSpaceDE w:val="0"/>
        <w:autoSpaceDN w:val="0"/>
        <w:adjustRightInd w:val="0"/>
        <w:ind w:firstLine="709"/>
        <w:jc w:val="both"/>
        <w:rPr>
          <w:bCs/>
          <w:sz w:val="25"/>
          <w:szCs w:val="25"/>
          <w:lang w:val="uk-UA"/>
        </w:rPr>
      </w:pPr>
      <w:r w:rsidRPr="00347748">
        <w:rPr>
          <w:bCs/>
          <w:sz w:val="25"/>
          <w:szCs w:val="25"/>
          <w:lang w:val="uk-UA"/>
        </w:rPr>
        <w:t xml:space="preserve">Протягом визначеного Комісією строку </w:t>
      </w:r>
      <w:r w:rsidR="004F0B1A" w:rsidRPr="00347748">
        <w:rPr>
          <w:sz w:val="25"/>
          <w:szCs w:val="25"/>
          <w:shd w:val="clear" w:color="auto" w:fill="FFFFFF"/>
          <w:lang w:val="uk-UA"/>
        </w:rPr>
        <w:t xml:space="preserve">згоди </w:t>
      </w:r>
      <w:r w:rsidR="004F0B1A" w:rsidRPr="0006657D">
        <w:rPr>
          <w:sz w:val="25"/>
          <w:szCs w:val="25"/>
          <w:shd w:val="clear" w:color="auto" w:fill="FFFFFF"/>
          <w:lang w:val="uk-UA"/>
        </w:rPr>
        <w:t xml:space="preserve">суддів, які виявили бажання бути відрядженими до </w:t>
      </w:r>
      <w:r w:rsidRPr="0006657D">
        <w:rPr>
          <w:sz w:val="25"/>
          <w:szCs w:val="25"/>
          <w:shd w:val="clear" w:color="auto" w:fill="FFFFFF"/>
          <w:lang w:val="uk-UA"/>
        </w:rPr>
        <w:t>Апостолівського районного суду Дніпропетровської області</w:t>
      </w:r>
      <w:r w:rsidR="006F46E0" w:rsidRPr="0006657D">
        <w:rPr>
          <w:sz w:val="25"/>
          <w:szCs w:val="25"/>
          <w:shd w:val="clear" w:color="auto" w:fill="FFFFFF"/>
          <w:lang w:val="uk-UA"/>
        </w:rPr>
        <w:t>,</w:t>
      </w:r>
      <w:r w:rsidRPr="0006657D">
        <w:rPr>
          <w:sz w:val="25"/>
          <w:szCs w:val="25"/>
          <w:shd w:val="clear" w:color="auto" w:fill="FFFFFF"/>
          <w:lang w:val="uk-UA"/>
        </w:rPr>
        <w:t xml:space="preserve"> до Комісії не надходили</w:t>
      </w:r>
      <w:r w:rsidR="004F0B1A" w:rsidRPr="0006657D">
        <w:rPr>
          <w:sz w:val="25"/>
          <w:szCs w:val="25"/>
          <w:shd w:val="clear" w:color="auto" w:fill="FFFFFF"/>
          <w:lang w:val="uk-UA"/>
        </w:rPr>
        <w:t>.</w:t>
      </w:r>
    </w:p>
    <w:p w:rsidR="004F0B1A" w:rsidRPr="00347748" w:rsidRDefault="0041791A" w:rsidP="004F0B1A">
      <w:pPr>
        <w:autoSpaceDE w:val="0"/>
        <w:autoSpaceDN w:val="0"/>
        <w:adjustRightInd w:val="0"/>
        <w:ind w:firstLine="709"/>
        <w:jc w:val="both"/>
        <w:rPr>
          <w:bCs/>
          <w:sz w:val="25"/>
          <w:szCs w:val="25"/>
          <w:lang w:val="uk-UA"/>
        </w:rPr>
      </w:pPr>
      <w:r w:rsidRPr="00347748">
        <w:rPr>
          <w:bCs/>
          <w:sz w:val="25"/>
          <w:szCs w:val="25"/>
          <w:lang w:val="uk-UA"/>
        </w:rPr>
        <w:t xml:space="preserve">Згідно з абзацом першим пункту 15 розділу ІІІ Порядку </w:t>
      </w:r>
      <w:r w:rsidR="004F0B1A" w:rsidRPr="00347748">
        <w:rPr>
          <w:bCs/>
          <w:sz w:val="25"/>
          <w:szCs w:val="25"/>
          <w:lang w:val="uk-UA"/>
        </w:rPr>
        <w:t>відрядження судді до іншого суду того самого рівня і спеціалізації (як тимчасового переведення), затвердженого рішенням Вищої ради правосуддя від 24</w:t>
      </w:r>
      <w:r w:rsidR="009D294F">
        <w:rPr>
          <w:bCs/>
          <w:sz w:val="25"/>
          <w:szCs w:val="25"/>
          <w:lang w:val="uk-UA"/>
        </w:rPr>
        <w:t>.01.</w:t>
      </w:r>
      <w:r w:rsidR="004F0B1A" w:rsidRPr="00347748">
        <w:rPr>
          <w:bCs/>
          <w:sz w:val="25"/>
          <w:szCs w:val="25"/>
          <w:lang w:val="uk-UA"/>
        </w:rPr>
        <w:t>2017</w:t>
      </w:r>
      <w:r w:rsidR="00051493">
        <w:rPr>
          <w:bCs/>
          <w:sz w:val="25"/>
          <w:szCs w:val="25"/>
          <w:lang w:val="uk-UA"/>
        </w:rPr>
        <w:t xml:space="preserve"> </w:t>
      </w:r>
      <w:r w:rsidR="004F0B1A" w:rsidRPr="00347748">
        <w:rPr>
          <w:bCs/>
          <w:sz w:val="25"/>
          <w:szCs w:val="25"/>
          <w:lang w:val="uk-UA"/>
        </w:rPr>
        <w:t>№ 54/0/15-17 (зі змінами), якщо Вищою кваліфікаційною комісією суддів України не отримано згоди судді на відрядження у строки, встановлені пунктами 2, 3 розділу ІІІ цього порядку, Комісією може бути прийнято рішення про залишення без розгляду питання щодо внесення подання про відрядження або продовження строку розгляду такого питання.</w:t>
      </w:r>
    </w:p>
    <w:p w:rsidR="004F0B1A" w:rsidRPr="00347748" w:rsidRDefault="004F0B1A" w:rsidP="004F0B1A">
      <w:pPr>
        <w:autoSpaceDE w:val="0"/>
        <w:autoSpaceDN w:val="0"/>
        <w:adjustRightInd w:val="0"/>
        <w:ind w:firstLine="708"/>
        <w:jc w:val="both"/>
        <w:rPr>
          <w:bCs/>
          <w:sz w:val="25"/>
          <w:szCs w:val="25"/>
          <w:lang w:val="uk-UA"/>
        </w:rPr>
      </w:pPr>
      <w:r w:rsidRPr="00347748">
        <w:rPr>
          <w:bCs/>
          <w:sz w:val="25"/>
          <w:szCs w:val="25"/>
          <w:lang w:val="uk-UA"/>
        </w:rPr>
        <w:t>Заслухавши члена Комісії – доповідача та обговоривши зазначене питання</w:t>
      </w:r>
      <w:r w:rsidR="009D294F">
        <w:rPr>
          <w:bCs/>
          <w:sz w:val="25"/>
          <w:szCs w:val="25"/>
          <w:lang w:val="uk-UA"/>
        </w:rPr>
        <w:t>,</w:t>
      </w:r>
      <w:r w:rsidRPr="00347748">
        <w:rPr>
          <w:bCs/>
          <w:sz w:val="25"/>
          <w:szCs w:val="25"/>
          <w:lang w:val="uk-UA"/>
        </w:rPr>
        <w:t xml:space="preserve"> Вища кваліфікаційна комісія суддів України у складі </w:t>
      </w:r>
      <w:r w:rsidR="000F440D">
        <w:rPr>
          <w:bCs/>
          <w:sz w:val="25"/>
          <w:szCs w:val="25"/>
          <w:lang w:val="uk-UA"/>
        </w:rPr>
        <w:t>Другої</w:t>
      </w:r>
      <w:r w:rsidRPr="00347748">
        <w:rPr>
          <w:bCs/>
          <w:sz w:val="25"/>
          <w:szCs w:val="25"/>
          <w:lang w:val="uk-UA"/>
        </w:rPr>
        <w:t xml:space="preserve"> палати дійшла висновку про необхідність продовження строку розгляду питання щодо внесення подання про відрядження суддів до </w:t>
      </w:r>
      <w:r w:rsidR="00347748" w:rsidRPr="00347748">
        <w:rPr>
          <w:bCs/>
          <w:sz w:val="25"/>
          <w:szCs w:val="25"/>
          <w:lang w:val="uk-UA"/>
        </w:rPr>
        <w:t>Апостолівського районного суду Дніпропетровської області</w:t>
      </w:r>
      <w:r w:rsidRPr="00347748">
        <w:rPr>
          <w:bCs/>
          <w:sz w:val="25"/>
          <w:szCs w:val="25"/>
          <w:lang w:val="uk-UA"/>
        </w:rPr>
        <w:t>.</w:t>
      </w:r>
    </w:p>
    <w:p w:rsidR="00347748" w:rsidRPr="00347748" w:rsidRDefault="00347748" w:rsidP="00347748">
      <w:pPr>
        <w:autoSpaceDE w:val="0"/>
        <w:autoSpaceDN w:val="0"/>
        <w:adjustRightInd w:val="0"/>
        <w:ind w:firstLine="709"/>
        <w:jc w:val="both"/>
        <w:rPr>
          <w:bCs/>
          <w:sz w:val="25"/>
          <w:szCs w:val="25"/>
          <w:lang w:val="uk-UA"/>
        </w:rPr>
      </w:pPr>
      <w:r w:rsidRPr="00347748">
        <w:rPr>
          <w:bCs/>
          <w:sz w:val="25"/>
          <w:szCs w:val="25"/>
          <w:lang w:val="uk-UA"/>
        </w:rPr>
        <w:t xml:space="preserve">Керуючись статтями 55, 93 Закону України «Про судоустрій і статус суддів», Порядком відрядження судді до іншого суду того самого рівня і спеціалізації (як тимчасового переведення), Вища кваліфікаційна комісія суддів України </w:t>
      </w:r>
      <w:r w:rsidR="00584960">
        <w:rPr>
          <w:bCs/>
          <w:sz w:val="25"/>
          <w:szCs w:val="25"/>
          <w:lang w:val="uk-UA"/>
        </w:rPr>
        <w:t>одноголосно</w:t>
      </w:r>
    </w:p>
    <w:p w:rsidR="00347748" w:rsidRPr="00347748" w:rsidRDefault="00347748" w:rsidP="00347748">
      <w:pPr>
        <w:autoSpaceDE w:val="0"/>
        <w:autoSpaceDN w:val="0"/>
        <w:adjustRightInd w:val="0"/>
        <w:ind w:firstLine="709"/>
        <w:jc w:val="both"/>
        <w:rPr>
          <w:bCs/>
          <w:sz w:val="25"/>
          <w:szCs w:val="25"/>
          <w:lang w:val="uk-UA"/>
        </w:rPr>
      </w:pPr>
    </w:p>
    <w:p w:rsidR="00347748" w:rsidRPr="00347748" w:rsidRDefault="00347748" w:rsidP="00347748">
      <w:pPr>
        <w:autoSpaceDE w:val="0"/>
        <w:autoSpaceDN w:val="0"/>
        <w:adjustRightInd w:val="0"/>
        <w:ind w:firstLine="709"/>
        <w:jc w:val="center"/>
        <w:rPr>
          <w:bCs/>
          <w:sz w:val="25"/>
          <w:szCs w:val="25"/>
          <w:lang w:val="uk-UA"/>
        </w:rPr>
      </w:pPr>
      <w:r w:rsidRPr="00347748">
        <w:rPr>
          <w:bCs/>
          <w:sz w:val="25"/>
          <w:szCs w:val="25"/>
          <w:lang w:val="uk-UA"/>
        </w:rPr>
        <w:t>вирішила:</w:t>
      </w:r>
    </w:p>
    <w:p w:rsidR="00347748" w:rsidRPr="00347748" w:rsidRDefault="00347748" w:rsidP="00347748">
      <w:pPr>
        <w:autoSpaceDE w:val="0"/>
        <w:autoSpaceDN w:val="0"/>
        <w:adjustRightInd w:val="0"/>
        <w:ind w:firstLine="709"/>
        <w:jc w:val="both"/>
        <w:rPr>
          <w:bCs/>
          <w:sz w:val="25"/>
          <w:szCs w:val="25"/>
          <w:lang w:val="uk-UA"/>
        </w:rPr>
      </w:pPr>
    </w:p>
    <w:p w:rsidR="00347748" w:rsidRPr="00347748" w:rsidRDefault="00347748" w:rsidP="006F46E0">
      <w:pPr>
        <w:autoSpaceDE w:val="0"/>
        <w:autoSpaceDN w:val="0"/>
        <w:adjustRightInd w:val="0"/>
        <w:jc w:val="both"/>
        <w:rPr>
          <w:bCs/>
          <w:sz w:val="25"/>
          <w:szCs w:val="25"/>
          <w:lang w:val="uk-UA"/>
        </w:rPr>
      </w:pPr>
      <w:r w:rsidRPr="00347748">
        <w:rPr>
          <w:bCs/>
          <w:sz w:val="25"/>
          <w:szCs w:val="25"/>
          <w:lang w:val="uk-UA"/>
        </w:rPr>
        <w:t xml:space="preserve">продовжити строк розгляду питання відрядження </w:t>
      </w:r>
      <w:r w:rsidR="000F440D">
        <w:rPr>
          <w:bCs/>
          <w:sz w:val="25"/>
          <w:szCs w:val="25"/>
          <w:lang w:val="uk-UA"/>
        </w:rPr>
        <w:t>трьох</w:t>
      </w:r>
      <w:r w:rsidRPr="00347748">
        <w:rPr>
          <w:bCs/>
          <w:sz w:val="25"/>
          <w:szCs w:val="25"/>
          <w:lang w:val="uk-UA"/>
        </w:rPr>
        <w:t xml:space="preserve"> суддів </w:t>
      </w:r>
      <w:r w:rsidR="00546320" w:rsidRPr="00546320">
        <w:rPr>
          <w:bCs/>
          <w:sz w:val="25"/>
          <w:szCs w:val="25"/>
          <w:lang w:val="uk-UA"/>
        </w:rPr>
        <w:t xml:space="preserve">строком на один рік </w:t>
      </w:r>
      <w:r w:rsidRPr="00347748">
        <w:rPr>
          <w:bCs/>
          <w:sz w:val="25"/>
          <w:szCs w:val="25"/>
          <w:lang w:val="uk-UA"/>
        </w:rPr>
        <w:t xml:space="preserve">до </w:t>
      </w:r>
      <w:r w:rsidR="00AF47D7" w:rsidRPr="00AF47D7">
        <w:rPr>
          <w:bCs/>
          <w:sz w:val="25"/>
          <w:szCs w:val="25"/>
          <w:lang w:val="uk-UA"/>
        </w:rPr>
        <w:t>Апостолівського районного суду Дніпропетровської області</w:t>
      </w:r>
      <w:r w:rsidR="007869AB">
        <w:rPr>
          <w:bCs/>
          <w:sz w:val="25"/>
          <w:szCs w:val="25"/>
          <w:lang w:val="uk-UA"/>
        </w:rPr>
        <w:t xml:space="preserve"> до </w:t>
      </w:r>
      <w:r w:rsidR="000F440D">
        <w:rPr>
          <w:bCs/>
          <w:sz w:val="25"/>
          <w:szCs w:val="25"/>
          <w:lang w:val="uk-UA"/>
        </w:rPr>
        <w:t>23.09.2026</w:t>
      </w:r>
      <w:r w:rsidR="007869AB">
        <w:rPr>
          <w:bCs/>
          <w:sz w:val="25"/>
          <w:szCs w:val="25"/>
          <w:lang w:val="uk-UA"/>
        </w:rPr>
        <w:t>.</w:t>
      </w:r>
    </w:p>
    <w:p w:rsidR="00347748" w:rsidRPr="00347748" w:rsidRDefault="00347748" w:rsidP="00347748">
      <w:pPr>
        <w:autoSpaceDE w:val="0"/>
        <w:autoSpaceDN w:val="0"/>
        <w:adjustRightInd w:val="0"/>
        <w:ind w:firstLine="709"/>
        <w:jc w:val="both"/>
        <w:rPr>
          <w:bCs/>
          <w:sz w:val="25"/>
          <w:szCs w:val="25"/>
          <w:lang w:val="uk-UA"/>
        </w:rPr>
      </w:pPr>
    </w:p>
    <w:p w:rsidR="00347748" w:rsidRPr="00347748" w:rsidRDefault="00347748" w:rsidP="00347748">
      <w:pPr>
        <w:autoSpaceDE w:val="0"/>
        <w:autoSpaceDN w:val="0"/>
        <w:adjustRightInd w:val="0"/>
        <w:ind w:firstLine="709"/>
        <w:jc w:val="both"/>
        <w:rPr>
          <w:bCs/>
          <w:sz w:val="25"/>
          <w:szCs w:val="25"/>
          <w:lang w:val="uk-UA"/>
        </w:rPr>
      </w:pPr>
    </w:p>
    <w:p w:rsidR="00CC4A2F" w:rsidRPr="00CC4A2F" w:rsidRDefault="00CC4A2F" w:rsidP="00CC4A2F">
      <w:pPr>
        <w:shd w:val="clear" w:color="auto" w:fill="FFFFFF"/>
        <w:tabs>
          <w:tab w:val="left" w:pos="0"/>
        </w:tabs>
        <w:suppressAutoHyphens w:val="0"/>
        <w:jc w:val="both"/>
        <w:rPr>
          <w:rFonts w:eastAsiaTheme="minorHAnsi" w:cs="Calibri"/>
          <w:sz w:val="25"/>
          <w:szCs w:val="25"/>
          <w:lang w:val="uk-UA" w:eastAsia="uk-UA"/>
        </w:rPr>
      </w:pPr>
      <w:r w:rsidRPr="00CC4A2F">
        <w:rPr>
          <w:rFonts w:eastAsiaTheme="minorHAnsi" w:cs="Calibri"/>
          <w:sz w:val="25"/>
          <w:szCs w:val="25"/>
          <w:lang w:val="uk-UA" w:eastAsia="uk-UA"/>
        </w:rPr>
        <w:t>Головуючий</w:t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="009A4812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>Надія КОБЕЦЬКА</w:t>
      </w:r>
    </w:p>
    <w:p w:rsidR="00CC4A2F" w:rsidRPr="00CC4A2F" w:rsidRDefault="00CC4A2F" w:rsidP="00CC4A2F">
      <w:pPr>
        <w:shd w:val="clear" w:color="auto" w:fill="FFFFFF"/>
        <w:suppressAutoHyphens w:val="0"/>
        <w:jc w:val="both"/>
        <w:rPr>
          <w:rFonts w:eastAsiaTheme="minorHAnsi" w:cs="Calibri"/>
          <w:sz w:val="25"/>
          <w:szCs w:val="25"/>
          <w:lang w:val="uk-UA" w:eastAsia="uk-UA"/>
        </w:rPr>
      </w:pPr>
    </w:p>
    <w:p w:rsidR="00CC4A2F" w:rsidRPr="00CC4A2F" w:rsidRDefault="00CC4A2F" w:rsidP="00CC4A2F">
      <w:pPr>
        <w:shd w:val="clear" w:color="auto" w:fill="FFFFFF"/>
        <w:tabs>
          <w:tab w:val="left" w:pos="0"/>
        </w:tabs>
        <w:suppressAutoHyphens w:val="0"/>
        <w:jc w:val="both"/>
        <w:rPr>
          <w:rFonts w:eastAsiaTheme="minorHAnsi" w:cs="Calibri"/>
          <w:sz w:val="25"/>
          <w:szCs w:val="25"/>
          <w:lang w:val="uk-UA" w:eastAsia="uk-UA"/>
        </w:rPr>
      </w:pPr>
      <w:r w:rsidRPr="00CC4A2F">
        <w:rPr>
          <w:rFonts w:eastAsiaTheme="minorHAnsi" w:cs="Calibri"/>
          <w:sz w:val="25"/>
          <w:szCs w:val="25"/>
          <w:lang w:val="uk-UA" w:eastAsia="uk-UA"/>
        </w:rPr>
        <w:t>Члени Комісії:</w:t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="009A4812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>Михайло БОГОНІС</w:t>
      </w:r>
    </w:p>
    <w:p w:rsidR="00CC4A2F" w:rsidRPr="00CC4A2F" w:rsidRDefault="00CC4A2F" w:rsidP="00CC4A2F">
      <w:pPr>
        <w:shd w:val="clear" w:color="auto" w:fill="FFFFFF"/>
        <w:tabs>
          <w:tab w:val="left" w:pos="0"/>
        </w:tabs>
        <w:suppressAutoHyphens w:val="0"/>
        <w:jc w:val="both"/>
        <w:rPr>
          <w:rFonts w:eastAsiaTheme="minorHAnsi" w:cs="Calibri"/>
          <w:sz w:val="25"/>
          <w:szCs w:val="25"/>
          <w:lang w:val="uk-UA" w:eastAsia="uk-UA"/>
        </w:rPr>
      </w:pPr>
    </w:p>
    <w:p w:rsidR="00CC4A2F" w:rsidRPr="00CC4A2F" w:rsidRDefault="00CC4A2F" w:rsidP="00CC4A2F">
      <w:pPr>
        <w:shd w:val="clear" w:color="auto" w:fill="FFFFFF"/>
        <w:suppressAutoHyphens w:val="0"/>
        <w:jc w:val="both"/>
        <w:rPr>
          <w:rFonts w:eastAsiaTheme="minorHAnsi" w:cs="Calibri"/>
          <w:sz w:val="25"/>
          <w:szCs w:val="25"/>
          <w:lang w:val="uk-UA" w:eastAsia="uk-UA"/>
        </w:rPr>
      </w:pP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="009A4812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>Людмила ВОЛКОВА</w:t>
      </w:r>
    </w:p>
    <w:p w:rsidR="00CC4A2F" w:rsidRPr="00CC4A2F" w:rsidRDefault="00CC4A2F" w:rsidP="00CC4A2F">
      <w:pPr>
        <w:shd w:val="clear" w:color="auto" w:fill="FFFFFF"/>
        <w:suppressAutoHyphens w:val="0"/>
        <w:jc w:val="both"/>
        <w:rPr>
          <w:rFonts w:eastAsiaTheme="minorHAnsi" w:cs="Calibri"/>
          <w:sz w:val="25"/>
          <w:szCs w:val="25"/>
          <w:lang w:val="uk-UA" w:eastAsia="uk-UA"/>
        </w:rPr>
      </w:pPr>
    </w:p>
    <w:p w:rsidR="00CC4A2F" w:rsidRDefault="00CC4A2F" w:rsidP="00CC4A2F">
      <w:pPr>
        <w:shd w:val="clear" w:color="auto" w:fill="FFFFFF"/>
        <w:tabs>
          <w:tab w:val="left" w:pos="0"/>
        </w:tabs>
        <w:suppressAutoHyphens w:val="0"/>
        <w:jc w:val="both"/>
        <w:rPr>
          <w:rFonts w:eastAsiaTheme="minorHAnsi" w:cs="Calibri"/>
          <w:sz w:val="25"/>
          <w:szCs w:val="25"/>
          <w:lang w:val="uk-UA" w:eastAsia="uk-UA"/>
        </w:rPr>
      </w:pP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="009A4812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 xml:space="preserve">Віталій ГАЦЕЛЮК </w:t>
      </w:r>
    </w:p>
    <w:p w:rsidR="00786B1F" w:rsidRPr="00CC4A2F" w:rsidRDefault="00786B1F" w:rsidP="00CC4A2F">
      <w:pPr>
        <w:shd w:val="clear" w:color="auto" w:fill="FFFFFF"/>
        <w:tabs>
          <w:tab w:val="left" w:pos="0"/>
        </w:tabs>
        <w:suppressAutoHyphens w:val="0"/>
        <w:jc w:val="both"/>
        <w:rPr>
          <w:rFonts w:eastAsiaTheme="minorHAnsi" w:cs="Calibri"/>
          <w:sz w:val="25"/>
          <w:szCs w:val="25"/>
          <w:lang w:val="uk-UA" w:eastAsia="uk-UA"/>
        </w:rPr>
      </w:pPr>
    </w:p>
    <w:p w:rsidR="004F0B1A" w:rsidRPr="00584960" w:rsidRDefault="00CC4A2F" w:rsidP="00584960">
      <w:pPr>
        <w:shd w:val="clear" w:color="auto" w:fill="FFFFFF"/>
        <w:tabs>
          <w:tab w:val="left" w:pos="0"/>
        </w:tabs>
        <w:suppressAutoHyphens w:val="0"/>
        <w:jc w:val="both"/>
        <w:rPr>
          <w:rFonts w:eastAsiaTheme="minorHAnsi" w:cs="Calibri"/>
          <w:sz w:val="25"/>
          <w:szCs w:val="25"/>
          <w:lang w:val="uk-UA" w:eastAsia="uk-UA"/>
        </w:rPr>
      </w:pP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Pr="00CC4A2F">
        <w:rPr>
          <w:rFonts w:eastAsiaTheme="minorHAnsi" w:cs="Calibri"/>
          <w:sz w:val="25"/>
          <w:szCs w:val="25"/>
          <w:lang w:val="uk-UA" w:eastAsia="uk-UA"/>
        </w:rPr>
        <w:tab/>
      </w:r>
      <w:r w:rsidR="009A4812">
        <w:rPr>
          <w:rFonts w:eastAsiaTheme="minorHAnsi" w:cs="Calibri"/>
          <w:sz w:val="25"/>
          <w:szCs w:val="25"/>
          <w:lang w:val="uk-UA" w:eastAsia="uk-UA"/>
        </w:rPr>
        <w:tab/>
      </w:r>
      <w:bookmarkStart w:id="0" w:name="_GoBack"/>
      <w:bookmarkEnd w:id="0"/>
      <w:r w:rsidRPr="00CC4A2F">
        <w:rPr>
          <w:rFonts w:eastAsiaTheme="minorHAnsi" w:cs="Calibri"/>
          <w:sz w:val="25"/>
          <w:szCs w:val="25"/>
          <w:lang w:val="uk-UA" w:eastAsia="uk-UA"/>
        </w:rPr>
        <w:t>Олег КОЛІУШ</w:t>
      </w:r>
    </w:p>
    <w:sectPr w:rsidR="004F0B1A" w:rsidRPr="00584960" w:rsidSect="00FF6C8D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544" w:rsidRDefault="00B80544" w:rsidP="00FF6C8D">
      <w:r>
        <w:separator/>
      </w:r>
    </w:p>
  </w:endnote>
  <w:endnote w:type="continuationSeparator" w:id="0">
    <w:p w:rsidR="00B80544" w:rsidRDefault="00B80544" w:rsidP="00FF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544" w:rsidRDefault="00B80544" w:rsidP="00FF6C8D">
      <w:r>
        <w:separator/>
      </w:r>
    </w:p>
  </w:footnote>
  <w:footnote w:type="continuationSeparator" w:id="0">
    <w:p w:rsidR="00B80544" w:rsidRDefault="00B80544" w:rsidP="00FF6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5732304"/>
      <w:docPartObj>
        <w:docPartGallery w:val="Page Numbers (Top of Page)"/>
        <w:docPartUnique/>
      </w:docPartObj>
    </w:sdtPr>
    <w:sdtEndPr/>
    <w:sdtContent>
      <w:p w:rsidR="00EF4744" w:rsidRDefault="00EF47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960">
          <w:rPr>
            <w:noProof/>
          </w:rPr>
          <w:t>2</w:t>
        </w:r>
        <w:r>
          <w:fldChar w:fldCharType="end"/>
        </w:r>
      </w:p>
    </w:sdtContent>
  </w:sdt>
  <w:p w:rsidR="00EF4744" w:rsidRDefault="00EF474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4A8"/>
    <w:rsid w:val="00051493"/>
    <w:rsid w:val="0006657D"/>
    <w:rsid w:val="00067D08"/>
    <w:rsid w:val="00096A83"/>
    <w:rsid w:val="000F440D"/>
    <w:rsid w:val="00116815"/>
    <w:rsid w:val="00132B38"/>
    <w:rsid w:val="00142183"/>
    <w:rsid w:val="0015534C"/>
    <w:rsid w:val="001809B6"/>
    <w:rsid w:val="00214213"/>
    <w:rsid w:val="0021572B"/>
    <w:rsid w:val="002D2721"/>
    <w:rsid w:val="00347748"/>
    <w:rsid w:val="00351682"/>
    <w:rsid w:val="003874A8"/>
    <w:rsid w:val="003D666F"/>
    <w:rsid w:val="003E5AFE"/>
    <w:rsid w:val="0041791A"/>
    <w:rsid w:val="00455256"/>
    <w:rsid w:val="00494C87"/>
    <w:rsid w:val="004B2377"/>
    <w:rsid w:val="004B7FA3"/>
    <w:rsid w:val="004F0B1A"/>
    <w:rsid w:val="00531B5B"/>
    <w:rsid w:val="00546320"/>
    <w:rsid w:val="00584960"/>
    <w:rsid w:val="005A18E6"/>
    <w:rsid w:val="005E1CD5"/>
    <w:rsid w:val="006F46E0"/>
    <w:rsid w:val="007869AB"/>
    <w:rsid w:val="00786B1F"/>
    <w:rsid w:val="00813B64"/>
    <w:rsid w:val="00847931"/>
    <w:rsid w:val="00893B1C"/>
    <w:rsid w:val="009A4812"/>
    <w:rsid w:val="009D294F"/>
    <w:rsid w:val="009E4BB0"/>
    <w:rsid w:val="00AB4B34"/>
    <w:rsid w:val="00AF47D7"/>
    <w:rsid w:val="00B621DC"/>
    <w:rsid w:val="00B80544"/>
    <w:rsid w:val="00BE576E"/>
    <w:rsid w:val="00CB2EFD"/>
    <w:rsid w:val="00CC4A2F"/>
    <w:rsid w:val="00D81645"/>
    <w:rsid w:val="00DB130C"/>
    <w:rsid w:val="00E45ABC"/>
    <w:rsid w:val="00EA7C4F"/>
    <w:rsid w:val="00EE4D8C"/>
    <w:rsid w:val="00EF4744"/>
    <w:rsid w:val="00F06584"/>
    <w:rsid w:val="00F510D6"/>
    <w:rsid w:val="00F6494C"/>
    <w:rsid w:val="00F72BA6"/>
    <w:rsid w:val="00F84EC7"/>
    <w:rsid w:val="00FE553A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3E75"/>
  <w15:docId w15:val="{69A1F212-1229-4446-AF2E-41A88C0F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B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B1A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F0B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0B1A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F0B1A"/>
    <w:rPr>
      <w:rFonts w:ascii="Tahoma" w:eastAsia="Times New Roman" w:hAnsi="Tahoma" w:cs="Tahoma"/>
      <w:sz w:val="16"/>
      <w:szCs w:val="16"/>
      <w:lang w:val="ru-RU" w:eastAsia="ar-SA"/>
    </w:rPr>
  </w:style>
  <w:style w:type="paragraph" w:styleId="a7">
    <w:name w:val="header"/>
    <w:basedOn w:val="a"/>
    <w:link w:val="a8"/>
    <w:uiPriority w:val="99"/>
    <w:unhideWhenUsed/>
    <w:rsid w:val="00FF6C8D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FF6C8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9">
    <w:name w:val="footer"/>
    <w:basedOn w:val="a"/>
    <w:link w:val="aa"/>
    <w:uiPriority w:val="99"/>
    <w:unhideWhenUsed/>
    <w:rsid w:val="00FF6C8D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FF6C8D"/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EEB4B-DD13-4918-BC98-615472F3E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3333</Words>
  <Characters>1900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Крилова Катерина Олександрівна</dc:creator>
  <cp:lastModifiedBy>Василенко Наталія Іванівна</cp:lastModifiedBy>
  <cp:revision>2</cp:revision>
  <cp:lastPrinted>2023-11-15T11:00:00Z</cp:lastPrinted>
  <dcterms:created xsi:type="dcterms:W3CDTF">2026-09-02T06:46:00Z</dcterms:created>
  <dcterms:modified xsi:type="dcterms:W3CDTF">2026-09-02T06:46:00Z</dcterms:modified>
</cp:coreProperties>
</file>