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10BD4" w14:textId="29615C2A" w:rsidR="003D7869" w:rsidRPr="0030212B" w:rsidRDefault="000504CE">
      <w:pPr>
        <w:spacing w:after="0" w:line="240" w:lineRule="auto"/>
        <w:jc w:val="center"/>
        <w:rPr>
          <w:rFonts w:ascii="Times New Roman" w:hAnsi="Times New Roman" w:cs="Times New Roman"/>
          <w:sz w:val="26"/>
          <w:szCs w:val="26"/>
          <w:lang w:eastAsia="ru-RU"/>
        </w:rPr>
      </w:pPr>
      <w:r w:rsidRPr="0030212B">
        <w:rPr>
          <w:rFonts w:ascii="Times New Roman" w:hAnsi="Times New Roman" w:cs="Times New Roman"/>
          <w:noProof/>
          <w:kern w:val="2"/>
          <w:sz w:val="26"/>
          <w:szCs w:val="26"/>
          <w:lang w:eastAsia="uk-UA"/>
        </w:rPr>
        <w:drawing>
          <wp:inline distT="0" distB="0" distL="0" distR="0" wp14:anchorId="06EE368A" wp14:editId="7BAF0201">
            <wp:extent cx="543560" cy="716280"/>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3560" cy="716280"/>
                    </a:xfrm>
                    <a:prstGeom prst="rect">
                      <a:avLst/>
                    </a:prstGeom>
                    <a:solidFill>
                      <a:srgbClr val="FFFFFF"/>
                    </a:solidFill>
                    <a:ln>
                      <a:noFill/>
                    </a:ln>
                  </pic:spPr>
                </pic:pic>
              </a:graphicData>
            </a:graphic>
          </wp:inline>
        </w:drawing>
      </w:r>
    </w:p>
    <w:p w14:paraId="2363BCF9" w14:textId="77777777" w:rsidR="003D7869" w:rsidRPr="0030212B" w:rsidRDefault="000504CE">
      <w:pPr>
        <w:widowControl w:val="0"/>
        <w:spacing w:after="0" w:line="240" w:lineRule="auto"/>
        <w:jc w:val="center"/>
        <w:rPr>
          <w:rFonts w:ascii="Times New Roman" w:hAnsi="Times New Roman" w:cs="Times New Roman"/>
          <w:kern w:val="2"/>
          <w:sz w:val="36"/>
          <w:szCs w:val="36"/>
          <w:lang w:eastAsia="hi-IN" w:bidi="hi-IN"/>
        </w:rPr>
      </w:pPr>
      <w:r w:rsidRPr="0030212B">
        <w:rPr>
          <w:rFonts w:ascii="Times New Roman" w:hAnsi="Times New Roman" w:cs="Times New Roman"/>
          <w:kern w:val="2"/>
          <w:sz w:val="36"/>
          <w:szCs w:val="36"/>
          <w:lang w:eastAsia="hi-IN" w:bidi="hi-IN"/>
        </w:rPr>
        <w:t>ВИЩА КВАЛІФІКАЦІЙНА КОМІСІЯ СУДДІВ УКРАЇНИ</w:t>
      </w:r>
    </w:p>
    <w:p w14:paraId="445570AD" w14:textId="77777777" w:rsidR="003D7869" w:rsidRPr="0030212B" w:rsidRDefault="003D7869">
      <w:pPr>
        <w:spacing w:after="0" w:line="240" w:lineRule="auto"/>
        <w:jc w:val="center"/>
        <w:rPr>
          <w:rFonts w:ascii="Times New Roman" w:hAnsi="Times New Roman" w:cs="Times New Roman"/>
          <w:sz w:val="26"/>
          <w:szCs w:val="26"/>
          <w:lang w:eastAsia="ru-RU"/>
        </w:rPr>
      </w:pPr>
    </w:p>
    <w:p w14:paraId="1CD07CFC" w14:textId="599180EE" w:rsidR="003D7869" w:rsidRPr="0030212B" w:rsidRDefault="00BE1673">
      <w:pPr>
        <w:spacing w:after="0" w:line="240" w:lineRule="auto"/>
        <w:rPr>
          <w:rFonts w:ascii="Times New Roman" w:hAnsi="Times New Roman" w:cs="Times New Roman"/>
          <w:sz w:val="27"/>
          <w:szCs w:val="27"/>
          <w:lang w:eastAsia="ru-RU"/>
        </w:rPr>
      </w:pPr>
      <w:r>
        <w:rPr>
          <w:rFonts w:ascii="Times New Roman" w:hAnsi="Times New Roman" w:cs="Times New Roman"/>
          <w:sz w:val="27"/>
          <w:szCs w:val="27"/>
          <w:lang w:eastAsia="ru-RU"/>
        </w:rPr>
        <w:t xml:space="preserve">06 </w:t>
      </w:r>
      <w:r w:rsidR="00875C62">
        <w:rPr>
          <w:rFonts w:ascii="Times New Roman" w:hAnsi="Times New Roman" w:cs="Times New Roman"/>
          <w:sz w:val="27"/>
          <w:szCs w:val="27"/>
          <w:lang w:eastAsia="ru-RU"/>
        </w:rPr>
        <w:t>серпня</w:t>
      </w:r>
      <w:r w:rsidR="00B571C4">
        <w:rPr>
          <w:rFonts w:ascii="Times New Roman" w:hAnsi="Times New Roman" w:cs="Times New Roman"/>
          <w:sz w:val="27"/>
          <w:szCs w:val="27"/>
          <w:lang w:eastAsia="ru-RU"/>
        </w:rPr>
        <w:t xml:space="preserve"> 2026</w:t>
      </w:r>
      <w:r w:rsidR="000504CE" w:rsidRPr="0030212B">
        <w:rPr>
          <w:rFonts w:ascii="Times New Roman" w:hAnsi="Times New Roman" w:cs="Times New Roman"/>
          <w:sz w:val="27"/>
          <w:szCs w:val="27"/>
          <w:lang w:eastAsia="ru-RU"/>
        </w:rPr>
        <w:t xml:space="preserve"> року </w:t>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r>
      <w:r w:rsidR="000504CE" w:rsidRPr="0030212B">
        <w:rPr>
          <w:rFonts w:ascii="Times New Roman" w:hAnsi="Times New Roman" w:cs="Times New Roman"/>
          <w:sz w:val="27"/>
          <w:szCs w:val="27"/>
          <w:lang w:eastAsia="ru-RU"/>
        </w:rPr>
        <w:tab/>
        <w:t xml:space="preserve">                         м. Київ</w:t>
      </w:r>
    </w:p>
    <w:p w14:paraId="771E006E" w14:textId="4C151553" w:rsidR="008F390B" w:rsidRDefault="008F390B">
      <w:pPr>
        <w:spacing w:after="0" w:line="240" w:lineRule="auto"/>
        <w:jc w:val="center"/>
        <w:rPr>
          <w:rFonts w:ascii="Times New Roman" w:hAnsi="Times New Roman" w:cs="Times New Roman"/>
          <w:sz w:val="27"/>
          <w:szCs w:val="27"/>
          <w:lang w:eastAsia="ru-RU"/>
        </w:rPr>
      </w:pPr>
    </w:p>
    <w:p w14:paraId="6B135E11" w14:textId="6089FD45" w:rsidR="003D7869" w:rsidRPr="0030212B" w:rsidRDefault="000504CE">
      <w:pPr>
        <w:spacing w:after="0" w:line="240" w:lineRule="auto"/>
        <w:jc w:val="center"/>
        <w:rPr>
          <w:rFonts w:ascii="Times New Roman" w:hAnsi="Times New Roman" w:cs="Times New Roman"/>
          <w:sz w:val="27"/>
          <w:szCs w:val="27"/>
        </w:rPr>
      </w:pPr>
      <w:r w:rsidRPr="0030212B">
        <w:rPr>
          <w:rFonts w:ascii="Times New Roman" w:hAnsi="Times New Roman" w:cs="Times New Roman"/>
          <w:sz w:val="27"/>
          <w:szCs w:val="27"/>
          <w:lang w:eastAsia="ru-RU"/>
        </w:rPr>
        <w:t xml:space="preserve">Р І Ш Е Н Н Я № </w:t>
      </w:r>
      <w:r w:rsidR="006A7317">
        <w:rPr>
          <w:rFonts w:ascii="Times New Roman" w:hAnsi="Times New Roman" w:cs="Times New Roman"/>
          <w:sz w:val="27"/>
          <w:szCs w:val="27"/>
          <w:u w:val="single"/>
        </w:rPr>
        <w:t>434/ас-26</w:t>
      </w:r>
    </w:p>
    <w:p w14:paraId="610CAF61" w14:textId="77777777" w:rsidR="003D7869" w:rsidRPr="0030212B" w:rsidRDefault="003D7869">
      <w:pPr>
        <w:spacing w:after="0" w:line="240" w:lineRule="auto"/>
        <w:jc w:val="center"/>
        <w:rPr>
          <w:rFonts w:ascii="Times New Roman" w:hAnsi="Times New Roman" w:cs="Times New Roman"/>
          <w:sz w:val="27"/>
          <w:szCs w:val="27"/>
        </w:rPr>
      </w:pPr>
    </w:p>
    <w:p w14:paraId="28DF8C48" w14:textId="37A2C21B" w:rsidR="003D7869" w:rsidRPr="00BE53CE" w:rsidRDefault="000504CE">
      <w:pPr>
        <w:shd w:val="clear" w:color="auto" w:fill="FFFFFF"/>
        <w:tabs>
          <w:tab w:val="left" w:pos="567"/>
        </w:tabs>
        <w:spacing w:after="0" w:line="360" w:lineRule="auto"/>
        <w:ind w:right="-1"/>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Вища кваліфікаційна комісія суддів України у складі колегії:</w:t>
      </w:r>
    </w:p>
    <w:p w14:paraId="23156147" w14:textId="77777777" w:rsidR="003D7869" w:rsidRPr="00BE53CE" w:rsidRDefault="000504CE">
      <w:pPr>
        <w:spacing w:after="0" w:line="360" w:lineRule="auto"/>
        <w:ind w:right="-1"/>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головуючого – Руслана СИДОРОВИЧА, </w:t>
      </w:r>
    </w:p>
    <w:p w14:paraId="0641A056" w14:textId="77777777" w:rsidR="003D7869" w:rsidRPr="00BE53CE" w:rsidRDefault="000504CE" w:rsidP="00D16117">
      <w:pPr>
        <w:tabs>
          <w:tab w:val="left" w:pos="3969"/>
        </w:tabs>
        <w:spacing w:after="0" w:line="360" w:lineRule="auto"/>
        <w:ind w:right="-1"/>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членів Комісії: Людмили ВОЛКОВОЇ (доповідач), Романа КИДИСЮКА,</w:t>
      </w:r>
    </w:p>
    <w:p w14:paraId="1EB0B7EB" w14:textId="10860407" w:rsidR="003D7869" w:rsidRPr="00BE53CE" w:rsidRDefault="000504CE" w:rsidP="00B571C4">
      <w:pPr>
        <w:spacing w:after="0" w:line="240" w:lineRule="auto"/>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r w:rsidR="00875C62">
        <w:rPr>
          <w:rFonts w:ascii="Times New Roman" w:eastAsia="Times New Roman" w:hAnsi="Times New Roman" w:cs="Times New Roman"/>
          <w:sz w:val="28"/>
          <w:szCs w:val="28"/>
          <w:lang w:eastAsia="uk-UA"/>
        </w:rPr>
        <w:t>Заруби Петра Івановича</w:t>
      </w:r>
      <w:r w:rsidR="00D16117" w:rsidRPr="00BE53CE">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в межах конкурсу, оголошеного рішенням Комісії від 14 вересня 2023 року № 94/зп-23 (зі змінами),</w:t>
      </w:r>
    </w:p>
    <w:p w14:paraId="128D6AC7" w14:textId="77777777" w:rsidR="00B571C4" w:rsidRPr="0030212B" w:rsidRDefault="00B571C4" w:rsidP="00B571C4">
      <w:pPr>
        <w:spacing w:after="0" w:line="240" w:lineRule="auto"/>
        <w:jc w:val="both"/>
        <w:rPr>
          <w:rFonts w:ascii="Times New Roman" w:eastAsia="Times New Roman" w:hAnsi="Times New Roman" w:cs="Times New Roman"/>
          <w:sz w:val="27"/>
          <w:szCs w:val="27"/>
          <w:lang w:eastAsia="uk-UA"/>
        </w:rPr>
      </w:pPr>
    </w:p>
    <w:p w14:paraId="7C8C8071" w14:textId="77777777" w:rsidR="003D7869" w:rsidRPr="0030212B" w:rsidRDefault="000504CE">
      <w:pPr>
        <w:shd w:val="clear" w:color="auto" w:fill="FFFFFF"/>
        <w:spacing w:after="0" w:line="240" w:lineRule="auto"/>
        <w:ind w:right="-1"/>
        <w:jc w:val="center"/>
        <w:rPr>
          <w:rFonts w:ascii="Times New Roman" w:eastAsia="Times New Roman" w:hAnsi="Times New Roman" w:cs="Times New Roman"/>
          <w:sz w:val="27"/>
          <w:szCs w:val="27"/>
          <w:lang w:eastAsia="uk-UA"/>
        </w:rPr>
      </w:pPr>
      <w:r w:rsidRPr="0030212B">
        <w:rPr>
          <w:rFonts w:ascii="Times New Roman" w:eastAsia="Times New Roman" w:hAnsi="Times New Roman" w:cs="Times New Roman"/>
          <w:sz w:val="27"/>
          <w:szCs w:val="27"/>
          <w:lang w:eastAsia="uk-UA"/>
        </w:rPr>
        <w:t>встановила:</w:t>
      </w:r>
    </w:p>
    <w:p w14:paraId="35287998" w14:textId="77777777" w:rsidR="003D7869" w:rsidRPr="0030212B" w:rsidRDefault="003D7869">
      <w:pPr>
        <w:shd w:val="clear" w:color="auto" w:fill="FFFFFF"/>
        <w:spacing w:after="0" w:line="240" w:lineRule="auto"/>
        <w:ind w:right="-1"/>
        <w:jc w:val="center"/>
        <w:rPr>
          <w:rFonts w:ascii="Times New Roman" w:eastAsia="Times New Roman" w:hAnsi="Times New Roman" w:cs="Times New Roman"/>
          <w:sz w:val="27"/>
          <w:szCs w:val="27"/>
          <w:lang w:eastAsia="uk-UA"/>
        </w:rPr>
      </w:pPr>
    </w:p>
    <w:p w14:paraId="6CCD9083"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Style w:val="af1"/>
          <w:rFonts w:ascii="Times New Roman" w:hAnsi="Times New Roman" w:cs="Times New Roman"/>
          <w:sz w:val="28"/>
          <w:szCs w:val="28"/>
          <w:shd w:val="clear" w:color="auto" w:fill="FFFFFF"/>
        </w:rPr>
        <w:t>Підстави і порядок проведення конкурсу на посади суддів апеляційних загальних судів.</w:t>
      </w:r>
    </w:p>
    <w:p w14:paraId="252DD8B1"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Статтею 79 Закону України «Про судоустрій і статус суддів» від 0</w:t>
      </w:r>
      <w:r w:rsidRPr="00BE53CE">
        <w:rPr>
          <w:rFonts w:ascii="Times New Roman" w:eastAsia="Times New Roman" w:hAnsi="Times New Roman" w:cs="Times New Roman"/>
          <w:sz w:val="28"/>
          <w:szCs w:val="28"/>
          <w:lang w:eastAsia="uk-UA"/>
        </w:rPr>
        <w:t>2 червня              2016 року № 1402-VIII</w:t>
      </w:r>
      <w:r w:rsidRPr="00B06FF0">
        <w:rPr>
          <w:rFonts w:ascii="Times New Roman" w:eastAsia="Times New Roman" w:hAnsi="Times New Roman" w:cs="Times New Roman"/>
          <w:sz w:val="28"/>
          <w:szCs w:val="28"/>
          <w:lang w:eastAsia="uk-UA"/>
        </w:rPr>
        <w:t xml:space="preserve">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14:paraId="6ADED5BD" w14:textId="277F0662"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За змістом частини другої статті 79</w:t>
      </w:r>
      <w:r w:rsidRPr="00BE53CE">
        <w:rPr>
          <w:rFonts w:ascii="Times New Roman" w:eastAsia="Times New Roman" w:hAnsi="Times New Roman" w:cs="Times New Roman"/>
          <w:sz w:val="28"/>
          <w:szCs w:val="28"/>
          <w:lang w:eastAsia="uk-UA"/>
        </w:rPr>
        <w:t>3</w:t>
      </w:r>
      <w:r w:rsidRPr="00B06FF0">
        <w:rPr>
          <w:rFonts w:ascii="Times New Roman" w:eastAsia="Times New Roman" w:hAnsi="Times New Roman" w:cs="Times New Roman"/>
          <w:sz w:val="28"/>
          <w:szCs w:val="28"/>
          <w:lang w:eastAsia="uk-UA"/>
        </w:rPr>
        <w:t xml:space="preserve">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w:t>
      </w:r>
      <w:r w:rsidR="00BE53CE">
        <w:rPr>
          <w:rFonts w:ascii="Times New Roman" w:eastAsia="Times New Roman" w:hAnsi="Times New Roman" w:cs="Times New Roman"/>
          <w:sz w:val="28"/>
          <w:szCs w:val="28"/>
          <w:lang w:eastAsia="uk-UA"/>
        </w:rPr>
        <w:t xml:space="preserve">ного </w:t>
      </w:r>
      <w:r w:rsidRPr="00B06FF0">
        <w:rPr>
          <w:rFonts w:ascii="Times New Roman" w:eastAsia="Times New Roman" w:hAnsi="Times New Roman" w:cs="Times New Roman"/>
          <w:sz w:val="28"/>
          <w:szCs w:val="28"/>
          <w:lang w:eastAsia="uk-UA"/>
        </w:rPr>
        <w:t>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Закону. Процедуру проведення Комісією кваліфікаційного оцінювання врегульовано главою 1 розділу V Закону.</w:t>
      </w:r>
    </w:p>
    <w:p w14:paraId="01BAB2E4" w14:textId="4121821B"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Частинами першою, другою, п’ятою статті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w:t>
      </w:r>
      <w:r w:rsidR="00722DAF">
        <w:rPr>
          <w:rFonts w:ascii="Times New Roman" w:eastAsia="Times New Roman" w:hAnsi="Times New Roman" w:cs="Times New Roman"/>
          <w:sz w:val="28"/>
          <w:szCs w:val="28"/>
          <w:lang w:eastAsia="uk-UA"/>
        </w:rPr>
        <w:t xml:space="preserve">валіфікаційного оцінювання є: </w:t>
      </w:r>
      <w:r w:rsidR="00FD328D">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 xml:space="preserve">1) компетентність (професійна, особиста, соціальна тощо); </w:t>
      </w:r>
      <w:r w:rsidR="00722DAF">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 xml:space="preserve">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w:t>
      </w:r>
      <w:r w:rsidRPr="00B06FF0">
        <w:rPr>
          <w:rFonts w:ascii="Times New Roman" w:eastAsia="Times New Roman" w:hAnsi="Times New Roman" w:cs="Times New Roman"/>
          <w:sz w:val="28"/>
          <w:szCs w:val="28"/>
          <w:lang w:eastAsia="uk-UA"/>
        </w:rPr>
        <w:lastRenderedPageBreak/>
        <w:t>встановлення затверджуються Вищою кваліфікаційною комісією суддів України.</w:t>
      </w:r>
    </w:p>
    <w:p w14:paraId="726D98A3" w14:textId="78CD5204"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w:t>
      </w:r>
      <w:r w:rsidR="00722DAF">
        <w:rPr>
          <w:rFonts w:ascii="Times New Roman" w:eastAsia="Times New Roman" w:hAnsi="Times New Roman" w:cs="Times New Roman"/>
          <w:sz w:val="28"/>
          <w:szCs w:val="28"/>
          <w:lang w:eastAsia="uk-UA"/>
        </w:rPr>
        <w:t xml:space="preserve">ення </w:t>
      </w:r>
      <w:r w:rsidRPr="00B06FF0">
        <w:rPr>
          <w:rFonts w:ascii="Times New Roman" w:eastAsia="Times New Roman" w:hAnsi="Times New Roman" w:cs="Times New Roman"/>
          <w:sz w:val="28"/>
          <w:szCs w:val="28"/>
          <w:lang w:eastAsia="uk-UA"/>
        </w:rPr>
        <w:t>(далі – Положення).</w:t>
      </w:r>
    </w:p>
    <w:p w14:paraId="71858DD0" w14:textId="77777777" w:rsidR="003D7869" w:rsidRPr="00B06FF0" w:rsidRDefault="000504CE" w:rsidP="00B06FF0">
      <w:pPr>
        <w:pStyle w:val="af0"/>
        <w:spacing w:before="0" w:beforeAutospacing="0" w:after="0" w:afterAutospacing="0"/>
        <w:ind w:firstLine="567"/>
        <w:contextualSpacing/>
        <w:jc w:val="both"/>
        <w:rPr>
          <w:sz w:val="28"/>
          <w:szCs w:val="28"/>
          <w:lang w:val="uk-UA" w:eastAsia="uk-UA"/>
        </w:rPr>
      </w:pPr>
      <w:r w:rsidRPr="00B06FF0">
        <w:rPr>
          <w:sz w:val="28"/>
          <w:szCs w:val="28"/>
          <w:lang w:val="uk-UA" w:eastAsia="uk-UA"/>
        </w:rPr>
        <w:t>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Завданням кваліфікаційного оцінювання є встановлення відповідності судді (кандидата на посаду судді) вимогам до посади судді за критеріями комп</w:t>
      </w:r>
      <w:r w:rsidRPr="00B06FF0">
        <w:rPr>
          <w:sz w:val="28"/>
          <w:szCs w:val="28"/>
          <w:lang w:val="uk-UA"/>
        </w:rPr>
        <w:t xml:space="preserve">етентності (професійна, особиста, </w:t>
      </w:r>
      <w:r w:rsidRPr="00B06FF0">
        <w:rPr>
          <w:sz w:val="28"/>
          <w:szCs w:val="28"/>
          <w:lang w:val="uk-UA" w:eastAsia="uk-UA"/>
        </w:rPr>
        <w:t>соціальна), доброчесності та професійної етики згідно з визначеними показниками (пункти 1.1, 1.3 розділу 1 Положення).</w:t>
      </w:r>
    </w:p>
    <w:p w14:paraId="2B9E6B36"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 xml:space="preserve">Рішенням Комісії від 14 вересня 2023 року № 94/зп-23 (зі змінами та доповненнями) оголошено конкурс на зайняття 550 вакантних посад суддів в апеляційних судах (далі – Конкурс), зокрема в </w:t>
      </w:r>
      <w:r w:rsidRPr="00BE53CE">
        <w:rPr>
          <w:rFonts w:ascii="Times New Roman" w:eastAsia="Times New Roman" w:hAnsi="Times New Roman" w:cs="Times New Roman"/>
          <w:sz w:val="28"/>
          <w:szCs w:val="28"/>
          <w:lang w:eastAsia="uk-UA"/>
        </w:rPr>
        <w:t>апеляційних судах із розгляду цивільних і кримінальних справ, а також справ про адміністративні правопорушення</w:t>
      </w:r>
      <w:r w:rsidRPr="00B06FF0">
        <w:rPr>
          <w:rFonts w:ascii="Times New Roman" w:eastAsia="Times New Roman" w:hAnsi="Times New Roman" w:cs="Times New Roman"/>
          <w:sz w:val="28"/>
          <w:szCs w:val="28"/>
          <w:lang w:eastAsia="uk-UA"/>
        </w:rPr>
        <w:t>.</w:t>
      </w:r>
    </w:p>
    <w:p w14:paraId="7783B9D3" w14:textId="08517AA6" w:rsidR="003D7869" w:rsidRPr="00BE53CE" w:rsidRDefault="006D335B" w:rsidP="00B06FF0">
      <w:pPr>
        <w:spacing w:after="0" w:line="240" w:lineRule="auto"/>
        <w:ind w:firstLine="567"/>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Заруба Петро Іванович</w:t>
      </w:r>
      <w:r w:rsidR="002C3EBC" w:rsidRPr="00BE53CE">
        <w:rPr>
          <w:rFonts w:ascii="Times New Roman" w:eastAsia="Times New Roman" w:hAnsi="Times New Roman" w:cs="Times New Roman"/>
          <w:sz w:val="28"/>
          <w:szCs w:val="28"/>
          <w:lang w:eastAsia="uk-UA"/>
        </w:rPr>
        <w:t xml:space="preserve"> </w:t>
      </w:r>
      <w:r w:rsidR="000504CE" w:rsidRPr="00BE53CE">
        <w:rPr>
          <w:rFonts w:ascii="Times New Roman" w:eastAsia="Times New Roman" w:hAnsi="Times New Roman" w:cs="Times New Roman"/>
          <w:sz w:val="28"/>
          <w:szCs w:val="28"/>
          <w:lang w:eastAsia="uk-UA"/>
        </w:rPr>
        <w:t xml:space="preserve">звернувся до Комісії із заявою про допуск до участі в Конкурсі як особа, що відповідає вимогам пункту 1 частини першої </w:t>
      </w:r>
      <w:r w:rsidR="00211C13">
        <w:rPr>
          <w:rFonts w:ascii="Times New Roman" w:eastAsia="Times New Roman" w:hAnsi="Times New Roman" w:cs="Times New Roman"/>
          <w:sz w:val="28"/>
          <w:szCs w:val="28"/>
          <w:lang w:eastAsia="uk-UA"/>
        </w:rPr>
        <w:t xml:space="preserve">                   </w:t>
      </w:r>
      <w:r w:rsidR="000504CE" w:rsidRPr="00BE53CE">
        <w:rPr>
          <w:rFonts w:ascii="Times New Roman" w:eastAsia="Times New Roman" w:hAnsi="Times New Roman" w:cs="Times New Roman"/>
          <w:sz w:val="28"/>
          <w:szCs w:val="28"/>
          <w:lang w:eastAsia="uk-UA"/>
        </w:rPr>
        <w:t>статті 28 Закону, та має стаж роботи на посаді судді не менше п’яти років.</w:t>
      </w:r>
    </w:p>
    <w:p w14:paraId="137CD13C" w14:textId="1FE1C244" w:rsidR="003D7869" w:rsidRPr="00BE53CE" w:rsidRDefault="000504CE" w:rsidP="00B06FF0">
      <w:pPr>
        <w:spacing w:after="0" w:line="240" w:lineRule="auto"/>
        <w:ind w:firstLine="567"/>
        <w:contextualSpacing/>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Рішенням Комісії від </w:t>
      </w:r>
      <w:r w:rsidRPr="00932B65">
        <w:rPr>
          <w:rFonts w:ascii="Times New Roman" w:eastAsia="Times New Roman" w:hAnsi="Times New Roman" w:cs="Times New Roman"/>
          <w:sz w:val="28"/>
          <w:szCs w:val="28"/>
          <w:lang w:eastAsia="uk-UA"/>
        </w:rPr>
        <w:t xml:space="preserve">04 березня 2024 року № </w:t>
      </w:r>
      <w:r w:rsidR="00C46C6D" w:rsidRPr="00932B65">
        <w:rPr>
          <w:rFonts w:ascii="Times New Roman" w:eastAsia="Times New Roman" w:hAnsi="Times New Roman" w:cs="Times New Roman"/>
          <w:sz w:val="28"/>
          <w:szCs w:val="28"/>
          <w:lang w:eastAsia="uk-UA"/>
        </w:rPr>
        <w:t>147</w:t>
      </w:r>
      <w:r w:rsidRPr="00932B65">
        <w:rPr>
          <w:rFonts w:ascii="Times New Roman" w:eastAsia="Times New Roman" w:hAnsi="Times New Roman" w:cs="Times New Roman"/>
          <w:sz w:val="28"/>
          <w:szCs w:val="28"/>
          <w:lang w:eastAsia="uk-UA"/>
        </w:rPr>
        <w:t>/ас-24</w:t>
      </w:r>
      <w:r w:rsidRPr="00BE53CE">
        <w:rPr>
          <w:rFonts w:ascii="Times New Roman" w:eastAsia="Times New Roman" w:hAnsi="Times New Roman" w:cs="Times New Roman"/>
          <w:sz w:val="28"/>
          <w:szCs w:val="28"/>
          <w:lang w:eastAsia="uk-UA"/>
        </w:rPr>
        <w:t xml:space="preserve"> </w:t>
      </w:r>
      <w:r w:rsidR="006D335B">
        <w:rPr>
          <w:rFonts w:ascii="Times New Roman" w:eastAsia="Times New Roman" w:hAnsi="Times New Roman" w:cs="Times New Roman"/>
          <w:sz w:val="28"/>
          <w:szCs w:val="28"/>
          <w:lang w:eastAsia="uk-UA"/>
        </w:rPr>
        <w:t>Зарубу П.І.</w:t>
      </w:r>
      <w:r w:rsidR="00A87377" w:rsidRPr="00BE53CE">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допущено до проходження кваліфікаційного оцінювання та участі в Конкурсі.</w:t>
      </w:r>
    </w:p>
    <w:p w14:paraId="3673AEC2" w14:textId="2D9AD2EE" w:rsidR="003D7869"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Загальні відомості про кандидата.</w:t>
      </w:r>
    </w:p>
    <w:p w14:paraId="2D5EE259" w14:textId="7760472F" w:rsidR="006549E3" w:rsidRPr="00FF2EBC" w:rsidRDefault="006549E3" w:rsidP="006549E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Заруба П.І.</w:t>
      </w:r>
      <w:r w:rsidRPr="00FF2EBC">
        <w:rPr>
          <w:rFonts w:ascii="Times New Roman" w:hAnsi="Times New Roman" w:cs="Times New Roman"/>
          <w:sz w:val="28"/>
          <w:szCs w:val="28"/>
        </w:rPr>
        <w:t xml:space="preserve"> у 200</w:t>
      </w:r>
      <w:r>
        <w:rPr>
          <w:rFonts w:ascii="Times New Roman" w:hAnsi="Times New Roman" w:cs="Times New Roman"/>
          <w:sz w:val="28"/>
          <w:szCs w:val="28"/>
        </w:rPr>
        <w:t>4</w:t>
      </w:r>
      <w:r w:rsidRPr="00FF2EBC">
        <w:rPr>
          <w:rFonts w:ascii="Times New Roman" w:hAnsi="Times New Roman" w:cs="Times New Roman"/>
          <w:sz w:val="28"/>
          <w:szCs w:val="28"/>
        </w:rPr>
        <w:t xml:space="preserve"> році закінчив Національну академію </w:t>
      </w:r>
      <w:r>
        <w:rPr>
          <w:rFonts w:ascii="Times New Roman" w:hAnsi="Times New Roman" w:cs="Times New Roman"/>
          <w:sz w:val="28"/>
          <w:szCs w:val="28"/>
        </w:rPr>
        <w:t>державної податкової служби України</w:t>
      </w:r>
      <w:r w:rsidRPr="00FF2EBC">
        <w:rPr>
          <w:rFonts w:ascii="Times New Roman" w:hAnsi="Times New Roman" w:cs="Times New Roman"/>
          <w:sz w:val="28"/>
          <w:szCs w:val="28"/>
        </w:rPr>
        <w:t>, отримав повну вищу освіту за спеціальністю «Право</w:t>
      </w:r>
      <w:r>
        <w:rPr>
          <w:rFonts w:ascii="Times New Roman" w:hAnsi="Times New Roman" w:cs="Times New Roman"/>
          <w:sz w:val="28"/>
          <w:szCs w:val="28"/>
        </w:rPr>
        <w:t>охоронна діяльність</w:t>
      </w:r>
      <w:r w:rsidRPr="00FF2EBC">
        <w:rPr>
          <w:rFonts w:ascii="Times New Roman" w:hAnsi="Times New Roman" w:cs="Times New Roman"/>
          <w:sz w:val="28"/>
          <w:szCs w:val="28"/>
        </w:rPr>
        <w:t xml:space="preserve">» та здобув кваліфікацію юриста (ступінь освіти </w:t>
      </w:r>
      <w:r w:rsidR="00376607" w:rsidRPr="00B06FF0">
        <w:rPr>
          <w:rFonts w:ascii="Times New Roman" w:eastAsia="Times New Roman" w:hAnsi="Times New Roman" w:cs="Times New Roman"/>
          <w:sz w:val="28"/>
          <w:szCs w:val="28"/>
          <w:lang w:eastAsia="uk-UA"/>
        </w:rPr>
        <w:t>–</w:t>
      </w:r>
      <w:r w:rsidRPr="00FF2EBC">
        <w:rPr>
          <w:rFonts w:ascii="Times New Roman" w:hAnsi="Times New Roman" w:cs="Times New Roman"/>
          <w:sz w:val="28"/>
          <w:szCs w:val="28"/>
        </w:rPr>
        <w:t xml:space="preserve"> спеціаліст). </w:t>
      </w:r>
    </w:p>
    <w:p w14:paraId="2C1E3591" w14:textId="00602938" w:rsidR="006549E3" w:rsidRPr="00095C6E" w:rsidRDefault="006549E3" w:rsidP="006549E3">
      <w:pPr>
        <w:spacing w:after="0" w:line="240" w:lineRule="auto"/>
        <w:ind w:firstLine="567"/>
        <w:jc w:val="both"/>
        <w:rPr>
          <w:rFonts w:ascii="Times New Roman" w:hAnsi="Times New Roman" w:cs="Times New Roman"/>
          <w:sz w:val="28"/>
          <w:szCs w:val="28"/>
          <w:lang w:val="ru-RU"/>
        </w:rPr>
      </w:pPr>
      <w:r w:rsidRPr="00FF2EBC">
        <w:rPr>
          <w:rFonts w:ascii="Times New Roman" w:hAnsi="Times New Roman" w:cs="Times New Roman"/>
          <w:sz w:val="28"/>
          <w:szCs w:val="28"/>
        </w:rPr>
        <w:t>У 20</w:t>
      </w:r>
      <w:r>
        <w:rPr>
          <w:rFonts w:ascii="Times New Roman" w:hAnsi="Times New Roman" w:cs="Times New Roman"/>
          <w:sz w:val="28"/>
          <w:szCs w:val="28"/>
        </w:rPr>
        <w:t>08</w:t>
      </w:r>
      <w:r w:rsidRPr="00FF2EBC">
        <w:rPr>
          <w:rFonts w:ascii="Times New Roman" w:hAnsi="Times New Roman" w:cs="Times New Roman"/>
          <w:sz w:val="28"/>
          <w:szCs w:val="28"/>
        </w:rPr>
        <w:t xml:space="preserve"> році </w:t>
      </w:r>
      <w:r>
        <w:rPr>
          <w:rFonts w:ascii="Times New Roman" w:hAnsi="Times New Roman" w:cs="Times New Roman"/>
          <w:sz w:val="28"/>
          <w:szCs w:val="28"/>
        </w:rPr>
        <w:t xml:space="preserve">Зарубі П.І. присуджено науковий ступінь </w:t>
      </w:r>
      <w:r w:rsidRPr="00FF2EBC">
        <w:rPr>
          <w:rFonts w:ascii="Times New Roman" w:hAnsi="Times New Roman" w:cs="Times New Roman"/>
          <w:sz w:val="28"/>
          <w:szCs w:val="28"/>
        </w:rPr>
        <w:t>кандидата юридичних наук за спеціальністю «</w:t>
      </w:r>
      <w:r>
        <w:rPr>
          <w:rFonts w:ascii="Times New Roman" w:hAnsi="Times New Roman" w:cs="Times New Roman"/>
          <w:sz w:val="28"/>
          <w:szCs w:val="28"/>
        </w:rPr>
        <w:t>Кримінальне право та кримінологія; кримінально-виконавче право</w:t>
      </w:r>
      <w:r w:rsidRPr="00FF2EBC">
        <w:rPr>
          <w:rFonts w:ascii="Times New Roman" w:hAnsi="Times New Roman" w:cs="Times New Roman"/>
          <w:sz w:val="28"/>
          <w:szCs w:val="28"/>
        </w:rPr>
        <w:t>»</w:t>
      </w:r>
      <w:r>
        <w:rPr>
          <w:rFonts w:ascii="Times New Roman" w:hAnsi="Times New Roman" w:cs="Times New Roman"/>
          <w:sz w:val="28"/>
          <w:szCs w:val="28"/>
        </w:rPr>
        <w:t xml:space="preserve"> у Київському національному університеті внутрішніх справ Міністерства внутрішніх справ України</w:t>
      </w:r>
      <w:r w:rsidR="00F70619">
        <w:rPr>
          <w:rFonts w:ascii="Times New Roman" w:hAnsi="Times New Roman" w:cs="Times New Roman"/>
          <w:sz w:val="28"/>
          <w:szCs w:val="28"/>
        </w:rPr>
        <w:t>.</w:t>
      </w:r>
    </w:p>
    <w:p w14:paraId="1DF9CF39" w14:textId="77777777" w:rsidR="006549E3" w:rsidRPr="00FF2EBC" w:rsidRDefault="006549E3" w:rsidP="006549E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 2011 році Зарубі П.І. присвоєно вчене звання старшого наукового співробітника зі спеціальності «Адміністративне право і процес; фінансове право; інформаційне право» у Національному університеті державної податкової служби Державної податкової адміністрації України.</w:t>
      </w:r>
    </w:p>
    <w:p w14:paraId="3651B3DF" w14:textId="77777777" w:rsidR="006549E3" w:rsidRPr="00F70619" w:rsidRDefault="006549E3" w:rsidP="006549E3">
      <w:pPr>
        <w:spacing w:after="0" w:line="240" w:lineRule="auto"/>
        <w:ind w:firstLine="567"/>
        <w:jc w:val="both"/>
        <w:rPr>
          <w:rFonts w:ascii="Times New Roman" w:hAnsi="Times New Roman" w:cs="Times New Roman"/>
          <w:sz w:val="28"/>
          <w:szCs w:val="28"/>
        </w:rPr>
      </w:pPr>
      <w:r w:rsidRPr="00FF2EBC">
        <w:rPr>
          <w:rFonts w:ascii="Times New Roman" w:hAnsi="Times New Roman" w:cs="Times New Roman"/>
          <w:sz w:val="28"/>
          <w:szCs w:val="28"/>
        </w:rPr>
        <w:t xml:space="preserve">Указом Президента України від </w:t>
      </w:r>
      <w:r>
        <w:rPr>
          <w:rFonts w:ascii="Times New Roman" w:hAnsi="Times New Roman" w:cs="Times New Roman"/>
          <w:sz w:val="28"/>
          <w:szCs w:val="28"/>
        </w:rPr>
        <w:t>23 січня 2012</w:t>
      </w:r>
      <w:r w:rsidRPr="00FF2EBC">
        <w:rPr>
          <w:rFonts w:ascii="Times New Roman" w:hAnsi="Times New Roman" w:cs="Times New Roman"/>
          <w:sz w:val="28"/>
          <w:szCs w:val="28"/>
        </w:rPr>
        <w:t xml:space="preserve"> року № </w:t>
      </w:r>
      <w:r>
        <w:rPr>
          <w:rFonts w:ascii="Times New Roman" w:hAnsi="Times New Roman" w:cs="Times New Roman"/>
          <w:sz w:val="28"/>
          <w:szCs w:val="28"/>
        </w:rPr>
        <w:t>29/2012</w:t>
      </w:r>
      <w:r w:rsidRPr="00FF2EBC">
        <w:rPr>
          <w:rFonts w:ascii="Times New Roman" w:hAnsi="Times New Roman" w:cs="Times New Roman"/>
          <w:sz w:val="28"/>
          <w:szCs w:val="28"/>
        </w:rPr>
        <w:t xml:space="preserve"> </w:t>
      </w:r>
      <w:r>
        <w:rPr>
          <w:rFonts w:ascii="Times New Roman" w:hAnsi="Times New Roman" w:cs="Times New Roman"/>
          <w:sz w:val="28"/>
          <w:szCs w:val="28"/>
        </w:rPr>
        <w:t xml:space="preserve">Зарубу П.І. </w:t>
      </w:r>
      <w:r w:rsidRPr="00FF2EBC">
        <w:rPr>
          <w:rFonts w:ascii="Times New Roman" w:hAnsi="Times New Roman" w:cs="Times New Roman"/>
          <w:sz w:val="28"/>
          <w:szCs w:val="28"/>
        </w:rPr>
        <w:t xml:space="preserve">призначено на посаду судді </w:t>
      </w:r>
      <w:r>
        <w:rPr>
          <w:rFonts w:ascii="Times New Roman" w:hAnsi="Times New Roman" w:cs="Times New Roman"/>
          <w:sz w:val="28"/>
          <w:szCs w:val="28"/>
        </w:rPr>
        <w:t>Дарницького районного суду міста Києва</w:t>
      </w:r>
      <w:r w:rsidRPr="00FF2EBC">
        <w:rPr>
          <w:rFonts w:ascii="Times New Roman" w:hAnsi="Times New Roman" w:cs="Times New Roman"/>
          <w:sz w:val="28"/>
          <w:szCs w:val="28"/>
        </w:rPr>
        <w:t xml:space="preserve"> строком на </w:t>
      </w:r>
      <w:r w:rsidRPr="00F70619">
        <w:rPr>
          <w:rFonts w:ascii="Times New Roman" w:hAnsi="Times New Roman" w:cs="Times New Roman"/>
          <w:sz w:val="28"/>
          <w:szCs w:val="28"/>
        </w:rPr>
        <w:t>п’ять років.</w:t>
      </w:r>
    </w:p>
    <w:p w14:paraId="6631B033" w14:textId="77196B37" w:rsidR="006549E3" w:rsidRPr="00F70619" w:rsidRDefault="006549E3" w:rsidP="006549E3">
      <w:pPr>
        <w:pStyle w:val="rtejustify"/>
        <w:shd w:val="clear" w:color="auto" w:fill="FFFFFF"/>
        <w:spacing w:before="0" w:beforeAutospacing="0" w:after="0" w:afterAutospacing="0"/>
        <w:ind w:firstLine="567"/>
        <w:jc w:val="both"/>
        <w:rPr>
          <w:sz w:val="28"/>
          <w:szCs w:val="28"/>
          <w:lang w:val="uk-UA"/>
        </w:rPr>
      </w:pPr>
      <w:r w:rsidRPr="00F70619">
        <w:rPr>
          <w:sz w:val="28"/>
          <w:szCs w:val="28"/>
          <w:lang w:val="uk-UA"/>
        </w:rPr>
        <w:t>Указом Президента України від 01 грудня 2021 року № 612/2021</w:t>
      </w:r>
      <w:r w:rsidR="00211C13">
        <w:rPr>
          <w:sz w:val="28"/>
          <w:szCs w:val="28"/>
          <w:lang w:val="uk-UA"/>
        </w:rPr>
        <w:t xml:space="preserve">                  </w:t>
      </w:r>
      <w:r w:rsidRPr="00F70619">
        <w:rPr>
          <w:sz w:val="28"/>
          <w:szCs w:val="28"/>
          <w:lang w:val="uk-UA"/>
        </w:rPr>
        <w:t xml:space="preserve"> Зарубу П.І. призначено на посаду судді Дарницького районного суду міста Києва.</w:t>
      </w:r>
    </w:p>
    <w:p w14:paraId="279AB08E" w14:textId="736BE456" w:rsidR="006D335B" w:rsidRPr="006549E3" w:rsidRDefault="006D335B" w:rsidP="00B06FF0">
      <w:pPr>
        <w:shd w:val="clear" w:color="auto" w:fill="FFFFFF"/>
        <w:spacing w:after="0" w:line="240" w:lineRule="auto"/>
        <w:ind w:firstLine="567"/>
        <w:jc w:val="both"/>
        <w:rPr>
          <w:rFonts w:ascii="Times New Roman" w:eastAsia="Times New Roman" w:hAnsi="Times New Roman" w:cs="Times New Roman"/>
          <w:sz w:val="28"/>
          <w:szCs w:val="28"/>
          <w:lang w:val="ru-RU" w:eastAsia="uk-UA"/>
        </w:rPr>
      </w:pPr>
    </w:p>
    <w:p w14:paraId="0D239F9F" w14:textId="77777777" w:rsidR="006D335B" w:rsidRPr="00BE53CE" w:rsidRDefault="006D335B"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p>
    <w:p w14:paraId="52F1E572" w14:textId="0D9F873E"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b/>
          <w:bCs/>
          <w:sz w:val="28"/>
          <w:szCs w:val="28"/>
          <w:lang w:eastAsia="uk-UA"/>
        </w:rPr>
      </w:pPr>
      <w:r w:rsidRPr="00B06FF0">
        <w:rPr>
          <w:rStyle w:val="af1"/>
          <w:rFonts w:ascii="Times New Roman" w:hAnsi="Times New Roman" w:cs="Times New Roman"/>
          <w:sz w:val="28"/>
          <w:szCs w:val="28"/>
          <w:shd w:val="clear" w:color="auto" w:fill="FFFFFF"/>
        </w:rPr>
        <w:t>Процедури кваліфікаційного оцінювання кандидата.</w:t>
      </w:r>
    </w:p>
    <w:p w14:paraId="24FC24E7"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Складання кваліфікаційного іспиту (встановлення відповідності кандидата критерію професійної компетентності).</w:t>
      </w:r>
    </w:p>
    <w:p w14:paraId="78206744" w14:textId="77777777" w:rsidR="003D7869" w:rsidRPr="00B06FF0" w:rsidRDefault="000504CE" w:rsidP="00B06FF0">
      <w:pPr>
        <w:pStyle w:val="rvps2"/>
        <w:shd w:val="clear" w:color="auto" w:fill="FFFFFF"/>
        <w:spacing w:before="0" w:beforeAutospacing="0" w:after="0" w:afterAutospacing="0"/>
        <w:ind w:firstLine="567"/>
        <w:contextualSpacing/>
        <w:jc w:val="both"/>
        <w:rPr>
          <w:sz w:val="28"/>
          <w:szCs w:val="28"/>
        </w:rPr>
      </w:pPr>
      <w:r w:rsidRPr="00B06FF0">
        <w:rPr>
          <w:sz w:val="28"/>
          <w:szCs w:val="28"/>
        </w:rPr>
        <w:t xml:space="preserve">Відповідно до частин першої та другої статті 85 Закону кваліфікаційне оцінювання включає такі етапи: </w:t>
      </w:r>
      <w:bookmarkStart w:id="0" w:name="n791"/>
      <w:bookmarkEnd w:id="0"/>
      <w:r w:rsidRPr="00B06FF0">
        <w:rPr>
          <w:sz w:val="28"/>
          <w:szCs w:val="28"/>
        </w:rPr>
        <w:t xml:space="preserve">1) складання кваліфікаційного іспиту; </w:t>
      </w:r>
      <w:bookmarkStart w:id="1" w:name="n792"/>
      <w:bookmarkEnd w:id="1"/>
      <w:r w:rsidRPr="00B06FF0">
        <w:rPr>
          <w:sz w:val="28"/>
          <w:szCs w:val="28"/>
        </w:rPr>
        <w:t xml:space="preserve">                                     2) дослідження досьє та проведення співбесіди. </w:t>
      </w:r>
    </w:p>
    <w:p w14:paraId="0E268222" w14:textId="77777777" w:rsidR="003D7869" w:rsidRPr="00B06FF0" w:rsidRDefault="000504CE" w:rsidP="00B06FF0">
      <w:pPr>
        <w:pStyle w:val="rvps2"/>
        <w:shd w:val="clear" w:color="auto" w:fill="FFFFFF"/>
        <w:spacing w:before="0" w:beforeAutospacing="0" w:after="0" w:afterAutospacing="0"/>
        <w:ind w:firstLine="567"/>
        <w:contextualSpacing/>
        <w:jc w:val="both"/>
        <w:rPr>
          <w:sz w:val="28"/>
          <w:szCs w:val="28"/>
        </w:rPr>
      </w:pPr>
      <w:r w:rsidRPr="00B06FF0">
        <w:rPr>
          <w:sz w:val="28"/>
          <w:szCs w:val="28"/>
        </w:rPr>
        <w:t xml:space="preserve">Кваліфікаційний іспит для цілей кваліфікаційного оцінювання є основним засобом встановлення відповідності судді (кандидата на посаду судді)                          критерію професійної компетентності та проводиться в порядку, передбаченому </w:t>
      </w:r>
      <w:hyperlink r:id="rId9" w:anchor="n2397" w:history="1">
        <w:r w:rsidRPr="00BE53CE">
          <w:t>статтею 74</w:t>
        </w:r>
      </w:hyperlink>
      <w:r w:rsidRPr="00B06FF0">
        <w:rPr>
          <w:sz w:val="28"/>
          <w:szCs w:val="28"/>
        </w:rPr>
        <w:t> Закону, з урахуванням особливостей, встановлених цією главою.</w:t>
      </w:r>
    </w:p>
    <w:p w14:paraId="765B1183" w14:textId="77777777"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bookmarkStart w:id="2" w:name="n795"/>
      <w:bookmarkEnd w:id="2"/>
      <w:r w:rsidRPr="00BE53CE">
        <w:rPr>
          <w:rFonts w:ascii="Times New Roman" w:eastAsia="Times New Roman" w:hAnsi="Times New Roman" w:cs="Times New Roman"/>
          <w:sz w:val="28"/>
          <w:szCs w:val="28"/>
          <w:lang w:eastAsia="uk-UA"/>
        </w:rPr>
        <w:t>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інстанційності. Практичне завдання проводиться щодо спеціалізації відповідного суду з урахуванням його інстанційності.</w:t>
      </w:r>
    </w:p>
    <w:p w14:paraId="1EBBD384" w14:textId="0729188C"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Рішенням Комісії від 19 червня 2024 року № 184/зп-24 призначено кваліфікаційне оцінювання кандидатів на посаду судді апеляційного загального суду, зокрема </w:t>
      </w:r>
      <w:r w:rsidR="00EA4553">
        <w:rPr>
          <w:rFonts w:ascii="Times New Roman" w:eastAsia="Times New Roman" w:hAnsi="Times New Roman" w:cs="Times New Roman"/>
          <w:sz w:val="28"/>
          <w:szCs w:val="28"/>
          <w:lang w:eastAsia="uk-UA"/>
        </w:rPr>
        <w:t>Заруби П.І.</w:t>
      </w:r>
      <w:r w:rsidR="005033D3" w:rsidRPr="00BE53CE">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кримінальна спеціалізація). Встановлено черговість етапів кваліфікаційного оцінювання: перший – складання кваліфікаційного іспиту; другий – дослідження досьє та проведення співбесіди.</w:t>
      </w:r>
    </w:p>
    <w:p w14:paraId="26AE2B46" w14:textId="62C5D2DE"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Рішенням Комісії від 11 вересня 2024 року № 270/зп-24 (зі змінами) призначено кваліфі</w:t>
      </w:r>
      <w:r w:rsidR="00AE263F" w:rsidRPr="00B06FF0">
        <w:rPr>
          <w:rFonts w:ascii="Times New Roman" w:eastAsia="Times New Roman" w:hAnsi="Times New Roman" w:cs="Times New Roman"/>
          <w:sz w:val="28"/>
          <w:szCs w:val="28"/>
          <w:lang w:eastAsia="uk-UA"/>
        </w:rPr>
        <w:t>каційний іспит у межах Конкурсу</w:t>
      </w:r>
      <w:r w:rsidRPr="00B06FF0">
        <w:rPr>
          <w:rFonts w:ascii="Times New Roman" w:eastAsia="Times New Roman" w:hAnsi="Times New Roman" w:cs="Times New Roman"/>
          <w:sz w:val="28"/>
          <w:szCs w:val="28"/>
          <w:lang w:eastAsia="uk-UA"/>
        </w:rPr>
        <w:t xml:space="preserve">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w:t>
      </w:r>
      <w:r w:rsidR="00211C13">
        <w:rPr>
          <w:rFonts w:ascii="Times New Roman" w:eastAsia="Times New Roman" w:hAnsi="Times New Roman" w:cs="Times New Roman"/>
          <w:sz w:val="28"/>
          <w:szCs w:val="28"/>
          <w:lang w:eastAsia="uk-UA"/>
        </w:rPr>
        <w:t>з</w:t>
      </w:r>
      <w:r w:rsidRPr="00B06FF0">
        <w:rPr>
          <w:rFonts w:ascii="Times New Roman" w:eastAsia="Times New Roman" w:hAnsi="Times New Roman" w:cs="Times New Roman"/>
          <w:sz w:val="28"/>
          <w:szCs w:val="28"/>
          <w:lang w:eastAsia="uk-UA"/>
        </w:rPr>
        <w:t>дібностей; третій етап – виконання практичного завдання зі спеціалізації відповідного суду).</w:t>
      </w:r>
    </w:p>
    <w:p w14:paraId="02BED860" w14:textId="3AA12C30" w:rsidR="003D7869"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За результатами першого етапу кваліфікаційного іспиту – тестування загальних знань у сфері права та знань (з кримінальної спеціалізації) апеляційного загального суду кандидат набрав </w:t>
      </w:r>
      <w:r w:rsidR="001108F0" w:rsidRPr="00211C13">
        <w:rPr>
          <w:rFonts w:ascii="Times New Roman" w:eastAsia="Times New Roman" w:hAnsi="Times New Roman" w:cs="Times New Roman"/>
          <w:sz w:val="28"/>
          <w:szCs w:val="28"/>
          <w:lang w:eastAsia="uk-UA"/>
        </w:rPr>
        <w:t>14</w:t>
      </w:r>
      <w:r w:rsidR="00F60208" w:rsidRPr="00211C13">
        <w:rPr>
          <w:rFonts w:ascii="Times New Roman" w:eastAsia="Times New Roman" w:hAnsi="Times New Roman" w:cs="Times New Roman"/>
          <w:sz w:val="28"/>
          <w:szCs w:val="28"/>
          <w:lang w:eastAsia="uk-UA"/>
        </w:rPr>
        <w:t>3</w:t>
      </w:r>
      <w:r w:rsidR="001108F0" w:rsidRPr="00BE53CE">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бал</w:t>
      </w:r>
      <w:r w:rsidR="00211C13">
        <w:rPr>
          <w:rFonts w:ascii="Times New Roman" w:eastAsia="Times New Roman" w:hAnsi="Times New Roman" w:cs="Times New Roman"/>
          <w:sz w:val="28"/>
          <w:szCs w:val="28"/>
          <w:lang w:eastAsia="uk-UA"/>
        </w:rPr>
        <w:t>и</w:t>
      </w:r>
      <w:r w:rsidRPr="00BE53CE">
        <w:rPr>
          <w:rFonts w:ascii="Times New Roman" w:eastAsia="Times New Roman" w:hAnsi="Times New Roman" w:cs="Times New Roman"/>
          <w:sz w:val="28"/>
          <w:szCs w:val="28"/>
          <w:lang w:eastAsia="uk-UA"/>
        </w:rPr>
        <w:t xml:space="preserve"> та допущений до другого етапу кваліфікаційного іспиту – тестування когнітивних здібностей.</w:t>
      </w:r>
    </w:p>
    <w:p w14:paraId="6E7F9A56" w14:textId="2810606E"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За результатами другого етапу кваліфікаційного іспиту кандидат набрав </w:t>
      </w:r>
      <w:r w:rsidR="00F37D78" w:rsidRPr="00BE53CE">
        <w:rPr>
          <w:rFonts w:ascii="Times New Roman" w:eastAsia="Times New Roman" w:hAnsi="Times New Roman" w:cs="Times New Roman"/>
          <w:sz w:val="28"/>
          <w:szCs w:val="28"/>
          <w:lang w:eastAsia="uk-UA"/>
        </w:rPr>
        <w:t xml:space="preserve">              </w:t>
      </w:r>
      <w:r w:rsidR="00F60208">
        <w:rPr>
          <w:rFonts w:ascii="Times New Roman" w:eastAsia="Times New Roman" w:hAnsi="Times New Roman" w:cs="Times New Roman"/>
          <w:sz w:val="28"/>
          <w:szCs w:val="28"/>
          <w:lang w:eastAsia="uk-UA"/>
        </w:rPr>
        <w:t xml:space="preserve">45,5 </w:t>
      </w:r>
      <w:r w:rsidRPr="00BE53CE">
        <w:rPr>
          <w:rFonts w:ascii="Times New Roman" w:eastAsia="Times New Roman" w:hAnsi="Times New Roman" w:cs="Times New Roman"/>
          <w:sz w:val="28"/>
          <w:szCs w:val="28"/>
          <w:lang w:eastAsia="uk-UA"/>
        </w:rPr>
        <w:t>бала та допущений до третього етапу кваліфікаційного іспиту – виконання практичного завдання зі спеціалізації апеляційного загального суду.</w:t>
      </w:r>
    </w:p>
    <w:p w14:paraId="3050CFAE" w14:textId="2A2CEE2A"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За виконання практичного завдання з </w:t>
      </w:r>
      <w:r w:rsidR="005033D3" w:rsidRPr="00BE53CE">
        <w:rPr>
          <w:rFonts w:ascii="Times New Roman" w:eastAsia="Times New Roman" w:hAnsi="Times New Roman" w:cs="Times New Roman"/>
          <w:sz w:val="28"/>
          <w:szCs w:val="28"/>
          <w:lang w:eastAsia="uk-UA"/>
        </w:rPr>
        <w:t xml:space="preserve">кримінальної </w:t>
      </w:r>
      <w:r w:rsidRPr="00BE53CE">
        <w:rPr>
          <w:rFonts w:ascii="Times New Roman" w:eastAsia="Times New Roman" w:hAnsi="Times New Roman" w:cs="Times New Roman"/>
          <w:sz w:val="28"/>
          <w:szCs w:val="28"/>
          <w:lang w:eastAsia="uk-UA"/>
        </w:rPr>
        <w:t xml:space="preserve">спеціалізації апеляційного загального суду кандидат отримав </w:t>
      </w:r>
      <w:r w:rsidR="00F60208">
        <w:rPr>
          <w:rFonts w:ascii="Times New Roman" w:eastAsia="Times New Roman" w:hAnsi="Times New Roman" w:cs="Times New Roman"/>
          <w:sz w:val="28"/>
          <w:szCs w:val="28"/>
          <w:lang w:eastAsia="uk-UA"/>
        </w:rPr>
        <w:t>113</w:t>
      </w:r>
      <w:r w:rsidRPr="00BE53CE">
        <w:rPr>
          <w:rFonts w:ascii="Times New Roman" w:eastAsia="Times New Roman" w:hAnsi="Times New Roman" w:cs="Times New Roman"/>
          <w:sz w:val="28"/>
          <w:szCs w:val="28"/>
          <w:lang w:eastAsia="uk-UA"/>
        </w:rPr>
        <w:t xml:space="preserve"> бал</w:t>
      </w:r>
      <w:r w:rsidR="00211C13">
        <w:rPr>
          <w:rFonts w:ascii="Times New Roman" w:eastAsia="Times New Roman" w:hAnsi="Times New Roman" w:cs="Times New Roman"/>
          <w:sz w:val="28"/>
          <w:szCs w:val="28"/>
          <w:lang w:eastAsia="uk-UA"/>
        </w:rPr>
        <w:t>ів</w:t>
      </w:r>
      <w:r w:rsidRPr="00BE53CE">
        <w:rPr>
          <w:rFonts w:ascii="Times New Roman" w:eastAsia="Times New Roman" w:hAnsi="Times New Roman" w:cs="Times New Roman"/>
          <w:sz w:val="28"/>
          <w:szCs w:val="28"/>
          <w:lang w:eastAsia="uk-UA"/>
        </w:rPr>
        <w:t>. Кандидата допущено до другого етапу кваліфікаційного оцінювання – «Дослідження досьє та проведення співбесіди».</w:t>
      </w:r>
    </w:p>
    <w:p w14:paraId="273C08F9" w14:textId="77777777"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Згідно з пунктом 62 розділу ХІІ «Прикінцеві та перехідні положення» </w:t>
      </w:r>
      <w:r w:rsidR="00942286" w:rsidRPr="00BE53CE">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Комісії від 14 вересня 2023 року № 94/зп-23, від 23 листопада 2023 року № 145/зп-23.</w:t>
      </w:r>
    </w:p>
    <w:p w14:paraId="45310C3A" w14:textId="77777777"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lastRenderedPageBreak/>
        <w:t>Відповідно до пункту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05AEE9C3" w14:textId="77777777"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 xml:space="preserve">Ураховуючи, що на момент складання іспиту анонімне тестування з історії української державності не проводилося, кандидату, який успішно склав інші тестування та виконав відповідне практичне завдання, додано </w:t>
      </w:r>
      <w:r w:rsidRPr="00BE53CE">
        <w:rPr>
          <w:rFonts w:ascii="Times New Roman" w:eastAsia="Times New Roman" w:hAnsi="Times New Roman" w:cs="Times New Roman"/>
          <w:sz w:val="28"/>
          <w:szCs w:val="28"/>
          <w:lang w:eastAsia="uk-UA"/>
        </w:rPr>
        <w:t>40 балів до загального результату іспиту.</w:t>
      </w:r>
    </w:p>
    <w:p w14:paraId="224A8567" w14:textId="78EF92E0" w:rsidR="003D7869" w:rsidRPr="00BE53CE"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Отже, загалом результат першого етапу кваліфікаційного оцінювання кандидата </w:t>
      </w:r>
      <w:r w:rsidR="00B141B5" w:rsidRPr="00BE53CE">
        <w:rPr>
          <w:rFonts w:ascii="Times New Roman" w:eastAsia="Times New Roman" w:hAnsi="Times New Roman" w:cs="Times New Roman"/>
          <w:sz w:val="28"/>
          <w:szCs w:val="28"/>
          <w:lang w:eastAsia="uk-UA"/>
        </w:rPr>
        <w:t>становить</w:t>
      </w:r>
      <w:r w:rsidRPr="00BE53CE">
        <w:rPr>
          <w:rFonts w:ascii="Times New Roman" w:eastAsia="Times New Roman" w:hAnsi="Times New Roman" w:cs="Times New Roman"/>
          <w:sz w:val="28"/>
          <w:szCs w:val="28"/>
          <w:lang w:eastAsia="uk-UA"/>
        </w:rPr>
        <w:t xml:space="preserve"> </w:t>
      </w:r>
      <w:r w:rsidR="00F60208" w:rsidRPr="00A028B6">
        <w:rPr>
          <w:rFonts w:ascii="Times New Roman" w:eastAsia="Times New Roman" w:hAnsi="Times New Roman" w:cs="Times New Roman"/>
          <w:sz w:val="28"/>
          <w:szCs w:val="28"/>
          <w:lang w:eastAsia="uk-UA"/>
        </w:rPr>
        <w:t>3</w:t>
      </w:r>
      <w:r w:rsidR="009826A9" w:rsidRPr="00A028B6">
        <w:rPr>
          <w:rFonts w:ascii="Times New Roman" w:eastAsia="Times New Roman" w:hAnsi="Times New Roman" w:cs="Times New Roman"/>
          <w:sz w:val="28"/>
          <w:szCs w:val="28"/>
          <w:lang w:eastAsia="uk-UA"/>
        </w:rPr>
        <w:t>4</w:t>
      </w:r>
      <w:r w:rsidR="00F60208" w:rsidRPr="00A028B6">
        <w:rPr>
          <w:rFonts w:ascii="Times New Roman" w:eastAsia="Times New Roman" w:hAnsi="Times New Roman" w:cs="Times New Roman"/>
          <w:sz w:val="28"/>
          <w:szCs w:val="28"/>
          <w:lang w:eastAsia="uk-UA"/>
        </w:rPr>
        <w:t>1</w:t>
      </w:r>
      <w:r w:rsidR="001108F0" w:rsidRPr="00A028B6">
        <w:rPr>
          <w:rFonts w:ascii="Times New Roman" w:eastAsia="Times New Roman" w:hAnsi="Times New Roman" w:cs="Times New Roman"/>
          <w:sz w:val="28"/>
          <w:szCs w:val="28"/>
          <w:lang w:eastAsia="uk-UA"/>
        </w:rPr>
        <w:t>,</w:t>
      </w:r>
      <w:r w:rsidR="00F60208" w:rsidRPr="00A028B6">
        <w:rPr>
          <w:rFonts w:ascii="Times New Roman" w:eastAsia="Times New Roman" w:hAnsi="Times New Roman" w:cs="Times New Roman"/>
          <w:sz w:val="28"/>
          <w:szCs w:val="28"/>
          <w:lang w:eastAsia="uk-UA"/>
        </w:rPr>
        <w:t>5</w:t>
      </w:r>
      <w:r w:rsidR="001108F0" w:rsidRPr="00BE53CE">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бал</w:t>
      </w:r>
      <w:r w:rsidR="00A028B6">
        <w:rPr>
          <w:rFonts w:ascii="Times New Roman" w:eastAsia="Times New Roman" w:hAnsi="Times New Roman" w:cs="Times New Roman"/>
          <w:sz w:val="28"/>
          <w:szCs w:val="28"/>
          <w:lang w:eastAsia="uk-UA"/>
        </w:rPr>
        <w:t>а</w:t>
      </w:r>
      <w:r w:rsidRPr="00B06FF0">
        <w:rPr>
          <w:rFonts w:ascii="Times New Roman" w:eastAsia="Times New Roman" w:hAnsi="Times New Roman" w:cs="Times New Roman"/>
          <w:sz w:val="28"/>
          <w:szCs w:val="28"/>
          <w:lang w:eastAsia="uk-UA"/>
        </w:rPr>
        <w:t>.</w:t>
      </w:r>
    </w:p>
    <w:p w14:paraId="1FEC96AA" w14:textId="4B4C2EAA" w:rsidR="003D7869" w:rsidRPr="00B06FF0" w:rsidRDefault="000504CE" w:rsidP="00B06FF0">
      <w:pPr>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Рішенням Вищої кваліфікаційної коміс</w:t>
      </w:r>
      <w:r w:rsidR="00E65A09" w:rsidRPr="00B06FF0">
        <w:rPr>
          <w:rFonts w:ascii="Times New Roman" w:eastAsia="Times New Roman" w:hAnsi="Times New Roman" w:cs="Times New Roman"/>
          <w:sz w:val="28"/>
          <w:szCs w:val="28"/>
          <w:lang w:eastAsia="uk-UA"/>
        </w:rPr>
        <w:t xml:space="preserve">ії суддів України від 02 липня </w:t>
      </w:r>
      <w:r w:rsidR="000E7561">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а саме: Дніпровський апеляційний суд, Київський апеляційний суд, Львівський апеляційний суд, Одеський апеляційний суд, Харківський апеляційний суд, Миколаївський апеляційний суд.</w:t>
      </w:r>
    </w:p>
    <w:p w14:paraId="525CADDB" w14:textId="0B8F876B" w:rsidR="003D7869" w:rsidRPr="00B06FF0" w:rsidRDefault="009826A9" w:rsidP="00B06FF0">
      <w:pPr>
        <w:spacing w:after="0" w:line="240" w:lineRule="auto"/>
        <w:ind w:firstLine="567"/>
        <w:contextualSpacing/>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Заруба П.І.</w:t>
      </w:r>
      <w:r w:rsidR="000504CE" w:rsidRPr="00B06FF0">
        <w:rPr>
          <w:rFonts w:ascii="Times New Roman" w:eastAsia="Times New Roman" w:hAnsi="Times New Roman" w:cs="Times New Roman"/>
          <w:sz w:val="28"/>
          <w:szCs w:val="28"/>
          <w:lang w:eastAsia="uk-UA"/>
        </w:rPr>
        <w:t xml:space="preserve"> надіслав до Комісії заяву про намір претендувати на посаду судді Київського апеляційного суду.</w:t>
      </w:r>
    </w:p>
    <w:p w14:paraId="488689F1" w14:textId="77777777" w:rsidR="003D7869" w:rsidRPr="00B06FF0" w:rsidRDefault="000504CE" w:rsidP="00B06FF0">
      <w:pPr>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Згідно з рішенням Комісії від 30 липня 2025 року № 143/зп-25 з</w:t>
      </w:r>
      <w:r w:rsidRPr="00BE53CE">
        <w:rPr>
          <w:rFonts w:ascii="Times New Roman" w:eastAsia="Times New Roman" w:hAnsi="Times New Roman" w:cs="Times New Roman"/>
          <w:sz w:val="28"/>
          <w:szCs w:val="28"/>
          <w:lang w:eastAsia="uk-UA"/>
        </w:rPr>
        <w:t>дійснено в межах Конкурсу</w:t>
      </w:r>
      <w:r w:rsidRPr="00B06FF0">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повторний автоматизований розподіл справ (документів) кандидатів на посади суддів</w:t>
      </w:r>
      <w:r w:rsidRPr="00B06FF0">
        <w:rPr>
          <w:rFonts w:ascii="Times New Roman" w:eastAsia="Times New Roman" w:hAnsi="Times New Roman" w:cs="Times New Roman"/>
          <w:sz w:val="28"/>
          <w:szCs w:val="28"/>
          <w:lang w:eastAsia="uk-UA"/>
        </w:rPr>
        <w:t xml:space="preserve">. </w:t>
      </w:r>
    </w:p>
    <w:p w14:paraId="6C66C527" w14:textId="32CF5E6D" w:rsidR="003D7869" w:rsidRPr="00BE53CE" w:rsidRDefault="000504CE" w:rsidP="00B06FF0">
      <w:pPr>
        <w:spacing w:after="0" w:line="240" w:lineRule="auto"/>
        <w:ind w:firstLine="567"/>
        <w:contextualSpacing/>
        <w:jc w:val="both"/>
        <w:rPr>
          <w:rFonts w:ascii="Times New Roman" w:eastAsia="Times New Roman" w:hAnsi="Times New Roman" w:cs="Times New Roman"/>
          <w:sz w:val="28"/>
          <w:szCs w:val="28"/>
          <w:lang w:eastAsia="uk-UA"/>
        </w:rPr>
      </w:pPr>
      <w:r w:rsidRPr="00BE53CE">
        <w:rPr>
          <w:rFonts w:ascii="Times New Roman" w:eastAsia="Times New Roman" w:hAnsi="Times New Roman" w:cs="Times New Roman"/>
          <w:sz w:val="28"/>
          <w:szCs w:val="28"/>
          <w:lang w:eastAsia="uk-UA"/>
        </w:rPr>
        <w:t xml:space="preserve">Розгляд питання щодо проведення другого етапу «Дослідження досьє та проведення співбесіди» кваліфікаційного оцінювання кандидата на посаду судді апеляційного суду </w:t>
      </w:r>
      <w:r w:rsidR="009826A9">
        <w:rPr>
          <w:rFonts w:ascii="Times New Roman" w:eastAsia="Times New Roman" w:hAnsi="Times New Roman" w:cs="Times New Roman"/>
          <w:sz w:val="28"/>
          <w:szCs w:val="28"/>
          <w:lang w:eastAsia="uk-UA"/>
        </w:rPr>
        <w:t>Заруби П.І.</w:t>
      </w:r>
      <w:r w:rsidR="009826A9" w:rsidRPr="00B06FF0">
        <w:rPr>
          <w:rFonts w:ascii="Times New Roman" w:eastAsia="Times New Roman" w:hAnsi="Times New Roman" w:cs="Times New Roman"/>
          <w:sz w:val="28"/>
          <w:szCs w:val="28"/>
          <w:lang w:eastAsia="uk-UA"/>
        </w:rPr>
        <w:t xml:space="preserve"> </w:t>
      </w:r>
      <w:r w:rsidRPr="00BE53CE">
        <w:rPr>
          <w:rFonts w:ascii="Times New Roman" w:eastAsia="Times New Roman" w:hAnsi="Times New Roman" w:cs="Times New Roman"/>
          <w:sz w:val="28"/>
          <w:szCs w:val="28"/>
          <w:lang w:eastAsia="uk-UA"/>
        </w:rPr>
        <w:t>розподілено члену Комісії Волковій Л.М.</w:t>
      </w:r>
    </w:p>
    <w:p w14:paraId="3DA66ADF"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Проведення спеціальної перевірки.</w:t>
      </w:r>
    </w:p>
    <w:p w14:paraId="01FE89D7" w14:textId="0F79908D" w:rsidR="008B4E0F" w:rsidRPr="00B06FF0"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hAnsi="Times New Roman" w:cs="Times New Roman"/>
          <w:sz w:val="28"/>
          <w:szCs w:val="28"/>
          <w:shd w:val="clear" w:color="auto" w:fill="FFFFFF"/>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w:t>
      </w:r>
      <w:r w:rsidR="00C21E35">
        <w:rPr>
          <w:rFonts w:ascii="Times New Roman" w:hAnsi="Times New Roman" w:cs="Times New Roman"/>
          <w:sz w:val="28"/>
          <w:szCs w:val="28"/>
          <w:shd w:val="clear" w:color="auto" w:fill="FFFFFF"/>
        </w:rPr>
        <w:t xml:space="preserve"> </w:t>
      </w:r>
      <w:r w:rsidRPr="00B06FF0">
        <w:rPr>
          <w:rFonts w:ascii="Times New Roman" w:hAnsi="Times New Roman" w:cs="Times New Roman"/>
          <w:sz w:val="28"/>
          <w:szCs w:val="28"/>
          <w:shd w:val="clear" w:color="auto" w:fill="FFFFFF"/>
        </w:rPr>
        <w:t xml:space="preserve">№ 959), Комісією організовано проведення спеціальної перевірки стосовно </w:t>
      </w:r>
      <w:r w:rsidR="00E43B85">
        <w:rPr>
          <w:rFonts w:ascii="Times New Roman" w:hAnsi="Times New Roman" w:cs="Times New Roman"/>
          <w:sz w:val="28"/>
          <w:szCs w:val="28"/>
        </w:rPr>
        <w:t>Заруби П.І.</w:t>
      </w:r>
    </w:p>
    <w:p w14:paraId="2FAC9126" w14:textId="1AA6FD4A" w:rsidR="003D7869" w:rsidRDefault="000504CE" w:rsidP="00B06FF0">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З метою проведення спеціальної перевірки Комісією надіслано запити стосовно кандидата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w:t>
      </w:r>
    </w:p>
    <w:p w14:paraId="3C9D8A80" w14:textId="77777777" w:rsidR="00E134C2" w:rsidRPr="00FF2EBC" w:rsidRDefault="00E134C2" w:rsidP="00E134C2">
      <w:pPr>
        <w:spacing w:after="0" w:line="240" w:lineRule="auto"/>
        <w:ind w:firstLine="567"/>
        <w:jc w:val="both"/>
        <w:rPr>
          <w:rFonts w:ascii="Times New Roman" w:hAnsi="Times New Roman" w:cs="Times New Roman"/>
          <w:sz w:val="28"/>
          <w:szCs w:val="28"/>
        </w:rPr>
      </w:pPr>
      <w:r w:rsidRPr="00FF2EBC">
        <w:rPr>
          <w:rFonts w:ascii="Times New Roman" w:hAnsi="Times New Roman" w:cs="Times New Roman"/>
          <w:sz w:val="28"/>
          <w:szCs w:val="28"/>
        </w:rPr>
        <w:lastRenderedPageBreak/>
        <w:t>Національне агентство з питань запобігання корупції</w:t>
      </w:r>
      <w:r>
        <w:rPr>
          <w:rFonts w:ascii="Times New Roman" w:hAnsi="Times New Roman" w:cs="Times New Roman"/>
          <w:sz w:val="28"/>
          <w:szCs w:val="28"/>
        </w:rPr>
        <w:t xml:space="preserve"> повідомило</w:t>
      </w:r>
      <w:r w:rsidRPr="00FF2EBC">
        <w:rPr>
          <w:rFonts w:ascii="Times New Roman" w:hAnsi="Times New Roman" w:cs="Times New Roman"/>
          <w:sz w:val="28"/>
          <w:szCs w:val="28"/>
        </w:rPr>
        <w:t>, що за результатами спеціальної перевірки Декларації особи, уповноваженої на виконання функцій держави або місцевого самоврядування за 2024 рік, фактів відображення недостовірних відомостей, якщо такі відомості стосуються майна або іншого об’єкта декларування, що має вартість, і можуть відрізнятися від достовірних на суму, яка дорівнює або перевищує 100 прожиткових мінімумів для працездатних осіб, установлених на день подання такої декларації, не виявлено.</w:t>
      </w:r>
    </w:p>
    <w:p w14:paraId="24527BC4" w14:textId="0BEFDA7D" w:rsidR="00332DC2" w:rsidRPr="00B06FF0" w:rsidRDefault="00332DC2" w:rsidP="00332DC2">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 xml:space="preserve">Від уповноважених державних органів Комісією не отримано інформації, яка може свідчити про невідповідність </w:t>
      </w:r>
      <w:r w:rsidR="00FC34F6">
        <w:rPr>
          <w:rFonts w:ascii="Times New Roman" w:hAnsi="Times New Roman" w:cs="Times New Roman"/>
          <w:sz w:val="28"/>
          <w:szCs w:val="28"/>
        </w:rPr>
        <w:t>Заруби П.І.</w:t>
      </w:r>
      <w:r>
        <w:rPr>
          <w:rFonts w:ascii="Times New Roman" w:hAnsi="Times New Roman" w:cs="Times New Roman"/>
          <w:sz w:val="28"/>
          <w:szCs w:val="28"/>
        </w:rPr>
        <w:t xml:space="preserve"> </w:t>
      </w:r>
      <w:r w:rsidRPr="00B06FF0">
        <w:rPr>
          <w:rFonts w:ascii="Times New Roman" w:hAnsi="Times New Roman" w:cs="Times New Roman"/>
          <w:sz w:val="28"/>
          <w:szCs w:val="28"/>
        </w:rPr>
        <w:t xml:space="preserve">установленим вимогам до кандидата на посаду судді апеляційного суду. </w:t>
      </w:r>
    </w:p>
    <w:p w14:paraId="11FD5774" w14:textId="0C09939E" w:rsidR="003D7869" w:rsidRPr="00B06FF0" w:rsidRDefault="000504CE" w:rsidP="00B06FF0">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Комісією також перевірено в Єдиному державному реєстрі судових рішень відомості про кандидата на посаду судді на предмет обмеження дієздатності або недієздатності.</w:t>
      </w:r>
    </w:p>
    <w:p w14:paraId="3F10C885" w14:textId="4C546504" w:rsidR="003D7869" w:rsidRPr="00B06FF0" w:rsidRDefault="005F0678" w:rsidP="00B06FF0">
      <w:pPr>
        <w:spacing w:after="0" w:line="240" w:lineRule="auto"/>
        <w:ind w:firstLine="567"/>
        <w:jc w:val="both"/>
        <w:rPr>
          <w:rFonts w:ascii="Times New Roman" w:eastAsia="Times New Roman" w:hAnsi="Times New Roman" w:cs="Times New Roman"/>
          <w:b/>
          <w:bCs/>
          <w:sz w:val="28"/>
          <w:szCs w:val="28"/>
          <w:lang w:eastAsia="uk-UA"/>
        </w:rPr>
      </w:pPr>
      <w:r w:rsidRPr="00B06FF0">
        <w:rPr>
          <w:rFonts w:ascii="Times New Roman" w:hAnsi="Times New Roman" w:cs="Times New Roman"/>
          <w:sz w:val="28"/>
          <w:szCs w:val="28"/>
          <w:shd w:val="clear" w:color="auto" w:fill="FFFFFF"/>
        </w:rPr>
        <w:t>З огляду на зазначене</w:t>
      </w:r>
      <w:r w:rsidR="000504CE" w:rsidRPr="00B06FF0">
        <w:rPr>
          <w:rFonts w:ascii="Times New Roman" w:hAnsi="Times New Roman" w:cs="Times New Roman"/>
          <w:sz w:val="28"/>
          <w:szCs w:val="28"/>
          <w:shd w:val="clear" w:color="auto" w:fill="FFFFFF"/>
        </w:rPr>
        <w:t xml:space="preserve"> Комісія дійшла висновку про наявність підстав для встановлення результатів спеціальної перевірки стосовно </w:t>
      </w:r>
      <w:r w:rsidR="00FC34F6">
        <w:rPr>
          <w:rFonts w:ascii="Times New Roman" w:hAnsi="Times New Roman" w:cs="Times New Roman"/>
          <w:sz w:val="28"/>
          <w:szCs w:val="28"/>
        </w:rPr>
        <w:t>Заруби П.І.</w:t>
      </w:r>
      <w:r w:rsidR="000504CE" w:rsidRPr="00B06FF0">
        <w:rPr>
          <w:rFonts w:ascii="Times New Roman" w:hAnsi="Times New Roman" w:cs="Times New Roman"/>
          <w:sz w:val="28"/>
          <w:szCs w:val="28"/>
        </w:rPr>
        <w:t>,</w:t>
      </w:r>
      <w:r w:rsidR="000504CE" w:rsidRPr="00B06FF0">
        <w:rPr>
          <w:rFonts w:ascii="Times New Roman" w:hAnsi="Times New Roman" w:cs="Times New Roman"/>
          <w:sz w:val="28"/>
          <w:szCs w:val="28"/>
          <w:shd w:val="clear" w:color="auto" w:fill="FFFFFF"/>
        </w:rPr>
        <w:t xml:space="preserve"> які будуть враховані під час </w:t>
      </w:r>
      <w:r w:rsidR="000504CE" w:rsidRPr="00B06FF0">
        <w:rPr>
          <w:rFonts w:ascii="Times New Roman" w:eastAsia="Times New Roman" w:hAnsi="Times New Roman" w:cs="Times New Roman"/>
          <w:bCs/>
          <w:sz w:val="28"/>
          <w:szCs w:val="28"/>
          <w:lang w:eastAsia="uk-UA"/>
        </w:rPr>
        <w:t>дослідження досьє кандидата на посаду судді та проведення співбесіди.</w:t>
      </w:r>
    </w:p>
    <w:p w14:paraId="01E965D2"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Дослідження досьє кандидата на посаду судді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14:paraId="71F3D20C" w14:textId="1EAC7385" w:rsidR="003D7869" w:rsidRPr="00B06FF0" w:rsidRDefault="000504CE" w:rsidP="00B06FF0">
      <w:pPr>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Співбесід</w:t>
      </w:r>
      <w:r w:rsidR="00D8138E">
        <w:rPr>
          <w:rFonts w:ascii="Times New Roman" w:eastAsia="Times New Roman" w:hAnsi="Times New Roman" w:cs="Times New Roman"/>
          <w:sz w:val="28"/>
          <w:szCs w:val="28"/>
          <w:lang w:eastAsia="uk-UA"/>
        </w:rPr>
        <w:t>и</w:t>
      </w:r>
      <w:r w:rsidRPr="00B06FF0">
        <w:rPr>
          <w:rFonts w:ascii="Times New Roman" w:eastAsia="Times New Roman" w:hAnsi="Times New Roman" w:cs="Times New Roman"/>
          <w:sz w:val="28"/>
          <w:szCs w:val="28"/>
          <w:lang w:eastAsia="uk-UA"/>
        </w:rPr>
        <w:t xml:space="preserve"> </w:t>
      </w:r>
      <w:r w:rsidR="001B310E">
        <w:rPr>
          <w:rFonts w:ascii="Times New Roman" w:eastAsia="Times New Roman" w:hAnsi="Times New Roman" w:cs="Times New Roman"/>
          <w:sz w:val="28"/>
          <w:szCs w:val="28"/>
          <w:lang w:eastAsia="uk-UA"/>
        </w:rPr>
        <w:t>і</w:t>
      </w:r>
      <w:r w:rsidRPr="00B06FF0">
        <w:rPr>
          <w:rFonts w:ascii="Times New Roman" w:eastAsia="Times New Roman" w:hAnsi="Times New Roman" w:cs="Times New Roman"/>
          <w:sz w:val="28"/>
          <w:szCs w:val="28"/>
          <w:lang w:eastAsia="uk-UA"/>
        </w:rPr>
        <w:t xml:space="preserve">з </w:t>
      </w:r>
      <w:r w:rsidR="00FC34F6">
        <w:rPr>
          <w:rFonts w:ascii="Times New Roman" w:hAnsi="Times New Roman" w:cs="Times New Roman"/>
          <w:sz w:val="28"/>
          <w:szCs w:val="28"/>
        </w:rPr>
        <w:t xml:space="preserve">Зарубою П.І. </w:t>
      </w:r>
      <w:r w:rsidRPr="00B06FF0">
        <w:rPr>
          <w:rFonts w:ascii="Times New Roman" w:eastAsia="Times New Roman" w:hAnsi="Times New Roman" w:cs="Times New Roman"/>
          <w:sz w:val="28"/>
          <w:szCs w:val="28"/>
          <w:lang w:eastAsia="uk-UA"/>
        </w:rPr>
        <w:t xml:space="preserve">проведено </w:t>
      </w:r>
      <w:r w:rsidR="00BE1673" w:rsidRPr="00A028B6">
        <w:rPr>
          <w:rFonts w:ascii="Times New Roman" w:eastAsia="Times New Roman" w:hAnsi="Times New Roman" w:cs="Times New Roman"/>
          <w:sz w:val="28"/>
          <w:szCs w:val="28"/>
          <w:lang w:eastAsia="uk-UA"/>
        </w:rPr>
        <w:t>28 квітня</w:t>
      </w:r>
      <w:r w:rsidR="00D8138E" w:rsidRPr="00A028B6">
        <w:rPr>
          <w:rFonts w:ascii="Times New Roman" w:eastAsia="Times New Roman" w:hAnsi="Times New Roman" w:cs="Times New Roman"/>
          <w:sz w:val="28"/>
          <w:szCs w:val="28"/>
          <w:lang w:eastAsia="uk-UA"/>
        </w:rPr>
        <w:t xml:space="preserve"> та </w:t>
      </w:r>
      <w:r w:rsidR="00BE1673" w:rsidRPr="00A028B6">
        <w:rPr>
          <w:rFonts w:ascii="Times New Roman" w:eastAsia="Times New Roman" w:hAnsi="Times New Roman" w:cs="Times New Roman"/>
          <w:sz w:val="28"/>
          <w:szCs w:val="28"/>
          <w:lang w:eastAsia="uk-UA"/>
        </w:rPr>
        <w:t xml:space="preserve">06 </w:t>
      </w:r>
      <w:r w:rsidR="00396640" w:rsidRPr="00A028B6">
        <w:rPr>
          <w:rFonts w:ascii="Times New Roman" w:eastAsia="Times New Roman" w:hAnsi="Times New Roman" w:cs="Times New Roman"/>
          <w:sz w:val="28"/>
          <w:szCs w:val="28"/>
          <w:lang w:eastAsia="uk-UA"/>
        </w:rPr>
        <w:t>серпня</w:t>
      </w:r>
      <w:r w:rsidR="00CC04B1" w:rsidRPr="00A028B6">
        <w:rPr>
          <w:rFonts w:ascii="Times New Roman" w:eastAsia="Times New Roman" w:hAnsi="Times New Roman" w:cs="Times New Roman"/>
          <w:sz w:val="28"/>
          <w:szCs w:val="28"/>
          <w:lang w:eastAsia="uk-UA"/>
        </w:rPr>
        <w:t xml:space="preserve"> 2026</w:t>
      </w:r>
      <w:r w:rsidR="00CC04B1">
        <w:rPr>
          <w:rFonts w:ascii="Times New Roman" w:eastAsia="Times New Roman" w:hAnsi="Times New Roman" w:cs="Times New Roman"/>
          <w:sz w:val="28"/>
          <w:szCs w:val="28"/>
          <w:lang w:eastAsia="uk-UA"/>
        </w:rPr>
        <w:t xml:space="preserve"> року, </w:t>
      </w:r>
      <w:r w:rsidRPr="00B06FF0">
        <w:rPr>
          <w:rFonts w:ascii="Times New Roman" w:eastAsia="Times New Roman" w:hAnsi="Times New Roman" w:cs="Times New Roman"/>
          <w:sz w:val="28"/>
          <w:szCs w:val="28"/>
          <w:lang w:eastAsia="uk-UA"/>
        </w:rPr>
        <w:t>під час як</w:t>
      </w:r>
      <w:r w:rsidR="00D8138E">
        <w:rPr>
          <w:rFonts w:ascii="Times New Roman" w:eastAsia="Times New Roman" w:hAnsi="Times New Roman" w:cs="Times New Roman"/>
          <w:sz w:val="28"/>
          <w:szCs w:val="28"/>
          <w:lang w:eastAsia="uk-UA"/>
        </w:rPr>
        <w:t>их</w:t>
      </w:r>
      <w:r w:rsidRPr="00B06FF0">
        <w:rPr>
          <w:rFonts w:ascii="Times New Roman" w:eastAsia="Times New Roman" w:hAnsi="Times New Roman" w:cs="Times New Roman"/>
          <w:sz w:val="28"/>
          <w:szCs w:val="28"/>
          <w:lang w:eastAsia="uk-UA"/>
        </w:rPr>
        <w:t xml:space="preserve"> Комісією послідовно обговорено результати дослідження досьє, відповідність кандидата показникам критеріїв особистої і соціальної компетентності, а також критеріїв професійної етики та доброчесності. </w:t>
      </w:r>
    </w:p>
    <w:p w14:paraId="31CE0F5F" w14:textId="77777777" w:rsidR="003D7869" w:rsidRPr="00B06FF0" w:rsidRDefault="000504CE" w:rsidP="00B06FF0">
      <w:pPr>
        <w:pStyle w:val="af0"/>
        <w:spacing w:before="0" w:beforeAutospacing="0" w:after="0" w:afterAutospacing="0"/>
        <w:ind w:firstLine="567"/>
        <w:jc w:val="both"/>
        <w:rPr>
          <w:b/>
          <w:sz w:val="28"/>
          <w:szCs w:val="28"/>
          <w:lang w:val="uk-UA"/>
        </w:rPr>
      </w:pPr>
      <w:r w:rsidRPr="00B06FF0">
        <w:rPr>
          <w:rStyle w:val="af1"/>
          <w:b w:val="0"/>
          <w:sz w:val="28"/>
          <w:szCs w:val="28"/>
          <w:shd w:val="clear" w:color="auto" w:fill="FFFFFF"/>
          <w:lang w:val="uk-UA"/>
        </w:rPr>
        <w:t>Порядок визначення результатів кваліфікаційного оцінювання регламентовано розділом 5 Положення.</w:t>
      </w:r>
    </w:p>
    <w:p w14:paraId="49308767" w14:textId="77777777" w:rsidR="003D7869" w:rsidRPr="00B06FF0" w:rsidRDefault="000504CE" w:rsidP="00B06FF0">
      <w:pPr>
        <w:pStyle w:val="af0"/>
        <w:spacing w:before="0" w:beforeAutospacing="0" w:after="0" w:afterAutospacing="0"/>
        <w:ind w:firstLine="567"/>
        <w:jc w:val="both"/>
        <w:rPr>
          <w:sz w:val="28"/>
          <w:szCs w:val="28"/>
          <w:lang w:val="uk-UA"/>
        </w:rPr>
      </w:pPr>
      <w:r w:rsidRPr="00B06FF0">
        <w:rPr>
          <w:sz w:val="28"/>
          <w:szCs w:val="28"/>
          <w:lang w:val="uk-UA"/>
        </w:rPr>
        <w:t>Згідно з пунктами 5.1 та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14:paraId="65C756BA" w14:textId="077D1F14" w:rsidR="003D7869" w:rsidRPr="00B06FF0" w:rsidRDefault="000504CE" w:rsidP="00B06FF0">
      <w:pPr>
        <w:pStyle w:val="af0"/>
        <w:spacing w:before="0" w:beforeAutospacing="0" w:after="0" w:afterAutospacing="0"/>
        <w:ind w:firstLine="567"/>
        <w:jc w:val="both"/>
        <w:rPr>
          <w:sz w:val="28"/>
          <w:szCs w:val="28"/>
          <w:lang w:val="uk-UA"/>
        </w:rPr>
      </w:pPr>
      <w:r w:rsidRPr="00B06FF0">
        <w:rPr>
          <w:sz w:val="28"/>
          <w:szCs w:val="28"/>
          <w:lang w:val="uk-UA"/>
        </w:rPr>
        <w:t>Відповідно до пункту 5.4 розділу 5 Положення при визначенні результатів кваліфікаційного оцінювання діє принцип автономності, відповідно до якого кваліфікаційне оцінювання може проводитися незалежно від інших проваджень щодо судді (кандидата на посаду судді), а будь-який висновок та/або оцінка національного або міжнародного органу щодо судді (кандидата на посаду судді) не є заздалегідь визначальним та обов’язковим для врахування під час оцінювання відповідності судді (кандидата на посаду судді) критеріям кваліфікаційного оцінювання. Такі виснов</w:t>
      </w:r>
      <w:r w:rsidR="001B310E">
        <w:rPr>
          <w:sz w:val="28"/>
          <w:szCs w:val="28"/>
          <w:lang w:val="uk-UA"/>
        </w:rPr>
        <w:t>ки</w:t>
      </w:r>
      <w:r w:rsidRPr="00B06FF0">
        <w:rPr>
          <w:sz w:val="28"/>
          <w:szCs w:val="28"/>
          <w:lang w:val="uk-UA"/>
        </w:rPr>
        <w:t xml:space="preserve"> та/або оцінка можуть бути </w:t>
      </w:r>
      <w:r w:rsidRPr="00B06FF0">
        <w:rPr>
          <w:sz w:val="28"/>
          <w:szCs w:val="28"/>
          <w:lang w:val="uk-UA"/>
        </w:rPr>
        <w:lastRenderedPageBreak/>
        <w:t>враховані під час оцінювання відповідності судді (кандидата на посаду судді) критеріям кваліфікаційного оцінювання.</w:t>
      </w:r>
    </w:p>
    <w:p w14:paraId="2B571562" w14:textId="77777777" w:rsidR="003D7869" w:rsidRPr="00B06FF0" w:rsidRDefault="000504CE" w:rsidP="00B06FF0">
      <w:pPr>
        <w:pStyle w:val="af0"/>
        <w:spacing w:before="0" w:beforeAutospacing="0" w:after="0" w:afterAutospacing="0"/>
        <w:ind w:firstLine="567"/>
        <w:jc w:val="both"/>
        <w:rPr>
          <w:sz w:val="28"/>
          <w:szCs w:val="28"/>
          <w:lang w:val="uk-UA"/>
        </w:rPr>
      </w:pPr>
      <w:r w:rsidRPr="00B06FF0">
        <w:rPr>
          <w:sz w:val="28"/>
          <w:szCs w:val="28"/>
          <w:lang w:val="uk-UA"/>
        </w:rPr>
        <w:t>Пунктом 5.5 розділу 5 Положення визначено, що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критерію. Суддя (кандидат на посаду судді) вважається таким, що відповідає критеріям кваліфікаційного оцінювання, у разі набрання не менше 75 відсотків від суми максимально можливих балів за кожен критерій за результатами їх оцінювання на етапі «Дослідження досьє та проведення співбесіди».</w:t>
      </w:r>
    </w:p>
    <w:p w14:paraId="46DC1516"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Оцінювання відповідності кандидата за критерієм особистої  компетентності.</w:t>
      </w:r>
    </w:p>
    <w:p w14:paraId="0421C796"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14:paraId="1EF269C3"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w:t>
      </w:r>
    </w:p>
    <w:p w14:paraId="54D00E05"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4CB6A7CA"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уроки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проєктах юридичного спрямування, пише статті, колонки або блоги на правову тематику тощо (пункт 2.7 розділу 2 Положення).</w:t>
      </w:r>
    </w:p>
    <w:p w14:paraId="164FBF49" w14:textId="2E85D978" w:rsidR="003D7869" w:rsidRPr="00B06FF0" w:rsidRDefault="000504CE" w:rsidP="00B06FF0">
      <w:pPr>
        <w:spacing w:after="0" w:line="240" w:lineRule="auto"/>
        <w:ind w:firstLine="567"/>
        <w:jc w:val="both"/>
        <w:rPr>
          <w:rFonts w:ascii="Times New Roman" w:hAnsi="Times New Roman" w:cs="Times New Roman"/>
          <w:sz w:val="28"/>
          <w:szCs w:val="28"/>
          <w:shd w:val="clear" w:color="auto" w:fill="FFFFFF"/>
        </w:rPr>
      </w:pPr>
      <w:r w:rsidRPr="00B06FF0">
        <w:rPr>
          <w:rFonts w:ascii="Times New Roman" w:eastAsia="Times New Roman" w:hAnsi="Times New Roman" w:cs="Times New Roman"/>
          <w:sz w:val="28"/>
          <w:szCs w:val="28"/>
          <w:lang w:eastAsia="uk-UA"/>
        </w:rPr>
        <w:lastRenderedPageBreak/>
        <w:t>У пункті 5.6 розділу 5 Положення в</w:t>
      </w:r>
      <w:r w:rsidRPr="00B06FF0">
        <w:rPr>
          <w:rFonts w:ascii="Times New Roman" w:hAnsi="Times New Roman" w:cs="Times New Roman"/>
          <w:sz w:val="28"/>
          <w:szCs w:val="28"/>
          <w:shd w:val="clear" w:color="auto" w:fill="FFFFFF"/>
        </w:rPr>
        <w:t xml:space="preserve">ага критерію особистої компетентності та її показників визначена таким чином: особиста компетентність – 50 балів, з яких: рішучість та відповідальність – 25 балів; безперервний розвиток – </w:t>
      </w:r>
      <w:r w:rsidR="00F17152" w:rsidRPr="00F17152">
        <w:rPr>
          <w:rFonts w:ascii="Times New Roman" w:hAnsi="Times New Roman" w:cs="Times New Roman"/>
          <w:sz w:val="28"/>
          <w:szCs w:val="28"/>
          <w:shd w:val="clear" w:color="auto" w:fill="FFFFFF"/>
        </w:rPr>
        <w:t xml:space="preserve"> </w:t>
      </w:r>
      <w:r w:rsidRPr="00B06FF0">
        <w:rPr>
          <w:rFonts w:ascii="Times New Roman" w:hAnsi="Times New Roman" w:cs="Times New Roman"/>
          <w:sz w:val="28"/>
          <w:szCs w:val="28"/>
          <w:shd w:val="clear" w:color="auto" w:fill="FFFFFF"/>
        </w:rPr>
        <w:t>25 балів.</w:t>
      </w:r>
    </w:p>
    <w:p w14:paraId="0C6A1144"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Комісія відзначає, що Положення підкреслює принцип особистої відповідальності кандидата за подання повної, достовірної та переконливої інформації про його відповідність встановленим критеріям.</w:t>
      </w:r>
    </w:p>
    <w:p w14:paraId="5C250497"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14:paraId="132DF91D"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Таким чином, при оцінці особистої компетентності важлива роль відводиться активній участі кандидата в підтвердженні своєї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65BA825C"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чи здатен кандидат до самостійного прийняття рішень у складних обставинах, чи готовий нести персональну відповідальність за наслідки своєї професійної діяльності, а також рівень його усвідомлення потреби у постійному вдосконаленні знань, навичок і професійних якостей.</w:t>
      </w:r>
    </w:p>
    <w:p w14:paraId="3F27DF6F"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відомостей, які підтверджують відповідність показникам особистої компетентності.</w:t>
      </w:r>
    </w:p>
    <w:p w14:paraId="77B38142"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shd w:val="clear" w:color="auto" w:fill="FFFFFF"/>
          <w:lang w:val="uk-UA"/>
        </w:rPr>
      </w:pPr>
      <w:r w:rsidRPr="00B06FF0">
        <w:rPr>
          <w:sz w:val="28"/>
          <w:szCs w:val="28"/>
          <w:lang w:val="uk-UA"/>
        </w:rPr>
        <w:t xml:space="preserve">Саме під час співбесіди формується остаточна оцінка кандидата на посаду судді. У зв’язку 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w:t>
      </w:r>
    </w:p>
    <w:p w14:paraId="3C72BC4F" w14:textId="526A7987" w:rsidR="003D7869" w:rsidRPr="00B06FF0" w:rsidRDefault="00F14D6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 xml:space="preserve">Перед проведенням співбесіди </w:t>
      </w:r>
      <w:r w:rsidR="000504CE" w:rsidRPr="00B06FF0">
        <w:rPr>
          <w:rFonts w:ascii="Times New Roman" w:eastAsia="Times New Roman" w:hAnsi="Times New Roman" w:cs="Times New Roman"/>
          <w:sz w:val="28"/>
          <w:szCs w:val="28"/>
          <w:lang w:eastAsia="uk-UA"/>
        </w:rPr>
        <w:t xml:space="preserve">Комісія звернулась до </w:t>
      </w:r>
      <w:r w:rsidR="00087E78">
        <w:rPr>
          <w:rFonts w:ascii="Times New Roman" w:hAnsi="Times New Roman" w:cs="Times New Roman"/>
          <w:sz w:val="28"/>
          <w:szCs w:val="28"/>
        </w:rPr>
        <w:t>Заруби П.І.</w:t>
      </w:r>
      <w:r w:rsidR="008B4E0F" w:rsidRPr="00B06FF0">
        <w:rPr>
          <w:rFonts w:ascii="Times New Roman" w:eastAsia="Times New Roman" w:hAnsi="Times New Roman" w:cs="Times New Roman"/>
          <w:sz w:val="28"/>
          <w:szCs w:val="28"/>
          <w:lang w:eastAsia="uk-UA"/>
        </w:rPr>
        <w:t xml:space="preserve"> </w:t>
      </w:r>
      <w:r w:rsidR="000504CE" w:rsidRPr="00B06FF0">
        <w:rPr>
          <w:rFonts w:ascii="Times New Roman" w:eastAsia="Times New Roman" w:hAnsi="Times New Roman" w:cs="Times New Roman"/>
          <w:sz w:val="28"/>
          <w:szCs w:val="28"/>
          <w:lang w:eastAsia="uk-UA"/>
        </w:rPr>
        <w:t>із запитом, у якому запропонувала надати для оцінювання пояснення та докази</w:t>
      </w:r>
      <w:r w:rsidR="00FD328D">
        <w:rPr>
          <w:rFonts w:ascii="Times New Roman" w:eastAsia="Times New Roman" w:hAnsi="Times New Roman" w:cs="Times New Roman"/>
          <w:sz w:val="28"/>
          <w:szCs w:val="28"/>
          <w:lang w:eastAsia="uk-UA"/>
        </w:rPr>
        <w:t xml:space="preserve"> </w:t>
      </w:r>
      <w:r w:rsidR="000504CE" w:rsidRPr="00B06FF0">
        <w:rPr>
          <w:rFonts w:ascii="Times New Roman" w:eastAsia="Times New Roman" w:hAnsi="Times New Roman" w:cs="Times New Roman"/>
          <w:sz w:val="28"/>
          <w:szCs w:val="28"/>
          <w:lang w:eastAsia="uk-UA"/>
        </w:rPr>
        <w:t>(за наявності), які, на думку кандидата, підтверджують його відповідність критеріям особистої та соціальної компет</w:t>
      </w:r>
      <w:r w:rsidR="005220AB" w:rsidRPr="00B06FF0">
        <w:rPr>
          <w:rFonts w:ascii="Times New Roman" w:eastAsia="Times New Roman" w:hAnsi="Times New Roman" w:cs="Times New Roman"/>
          <w:sz w:val="28"/>
          <w:szCs w:val="28"/>
          <w:lang w:eastAsia="uk-UA"/>
        </w:rPr>
        <w:t>ентності (згідно із затвердженою формою опитувальника</w:t>
      </w:r>
      <w:r w:rsidR="000504CE" w:rsidRPr="00B06FF0">
        <w:rPr>
          <w:rFonts w:ascii="Times New Roman" w:eastAsia="Times New Roman" w:hAnsi="Times New Roman" w:cs="Times New Roman"/>
          <w:sz w:val="28"/>
          <w:szCs w:val="28"/>
          <w:lang w:eastAsia="uk-UA"/>
        </w:rPr>
        <w:t>).</w:t>
      </w:r>
    </w:p>
    <w:p w14:paraId="18AEFBCB" w14:textId="4122EA2F" w:rsidR="003D7869" w:rsidRPr="00B06FF0" w:rsidRDefault="00BC78F2"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rPr>
        <w:t>Заруба П.І.</w:t>
      </w:r>
      <w:r w:rsidR="00CC04B1" w:rsidRPr="00B06FF0">
        <w:rPr>
          <w:rFonts w:ascii="Times New Roman" w:eastAsia="Times New Roman" w:hAnsi="Times New Roman" w:cs="Times New Roman"/>
          <w:sz w:val="28"/>
          <w:szCs w:val="28"/>
          <w:lang w:eastAsia="uk-UA"/>
        </w:rPr>
        <w:t xml:space="preserve"> </w:t>
      </w:r>
      <w:r w:rsidR="000504CE" w:rsidRPr="00B06FF0">
        <w:rPr>
          <w:rFonts w:ascii="Times New Roman" w:eastAsia="Times New Roman" w:hAnsi="Times New Roman" w:cs="Times New Roman"/>
          <w:sz w:val="28"/>
          <w:szCs w:val="28"/>
          <w:lang w:eastAsia="uk-UA"/>
        </w:rPr>
        <w:t xml:space="preserve">надіслав до Комісії інформацію (пояснення), яка, на його думку, підтверджує відповідність показникам критерію особистої компетентності: «Рішучість та відповідальність», «Безперервний розвиток», а також показникам критерію соціальної компетентності: «Ефективна комунікація», «Ефективна взаємодія», «Стійкість мотивації», «Емоційна стійкість». </w:t>
      </w:r>
    </w:p>
    <w:p w14:paraId="35E09452" w14:textId="470AD60A" w:rsidR="003D7869" w:rsidRPr="007E00A9" w:rsidRDefault="000504CE" w:rsidP="00B06FF0">
      <w:pPr>
        <w:pStyle w:val="rtejustify"/>
        <w:shd w:val="clear" w:color="auto" w:fill="FFFFFF"/>
        <w:spacing w:before="0" w:beforeAutospacing="0" w:after="0" w:afterAutospacing="0"/>
        <w:ind w:firstLine="567"/>
        <w:contextualSpacing/>
        <w:jc w:val="both"/>
        <w:rPr>
          <w:rFonts w:eastAsia="ProbaPro"/>
          <w:color w:val="000000"/>
          <w:sz w:val="28"/>
          <w:szCs w:val="28"/>
          <w:shd w:val="clear" w:color="auto" w:fill="FFFFFF"/>
          <w:lang w:val="uk-UA"/>
        </w:rPr>
      </w:pPr>
      <w:r w:rsidRPr="00B06FF0">
        <w:rPr>
          <w:rFonts w:eastAsia="ProbaPro"/>
          <w:color w:val="000000"/>
          <w:sz w:val="28"/>
          <w:szCs w:val="28"/>
          <w:shd w:val="clear" w:color="auto" w:fill="FFFFFF"/>
          <w:lang w:val="uk-UA"/>
        </w:rPr>
        <w:t>Дослідивши письмові пояснення кандидата, послідовно та детально обговоривши під час спі</w:t>
      </w:r>
      <w:r w:rsidRPr="008A1470">
        <w:rPr>
          <w:rFonts w:eastAsia="ProbaPro"/>
          <w:color w:val="000000"/>
          <w:sz w:val="28"/>
          <w:szCs w:val="28"/>
          <w:shd w:val="clear" w:color="auto" w:fill="FFFFFF"/>
          <w:lang w:val="uk-UA"/>
        </w:rPr>
        <w:t xml:space="preserve">вбесіди показники особистої компетентності </w:t>
      </w:r>
      <w:r w:rsidR="00AB7C3A" w:rsidRPr="008A1470">
        <w:rPr>
          <w:rFonts w:eastAsia="ProbaPro"/>
          <w:color w:val="000000"/>
          <w:sz w:val="28"/>
          <w:szCs w:val="28"/>
          <w:shd w:val="clear" w:color="auto" w:fill="FFFFFF"/>
          <w:lang w:val="uk-UA"/>
        </w:rPr>
        <w:t xml:space="preserve">                         </w:t>
      </w:r>
      <w:r w:rsidR="00087E78">
        <w:rPr>
          <w:sz w:val="28"/>
          <w:szCs w:val="28"/>
          <w:lang w:val="uk-UA"/>
        </w:rPr>
        <w:t>Заруби П.І.</w:t>
      </w:r>
      <w:r w:rsidRPr="008A1470">
        <w:rPr>
          <w:rFonts w:eastAsia="ProbaPro"/>
          <w:color w:val="000000"/>
          <w:sz w:val="28"/>
          <w:szCs w:val="28"/>
          <w:shd w:val="clear" w:color="auto" w:fill="FFFFFF"/>
          <w:lang w:val="uk-UA"/>
        </w:rPr>
        <w:t>, члени Комісії індивідуально оцінили критерій за такими балами: за показниками рішучість та відповідальність (</w:t>
      </w:r>
      <w:r w:rsidR="00BE5C5F" w:rsidRPr="008A1470">
        <w:rPr>
          <w:rFonts w:eastAsia="ProbaPro"/>
          <w:color w:val="000000"/>
          <w:sz w:val="28"/>
          <w:szCs w:val="28"/>
          <w:shd w:val="clear" w:color="auto" w:fill="FFFFFF"/>
          <w:lang w:val="uk-UA"/>
        </w:rPr>
        <w:t>1</w:t>
      </w:r>
      <w:r w:rsidR="009972EE">
        <w:rPr>
          <w:rFonts w:eastAsia="ProbaPro"/>
          <w:color w:val="000000"/>
          <w:sz w:val="28"/>
          <w:szCs w:val="28"/>
          <w:shd w:val="clear" w:color="auto" w:fill="FFFFFF"/>
          <w:lang w:val="uk-UA"/>
        </w:rPr>
        <w:t>7</w:t>
      </w:r>
      <w:r w:rsidR="001D28A1" w:rsidRPr="008A1470">
        <w:rPr>
          <w:rFonts w:eastAsia="ProbaPro"/>
          <w:color w:val="000000"/>
          <w:sz w:val="28"/>
          <w:szCs w:val="28"/>
          <w:shd w:val="clear" w:color="auto" w:fill="FFFFFF"/>
          <w:lang w:val="uk-UA"/>
        </w:rPr>
        <w:t>, 19, 1</w:t>
      </w:r>
      <w:r w:rsidR="009972EE">
        <w:rPr>
          <w:rFonts w:eastAsia="ProbaPro"/>
          <w:color w:val="000000"/>
          <w:sz w:val="28"/>
          <w:szCs w:val="28"/>
          <w:shd w:val="clear" w:color="auto" w:fill="FFFFFF"/>
          <w:lang w:val="uk-UA"/>
        </w:rPr>
        <w:t>3</w:t>
      </w:r>
      <w:r w:rsidRPr="008A1470">
        <w:rPr>
          <w:rFonts w:eastAsia="ProbaPro"/>
          <w:color w:val="000000"/>
          <w:sz w:val="28"/>
          <w:szCs w:val="28"/>
          <w:shd w:val="clear" w:color="auto" w:fill="FFFFFF"/>
          <w:lang w:val="uk-UA"/>
        </w:rPr>
        <w:t xml:space="preserve">), середній бал, </w:t>
      </w:r>
      <w:r w:rsidRPr="008A1470">
        <w:rPr>
          <w:rFonts w:eastAsia="ProbaPro"/>
          <w:color w:val="000000"/>
          <w:sz w:val="28"/>
          <w:szCs w:val="28"/>
          <w:shd w:val="clear" w:color="auto" w:fill="FFFFFF"/>
          <w:lang w:val="uk-UA"/>
        </w:rPr>
        <w:lastRenderedPageBreak/>
        <w:t xml:space="preserve">розрахований згідно з пунктом 5.7 Положення, становить </w:t>
      </w:r>
      <w:r w:rsidR="009972EE">
        <w:rPr>
          <w:rFonts w:eastAsia="ProbaPro"/>
          <w:color w:val="000000"/>
          <w:sz w:val="28"/>
          <w:szCs w:val="28"/>
          <w:shd w:val="clear" w:color="auto" w:fill="FFFFFF"/>
          <w:lang w:val="uk-UA"/>
        </w:rPr>
        <w:t>16,33</w:t>
      </w:r>
      <w:r w:rsidRPr="008A1470">
        <w:rPr>
          <w:rFonts w:eastAsia="ProbaPro"/>
          <w:color w:val="000000"/>
          <w:sz w:val="28"/>
          <w:szCs w:val="28"/>
          <w:shd w:val="clear" w:color="auto" w:fill="FFFFFF"/>
          <w:lang w:val="uk-UA"/>
        </w:rPr>
        <w:t>; безперервний розвиток (</w:t>
      </w:r>
      <w:r w:rsidR="00BE5C5F" w:rsidRPr="008A1470">
        <w:rPr>
          <w:rFonts w:eastAsia="ProbaPro"/>
          <w:color w:val="000000"/>
          <w:sz w:val="28"/>
          <w:szCs w:val="28"/>
          <w:shd w:val="clear" w:color="auto" w:fill="FFFFFF"/>
          <w:lang w:val="uk-UA"/>
        </w:rPr>
        <w:t xml:space="preserve">19, </w:t>
      </w:r>
      <w:r w:rsidR="009972EE">
        <w:rPr>
          <w:rFonts w:eastAsia="ProbaPro"/>
          <w:color w:val="000000"/>
          <w:sz w:val="28"/>
          <w:szCs w:val="28"/>
          <w:shd w:val="clear" w:color="auto" w:fill="FFFFFF"/>
          <w:lang w:val="uk-UA"/>
        </w:rPr>
        <w:t>23</w:t>
      </w:r>
      <w:r w:rsidR="00BE5C5F" w:rsidRPr="008A1470">
        <w:rPr>
          <w:rFonts w:eastAsia="ProbaPro"/>
          <w:color w:val="000000"/>
          <w:sz w:val="28"/>
          <w:szCs w:val="28"/>
          <w:shd w:val="clear" w:color="auto" w:fill="FFFFFF"/>
          <w:lang w:val="uk-UA"/>
        </w:rPr>
        <w:t xml:space="preserve">, </w:t>
      </w:r>
      <w:r w:rsidR="009972EE">
        <w:rPr>
          <w:rFonts w:eastAsia="ProbaPro"/>
          <w:color w:val="000000"/>
          <w:sz w:val="28"/>
          <w:szCs w:val="28"/>
          <w:shd w:val="clear" w:color="auto" w:fill="FFFFFF"/>
          <w:lang w:val="uk-UA"/>
        </w:rPr>
        <w:t>22</w:t>
      </w:r>
      <w:r w:rsidRPr="008A1470">
        <w:rPr>
          <w:rFonts w:eastAsia="ProbaPro"/>
          <w:color w:val="000000"/>
          <w:sz w:val="28"/>
          <w:szCs w:val="28"/>
          <w:shd w:val="clear" w:color="auto" w:fill="FFFFFF"/>
          <w:lang w:val="uk-UA"/>
        </w:rPr>
        <w:t xml:space="preserve">), середній бал, розрахований згідно з пунктом 5.7 Положення, становить </w:t>
      </w:r>
      <w:r w:rsidR="009972EE">
        <w:rPr>
          <w:rFonts w:eastAsia="ProbaPro"/>
          <w:color w:val="000000"/>
          <w:sz w:val="28"/>
          <w:szCs w:val="28"/>
          <w:shd w:val="clear" w:color="auto" w:fill="FFFFFF"/>
          <w:lang w:val="uk-UA"/>
        </w:rPr>
        <w:t>21,33</w:t>
      </w:r>
      <w:r w:rsidRPr="008A1470">
        <w:rPr>
          <w:rFonts w:eastAsia="ProbaPro"/>
          <w:color w:val="000000"/>
          <w:sz w:val="28"/>
          <w:szCs w:val="28"/>
          <w:shd w:val="clear" w:color="auto" w:fill="FFFFFF"/>
          <w:lang w:val="uk-UA"/>
        </w:rPr>
        <w:t xml:space="preserve">; загальний бал за критерій – </w:t>
      </w:r>
      <w:r w:rsidR="004D154E" w:rsidRPr="008A1470">
        <w:rPr>
          <w:rFonts w:eastAsia="ProbaPro"/>
          <w:color w:val="000000"/>
          <w:sz w:val="28"/>
          <w:szCs w:val="28"/>
          <w:shd w:val="clear" w:color="auto" w:fill="FFFFFF"/>
          <w:lang w:val="uk-UA"/>
        </w:rPr>
        <w:t>3</w:t>
      </w:r>
      <w:r w:rsidR="00BE5C5F" w:rsidRPr="008A1470">
        <w:rPr>
          <w:rFonts w:eastAsia="ProbaPro"/>
          <w:color w:val="000000"/>
          <w:sz w:val="28"/>
          <w:szCs w:val="28"/>
          <w:shd w:val="clear" w:color="auto" w:fill="FFFFFF"/>
          <w:lang w:val="uk-UA"/>
        </w:rPr>
        <w:t>7,6</w:t>
      </w:r>
      <w:r w:rsidR="008F1EF2">
        <w:rPr>
          <w:rFonts w:eastAsia="ProbaPro"/>
          <w:color w:val="000000"/>
          <w:sz w:val="28"/>
          <w:szCs w:val="28"/>
          <w:shd w:val="clear" w:color="auto" w:fill="FFFFFF"/>
          <w:lang w:val="uk-UA"/>
        </w:rPr>
        <w:t>6</w:t>
      </w:r>
      <w:r w:rsidRPr="008A1470">
        <w:rPr>
          <w:rFonts w:eastAsia="ProbaPro"/>
          <w:color w:val="000000"/>
          <w:sz w:val="28"/>
          <w:szCs w:val="28"/>
          <w:shd w:val="clear" w:color="auto" w:fill="FFFFFF"/>
          <w:lang w:val="uk-UA"/>
        </w:rPr>
        <w:t>.</w:t>
      </w:r>
      <w:r w:rsidR="007A2437" w:rsidRPr="008A1470">
        <w:rPr>
          <w:rFonts w:eastAsia="ProbaPro"/>
          <w:color w:val="000000"/>
          <w:sz w:val="28"/>
          <w:szCs w:val="28"/>
          <w:shd w:val="clear" w:color="auto" w:fill="FFFFFF"/>
          <w:lang w:val="uk-UA"/>
        </w:rPr>
        <w:t xml:space="preserve"> </w:t>
      </w:r>
      <w:r w:rsidRPr="008A1470">
        <w:rPr>
          <w:rFonts w:eastAsia="ProbaPro"/>
          <w:color w:val="000000"/>
          <w:sz w:val="28"/>
          <w:szCs w:val="28"/>
          <w:shd w:val="clear" w:color="auto" w:fill="FFFFFF"/>
          <w:lang w:val="uk-UA"/>
        </w:rPr>
        <w:t xml:space="preserve">З урахуванням викладеного Комісія виснує, що кандидатом продемонстровано високий рівень </w:t>
      </w:r>
      <w:r w:rsidRPr="007E00A9">
        <w:rPr>
          <w:rFonts w:eastAsia="ProbaPro"/>
          <w:color w:val="000000"/>
          <w:sz w:val="28"/>
          <w:szCs w:val="28"/>
          <w:shd w:val="clear" w:color="auto" w:fill="FFFFFF"/>
          <w:lang w:val="uk-UA"/>
        </w:rPr>
        <w:t>рішучості, відповідальності та безперервного розвитку.</w:t>
      </w:r>
    </w:p>
    <w:p w14:paraId="1315D380" w14:textId="72B39E04" w:rsidR="00B85F3C" w:rsidRPr="007A2437" w:rsidRDefault="007A2437" w:rsidP="006F51FA">
      <w:pPr>
        <w:pStyle w:val="rtejustify"/>
        <w:shd w:val="clear" w:color="auto" w:fill="FFFFFF"/>
        <w:spacing w:before="0" w:beforeAutospacing="0" w:after="0" w:afterAutospacing="0"/>
        <w:ind w:firstLine="426"/>
        <w:contextualSpacing/>
        <w:jc w:val="both"/>
        <w:rPr>
          <w:sz w:val="28"/>
          <w:szCs w:val="28"/>
          <w:lang w:val="uk-UA"/>
        </w:rPr>
      </w:pPr>
      <w:r w:rsidRPr="007E00A9">
        <w:rPr>
          <w:sz w:val="28"/>
          <w:szCs w:val="28"/>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9232D2" w:rsidRPr="007E00A9">
        <w:rPr>
          <w:rFonts w:eastAsia="ProbaPro"/>
          <w:color w:val="000000"/>
          <w:sz w:val="28"/>
          <w:szCs w:val="28"/>
          <w:shd w:val="clear" w:color="auto" w:fill="FFFFFF"/>
          <w:lang w:val="uk-UA"/>
        </w:rPr>
        <w:t>37,6</w:t>
      </w:r>
      <w:r w:rsidR="008F1EF2">
        <w:rPr>
          <w:rFonts w:eastAsia="ProbaPro"/>
          <w:color w:val="000000"/>
          <w:sz w:val="28"/>
          <w:szCs w:val="28"/>
          <w:shd w:val="clear" w:color="auto" w:fill="FFFFFF"/>
          <w:lang w:val="uk-UA"/>
        </w:rPr>
        <w:t>6</w:t>
      </w:r>
      <w:r w:rsidRPr="007E00A9">
        <w:rPr>
          <w:sz w:val="28"/>
          <w:szCs w:val="28"/>
          <w:lang w:val="uk-UA"/>
        </w:rPr>
        <w:t xml:space="preserve"> бал</w:t>
      </w:r>
      <w:r w:rsidR="00BE53CE">
        <w:rPr>
          <w:sz w:val="28"/>
          <w:szCs w:val="28"/>
          <w:lang w:val="uk-UA"/>
        </w:rPr>
        <w:t>а</w:t>
      </w:r>
      <w:r w:rsidRPr="007E00A9">
        <w:rPr>
          <w:sz w:val="28"/>
          <w:szCs w:val="28"/>
          <w:lang w:val="uk-UA"/>
        </w:rPr>
        <w:t xml:space="preserve"> із 50 можливих, що є вищим за 75% (37,5 бала) від максимально можливого бала, а тому Комісія виснує, що кандидат підтверди</w:t>
      </w:r>
      <w:r w:rsidR="0051072C">
        <w:rPr>
          <w:sz w:val="28"/>
          <w:szCs w:val="28"/>
          <w:lang w:val="uk-UA"/>
        </w:rPr>
        <w:t>в</w:t>
      </w:r>
      <w:r w:rsidRPr="007E00A9">
        <w:rPr>
          <w:sz w:val="28"/>
          <w:szCs w:val="28"/>
          <w:lang w:val="uk-UA"/>
        </w:rPr>
        <w:t xml:space="preserve"> здатність здійснювати правосуддя в апеляційному загальному суді за критерієм особистої компетентності.</w:t>
      </w:r>
    </w:p>
    <w:p w14:paraId="32C397AC"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Оцінювання відповідності кандидата за критерієм соціальної компетентності.</w:t>
      </w:r>
    </w:p>
    <w:p w14:paraId="149E7BB3"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14:paraId="1EFC502E"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w:t>
      </w:r>
    </w:p>
    <w:p w14:paraId="509CB97F"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14:paraId="27850D3D"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w:t>
      </w:r>
    </w:p>
    <w:p w14:paraId="3659974E" w14:textId="6D457222"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14:paraId="260E6361"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Стійкість мотивації – це усвідомлена мотивація кандидата на посаду судді до тривалого виконання професійних обов’язків судді в межах закону.</w:t>
      </w:r>
    </w:p>
    <w:p w14:paraId="11074420"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правого поля); має сталу та усвідомлену мотивацію до служіння суспільству та розбудови правової держави (пункт 2.11 розділу 2 Положення).</w:t>
      </w:r>
    </w:p>
    <w:p w14:paraId="5ECD48D4" w14:textId="77777777" w:rsidR="003D7869" w:rsidRPr="00B06FF0"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lastRenderedPageBreak/>
        <w:t>Емоційна стійкість – це здатність кандидата на посаду судді ефективно управляти своїми емоційними станами.</w:t>
      </w:r>
    </w:p>
    <w:p w14:paraId="046FD89E"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14:paraId="671D9092" w14:textId="238157F3" w:rsidR="00D21D8E" w:rsidRPr="00D21D8E" w:rsidRDefault="00D21D8E" w:rsidP="00B06FF0">
      <w:pPr>
        <w:spacing w:after="0" w:line="240" w:lineRule="auto"/>
        <w:ind w:firstLine="567"/>
        <w:jc w:val="both"/>
        <w:rPr>
          <w:rFonts w:ascii="Times New Roman" w:eastAsia="Times New Roman" w:hAnsi="Times New Roman" w:cs="Times New Roman"/>
          <w:sz w:val="28"/>
          <w:szCs w:val="28"/>
          <w:lang w:eastAsia="ru-RU"/>
        </w:rPr>
      </w:pPr>
      <w:r w:rsidRPr="00D21D8E">
        <w:rPr>
          <w:rFonts w:ascii="Times New Roman" w:eastAsia="Times New Roman" w:hAnsi="Times New Roman" w:cs="Times New Roman"/>
          <w:sz w:val="28"/>
          <w:szCs w:val="28"/>
          <w:lang w:eastAsia="ru-RU"/>
        </w:rPr>
        <w:t xml:space="preserve">У пункті 5.6 розділу 5 Положення вага критеріїв соціальної компетентності та його показників визначена таким чином: соціальна компетентність – </w:t>
      </w:r>
      <w:r w:rsidR="00D30386">
        <w:rPr>
          <w:rFonts w:ascii="Times New Roman" w:eastAsia="Times New Roman" w:hAnsi="Times New Roman" w:cs="Times New Roman"/>
          <w:sz w:val="28"/>
          <w:szCs w:val="28"/>
          <w:lang w:eastAsia="ru-RU"/>
        </w:rPr>
        <w:t xml:space="preserve">                        </w:t>
      </w:r>
      <w:r w:rsidRPr="00D21D8E">
        <w:rPr>
          <w:rFonts w:ascii="Times New Roman" w:eastAsia="Times New Roman" w:hAnsi="Times New Roman" w:cs="Times New Roman"/>
          <w:sz w:val="28"/>
          <w:szCs w:val="28"/>
          <w:lang w:eastAsia="ru-RU"/>
        </w:rPr>
        <w:t xml:space="preserve">50 балів, з яких: ефективна комунікація – </w:t>
      </w:r>
      <w:r w:rsidRPr="007A2437">
        <w:rPr>
          <w:rFonts w:ascii="Times New Roman" w:eastAsia="Times New Roman" w:hAnsi="Times New Roman" w:cs="Times New Roman"/>
          <w:sz w:val="28"/>
          <w:szCs w:val="28"/>
          <w:lang w:eastAsia="ru-RU"/>
        </w:rPr>
        <w:t xml:space="preserve">12,5 бала; ефективна взаємодія – </w:t>
      </w:r>
      <w:r w:rsidR="00D30386">
        <w:rPr>
          <w:rFonts w:ascii="Times New Roman" w:eastAsia="Times New Roman" w:hAnsi="Times New Roman" w:cs="Times New Roman"/>
          <w:sz w:val="28"/>
          <w:szCs w:val="28"/>
          <w:lang w:eastAsia="ru-RU"/>
        </w:rPr>
        <w:t xml:space="preserve">                 </w:t>
      </w:r>
      <w:r w:rsidRPr="007A2437">
        <w:rPr>
          <w:rFonts w:ascii="Times New Roman" w:eastAsia="Times New Roman" w:hAnsi="Times New Roman" w:cs="Times New Roman"/>
          <w:sz w:val="28"/>
          <w:szCs w:val="28"/>
          <w:lang w:eastAsia="ru-RU"/>
        </w:rPr>
        <w:t>12,5 бала; стійкість мотивації – 12,5 бала; емоційна стійкість – 12,5 бала.</w:t>
      </w:r>
    </w:p>
    <w:p w14:paraId="12FC65EA" w14:textId="058B7C8D"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Комісія підкреслює, що як і в о</w:t>
      </w:r>
      <w:r w:rsidR="001D2170" w:rsidRPr="00B06FF0">
        <w:rPr>
          <w:sz w:val="28"/>
          <w:szCs w:val="28"/>
          <w:lang w:val="uk-UA"/>
        </w:rPr>
        <w:t>цінюванні особистої компетентності</w:t>
      </w:r>
      <w:r w:rsidRPr="00B06FF0">
        <w:rPr>
          <w:sz w:val="28"/>
          <w:szCs w:val="28"/>
          <w:lang w:val="uk-UA"/>
        </w:rPr>
        <w:t xml:space="preserve"> не менш важлива роль у формуванні стійкого уявлення члена Комісії про рівень відповідності кандидата на посаду судді показникам критерію соціальної компетентності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14:paraId="77DE75EE" w14:textId="77777777" w:rsidR="003D7869" w:rsidRPr="00B06FF0" w:rsidRDefault="000504CE" w:rsidP="00B06FF0">
      <w:pPr>
        <w:pStyle w:val="rtejustify"/>
        <w:shd w:val="clear" w:color="auto" w:fill="FFFFFF"/>
        <w:spacing w:before="0" w:beforeAutospacing="0" w:after="0" w:afterAutospacing="0"/>
        <w:ind w:firstLine="567"/>
        <w:jc w:val="both"/>
        <w:rPr>
          <w:sz w:val="28"/>
          <w:szCs w:val="28"/>
          <w:lang w:val="uk-UA"/>
        </w:rPr>
      </w:pPr>
      <w:r w:rsidRPr="00B06FF0">
        <w:rPr>
          <w:sz w:val="28"/>
          <w:szCs w:val="28"/>
          <w:lang w:val="uk-UA"/>
        </w:rPr>
        <w:t>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логічно узгоджені відповіді на запитання щодо відомостей, наданих на підтвердження відповідності цьому критерію. Це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w:t>
      </w:r>
    </w:p>
    <w:p w14:paraId="2C5F26F2"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hAnsi="Times New Roman" w:cs="Times New Roman"/>
          <w:sz w:val="28"/>
          <w:szCs w:val="28"/>
        </w:rPr>
        <w:t>Комісією детально досліджено письмові пояснення кандидата щодо його</w:t>
      </w:r>
      <w:r w:rsidRPr="00B06FF0">
        <w:rPr>
          <w:rFonts w:ascii="Times New Roman" w:eastAsia="Times New Roman" w:hAnsi="Times New Roman" w:cs="Times New Roman"/>
          <w:sz w:val="28"/>
          <w:szCs w:val="28"/>
          <w:lang w:eastAsia="uk-UA"/>
        </w:rPr>
        <w:t xml:space="preserve"> відповідності показникам критерію соціальної компетентності, під час співбесіди заслухано також його усні пояснення щодо кожного показника.</w:t>
      </w:r>
    </w:p>
    <w:p w14:paraId="5965D293" w14:textId="112E83FD" w:rsidR="003D7869" w:rsidRPr="00B06FF0" w:rsidRDefault="000504CE" w:rsidP="00B06FF0">
      <w:pPr>
        <w:shd w:val="clear" w:color="auto" w:fill="FFFFFF"/>
        <w:spacing w:after="0" w:line="240" w:lineRule="auto"/>
        <w:ind w:firstLine="567"/>
        <w:jc w:val="both"/>
        <w:rPr>
          <w:rFonts w:ascii="Times New Roman" w:eastAsia="ProbaPro" w:hAnsi="Times New Roman" w:cs="Times New Roman"/>
          <w:color w:val="000000"/>
          <w:sz w:val="28"/>
          <w:szCs w:val="28"/>
          <w:shd w:val="clear" w:color="auto" w:fill="FFFFFF"/>
        </w:rPr>
      </w:pPr>
      <w:r w:rsidRPr="00B06FF0">
        <w:rPr>
          <w:rFonts w:ascii="Times New Roman" w:eastAsia="ProbaPro" w:hAnsi="Times New Roman" w:cs="Times New Roman"/>
          <w:color w:val="000000"/>
          <w:sz w:val="28"/>
          <w:szCs w:val="28"/>
          <w:shd w:val="clear" w:color="auto" w:fill="FFFFFF"/>
        </w:rPr>
        <w:t>Ураховуючи письмові пояснення кандидата та усні відповіді, надані під час співбесіди, Комісія дійшла висновку, що кандидат продемонстрував висок</w:t>
      </w:r>
      <w:r w:rsidR="001D2170" w:rsidRPr="00B06FF0">
        <w:rPr>
          <w:rFonts w:ascii="Times New Roman" w:eastAsia="ProbaPro" w:hAnsi="Times New Roman" w:cs="Times New Roman"/>
          <w:color w:val="000000"/>
          <w:sz w:val="28"/>
          <w:szCs w:val="28"/>
          <w:shd w:val="clear" w:color="auto" w:fill="FFFFFF"/>
        </w:rPr>
        <w:t>ий рівень соціальної компетентності</w:t>
      </w:r>
      <w:r w:rsidRPr="00B06FF0">
        <w:rPr>
          <w:rFonts w:ascii="Times New Roman" w:eastAsia="ProbaPro" w:hAnsi="Times New Roman" w:cs="Times New Roman"/>
          <w:color w:val="000000"/>
          <w:sz w:val="28"/>
          <w:szCs w:val="28"/>
          <w:shd w:val="clear" w:color="auto" w:fill="FFFFFF"/>
        </w:rPr>
        <w:t>.</w:t>
      </w:r>
    </w:p>
    <w:p w14:paraId="324C483D" w14:textId="762D180C" w:rsidR="003D7869" w:rsidRPr="008A1470" w:rsidRDefault="001D2170" w:rsidP="00B06FF0">
      <w:pPr>
        <w:shd w:val="clear" w:color="auto" w:fill="FFFFFF"/>
        <w:spacing w:after="0" w:line="240" w:lineRule="auto"/>
        <w:ind w:firstLine="567"/>
        <w:jc w:val="both"/>
        <w:rPr>
          <w:rFonts w:ascii="Times New Roman" w:eastAsia="ProbaPro" w:hAnsi="Times New Roman" w:cs="Times New Roman"/>
          <w:color w:val="000000"/>
          <w:sz w:val="28"/>
          <w:szCs w:val="28"/>
          <w:shd w:val="clear" w:color="auto" w:fill="FFFFFF"/>
        </w:rPr>
      </w:pPr>
      <w:r w:rsidRPr="00B06FF0">
        <w:rPr>
          <w:rFonts w:ascii="Times New Roman" w:eastAsia="ProbaPro" w:hAnsi="Times New Roman" w:cs="Times New Roman"/>
          <w:color w:val="000000"/>
          <w:sz w:val="28"/>
          <w:szCs w:val="28"/>
          <w:shd w:val="clear" w:color="auto" w:fill="FFFFFF"/>
        </w:rPr>
        <w:t>Критерій соціальної компетентності</w:t>
      </w:r>
      <w:r w:rsidR="000504CE" w:rsidRPr="00B06FF0">
        <w:rPr>
          <w:rFonts w:ascii="Times New Roman" w:eastAsia="ProbaPro" w:hAnsi="Times New Roman" w:cs="Times New Roman"/>
          <w:color w:val="000000"/>
          <w:sz w:val="28"/>
          <w:szCs w:val="28"/>
          <w:shd w:val="clear" w:color="auto" w:fill="FFFFFF"/>
        </w:rPr>
        <w:t xml:space="preserve"> індивідуально оцінено членами Комісії такими балами: за показниками ефективна комунікація (</w:t>
      </w:r>
      <w:r w:rsidR="008F1EF2">
        <w:rPr>
          <w:rFonts w:ascii="Times New Roman" w:eastAsia="ProbaPro" w:hAnsi="Times New Roman" w:cs="Times New Roman"/>
          <w:color w:val="000000"/>
          <w:sz w:val="28"/>
          <w:szCs w:val="28"/>
          <w:shd w:val="clear" w:color="auto" w:fill="FFFFFF"/>
        </w:rPr>
        <w:t>9</w:t>
      </w:r>
      <w:r w:rsidR="005544C1" w:rsidRPr="007A2437">
        <w:rPr>
          <w:rFonts w:ascii="Times New Roman" w:eastAsia="ProbaPro" w:hAnsi="Times New Roman" w:cs="Times New Roman"/>
          <w:color w:val="000000"/>
          <w:sz w:val="28"/>
          <w:szCs w:val="28"/>
          <w:shd w:val="clear" w:color="auto" w:fill="FFFFFF"/>
        </w:rPr>
        <w:t xml:space="preserve">, </w:t>
      </w:r>
      <w:r w:rsidR="007A2437" w:rsidRPr="007A2437">
        <w:rPr>
          <w:rFonts w:ascii="Times New Roman" w:eastAsia="ProbaPro" w:hAnsi="Times New Roman" w:cs="Times New Roman"/>
          <w:color w:val="000000"/>
          <w:sz w:val="28"/>
          <w:szCs w:val="28"/>
          <w:shd w:val="clear" w:color="auto" w:fill="FFFFFF"/>
        </w:rPr>
        <w:t>10</w:t>
      </w:r>
      <w:r w:rsidR="005544C1" w:rsidRPr="007A2437">
        <w:rPr>
          <w:rFonts w:ascii="Times New Roman" w:eastAsia="ProbaPro" w:hAnsi="Times New Roman" w:cs="Times New Roman"/>
          <w:color w:val="000000"/>
          <w:sz w:val="28"/>
          <w:szCs w:val="28"/>
          <w:shd w:val="clear" w:color="auto" w:fill="FFFFFF"/>
        </w:rPr>
        <w:t>, 9</w:t>
      </w:r>
      <w:r w:rsidR="000504CE" w:rsidRPr="007A2437">
        <w:rPr>
          <w:rFonts w:ascii="Times New Roman" w:eastAsia="ProbaPro" w:hAnsi="Times New Roman" w:cs="Times New Roman"/>
          <w:color w:val="000000"/>
          <w:sz w:val="28"/>
          <w:szCs w:val="28"/>
          <w:shd w:val="clear" w:color="auto" w:fill="FFFFFF"/>
        </w:rPr>
        <w:t>),</w:t>
      </w:r>
      <w:r w:rsidR="000504CE" w:rsidRPr="00B06FF0">
        <w:rPr>
          <w:rFonts w:ascii="Times New Roman" w:eastAsia="ProbaPro" w:hAnsi="Times New Roman" w:cs="Times New Roman"/>
          <w:color w:val="000000"/>
          <w:sz w:val="28"/>
          <w:szCs w:val="28"/>
          <w:shd w:val="clear" w:color="auto" w:fill="FFFFFF"/>
        </w:rPr>
        <w:t xml:space="preserve"> середній бал, розрахований згідно з пунктом 5.7 розділу 5 Положення, становить </w:t>
      </w:r>
      <w:r w:rsidR="007A2437">
        <w:rPr>
          <w:rFonts w:ascii="Times New Roman" w:eastAsia="ProbaPro" w:hAnsi="Times New Roman" w:cs="Times New Roman"/>
          <w:color w:val="000000"/>
          <w:sz w:val="28"/>
          <w:szCs w:val="28"/>
          <w:shd w:val="clear" w:color="auto" w:fill="FFFFFF"/>
        </w:rPr>
        <w:t>9,</w:t>
      </w:r>
      <w:r w:rsidR="008F1EF2">
        <w:rPr>
          <w:rFonts w:ascii="Times New Roman" w:eastAsia="ProbaPro" w:hAnsi="Times New Roman" w:cs="Times New Roman"/>
          <w:color w:val="000000"/>
          <w:sz w:val="28"/>
          <w:szCs w:val="28"/>
          <w:shd w:val="clear" w:color="auto" w:fill="FFFFFF"/>
        </w:rPr>
        <w:t>33</w:t>
      </w:r>
      <w:r w:rsidR="000504CE" w:rsidRPr="00B06FF0">
        <w:rPr>
          <w:rFonts w:ascii="Times New Roman" w:eastAsia="ProbaPro" w:hAnsi="Times New Roman" w:cs="Times New Roman"/>
          <w:color w:val="000000"/>
          <w:sz w:val="28"/>
          <w:szCs w:val="28"/>
          <w:shd w:val="clear" w:color="auto" w:fill="FFFFFF"/>
        </w:rPr>
        <w:t xml:space="preserve">; ефективна взаємодія </w:t>
      </w:r>
      <w:r w:rsidR="000504CE" w:rsidRPr="007A2437">
        <w:rPr>
          <w:rFonts w:ascii="Times New Roman" w:eastAsia="ProbaPro" w:hAnsi="Times New Roman" w:cs="Times New Roman"/>
          <w:color w:val="000000"/>
          <w:sz w:val="28"/>
          <w:szCs w:val="28"/>
          <w:shd w:val="clear" w:color="auto" w:fill="FFFFFF"/>
        </w:rPr>
        <w:t>(</w:t>
      </w:r>
      <w:r w:rsidR="009C1BF3">
        <w:rPr>
          <w:rFonts w:ascii="Times New Roman" w:eastAsia="ProbaPro" w:hAnsi="Times New Roman" w:cs="Times New Roman"/>
          <w:color w:val="000000"/>
          <w:sz w:val="28"/>
          <w:szCs w:val="28"/>
          <w:shd w:val="clear" w:color="auto" w:fill="FFFFFF"/>
        </w:rPr>
        <w:t>9</w:t>
      </w:r>
      <w:r w:rsidR="007A2437" w:rsidRPr="007A2437">
        <w:rPr>
          <w:rFonts w:ascii="Times New Roman" w:eastAsia="ProbaPro" w:hAnsi="Times New Roman" w:cs="Times New Roman"/>
          <w:color w:val="000000"/>
          <w:sz w:val="28"/>
          <w:szCs w:val="28"/>
          <w:shd w:val="clear" w:color="auto" w:fill="FFFFFF"/>
        </w:rPr>
        <w:t xml:space="preserve">, </w:t>
      </w:r>
      <w:r w:rsidR="009C1BF3">
        <w:rPr>
          <w:rFonts w:ascii="Times New Roman" w:eastAsia="ProbaPro" w:hAnsi="Times New Roman" w:cs="Times New Roman"/>
          <w:color w:val="000000"/>
          <w:sz w:val="28"/>
          <w:szCs w:val="28"/>
          <w:shd w:val="clear" w:color="auto" w:fill="FFFFFF"/>
        </w:rPr>
        <w:t>10</w:t>
      </w:r>
      <w:r w:rsidR="005544C1" w:rsidRPr="007A2437">
        <w:rPr>
          <w:rFonts w:ascii="Times New Roman" w:eastAsia="ProbaPro" w:hAnsi="Times New Roman" w:cs="Times New Roman"/>
          <w:color w:val="000000"/>
          <w:sz w:val="28"/>
          <w:szCs w:val="28"/>
          <w:shd w:val="clear" w:color="auto" w:fill="FFFFFF"/>
        </w:rPr>
        <w:t xml:space="preserve">, </w:t>
      </w:r>
      <w:r w:rsidR="009C1BF3">
        <w:rPr>
          <w:rFonts w:ascii="Times New Roman" w:eastAsia="ProbaPro" w:hAnsi="Times New Roman" w:cs="Times New Roman"/>
          <w:color w:val="000000"/>
          <w:sz w:val="28"/>
          <w:szCs w:val="28"/>
          <w:shd w:val="clear" w:color="auto" w:fill="FFFFFF"/>
        </w:rPr>
        <w:t>9</w:t>
      </w:r>
      <w:r w:rsidR="000504CE" w:rsidRPr="007A2437">
        <w:rPr>
          <w:rFonts w:ascii="Times New Roman" w:eastAsia="ProbaPro" w:hAnsi="Times New Roman" w:cs="Times New Roman"/>
          <w:color w:val="000000"/>
          <w:sz w:val="28"/>
          <w:szCs w:val="28"/>
          <w:shd w:val="clear" w:color="auto" w:fill="FFFFFF"/>
        </w:rPr>
        <w:t>),</w:t>
      </w:r>
      <w:r w:rsidR="000504CE" w:rsidRPr="00B06FF0">
        <w:rPr>
          <w:rFonts w:ascii="Times New Roman" w:eastAsia="ProbaPro" w:hAnsi="Times New Roman" w:cs="Times New Roman"/>
          <w:color w:val="000000"/>
          <w:sz w:val="28"/>
          <w:szCs w:val="28"/>
          <w:shd w:val="clear" w:color="auto" w:fill="FFFFFF"/>
        </w:rPr>
        <w:t xml:space="preserve"> середній бал, розрахований згідно з пунктом 5.7 розділу 5 Положення, становить </w:t>
      </w:r>
      <w:r w:rsidR="007A2437">
        <w:rPr>
          <w:rFonts w:ascii="Times New Roman" w:eastAsia="ProbaPro" w:hAnsi="Times New Roman" w:cs="Times New Roman"/>
          <w:color w:val="000000"/>
          <w:sz w:val="28"/>
          <w:szCs w:val="28"/>
          <w:shd w:val="clear" w:color="auto" w:fill="FFFFFF"/>
        </w:rPr>
        <w:t>9,</w:t>
      </w:r>
      <w:r w:rsidR="009C1BF3">
        <w:rPr>
          <w:rFonts w:ascii="Times New Roman" w:eastAsia="ProbaPro" w:hAnsi="Times New Roman" w:cs="Times New Roman"/>
          <w:color w:val="000000"/>
          <w:sz w:val="28"/>
          <w:szCs w:val="28"/>
          <w:shd w:val="clear" w:color="auto" w:fill="FFFFFF"/>
        </w:rPr>
        <w:t>33</w:t>
      </w:r>
      <w:r w:rsidR="00BE5C5F" w:rsidRPr="00B06FF0">
        <w:rPr>
          <w:rFonts w:ascii="Times New Roman" w:eastAsia="ProbaPro" w:hAnsi="Times New Roman" w:cs="Times New Roman"/>
          <w:color w:val="000000"/>
          <w:sz w:val="28"/>
          <w:szCs w:val="28"/>
          <w:shd w:val="clear" w:color="auto" w:fill="FFFFFF"/>
        </w:rPr>
        <w:t>; стійкість мотивації (</w:t>
      </w:r>
      <w:r w:rsidR="00BE5C5F" w:rsidRPr="00293050">
        <w:rPr>
          <w:rFonts w:ascii="Times New Roman" w:eastAsia="ProbaPro" w:hAnsi="Times New Roman" w:cs="Times New Roman"/>
          <w:color w:val="000000"/>
          <w:sz w:val="28"/>
          <w:szCs w:val="28"/>
          <w:shd w:val="clear" w:color="auto" w:fill="FFFFFF"/>
        </w:rPr>
        <w:t>9</w:t>
      </w:r>
      <w:r w:rsidR="000504CE" w:rsidRPr="00293050">
        <w:rPr>
          <w:rFonts w:ascii="Times New Roman" w:eastAsia="ProbaPro" w:hAnsi="Times New Roman" w:cs="Times New Roman"/>
          <w:color w:val="000000"/>
          <w:sz w:val="28"/>
          <w:szCs w:val="28"/>
          <w:shd w:val="clear" w:color="auto" w:fill="FFFFFF"/>
        </w:rPr>
        <w:t xml:space="preserve">, </w:t>
      </w:r>
      <w:r w:rsidR="001B1B82">
        <w:rPr>
          <w:rFonts w:ascii="Times New Roman" w:eastAsia="ProbaPro" w:hAnsi="Times New Roman" w:cs="Times New Roman"/>
          <w:color w:val="000000"/>
          <w:sz w:val="28"/>
          <w:szCs w:val="28"/>
          <w:shd w:val="clear" w:color="auto" w:fill="FFFFFF"/>
        </w:rPr>
        <w:t>11</w:t>
      </w:r>
      <w:r w:rsidR="000504CE" w:rsidRPr="00293050">
        <w:rPr>
          <w:rFonts w:ascii="Times New Roman" w:eastAsia="ProbaPro" w:hAnsi="Times New Roman" w:cs="Times New Roman"/>
          <w:color w:val="000000"/>
          <w:sz w:val="28"/>
          <w:szCs w:val="28"/>
          <w:shd w:val="clear" w:color="auto" w:fill="FFFFFF"/>
        </w:rPr>
        <w:t xml:space="preserve">, </w:t>
      </w:r>
      <w:r w:rsidR="00293050" w:rsidRPr="00293050">
        <w:rPr>
          <w:rFonts w:ascii="Times New Roman" w:eastAsia="ProbaPro" w:hAnsi="Times New Roman" w:cs="Times New Roman"/>
          <w:color w:val="000000"/>
          <w:sz w:val="28"/>
          <w:szCs w:val="28"/>
          <w:shd w:val="clear" w:color="auto" w:fill="FFFFFF"/>
        </w:rPr>
        <w:t>9</w:t>
      </w:r>
      <w:r w:rsidR="000504CE" w:rsidRPr="00293050">
        <w:rPr>
          <w:rFonts w:ascii="Times New Roman" w:eastAsia="ProbaPro" w:hAnsi="Times New Roman" w:cs="Times New Roman"/>
          <w:color w:val="000000"/>
          <w:sz w:val="28"/>
          <w:szCs w:val="28"/>
          <w:shd w:val="clear" w:color="auto" w:fill="FFFFFF"/>
        </w:rPr>
        <w:t>),</w:t>
      </w:r>
      <w:r w:rsidR="000504CE" w:rsidRPr="00B06FF0">
        <w:rPr>
          <w:rFonts w:ascii="Times New Roman" w:eastAsia="ProbaPro" w:hAnsi="Times New Roman" w:cs="Times New Roman"/>
          <w:color w:val="000000"/>
          <w:sz w:val="28"/>
          <w:szCs w:val="28"/>
          <w:shd w:val="clear" w:color="auto" w:fill="FFFFFF"/>
        </w:rPr>
        <w:t xml:space="preserve"> середній бал, розрахований згідно з пунктом 5.7 розділу 5 Положення, становить </w:t>
      </w:r>
      <w:r w:rsidR="00BE5C5F" w:rsidRPr="00293050">
        <w:rPr>
          <w:rFonts w:ascii="Times New Roman" w:eastAsia="ProbaPro" w:hAnsi="Times New Roman" w:cs="Times New Roman"/>
          <w:color w:val="000000"/>
          <w:sz w:val="28"/>
          <w:szCs w:val="28"/>
          <w:shd w:val="clear" w:color="auto" w:fill="FFFFFF"/>
        </w:rPr>
        <w:t>9,</w:t>
      </w:r>
      <w:r w:rsidR="001B1B82">
        <w:rPr>
          <w:rFonts w:ascii="Times New Roman" w:eastAsia="ProbaPro" w:hAnsi="Times New Roman" w:cs="Times New Roman"/>
          <w:color w:val="000000"/>
          <w:sz w:val="28"/>
          <w:szCs w:val="28"/>
          <w:shd w:val="clear" w:color="auto" w:fill="FFFFFF"/>
        </w:rPr>
        <w:t>67</w:t>
      </w:r>
      <w:r w:rsidR="000504CE" w:rsidRPr="00293050">
        <w:rPr>
          <w:rFonts w:ascii="Times New Roman" w:eastAsia="ProbaPro" w:hAnsi="Times New Roman" w:cs="Times New Roman"/>
          <w:color w:val="000000"/>
          <w:sz w:val="28"/>
          <w:szCs w:val="28"/>
          <w:shd w:val="clear" w:color="auto" w:fill="FFFFFF"/>
        </w:rPr>
        <w:t>;</w:t>
      </w:r>
      <w:r w:rsidR="000504CE" w:rsidRPr="00B06FF0">
        <w:rPr>
          <w:rFonts w:ascii="Times New Roman" w:eastAsia="ProbaPro" w:hAnsi="Times New Roman" w:cs="Times New Roman"/>
          <w:color w:val="000000"/>
          <w:sz w:val="28"/>
          <w:szCs w:val="28"/>
          <w:shd w:val="clear" w:color="auto" w:fill="FFFFFF"/>
        </w:rPr>
        <w:t xml:space="preserve"> </w:t>
      </w:r>
      <w:r w:rsidR="000504CE" w:rsidRPr="008A1470">
        <w:rPr>
          <w:rFonts w:ascii="Times New Roman" w:eastAsia="ProbaPro" w:hAnsi="Times New Roman" w:cs="Times New Roman"/>
          <w:color w:val="000000"/>
          <w:sz w:val="28"/>
          <w:szCs w:val="28"/>
          <w:shd w:val="clear" w:color="auto" w:fill="FFFFFF"/>
        </w:rPr>
        <w:t>емоційна стійкість (</w:t>
      </w:r>
      <w:r w:rsidR="00BE5C5F" w:rsidRPr="008A1470">
        <w:rPr>
          <w:rFonts w:ascii="Times New Roman" w:eastAsia="ProbaPro" w:hAnsi="Times New Roman" w:cs="Times New Roman"/>
          <w:color w:val="000000"/>
          <w:sz w:val="28"/>
          <w:szCs w:val="28"/>
          <w:shd w:val="clear" w:color="auto" w:fill="FFFFFF"/>
        </w:rPr>
        <w:t xml:space="preserve">9, </w:t>
      </w:r>
      <w:r w:rsidR="001B1B82">
        <w:rPr>
          <w:rFonts w:ascii="Times New Roman" w:eastAsia="ProbaPro" w:hAnsi="Times New Roman" w:cs="Times New Roman"/>
          <w:color w:val="000000"/>
          <w:sz w:val="28"/>
          <w:szCs w:val="28"/>
          <w:shd w:val="clear" w:color="auto" w:fill="FFFFFF"/>
        </w:rPr>
        <w:t>10</w:t>
      </w:r>
      <w:r w:rsidR="005544C1" w:rsidRPr="008A1470">
        <w:rPr>
          <w:rFonts w:ascii="Times New Roman" w:eastAsia="ProbaPro" w:hAnsi="Times New Roman" w:cs="Times New Roman"/>
          <w:color w:val="000000"/>
          <w:sz w:val="28"/>
          <w:szCs w:val="28"/>
          <w:shd w:val="clear" w:color="auto" w:fill="FFFFFF"/>
        </w:rPr>
        <w:t xml:space="preserve">, </w:t>
      </w:r>
      <w:r w:rsidR="001B1B82">
        <w:rPr>
          <w:rFonts w:ascii="Times New Roman" w:eastAsia="ProbaPro" w:hAnsi="Times New Roman" w:cs="Times New Roman"/>
          <w:color w:val="000000"/>
          <w:sz w:val="28"/>
          <w:szCs w:val="28"/>
          <w:shd w:val="clear" w:color="auto" w:fill="FFFFFF"/>
        </w:rPr>
        <w:t>9</w:t>
      </w:r>
      <w:r w:rsidR="000504CE" w:rsidRPr="008A1470">
        <w:rPr>
          <w:rFonts w:ascii="Times New Roman" w:eastAsia="ProbaPro" w:hAnsi="Times New Roman" w:cs="Times New Roman"/>
          <w:color w:val="000000"/>
          <w:sz w:val="28"/>
          <w:szCs w:val="28"/>
          <w:shd w:val="clear" w:color="auto" w:fill="FFFFFF"/>
        </w:rPr>
        <w:t xml:space="preserve">), середній бал, розрахований згідно з пунктом 5.7 розділу 5 Положення, становить </w:t>
      </w:r>
      <w:r w:rsidR="00293050" w:rsidRPr="008A1470">
        <w:rPr>
          <w:rFonts w:ascii="Times New Roman" w:eastAsia="ProbaPro" w:hAnsi="Times New Roman" w:cs="Times New Roman"/>
          <w:color w:val="000000"/>
          <w:sz w:val="28"/>
          <w:szCs w:val="28"/>
          <w:shd w:val="clear" w:color="auto" w:fill="FFFFFF"/>
        </w:rPr>
        <w:t>9,33</w:t>
      </w:r>
      <w:r w:rsidR="000504CE" w:rsidRPr="008A1470">
        <w:rPr>
          <w:rFonts w:ascii="Times New Roman" w:eastAsia="ProbaPro" w:hAnsi="Times New Roman" w:cs="Times New Roman"/>
          <w:color w:val="000000"/>
          <w:sz w:val="28"/>
          <w:szCs w:val="28"/>
          <w:shd w:val="clear" w:color="auto" w:fill="FFFFFF"/>
        </w:rPr>
        <w:t xml:space="preserve">; загальний бал за критерій – </w:t>
      </w:r>
      <w:r w:rsidR="00BE5C5F" w:rsidRPr="008A1470">
        <w:rPr>
          <w:rFonts w:ascii="Times New Roman" w:eastAsia="ProbaPro" w:hAnsi="Times New Roman" w:cs="Times New Roman"/>
          <w:color w:val="000000"/>
          <w:sz w:val="28"/>
          <w:szCs w:val="28"/>
          <w:shd w:val="clear" w:color="auto" w:fill="FFFFFF"/>
        </w:rPr>
        <w:t>37,6</w:t>
      </w:r>
      <w:r w:rsidR="00C5621B">
        <w:rPr>
          <w:rFonts w:ascii="Times New Roman" w:eastAsia="ProbaPro" w:hAnsi="Times New Roman" w:cs="Times New Roman"/>
          <w:color w:val="000000"/>
          <w:sz w:val="28"/>
          <w:szCs w:val="28"/>
          <w:shd w:val="clear" w:color="auto" w:fill="FFFFFF"/>
        </w:rPr>
        <w:t>6</w:t>
      </w:r>
      <w:r w:rsidR="000504CE" w:rsidRPr="008A1470">
        <w:rPr>
          <w:rFonts w:ascii="Times New Roman" w:eastAsia="ProbaPro" w:hAnsi="Times New Roman" w:cs="Times New Roman"/>
          <w:color w:val="000000"/>
          <w:sz w:val="28"/>
          <w:szCs w:val="28"/>
          <w:shd w:val="clear" w:color="auto" w:fill="FFFFFF"/>
        </w:rPr>
        <w:t>.</w:t>
      </w:r>
    </w:p>
    <w:p w14:paraId="17E99268" w14:textId="6EB9E9C3" w:rsidR="00293050" w:rsidRPr="00293050" w:rsidRDefault="00293050" w:rsidP="00B06FF0">
      <w:pPr>
        <w:shd w:val="clear" w:color="auto" w:fill="FFFFFF"/>
        <w:spacing w:after="0" w:line="240" w:lineRule="auto"/>
        <w:ind w:firstLine="567"/>
        <w:jc w:val="both"/>
        <w:rPr>
          <w:rFonts w:ascii="Times New Roman" w:eastAsia="ProbaPro" w:hAnsi="Times New Roman" w:cs="Times New Roman"/>
          <w:color w:val="000000"/>
          <w:sz w:val="28"/>
          <w:szCs w:val="28"/>
          <w:shd w:val="clear" w:color="auto" w:fill="FFFFFF"/>
        </w:rPr>
      </w:pPr>
      <w:r w:rsidRPr="008A1470">
        <w:rPr>
          <w:rFonts w:ascii="Times New Roman" w:eastAsia="ProbaPro" w:hAnsi="Times New Roman" w:cs="Times New Roman"/>
          <w:color w:val="000000"/>
          <w:sz w:val="28"/>
          <w:szCs w:val="28"/>
          <w:shd w:val="clear" w:color="auto" w:fill="FFFFFF"/>
        </w:rPr>
        <w:lastRenderedPageBreak/>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9232D2" w:rsidRPr="008A1470">
        <w:rPr>
          <w:rFonts w:ascii="Times New Roman" w:eastAsia="ProbaPro" w:hAnsi="Times New Roman" w:cs="Times New Roman"/>
          <w:color w:val="000000"/>
          <w:sz w:val="28"/>
          <w:szCs w:val="28"/>
          <w:shd w:val="clear" w:color="auto" w:fill="FFFFFF"/>
        </w:rPr>
        <w:t>37,67</w:t>
      </w:r>
      <w:r w:rsidRPr="008A1470">
        <w:rPr>
          <w:rFonts w:ascii="Times New Roman" w:eastAsia="ProbaPro" w:hAnsi="Times New Roman" w:cs="Times New Roman"/>
          <w:color w:val="000000"/>
          <w:sz w:val="28"/>
          <w:szCs w:val="28"/>
          <w:shd w:val="clear" w:color="auto" w:fill="FFFFFF"/>
        </w:rPr>
        <w:t xml:space="preserve"> балів із 50 можливих, що є вищим за 75% (37,5 бала) максимально можливого бала, тому Комісія виснує, що кандидат відповідає критерію соціальної компетентності.</w:t>
      </w:r>
      <w:r w:rsidRPr="00293050">
        <w:rPr>
          <w:rFonts w:ascii="Times New Roman" w:eastAsia="ProbaPro" w:hAnsi="Times New Roman" w:cs="Times New Roman"/>
          <w:color w:val="000000"/>
          <w:sz w:val="28"/>
          <w:szCs w:val="28"/>
          <w:shd w:val="clear" w:color="auto" w:fill="FFFFFF"/>
        </w:rPr>
        <w:t xml:space="preserve"> </w:t>
      </w:r>
    </w:p>
    <w:p w14:paraId="3D435A3E" w14:textId="317CB2F1"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b/>
          <w:bCs/>
          <w:sz w:val="28"/>
          <w:szCs w:val="28"/>
          <w:lang w:eastAsia="uk-UA"/>
        </w:rPr>
        <w:t>Оцінювання відповідності кандидата за критеріями доброчесності та професійної етики.</w:t>
      </w:r>
    </w:p>
    <w:p w14:paraId="5BE9C248"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p w14:paraId="31CF221E" w14:textId="195BC4B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 xml:space="preserve">Для оцінки відповідності кандидата на посаду судді критеріям доброчесності та професійної етики Комісією враховуються Єдині показники для оцінки доброчесності та професійної етики судді (кандидата на посаду судді), затверджені рішенням Вищої ради правосуддя від 17 грудня 2024 року </w:t>
      </w:r>
      <w:r w:rsidR="00C21E35">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 3659/0/15-24 (далі – Єдині показники).</w:t>
      </w:r>
    </w:p>
    <w:p w14:paraId="725CAA31" w14:textId="7B5386FC"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Відповідно до пункту 8 розділу ІІ Єдиних показників під час оцінювання відповідності кандидата на посаду судді використовуються інформаційні та довідкові системи, реєстри, бази даних та інші джерела інформації, зокрема суддівське досьє (досьє кандидата) та декларації особи, уповноваженої на виконання функцій держави або місцевого самоврядування, подані згідно з Законом України «Про запобігання корупції».</w:t>
      </w:r>
    </w:p>
    <w:p w14:paraId="50AC4F19" w14:textId="3CC32137" w:rsidR="00E5451F" w:rsidRPr="00C576F7" w:rsidRDefault="00731725" w:rsidP="00200837">
      <w:pPr>
        <w:spacing w:after="0" w:line="240" w:lineRule="auto"/>
        <w:ind w:firstLine="567"/>
        <w:jc w:val="both"/>
        <w:rPr>
          <w:rFonts w:ascii="Times New Roman" w:hAnsi="Times New Roman"/>
          <w:sz w:val="28"/>
          <w:szCs w:val="28"/>
          <w:lang w:eastAsia="uk-UA"/>
        </w:rPr>
      </w:pPr>
      <w:r w:rsidRPr="00B06FF0">
        <w:rPr>
          <w:rFonts w:ascii="Times New Roman" w:hAnsi="Times New Roman" w:cs="Times New Roman"/>
          <w:sz w:val="28"/>
          <w:szCs w:val="28"/>
        </w:rPr>
        <w:t>За змістом пункт</w:t>
      </w:r>
      <w:r w:rsidR="00E5451F">
        <w:rPr>
          <w:rFonts w:ascii="Times New Roman" w:hAnsi="Times New Roman" w:cs="Times New Roman"/>
          <w:sz w:val="28"/>
          <w:szCs w:val="28"/>
        </w:rPr>
        <w:t>у  19</w:t>
      </w:r>
      <w:r w:rsidRPr="00B06FF0">
        <w:rPr>
          <w:rFonts w:ascii="Times New Roman" w:hAnsi="Times New Roman" w:cs="Times New Roman"/>
          <w:sz w:val="28"/>
          <w:szCs w:val="28"/>
        </w:rPr>
        <w:t xml:space="preserve"> Єдиних показників </w:t>
      </w:r>
      <w:r w:rsidR="00C576F7" w:rsidRPr="00C576F7">
        <w:rPr>
          <w:rFonts w:ascii="Times New Roman" w:hAnsi="Times New Roman" w:cs="Times New Roman"/>
          <w:sz w:val="28"/>
          <w:szCs w:val="28"/>
        </w:rPr>
        <w:t>с</w:t>
      </w:r>
      <w:r w:rsidR="00E5451F" w:rsidRPr="00C576F7">
        <w:rPr>
          <w:rFonts w:ascii="Times New Roman" w:hAnsi="Times New Roman"/>
          <w:bCs/>
          <w:sz w:val="28"/>
          <w:szCs w:val="28"/>
          <w:lang w:eastAsia="uk-UA"/>
        </w:rPr>
        <w:t>умлінність</w:t>
      </w:r>
      <w:r w:rsidR="00E5451F" w:rsidRPr="00C576F7">
        <w:rPr>
          <w:rFonts w:ascii="Times New Roman" w:hAnsi="Times New Roman"/>
          <w:sz w:val="28"/>
          <w:szCs w:val="28"/>
          <w:lang w:eastAsia="uk-UA"/>
        </w:rPr>
        <w:t> </w:t>
      </w:r>
      <w:r w:rsidR="00C576F7" w:rsidRPr="00B06FF0">
        <w:rPr>
          <w:rFonts w:ascii="Times New Roman" w:eastAsia="Times New Roman" w:hAnsi="Times New Roman" w:cs="Times New Roman"/>
          <w:sz w:val="28"/>
          <w:szCs w:val="28"/>
          <w:lang w:eastAsia="uk-UA"/>
        </w:rPr>
        <w:t>–</w:t>
      </w:r>
      <w:r w:rsidR="00E5451F" w:rsidRPr="00C576F7">
        <w:rPr>
          <w:rFonts w:ascii="Times New Roman" w:hAnsi="Times New Roman"/>
          <w:sz w:val="28"/>
          <w:szCs w:val="28"/>
          <w:lang w:eastAsia="uk-UA"/>
        </w:rPr>
        <w:t> старанне, ретельне та відповідальне виконання суддею (кандидатом на посаду судді) своїх обов’язків.</w:t>
      </w:r>
      <w:r w:rsidR="00C576F7">
        <w:rPr>
          <w:rFonts w:ascii="Times New Roman" w:hAnsi="Times New Roman"/>
          <w:sz w:val="28"/>
          <w:szCs w:val="28"/>
          <w:lang w:eastAsia="uk-UA"/>
        </w:rPr>
        <w:t xml:space="preserve"> </w:t>
      </w:r>
      <w:r w:rsidR="00E5451F" w:rsidRPr="00C576F7">
        <w:rPr>
          <w:rFonts w:ascii="Times New Roman" w:hAnsi="Times New Roman"/>
          <w:sz w:val="28"/>
          <w:szCs w:val="28"/>
          <w:lang w:eastAsia="uk-UA"/>
        </w:rPr>
        <w:t>Суддя (кандидат на посаду судді) відповідає показнику сумлінності, якщо, зокрема, але не виключно:</w:t>
      </w:r>
      <w:r w:rsidR="00200837">
        <w:rPr>
          <w:rFonts w:ascii="Times New Roman" w:hAnsi="Times New Roman"/>
          <w:sz w:val="28"/>
          <w:szCs w:val="28"/>
          <w:lang w:eastAsia="uk-UA"/>
        </w:rPr>
        <w:t xml:space="preserve"> </w:t>
      </w:r>
      <w:r w:rsidR="00E5451F" w:rsidRPr="00C576F7">
        <w:rPr>
          <w:rFonts w:ascii="Times New Roman" w:hAnsi="Times New Roman"/>
          <w:sz w:val="28"/>
          <w:szCs w:val="28"/>
          <w:lang w:eastAsia="uk-UA"/>
        </w:rPr>
        <w:t>1) ефективно організовує виконання своїх повноважень і є дисциплінованим;</w:t>
      </w:r>
      <w:r w:rsidR="00200837">
        <w:rPr>
          <w:rFonts w:ascii="Times New Roman" w:hAnsi="Times New Roman"/>
          <w:sz w:val="28"/>
          <w:szCs w:val="28"/>
          <w:lang w:eastAsia="uk-UA"/>
        </w:rPr>
        <w:t xml:space="preserve"> </w:t>
      </w:r>
      <w:r w:rsidR="00E5451F" w:rsidRPr="00C576F7">
        <w:rPr>
          <w:rFonts w:ascii="Times New Roman" w:hAnsi="Times New Roman"/>
          <w:sz w:val="28"/>
          <w:szCs w:val="28"/>
          <w:lang w:eastAsia="uk-UA"/>
        </w:rPr>
        <w:t>2) демонструє високий рівень професійної мотивації;</w:t>
      </w:r>
      <w:r w:rsidR="00200837">
        <w:rPr>
          <w:rFonts w:ascii="Times New Roman" w:hAnsi="Times New Roman"/>
          <w:sz w:val="28"/>
          <w:szCs w:val="28"/>
          <w:lang w:eastAsia="uk-UA"/>
        </w:rPr>
        <w:t xml:space="preserve"> </w:t>
      </w:r>
      <w:r w:rsidR="00E5451F" w:rsidRPr="00C576F7">
        <w:rPr>
          <w:rFonts w:ascii="Times New Roman" w:hAnsi="Times New Roman"/>
          <w:sz w:val="28"/>
          <w:szCs w:val="28"/>
          <w:lang w:eastAsia="uk-UA"/>
        </w:rPr>
        <w:t>3) під час здійснення професійної діяльності вживає достатніх заходів щодо дотримання розумних строків вчинення дій, виконання завдань, розгляду справ, заяв, звернень тощо, виготовлення процесуальних документів;</w:t>
      </w:r>
    </w:p>
    <w:p w14:paraId="79D155EB" w14:textId="64910675" w:rsidR="00E5451F" w:rsidRPr="00C576F7" w:rsidRDefault="00E5451F" w:rsidP="00C576F7">
      <w:pPr>
        <w:pStyle w:val="rtejustify"/>
        <w:shd w:val="clear" w:color="auto" w:fill="FFFFFF"/>
        <w:spacing w:before="0" w:beforeAutospacing="0" w:after="0" w:afterAutospacing="0"/>
        <w:jc w:val="both"/>
        <w:rPr>
          <w:sz w:val="28"/>
          <w:szCs w:val="28"/>
          <w:lang w:val="uk-UA" w:eastAsia="uk-UA"/>
        </w:rPr>
      </w:pPr>
      <w:r w:rsidRPr="00C576F7">
        <w:rPr>
          <w:sz w:val="28"/>
          <w:szCs w:val="28"/>
          <w:lang w:val="uk-UA" w:eastAsia="uk-UA"/>
        </w:rPr>
        <w:t>4) утримується від будь-якої діяльності, яка унеможливлює належне виконання посадових обов’язків та інших повноважень;</w:t>
      </w:r>
      <w:r w:rsidR="00200837">
        <w:rPr>
          <w:sz w:val="28"/>
          <w:szCs w:val="28"/>
          <w:lang w:val="uk-UA" w:eastAsia="uk-UA"/>
        </w:rPr>
        <w:t xml:space="preserve"> </w:t>
      </w:r>
      <w:r w:rsidRPr="00C576F7">
        <w:rPr>
          <w:sz w:val="28"/>
          <w:szCs w:val="28"/>
          <w:lang w:val="uk-UA" w:eastAsia="uk-UA"/>
        </w:rPr>
        <w:t>5) підтримує та вдосконалює свої професійні знання та навички шляхом постійного навчання та підвищення кваліфікації з метою компетентного виконання посадових обов’язків та інших повноважень;</w:t>
      </w:r>
      <w:r w:rsidR="00200837">
        <w:rPr>
          <w:sz w:val="28"/>
          <w:szCs w:val="28"/>
          <w:lang w:val="uk-UA" w:eastAsia="uk-UA"/>
        </w:rPr>
        <w:t xml:space="preserve"> </w:t>
      </w:r>
      <w:r w:rsidRPr="00C576F7">
        <w:rPr>
          <w:sz w:val="28"/>
          <w:szCs w:val="28"/>
          <w:lang w:val="uk-UA" w:eastAsia="uk-UA"/>
        </w:rPr>
        <w:t>6) наводив обґрунтування та належні мотиви щодо підготовлених документів на підставі принципу верховенства права, релевантного законодавства та встановлених фактів;</w:t>
      </w:r>
      <w:r w:rsidR="00200837">
        <w:rPr>
          <w:sz w:val="28"/>
          <w:szCs w:val="28"/>
          <w:lang w:val="uk-UA" w:eastAsia="uk-UA"/>
        </w:rPr>
        <w:t xml:space="preserve"> </w:t>
      </w:r>
      <w:r w:rsidRPr="00C576F7">
        <w:rPr>
          <w:sz w:val="28"/>
          <w:szCs w:val="28"/>
          <w:lang w:val="uk-UA" w:eastAsia="uk-UA"/>
        </w:rPr>
        <w:t>7) під час здійснення професійної діяльності не допускав свавілля під час ухвалення рішень.</w:t>
      </w:r>
    </w:p>
    <w:p w14:paraId="67FA1D13" w14:textId="77777777" w:rsidR="003D7869" w:rsidRPr="00B06FF0" w:rsidRDefault="000504CE" w:rsidP="00B06FF0">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 xml:space="preserve">Пунктами 5.8, 5.9 розділу 5 Положення передбачено, що вага критеріїв доброчесності та професійної етики становить 300 балів. Комісія керується </w:t>
      </w:r>
      <w:r w:rsidRPr="00B06FF0">
        <w:rPr>
          <w:rFonts w:ascii="Times New Roman" w:hAnsi="Times New Roman" w:cs="Times New Roman"/>
          <w:sz w:val="28"/>
          <w:szCs w:val="28"/>
        </w:rPr>
        <w:lastRenderedPageBreak/>
        <w:t>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14:paraId="013A44BD"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hAnsi="Times New Roman" w:cs="Times New Roman"/>
          <w:sz w:val="28"/>
          <w:szCs w:val="28"/>
        </w:rPr>
        <w:t>Пунктом 5.10 розділу 5 Положення встановлено, що кандидат на посаду судді не відповідає критеріям</w:t>
      </w:r>
      <w:r w:rsidRPr="00B06FF0">
        <w:rPr>
          <w:rFonts w:ascii="Times New Roman" w:eastAsia="Times New Roman" w:hAnsi="Times New Roman" w:cs="Times New Roman"/>
          <w:sz w:val="28"/>
          <w:szCs w:val="28"/>
          <w:lang w:eastAsia="uk-UA"/>
        </w:rPr>
        <w:t xml:space="preserve"> доброчесності та професійної етики в разі встановлення невідповідності хоча б одному показнику, визначеному пунктом 2.13 Положення.</w:t>
      </w:r>
    </w:p>
    <w:p w14:paraId="336BAA2D" w14:textId="77777777" w:rsidR="003D7869" w:rsidRPr="00B06FF0" w:rsidRDefault="000504CE" w:rsidP="00B06FF0">
      <w:pPr>
        <w:shd w:val="clear" w:color="auto" w:fill="FFFFFF"/>
        <w:spacing w:after="0" w:line="240" w:lineRule="auto"/>
        <w:ind w:firstLine="567"/>
        <w:jc w:val="both"/>
        <w:rPr>
          <w:rFonts w:ascii="Times New Roman" w:hAnsi="Times New Roman" w:cs="Times New Roman"/>
          <w:sz w:val="28"/>
          <w:szCs w:val="28"/>
          <w:shd w:val="clear" w:color="auto" w:fill="FFFFFF"/>
        </w:rPr>
      </w:pPr>
      <w:r w:rsidRPr="00B06FF0">
        <w:rPr>
          <w:rFonts w:ascii="Times New Roman" w:hAnsi="Times New Roman" w:cs="Times New Roman"/>
          <w:sz w:val="28"/>
          <w:szCs w:val="28"/>
          <w:shd w:val="clear" w:color="auto" w:fill="FFFFFF"/>
        </w:rPr>
        <w:t>Згідно з пунктом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14:paraId="446C5DEF"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Пунктом 5.12 розділу 5 Положення визначено, що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14:paraId="0C5C7A26" w14:textId="77777777" w:rsidR="003D7869" w:rsidRPr="00B06FF0" w:rsidRDefault="000504CE" w:rsidP="00B06FF0">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 xml:space="preserve">Комісією під час співбесіди для встановлення відповідності кандидата на посаду судді критеріям </w:t>
      </w:r>
      <w:r w:rsidRPr="00B06FF0">
        <w:rPr>
          <w:rFonts w:ascii="Times New Roman" w:eastAsia="Times New Roman" w:hAnsi="Times New Roman" w:cs="Times New Roman"/>
          <w:bCs/>
          <w:sz w:val="28"/>
          <w:szCs w:val="28"/>
          <w:lang w:eastAsia="uk-UA"/>
        </w:rPr>
        <w:t>доброчесності та професійної етики</w:t>
      </w:r>
      <w:r w:rsidRPr="00B06FF0">
        <w:rPr>
          <w:rFonts w:ascii="Times New Roman" w:eastAsia="Times New Roman" w:hAnsi="Times New Roman" w:cs="Times New Roman"/>
          <w:sz w:val="28"/>
          <w:szCs w:val="28"/>
          <w:lang w:eastAsia="uk-UA"/>
        </w:rPr>
        <w:t xml:space="preserve"> враховано таке.</w:t>
      </w:r>
    </w:p>
    <w:p w14:paraId="4CD7E929" w14:textId="575988F1" w:rsidR="00843FB9" w:rsidRPr="00B06FF0" w:rsidRDefault="000504CE" w:rsidP="00B06FF0">
      <w:pPr>
        <w:tabs>
          <w:tab w:val="left" w:pos="993"/>
        </w:tabs>
        <w:spacing w:after="0" w:line="240" w:lineRule="auto"/>
        <w:ind w:firstLine="567"/>
        <w:jc w:val="both"/>
        <w:rPr>
          <w:rFonts w:ascii="Times New Roman" w:hAnsi="Times New Roman" w:cs="Times New Roman"/>
          <w:sz w:val="28"/>
          <w:szCs w:val="28"/>
        </w:rPr>
      </w:pPr>
      <w:r w:rsidRPr="00B06FF0">
        <w:rPr>
          <w:rStyle w:val="af1"/>
          <w:rFonts w:ascii="Times New Roman" w:hAnsi="Times New Roman" w:cs="Times New Roman"/>
          <w:b w:val="0"/>
          <w:bCs w:val="0"/>
          <w:sz w:val="28"/>
          <w:szCs w:val="28"/>
          <w:shd w:val="clear" w:color="auto" w:fill="FFFFFF"/>
        </w:rPr>
        <w:t xml:space="preserve">Відповідно до частин першої та шостої статті 87 Закону Громадська                                рада доброчесності (далі </w:t>
      </w:r>
      <w:r w:rsidRPr="00B06FF0">
        <w:rPr>
          <w:rFonts w:ascii="Times New Roman" w:hAnsi="Times New Roman" w:cs="Times New Roman"/>
          <w:sz w:val="28"/>
          <w:szCs w:val="28"/>
        </w:rPr>
        <w:t>– ГРД)</w:t>
      </w:r>
      <w:r w:rsidRPr="00B06FF0">
        <w:rPr>
          <w:rFonts w:ascii="Times New Roman" w:hAnsi="Times New Roman" w:cs="Times New Roman"/>
          <w:sz w:val="28"/>
          <w:szCs w:val="28"/>
          <w:shd w:val="clear" w:color="auto" w:fill="FFFFFF"/>
        </w:rPr>
        <w:t xml:space="preserve"> утворюється з метою сприяння Вищій              кваліфікаційній комісії суддів України у встановленні відповідності судді (кандидата на посаду судді) критеріям професійної етики та доброчесності для цілей кваліфікаційного оцінювання. </w:t>
      </w:r>
      <w:r w:rsidRPr="00B06FF0">
        <w:rPr>
          <w:rFonts w:ascii="Times New Roman" w:hAnsi="Times New Roman" w:cs="Times New Roman"/>
          <w:sz w:val="28"/>
          <w:szCs w:val="28"/>
        </w:rPr>
        <w:t xml:space="preserve">ГРД: </w:t>
      </w:r>
      <w:bookmarkStart w:id="3" w:name="n869"/>
      <w:bookmarkEnd w:id="3"/>
      <w:r w:rsidRPr="00B06FF0">
        <w:rPr>
          <w:rFonts w:ascii="Times New Roman" w:hAnsi="Times New Roman" w:cs="Times New Roman"/>
          <w:sz w:val="28"/>
          <w:szCs w:val="28"/>
        </w:rPr>
        <w:t xml:space="preserve">збирає, перевіряє та аналізує інформацію щодо судді </w:t>
      </w:r>
      <w:r w:rsidRPr="00B06FF0">
        <w:rPr>
          <w:rFonts w:ascii="Times New Roman" w:hAnsi="Times New Roman" w:cs="Times New Roman"/>
          <w:sz w:val="28"/>
          <w:szCs w:val="28"/>
          <w:shd w:val="clear" w:color="auto" w:fill="FFFFFF"/>
        </w:rPr>
        <w:t>(кандидата на посаду судді)</w:t>
      </w:r>
      <w:r w:rsidRPr="00B06FF0">
        <w:rPr>
          <w:rFonts w:ascii="Times New Roman" w:hAnsi="Times New Roman" w:cs="Times New Roman"/>
          <w:sz w:val="28"/>
          <w:szCs w:val="28"/>
        </w:rPr>
        <w:t xml:space="preserve">; </w:t>
      </w:r>
      <w:bookmarkStart w:id="4" w:name="n870"/>
      <w:bookmarkEnd w:id="4"/>
      <w:r w:rsidRPr="00B06FF0">
        <w:rPr>
          <w:rFonts w:ascii="Times New Roman" w:hAnsi="Times New Roman" w:cs="Times New Roman"/>
          <w:sz w:val="28"/>
          <w:szCs w:val="28"/>
        </w:rPr>
        <w:t xml:space="preserve">надає Вищій кваліфікаційній комісії суддів України інформацію щодо судді (кандидата на посаду судді); </w:t>
      </w:r>
      <w:bookmarkStart w:id="5" w:name="n871"/>
      <w:bookmarkEnd w:id="5"/>
      <w:r w:rsidRPr="00B06FF0">
        <w:rPr>
          <w:rFonts w:ascii="Times New Roman" w:hAnsi="Times New Roman" w:cs="Times New Roman"/>
          <w:sz w:val="28"/>
          <w:szCs w:val="28"/>
        </w:rPr>
        <w:t>надає, за наявності відповідних підстав, Вищій кваліфікаційній комісії суддів України висновок про невідповідність судді (кандидата на посаду судді) критеріям професійної етики та доброчесності, який додається до досьє кандидата на посаду судді або до суддівського досьє.</w:t>
      </w:r>
    </w:p>
    <w:p w14:paraId="6AE03620" w14:textId="1A8DA14D" w:rsidR="006E4D10" w:rsidRDefault="006E4D10" w:rsidP="006B68E1">
      <w:pPr>
        <w:spacing w:after="0" w:line="240" w:lineRule="auto"/>
        <w:ind w:firstLine="567"/>
        <w:jc w:val="both"/>
        <w:rPr>
          <w:rFonts w:ascii="Times New Roman" w:hAnsi="Times New Roman" w:cs="Times New Roman"/>
          <w:sz w:val="28"/>
          <w:szCs w:val="28"/>
        </w:rPr>
      </w:pPr>
      <w:r w:rsidRPr="006E4D10">
        <w:rPr>
          <w:rFonts w:ascii="Times New Roman" w:hAnsi="Times New Roman" w:cs="Times New Roman"/>
          <w:sz w:val="28"/>
          <w:szCs w:val="28"/>
        </w:rPr>
        <w:t xml:space="preserve">ГРД </w:t>
      </w:r>
      <w:r w:rsidR="00AF3CC8">
        <w:rPr>
          <w:rFonts w:ascii="Times New Roman" w:hAnsi="Times New Roman" w:cs="Times New Roman"/>
          <w:sz w:val="28"/>
          <w:szCs w:val="28"/>
        </w:rPr>
        <w:t>31 липня</w:t>
      </w:r>
      <w:r w:rsidR="008B755C" w:rsidRPr="006E4D10">
        <w:rPr>
          <w:rFonts w:ascii="Times New Roman" w:hAnsi="Times New Roman" w:cs="Times New Roman"/>
          <w:sz w:val="28"/>
          <w:szCs w:val="28"/>
        </w:rPr>
        <w:t xml:space="preserve"> 2026 року </w:t>
      </w:r>
      <w:r w:rsidRPr="006E4D10">
        <w:rPr>
          <w:rFonts w:ascii="Times New Roman" w:hAnsi="Times New Roman" w:cs="Times New Roman"/>
          <w:sz w:val="28"/>
          <w:szCs w:val="28"/>
        </w:rPr>
        <w:t xml:space="preserve">затвердила висновок про невідповідність кандидата </w:t>
      </w:r>
      <w:r w:rsidR="00AF3CC8">
        <w:rPr>
          <w:rFonts w:ascii="Times New Roman" w:hAnsi="Times New Roman" w:cs="Times New Roman"/>
          <w:sz w:val="28"/>
          <w:szCs w:val="28"/>
        </w:rPr>
        <w:t>Заруби П.І.</w:t>
      </w:r>
      <w:r w:rsidRPr="006E4D10">
        <w:rPr>
          <w:rFonts w:ascii="Times New Roman" w:hAnsi="Times New Roman" w:cs="Times New Roman"/>
          <w:sz w:val="28"/>
          <w:szCs w:val="28"/>
        </w:rPr>
        <w:t xml:space="preserve"> критеріям доброчесності та професійної етики.</w:t>
      </w:r>
    </w:p>
    <w:p w14:paraId="3766DB64" w14:textId="6AC030F7" w:rsidR="00AF3CC8" w:rsidRDefault="00AB38CA" w:rsidP="006B68E1">
      <w:pPr>
        <w:tabs>
          <w:tab w:val="left" w:pos="993"/>
        </w:tabs>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1. </w:t>
      </w:r>
      <w:r w:rsidR="00B14926" w:rsidRPr="00E17AA4">
        <w:rPr>
          <w:rFonts w:ascii="Times New Roman" w:hAnsi="Times New Roman" w:cs="Times New Roman"/>
          <w:sz w:val="28"/>
          <w:szCs w:val="28"/>
        </w:rPr>
        <w:t xml:space="preserve">У дисертації та авторефераті </w:t>
      </w:r>
      <w:r w:rsidR="00991D00">
        <w:rPr>
          <w:rFonts w:ascii="Times New Roman" w:hAnsi="Times New Roman" w:cs="Times New Roman"/>
          <w:sz w:val="28"/>
          <w:szCs w:val="28"/>
        </w:rPr>
        <w:t>к</w:t>
      </w:r>
      <w:r w:rsidR="00B14926" w:rsidRPr="00E17AA4">
        <w:rPr>
          <w:rFonts w:ascii="Times New Roman" w:hAnsi="Times New Roman" w:cs="Times New Roman"/>
          <w:sz w:val="28"/>
          <w:szCs w:val="28"/>
        </w:rPr>
        <w:t>андидата виявлено 11 фрагментів академічного плагіату, зокрема</w:t>
      </w:r>
      <w:r w:rsidR="009346B5">
        <w:rPr>
          <w:rFonts w:ascii="Times New Roman" w:hAnsi="Times New Roman" w:cs="Times New Roman"/>
          <w:sz w:val="28"/>
          <w:szCs w:val="28"/>
        </w:rPr>
        <w:t xml:space="preserve">, із авторефератів Лантінова Я.О. </w:t>
      </w:r>
      <w:r w:rsidR="00B14926" w:rsidRPr="00E17AA4">
        <w:rPr>
          <w:rFonts w:ascii="Times New Roman" w:hAnsi="Times New Roman" w:cs="Times New Roman"/>
          <w:sz w:val="28"/>
          <w:szCs w:val="28"/>
        </w:rPr>
        <w:t xml:space="preserve">та </w:t>
      </w:r>
      <w:r w:rsidR="00095C6E">
        <w:rPr>
          <w:rFonts w:ascii="Times New Roman" w:hAnsi="Times New Roman" w:cs="Times New Roman"/>
          <w:sz w:val="28"/>
          <w:szCs w:val="28"/>
        </w:rPr>
        <w:t xml:space="preserve">                      </w:t>
      </w:r>
      <w:r w:rsidR="00B14926" w:rsidRPr="00E17AA4">
        <w:rPr>
          <w:rFonts w:ascii="Times New Roman" w:hAnsi="Times New Roman" w:cs="Times New Roman"/>
          <w:sz w:val="28"/>
          <w:szCs w:val="28"/>
        </w:rPr>
        <w:t>Соловія Я.І., що свідчить про порушення академічної доброчесності</w:t>
      </w:r>
      <w:r w:rsidR="00095C6E">
        <w:rPr>
          <w:rFonts w:ascii="Times New Roman" w:hAnsi="Times New Roman" w:cs="Times New Roman"/>
          <w:sz w:val="28"/>
          <w:szCs w:val="28"/>
        </w:rPr>
        <w:t>. Зазначено, що</w:t>
      </w:r>
      <w:r w:rsidR="00B14926" w:rsidRPr="00E17AA4">
        <w:rPr>
          <w:rFonts w:ascii="Times New Roman" w:hAnsi="Times New Roman" w:cs="Times New Roman"/>
          <w:sz w:val="28"/>
          <w:szCs w:val="28"/>
        </w:rPr>
        <w:t xml:space="preserve"> 5 фрагментів виявленого академічного плагіату присутні </w:t>
      </w:r>
      <w:r w:rsidR="008630D9">
        <w:rPr>
          <w:rFonts w:ascii="Times New Roman" w:hAnsi="Times New Roman" w:cs="Times New Roman"/>
          <w:sz w:val="28"/>
          <w:szCs w:val="28"/>
        </w:rPr>
        <w:t>в</w:t>
      </w:r>
      <w:r w:rsidR="00B14926" w:rsidRPr="00E17AA4">
        <w:rPr>
          <w:rFonts w:ascii="Times New Roman" w:hAnsi="Times New Roman" w:cs="Times New Roman"/>
          <w:sz w:val="28"/>
          <w:szCs w:val="28"/>
        </w:rPr>
        <w:t xml:space="preserve"> тексті вступу дисертації, що має бути особисто сформульований здобувачем. Інші неправомірні запозичення відбулися із підручника та нормативної бази</w:t>
      </w:r>
      <w:r w:rsidR="002D4DF5" w:rsidRPr="00E17AA4">
        <w:rPr>
          <w:rFonts w:ascii="Times New Roman" w:hAnsi="Times New Roman" w:cs="Times New Roman"/>
          <w:sz w:val="28"/>
          <w:szCs w:val="28"/>
        </w:rPr>
        <w:t>.</w:t>
      </w:r>
    </w:p>
    <w:p w14:paraId="773717E4" w14:textId="383B23D9" w:rsidR="00841CF4" w:rsidRDefault="00841CF4" w:rsidP="006B68E1">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Посилаючись на виявлені обставин, ГРД наводить відповідні приклади.</w:t>
      </w:r>
    </w:p>
    <w:p w14:paraId="0F336775" w14:textId="0F59DD22" w:rsidR="006B68E1" w:rsidRDefault="00841CF4" w:rsidP="006B68E1">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переконання ГРД </w:t>
      </w:r>
      <w:r w:rsidR="00405E26">
        <w:rPr>
          <w:rFonts w:ascii="Times New Roman" w:hAnsi="Times New Roman" w:cs="Times New Roman"/>
          <w:sz w:val="28"/>
          <w:szCs w:val="28"/>
        </w:rPr>
        <w:t>ці</w:t>
      </w:r>
      <w:r w:rsidR="006B68E1" w:rsidRPr="006B68E1">
        <w:rPr>
          <w:rFonts w:ascii="Times New Roman" w:hAnsi="Times New Roman" w:cs="Times New Roman"/>
          <w:sz w:val="28"/>
          <w:szCs w:val="28"/>
        </w:rPr>
        <w:t xml:space="preserve"> порушення підпадають під визначення академічного плагіату, фальсифікації результатів дослідження, а також обману</w:t>
      </w:r>
      <w:r w:rsidR="006B68E1">
        <w:rPr>
          <w:rFonts w:ascii="Times New Roman" w:hAnsi="Times New Roman" w:cs="Times New Roman"/>
          <w:sz w:val="28"/>
          <w:szCs w:val="28"/>
        </w:rPr>
        <w:t>.</w:t>
      </w:r>
      <w:r w:rsidR="006B68E1" w:rsidRPr="006B68E1">
        <w:rPr>
          <w:rFonts w:ascii="Times New Roman" w:hAnsi="Times New Roman" w:cs="Times New Roman"/>
          <w:sz w:val="28"/>
          <w:szCs w:val="28"/>
        </w:rPr>
        <w:t xml:space="preserve"> </w:t>
      </w:r>
      <w:r w:rsidR="006B68E1">
        <w:rPr>
          <w:rFonts w:ascii="Times New Roman" w:hAnsi="Times New Roman" w:cs="Times New Roman"/>
          <w:sz w:val="28"/>
          <w:szCs w:val="28"/>
        </w:rPr>
        <w:t>З</w:t>
      </w:r>
      <w:r w:rsidR="006B68E1" w:rsidRPr="006B68E1">
        <w:rPr>
          <w:rFonts w:ascii="Times New Roman" w:hAnsi="Times New Roman" w:cs="Times New Roman"/>
          <w:sz w:val="28"/>
          <w:szCs w:val="28"/>
        </w:rPr>
        <w:t xml:space="preserve">апозичення текстів нормативних актів є порушенням академічної доброчесності, оскільки </w:t>
      </w:r>
      <w:r w:rsidR="006B68E1" w:rsidRPr="006B68E1">
        <w:rPr>
          <w:rFonts w:ascii="Times New Roman" w:hAnsi="Times New Roman" w:cs="Times New Roman"/>
          <w:sz w:val="28"/>
          <w:szCs w:val="28"/>
        </w:rPr>
        <w:lastRenderedPageBreak/>
        <w:t>стосується довіри до результатів наукової праці вченого та передбачає академічну відповідальність.</w:t>
      </w:r>
    </w:p>
    <w:p w14:paraId="1DF0F3DD" w14:textId="493D56E1" w:rsidR="00AB38CA" w:rsidRDefault="00AB38CA" w:rsidP="003B47C4">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2. Кандидат ухвалював судові рішення у справах № 753/52/14-п та </w:t>
      </w:r>
      <w:r w:rsidR="00991D00">
        <w:rPr>
          <w:rFonts w:ascii="Times New Roman" w:hAnsi="Times New Roman" w:cs="Times New Roman"/>
          <w:sz w:val="28"/>
          <w:szCs w:val="28"/>
        </w:rPr>
        <w:t xml:space="preserve">                                       </w:t>
      </w:r>
      <w:r w:rsidRPr="00E17AA4">
        <w:rPr>
          <w:rFonts w:ascii="Times New Roman" w:hAnsi="Times New Roman" w:cs="Times New Roman"/>
          <w:sz w:val="28"/>
          <w:szCs w:val="28"/>
        </w:rPr>
        <w:t>№ 753/595/14-п про притягнення учасників акції протесту до адміністративної в</w:t>
      </w:r>
      <w:r w:rsidR="00991D00">
        <w:rPr>
          <w:rFonts w:ascii="Times New Roman" w:hAnsi="Times New Roman" w:cs="Times New Roman"/>
          <w:sz w:val="28"/>
          <w:szCs w:val="28"/>
        </w:rPr>
        <w:t>ідповідальності за статтею 122-</w:t>
      </w:r>
      <w:r w:rsidRPr="00E17AA4">
        <w:rPr>
          <w:rFonts w:ascii="Times New Roman" w:hAnsi="Times New Roman" w:cs="Times New Roman"/>
          <w:sz w:val="28"/>
          <w:szCs w:val="28"/>
        </w:rPr>
        <w:t xml:space="preserve">2 Кодексу України про адміністративні правопорушення (далі </w:t>
      </w:r>
      <w:r w:rsidR="009346B5" w:rsidRPr="00B06FF0">
        <w:rPr>
          <w:rFonts w:ascii="Times New Roman" w:hAnsi="Times New Roman" w:cs="Times New Roman"/>
          <w:sz w:val="28"/>
          <w:szCs w:val="28"/>
        </w:rPr>
        <w:t>–</w:t>
      </w:r>
      <w:r w:rsidRPr="00E17AA4">
        <w:rPr>
          <w:rFonts w:ascii="Times New Roman" w:hAnsi="Times New Roman" w:cs="Times New Roman"/>
          <w:sz w:val="28"/>
          <w:szCs w:val="28"/>
        </w:rPr>
        <w:t xml:space="preserve"> КУпАП) у вигляді позбавлення права керування транспортними засобами строком на три місяці.</w:t>
      </w:r>
    </w:p>
    <w:p w14:paraId="63DF5283" w14:textId="73ECA9CC" w:rsidR="003B47C4" w:rsidRPr="00E17AA4" w:rsidRDefault="00991D00" w:rsidP="003B47C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w:t>
      </w:r>
      <w:r w:rsidR="006B68E1">
        <w:rPr>
          <w:rFonts w:ascii="Times New Roman" w:hAnsi="Times New Roman" w:cs="Times New Roman"/>
          <w:sz w:val="28"/>
          <w:szCs w:val="28"/>
        </w:rPr>
        <w:t xml:space="preserve">пункті 17 </w:t>
      </w:r>
      <w:r w:rsidRPr="00E17AA4">
        <w:rPr>
          <w:rFonts w:ascii="Times New Roman" w:hAnsi="Times New Roman" w:cs="Times New Roman"/>
          <w:sz w:val="28"/>
          <w:szCs w:val="28"/>
        </w:rPr>
        <w:t>декларації доброчесності</w:t>
      </w:r>
      <w:r>
        <w:rPr>
          <w:rFonts w:ascii="Times New Roman" w:hAnsi="Times New Roman" w:cs="Times New Roman"/>
          <w:sz w:val="28"/>
          <w:szCs w:val="28"/>
        </w:rPr>
        <w:t xml:space="preserve"> </w:t>
      </w:r>
      <w:r w:rsidRPr="00E17AA4">
        <w:rPr>
          <w:rFonts w:ascii="Times New Roman" w:hAnsi="Times New Roman" w:cs="Times New Roman"/>
          <w:sz w:val="28"/>
          <w:szCs w:val="28"/>
        </w:rPr>
        <w:t>за 2017</w:t>
      </w:r>
      <w:r w:rsidR="008630D9" w:rsidRPr="00B06FF0">
        <w:rPr>
          <w:rFonts w:ascii="Times New Roman" w:hAnsi="Times New Roman" w:cs="Times New Roman"/>
          <w:sz w:val="28"/>
          <w:szCs w:val="28"/>
        </w:rPr>
        <w:t>–</w:t>
      </w:r>
      <w:r w:rsidRPr="00E17AA4">
        <w:rPr>
          <w:rFonts w:ascii="Times New Roman" w:hAnsi="Times New Roman" w:cs="Times New Roman"/>
          <w:sz w:val="28"/>
          <w:szCs w:val="28"/>
        </w:rPr>
        <w:t>2021 роки</w:t>
      </w:r>
      <w:r>
        <w:rPr>
          <w:rFonts w:ascii="Times New Roman" w:hAnsi="Times New Roman" w:cs="Times New Roman"/>
          <w:sz w:val="28"/>
          <w:szCs w:val="28"/>
        </w:rPr>
        <w:t xml:space="preserve"> </w:t>
      </w:r>
      <w:r w:rsidR="006B68E1">
        <w:rPr>
          <w:rFonts w:ascii="Times New Roman" w:hAnsi="Times New Roman" w:cs="Times New Roman"/>
          <w:sz w:val="28"/>
          <w:szCs w:val="28"/>
        </w:rPr>
        <w:t>на твердження: «мн</w:t>
      </w:r>
      <w:r w:rsidR="006B68E1" w:rsidRPr="00E17AA4">
        <w:rPr>
          <w:rFonts w:ascii="Times New Roman" w:hAnsi="Times New Roman" w:cs="Times New Roman"/>
          <w:sz w:val="28"/>
          <w:szCs w:val="28"/>
        </w:rPr>
        <w:t>ою не приймалися одноособово або у колегії суддів рішення, передб</w:t>
      </w:r>
      <w:r w:rsidR="006B68E1">
        <w:rPr>
          <w:rFonts w:ascii="Times New Roman" w:hAnsi="Times New Roman" w:cs="Times New Roman"/>
          <w:sz w:val="28"/>
          <w:szCs w:val="28"/>
        </w:rPr>
        <w:t>ачені статтею 3 Закону України «</w:t>
      </w:r>
      <w:r w:rsidR="006B68E1" w:rsidRPr="00E17AA4">
        <w:rPr>
          <w:rFonts w:ascii="Times New Roman" w:hAnsi="Times New Roman" w:cs="Times New Roman"/>
          <w:sz w:val="28"/>
          <w:szCs w:val="28"/>
        </w:rPr>
        <w:t>Про відновлення довіри до судової влади в Україні</w:t>
      </w:r>
      <w:r w:rsidR="006B68E1">
        <w:rPr>
          <w:rFonts w:ascii="Times New Roman" w:hAnsi="Times New Roman" w:cs="Times New Roman"/>
          <w:sz w:val="28"/>
          <w:szCs w:val="28"/>
        </w:rPr>
        <w:t xml:space="preserve">», Заруба П.І. </w:t>
      </w:r>
      <w:r w:rsidR="003B47C4" w:rsidRPr="00E17AA4">
        <w:rPr>
          <w:rFonts w:ascii="Times New Roman" w:hAnsi="Times New Roman" w:cs="Times New Roman"/>
          <w:sz w:val="28"/>
          <w:szCs w:val="28"/>
        </w:rPr>
        <w:t xml:space="preserve">обрав позначку </w:t>
      </w:r>
      <w:r w:rsidR="00E22784">
        <w:rPr>
          <w:rFonts w:ascii="Times New Roman" w:hAnsi="Times New Roman" w:cs="Times New Roman"/>
          <w:sz w:val="28"/>
          <w:szCs w:val="28"/>
        </w:rPr>
        <w:t>«підтверджую»</w:t>
      </w:r>
      <w:r w:rsidR="006B68E1">
        <w:rPr>
          <w:rFonts w:ascii="Times New Roman" w:hAnsi="Times New Roman" w:cs="Times New Roman"/>
          <w:sz w:val="28"/>
          <w:szCs w:val="28"/>
        </w:rPr>
        <w:t>.</w:t>
      </w:r>
      <w:r w:rsidR="00E22784">
        <w:rPr>
          <w:rFonts w:ascii="Times New Roman" w:hAnsi="Times New Roman" w:cs="Times New Roman"/>
          <w:sz w:val="28"/>
          <w:szCs w:val="28"/>
        </w:rPr>
        <w:t xml:space="preserve"> </w:t>
      </w:r>
    </w:p>
    <w:p w14:paraId="5BB4A638" w14:textId="083EDD14" w:rsidR="00AB38CA" w:rsidRPr="00E17AA4" w:rsidRDefault="003B47C4" w:rsidP="009D2E72">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Таким чином, </w:t>
      </w:r>
      <w:r w:rsidR="00E22784">
        <w:rPr>
          <w:rFonts w:ascii="Times New Roman" w:hAnsi="Times New Roman" w:cs="Times New Roman"/>
          <w:sz w:val="28"/>
          <w:szCs w:val="28"/>
        </w:rPr>
        <w:t>к</w:t>
      </w:r>
      <w:r w:rsidRPr="00E17AA4">
        <w:rPr>
          <w:rFonts w:ascii="Times New Roman" w:hAnsi="Times New Roman" w:cs="Times New Roman"/>
          <w:sz w:val="28"/>
          <w:szCs w:val="28"/>
        </w:rPr>
        <w:t xml:space="preserve">андидат повідомив неправдиві відомості </w:t>
      </w:r>
      <w:r w:rsidR="008630D9">
        <w:rPr>
          <w:rFonts w:ascii="Times New Roman" w:hAnsi="Times New Roman" w:cs="Times New Roman"/>
          <w:sz w:val="28"/>
          <w:szCs w:val="28"/>
        </w:rPr>
        <w:t>в</w:t>
      </w:r>
      <w:r w:rsidRPr="00E17AA4">
        <w:rPr>
          <w:rFonts w:ascii="Times New Roman" w:hAnsi="Times New Roman" w:cs="Times New Roman"/>
          <w:sz w:val="28"/>
          <w:szCs w:val="28"/>
        </w:rPr>
        <w:t xml:space="preserve"> деклараці</w:t>
      </w:r>
      <w:r w:rsidR="006B68E1">
        <w:rPr>
          <w:rFonts w:ascii="Times New Roman" w:hAnsi="Times New Roman" w:cs="Times New Roman"/>
          <w:sz w:val="28"/>
          <w:szCs w:val="28"/>
        </w:rPr>
        <w:t xml:space="preserve">ї </w:t>
      </w:r>
      <w:r w:rsidRPr="00E17AA4">
        <w:rPr>
          <w:rFonts w:ascii="Times New Roman" w:hAnsi="Times New Roman" w:cs="Times New Roman"/>
          <w:sz w:val="28"/>
          <w:szCs w:val="28"/>
        </w:rPr>
        <w:t>доброчесності, чим порушив критерії доброчесності та професійної етики.</w:t>
      </w:r>
    </w:p>
    <w:p w14:paraId="3405683D" w14:textId="21E31805" w:rsidR="009D2E72" w:rsidRPr="009D2E72" w:rsidRDefault="009D2E72" w:rsidP="009D2E72">
      <w:pPr>
        <w:spacing w:after="0" w:line="240" w:lineRule="auto"/>
        <w:jc w:val="both"/>
        <w:rPr>
          <w:rFonts w:ascii="Times New Roman" w:hAnsi="Times New Roman" w:cs="Times New Roman"/>
          <w:sz w:val="28"/>
          <w:szCs w:val="28"/>
        </w:rPr>
      </w:pPr>
      <w:r w:rsidRPr="00E17AA4">
        <w:rPr>
          <w:rFonts w:ascii="Times New Roman" w:hAnsi="Times New Roman" w:cs="Times New Roman"/>
          <w:sz w:val="28"/>
          <w:szCs w:val="28"/>
        </w:rPr>
        <w:t xml:space="preserve">         </w:t>
      </w:r>
      <w:r w:rsidR="004A19C2">
        <w:rPr>
          <w:rFonts w:ascii="Times New Roman" w:hAnsi="Times New Roman" w:cs="Times New Roman"/>
          <w:sz w:val="28"/>
          <w:szCs w:val="28"/>
        </w:rPr>
        <w:t>В</w:t>
      </w:r>
      <w:r w:rsidRPr="009D2E72">
        <w:rPr>
          <w:rFonts w:ascii="Times New Roman" w:hAnsi="Times New Roman" w:cs="Times New Roman"/>
          <w:sz w:val="28"/>
          <w:szCs w:val="28"/>
        </w:rPr>
        <w:t xml:space="preserve">ідповідно до </w:t>
      </w:r>
      <w:r w:rsidR="00B75C29">
        <w:rPr>
          <w:rFonts w:ascii="Times New Roman" w:hAnsi="Times New Roman" w:cs="Times New Roman"/>
          <w:sz w:val="28"/>
          <w:szCs w:val="28"/>
        </w:rPr>
        <w:t>вказаних</w:t>
      </w:r>
      <w:r w:rsidR="00B75C29" w:rsidRPr="00B75C29">
        <w:rPr>
          <w:rFonts w:ascii="Times New Roman" w:hAnsi="Times New Roman" w:cs="Times New Roman"/>
          <w:sz w:val="28"/>
          <w:szCs w:val="28"/>
          <w:lang w:val="ru-RU"/>
        </w:rPr>
        <w:t xml:space="preserve"> </w:t>
      </w:r>
      <w:r w:rsidRPr="009D2E72">
        <w:rPr>
          <w:rFonts w:ascii="Times New Roman" w:hAnsi="Times New Roman" w:cs="Times New Roman"/>
          <w:sz w:val="28"/>
          <w:szCs w:val="28"/>
        </w:rPr>
        <w:t xml:space="preserve">судових рішень правопорушення громадян </w:t>
      </w:r>
      <w:r w:rsidR="00D02D4A" w:rsidRPr="009D2E72">
        <w:rPr>
          <w:rFonts w:ascii="Times New Roman" w:hAnsi="Times New Roman" w:cs="Times New Roman"/>
          <w:sz w:val="28"/>
          <w:szCs w:val="28"/>
        </w:rPr>
        <w:t>ніби</w:t>
      </w:r>
      <w:r w:rsidR="00D02D4A">
        <w:rPr>
          <w:rFonts w:ascii="Times New Roman" w:hAnsi="Times New Roman" w:cs="Times New Roman"/>
          <w:sz w:val="28"/>
          <w:szCs w:val="28"/>
        </w:rPr>
        <w:t>т</w:t>
      </w:r>
      <w:r w:rsidR="00D02D4A" w:rsidRPr="009D2E72">
        <w:rPr>
          <w:rFonts w:ascii="Times New Roman" w:hAnsi="Times New Roman" w:cs="Times New Roman"/>
          <w:sz w:val="28"/>
          <w:szCs w:val="28"/>
        </w:rPr>
        <w:t>о</w:t>
      </w:r>
      <w:r w:rsidRPr="009D2E72">
        <w:rPr>
          <w:rFonts w:ascii="Times New Roman" w:hAnsi="Times New Roman" w:cs="Times New Roman"/>
          <w:sz w:val="28"/>
          <w:szCs w:val="28"/>
        </w:rPr>
        <w:t xml:space="preserve"> були вчинені на вул. Богатирській о 13:06 та 13:18 29 грудня 2013 року відповідно.</w:t>
      </w:r>
    </w:p>
    <w:p w14:paraId="21EB9F13" w14:textId="4AFC2D99" w:rsidR="003B47C4" w:rsidRPr="00E17AA4" w:rsidRDefault="009D2E72" w:rsidP="009D2E72">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Загальновідомою є та обставина, що 29 гр</w:t>
      </w:r>
      <w:r w:rsidR="004A19C2">
        <w:rPr>
          <w:rFonts w:ascii="Times New Roman" w:hAnsi="Times New Roman" w:cs="Times New Roman"/>
          <w:sz w:val="28"/>
          <w:szCs w:val="28"/>
        </w:rPr>
        <w:t>удня 2013 року учасниками руху «</w:t>
      </w:r>
      <w:r w:rsidRPr="00E17AA4">
        <w:rPr>
          <w:rFonts w:ascii="Times New Roman" w:hAnsi="Times New Roman" w:cs="Times New Roman"/>
          <w:sz w:val="28"/>
          <w:szCs w:val="28"/>
        </w:rPr>
        <w:t>Автомайдан</w:t>
      </w:r>
      <w:r w:rsidR="004A19C2">
        <w:rPr>
          <w:rFonts w:ascii="Times New Roman" w:hAnsi="Times New Roman" w:cs="Times New Roman"/>
          <w:sz w:val="28"/>
          <w:szCs w:val="28"/>
        </w:rPr>
        <w:t>»</w:t>
      </w:r>
      <w:r w:rsidRPr="00E17AA4">
        <w:rPr>
          <w:rFonts w:ascii="Times New Roman" w:hAnsi="Times New Roman" w:cs="Times New Roman"/>
          <w:sz w:val="28"/>
          <w:szCs w:val="28"/>
        </w:rPr>
        <w:t xml:space="preserve"> було організовано автопробіг до резиденції колишнього Президента Віктора Януковича у с. Нові Петрівці, який проходив саме по </w:t>
      </w:r>
      <w:r w:rsidR="004A19C2">
        <w:rPr>
          <w:rFonts w:ascii="Times New Roman" w:hAnsi="Times New Roman" w:cs="Times New Roman"/>
          <w:sz w:val="28"/>
          <w:szCs w:val="28"/>
        </w:rPr>
        <w:t xml:space="preserve">                            </w:t>
      </w:r>
      <w:r w:rsidRPr="00E17AA4">
        <w:rPr>
          <w:rFonts w:ascii="Times New Roman" w:hAnsi="Times New Roman" w:cs="Times New Roman"/>
          <w:sz w:val="28"/>
          <w:szCs w:val="28"/>
        </w:rPr>
        <w:t xml:space="preserve">вул. Богатирський у період часу, коли відповідно до постанов судді </w:t>
      </w:r>
      <w:r w:rsidR="004A19C2">
        <w:rPr>
          <w:rFonts w:ascii="Times New Roman" w:hAnsi="Times New Roman" w:cs="Times New Roman"/>
          <w:sz w:val="28"/>
          <w:szCs w:val="28"/>
        </w:rPr>
        <w:t xml:space="preserve">                       </w:t>
      </w:r>
      <w:r w:rsidR="00EF19A9">
        <w:rPr>
          <w:rFonts w:ascii="Times New Roman" w:hAnsi="Times New Roman" w:cs="Times New Roman"/>
          <w:sz w:val="28"/>
          <w:szCs w:val="28"/>
        </w:rPr>
        <w:t>ОСОБА_1</w:t>
      </w:r>
      <w:r w:rsidR="009346B5">
        <w:rPr>
          <w:rFonts w:ascii="Times New Roman" w:hAnsi="Times New Roman" w:cs="Times New Roman"/>
          <w:sz w:val="28"/>
          <w:szCs w:val="28"/>
        </w:rPr>
        <w:t xml:space="preserve"> та </w:t>
      </w:r>
      <w:r w:rsidR="001E3BE2">
        <w:rPr>
          <w:rFonts w:ascii="Times New Roman" w:hAnsi="Times New Roman" w:cs="Times New Roman"/>
          <w:sz w:val="28"/>
          <w:szCs w:val="28"/>
        </w:rPr>
        <w:t>ОСОБА_2</w:t>
      </w:r>
      <w:r w:rsidRPr="00E17AA4">
        <w:rPr>
          <w:rFonts w:ascii="Times New Roman" w:hAnsi="Times New Roman" w:cs="Times New Roman"/>
          <w:sz w:val="28"/>
          <w:szCs w:val="28"/>
        </w:rPr>
        <w:t xml:space="preserve"> не виконали вимог працівників міліції про зупинку.</w:t>
      </w:r>
    </w:p>
    <w:p w14:paraId="370EDD25" w14:textId="5F75270F" w:rsidR="002D4DF5" w:rsidRPr="00E17AA4" w:rsidRDefault="008630D9" w:rsidP="006E4D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w:t>
      </w:r>
      <w:r w:rsidR="009D2E72" w:rsidRPr="00E17AA4">
        <w:rPr>
          <w:rFonts w:ascii="Times New Roman" w:hAnsi="Times New Roman" w:cs="Times New Roman"/>
          <w:sz w:val="28"/>
          <w:szCs w:val="28"/>
        </w:rPr>
        <w:t>раховуючи те</w:t>
      </w:r>
      <w:r w:rsidR="009D2E72" w:rsidRPr="004B374E">
        <w:rPr>
          <w:rFonts w:ascii="Times New Roman" w:hAnsi="Times New Roman" w:cs="Times New Roman"/>
          <w:sz w:val="28"/>
          <w:szCs w:val="28"/>
        </w:rPr>
        <w:t xml:space="preserve">, що </w:t>
      </w:r>
      <w:r w:rsidR="001E3BE2">
        <w:rPr>
          <w:rFonts w:ascii="Times New Roman" w:hAnsi="Times New Roman" w:cs="Times New Roman"/>
          <w:sz w:val="28"/>
          <w:szCs w:val="28"/>
        </w:rPr>
        <w:t>ОСОБА_2</w:t>
      </w:r>
      <w:r w:rsidR="009D2E72" w:rsidRPr="00E17AA4">
        <w:rPr>
          <w:rFonts w:ascii="Times New Roman" w:hAnsi="Times New Roman" w:cs="Times New Roman"/>
          <w:sz w:val="28"/>
          <w:szCs w:val="28"/>
        </w:rPr>
        <w:t xml:space="preserve"> було звільнено від відповідальності на підставі </w:t>
      </w:r>
      <w:r w:rsidR="00A418C0">
        <w:rPr>
          <w:rFonts w:ascii="Times New Roman" w:hAnsi="Times New Roman" w:cs="Times New Roman"/>
          <w:sz w:val="28"/>
          <w:szCs w:val="28"/>
        </w:rPr>
        <w:t>Закону України «</w:t>
      </w:r>
      <w:r w:rsidR="00A418C0" w:rsidRPr="00E17AA4">
        <w:rPr>
          <w:rFonts w:ascii="Times New Roman" w:hAnsi="Times New Roman" w:cs="Times New Roman"/>
          <w:sz w:val="28"/>
          <w:szCs w:val="28"/>
        </w:rPr>
        <w:t>Про відновлення довіри до судової влади в Україні</w:t>
      </w:r>
      <w:r w:rsidR="00A418C0">
        <w:rPr>
          <w:rFonts w:ascii="Times New Roman" w:hAnsi="Times New Roman" w:cs="Times New Roman"/>
          <w:sz w:val="28"/>
          <w:szCs w:val="28"/>
        </w:rPr>
        <w:t>»</w:t>
      </w:r>
      <w:r w:rsidR="009D2E72" w:rsidRPr="00E17AA4">
        <w:rPr>
          <w:rFonts w:ascii="Times New Roman" w:hAnsi="Times New Roman" w:cs="Times New Roman"/>
          <w:sz w:val="28"/>
          <w:szCs w:val="28"/>
        </w:rPr>
        <w:t>, це</w:t>
      </w:r>
      <w:r w:rsidR="00A418C0">
        <w:rPr>
          <w:rFonts w:ascii="Times New Roman" w:hAnsi="Times New Roman" w:cs="Times New Roman"/>
          <w:sz w:val="28"/>
          <w:szCs w:val="28"/>
        </w:rPr>
        <w:t xml:space="preserve"> також</w:t>
      </w:r>
      <w:r w:rsidR="009D2E72" w:rsidRPr="00E17AA4">
        <w:rPr>
          <w:rFonts w:ascii="Times New Roman" w:hAnsi="Times New Roman" w:cs="Times New Roman"/>
          <w:sz w:val="28"/>
          <w:szCs w:val="28"/>
        </w:rPr>
        <w:t xml:space="preserve"> свідчить </w:t>
      </w:r>
      <w:r w:rsidR="00A418C0">
        <w:rPr>
          <w:rFonts w:ascii="Times New Roman" w:hAnsi="Times New Roman" w:cs="Times New Roman"/>
          <w:sz w:val="28"/>
          <w:szCs w:val="28"/>
        </w:rPr>
        <w:t>про зазначення</w:t>
      </w:r>
      <w:r w:rsidR="009D2E72" w:rsidRPr="00E17AA4">
        <w:rPr>
          <w:rFonts w:ascii="Times New Roman" w:hAnsi="Times New Roman" w:cs="Times New Roman"/>
          <w:sz w:val="28"/>
          <w:szCs w:val="28"/>
        </w:rPr>
        <w:t xml:space="preserve"> суддею неправдивих відомостей у декларації доброчесності</w:t>
      </w:r>
      <w:r w:rsidR="003014B2">
        <w:rPr>
          <w:rFonts w:ascii="Times New Roman" w:hAnsi="Times New Roman" w:cs="Times New Roman"/>
          <w:sz w:val="28"/>
          <w:szCs w:val="28"/>
        </w:rPr>
        <w:t xml:space="preserve"> та</w:t>
      </w:r>
      <w:r w:rsidR="009D2E72" w:rsidRPr="00E17AA4">
        <w:rPr>
          <w:rFonts w:ascii="Times New Roman" w:hAnsi="Times New Roman" w:cs="Times New Roman"/>
          <w:sz w:val="28"/>
          <w:szCs w:val="28"/>
        </w:rPr>
        <w:t xml:space="preserve"> про надан</w:t>
      </w:r>
      <w:r w:rsidR="00A418C0">
        <w:rPr>
          <w:rFonts w:ascii="Times New Roman" w:hAnsi="Times New Roman" w:cs="Times New Roman"/>
          <w:sz w:val="28"/>
          <w:szCs w:val="28"/>
        </w:rPr>
        <w:t>ня ним недостовірних відомостей.</w:t>
      </w:r>
    </w:p>
    <w:p w14:paraId="616BF0BD" w14:textId="29242151" w:rsidR="00ED57A5" w:rsidRPr="00ED57A5" w:rsidRDefault="00ED57A5" w:rsidP="00ED57A5">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Додатково ГРД надала Комісії інформацію, </w:t>
      </w:r>
      <w:r w:rsidRPr="00ED57A5">
        <w:rPr>
          <w:rFonts w:ascii="Times New Roman" w:hAnsi="Times New Roman" w:cs="Times New Roman"/>
          <w:sz w:val="28"/>
          <w:szCs w:val="28"/>
        </w:rPr>
        <w:t>яка сама соб</w:t>
      </w:r>
      <w:r w:rsidR="003014B2">
        <w:rPr>
          <w:rFonts w:ascii="Times New Roman" w:hAnsi="Times New Roman" w:cs="Times New Roman"/>
          <w:sz w:val="28"/>
          <w:szCs w:val="28"/>
        </w:rPr>
        <w:t>ою</w:t>
      </w:r>
      <w:r w:rsidRPr="00ED57A5">
        <w:rPr>
          <w:rFonts w:ascii="Times New Roman" w:hAnsi="Times New Roman" w:cs="Times New Roman"/>
          <w:sz w:val="28"/>
          <w:szCs w:val="28"/>
        </w:rPr>
        <w:t xml:space="preserve"> не стала підставою для висновку, але потребує пояснення </w:t>
      </w:r>
      <w:r w:rsidR="003014B2">
        <w:rPr>
          <w:rFonts w:ascii="Times New Roman" w:hAnsi="Times New Roman" w:cs="Times New Roman"/>
          <w:sz w:val="28"/>
          <w:szCs w:val="28"/>
        </w:rPr>
        <w:t>від</w:t>
      </w:r>
      <w:r w:rsidRPr="00ED57A5">
        <w:rPr>
          <w:rFonts w:ascii="Times New Roman" w:hAnsi="Times New Roman" w:cs="Times New Roman"/>
          <w:sz w:val="28"/>
          <w:szCs w:val="28"/>
        </w:rPr>
        <w:t xml:space="preserve"> </w:t>
      </w:r>
      <w:r w:rsidR="004A19C2">
        <w:rPr>
          <w:rFonts w:ascii="Times New Roman" w:hAnsi="Times New Roman" w:cs="Times New Roman"/>
          <w:sz w:val="28"/>
          <w:szCs w:val="28"/>
        </w:rPr>
        <w:t>к</w:t>
      </w:r>
      <w:r w:rsidRPr="00ED57A5">
        <w:rPr>
          <w:rFonts w:ascii="Times New Roman" w:hAnsi="Times New Roman" w:cs="Times New Roman"/>
          <w:sz w:val="28"/>
          <w:szCs w:val="28"/>
        </w:rPr>
        <w:t>андидата.</w:t>
      </w:r>
    </w:p>
    <w:p w14:paraId="6972BC23" w14:textId="614686B6" w:rsidR="00B14926" w:rsidRPr="00E17AA4" w:rsidRDefault="0092504C" w:rsidP="00ED57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ED57A5" w:rsidRPr="00E17AA4">
        <w:rPr>
          <w:rFonts w:ascii="Times New Roman" w:hAnsi="Times New Roman" w:cs="Times New Roman"/>
          <w:sz w:val="28"/>
          <w:szCs w:val="28"/>
        </w:rPr>
        <w:t xml:space="preserve">Відповідно до </w:t>
      </w:r>
      <w:r w:rsidR="00A418C0">
        <w:rPr>
          <w:rFonts w:ascii="Times New Roman" w:hAnsi="Times New Roman" w:cs="Times New Roman"/>
          <w:sz w:val="28"/>
          <w:szCs w:val="28"/>
        </w:rPr>
        <w:t>відомостей</w:t>
      </w:r>
      <w:r w:rsidR="00ED57A5" w:rsidRPr="00E17AA4">
        <w:rPr>
          <w:rFonts w:ascii="Times New Roman" w:hAnsi="Times New Roman" w:cs="Times New Roman"/>
          <w:sz w:val="28"/>
          <w:szCs w:val="28"/>
        </w:rPr>
        <w:t xml:space="preserve"> Єдиного державного реєстру судових рішень (далі – ЄДРСР) </w:t>
      </w:r>
      <w:r w:rsidR="004A19C2">
        <w:rPr>
          <w:rFonts w:ascii="Times New Roman" w:hAnsi="Times New Roman" w:cs="Times New Roman"/>
          <w:sz w:val="28"/>
          <w:szCs w:val="28"/>
        </w:rPr>
        <w:t>к</w:t>
      </w:r>
      <w:r w:rsidR="00ED57A5" w:rsidRPr="00E17AA4">
        <w:rPr>
          <w:rFonts w:ascii="Times New Roman" w:hAnsi="Times New Roman" w:cs="Times New Roman"/>
          <w:sz w:val="28"/>
          <w:szCs w:val="28"/>
        </w:rPr>
        <w:t xml:space="preserve">андидат в період з 2012 </w:t>
      </w:r>
      <w:r w:rsidR="00A418C0">
        <w:rPr>
          <w:rFonts w:ascii="Times New Roman" w:hAnsi="Times New Roman" w:cs="Times New Roman"/>
          <w:sz w:val="28"/>
          <w:szCs w:val="28"/>
        </w:rPr>
        <w:t>д</w:t>
      </w:r>
      <w:r w:rsidR="00ED57A5" w:rsidRPr="00E17AA4">
        <w:rPr>
          <w:rFonts w:ascii="Times New Roman" w:hAnsi="Times New Roman" w:cs="Times New Roman"/>
          <w:sz w:val="28"/>
          <w:szCs w:val="28"/>
        </w:rPr>
        <w:t>о 2016 р</w:t>
      </w:r>
      <w:r w:rsidR="00A418C0">
        <w:rPr>
          <w:rFonts w:ascii="Times New Roman" w:hAnsi="Times New Roman" w:cs="Times New Roman"/>
          <w:sz w:val="28"/>
          <w:szCs w:val="28"/>
        </w:rPr>
        <w:t>оку</w:t>
      </w:r>
      <w:r w:rsidR="00ED57A5" w:rsidRPr="00E17AA4">
        <w:rPr>
          <w:rFonts w:ascii="Times New Roman" w:hAnsi="Times New Roman" w:cs="Times New Roman"/>
          <w:sz w:val="28"/>
          <w:szCs w:val="28"/>
        </w:rPr>
        <w:t xml:space="preserve"> ухвалював рішення російською мовою. Загалом за час роботи </w:t>
      </w:r>
      <w:r w:rsidR="00A418C0">
        <w:rPr>
          <w:rFonts w:ascii="Times New Roman" w:hAnsi="Times New Roman" w:cs="Times New Roman"/>
          <w:sz w:val="28"/>
          <w:szCs w:val="28"/>
        </w:rPr>
        <w:t>с</w:t>
      </w:r>
      <w:r w:rsidR="00ED57A5" w:rsidRPr="00E17AA4">
        <w:rPr>
          <w:rFonts w:ascii="Times New Roman" w:hAnsi="Times New Roman" w:cs="Times New Roman"/>
          <w:sz w:val="28"/>
          <w:szCs w:val="28"/>
        </w:rPr>
        <w:t>удд</w:t>
      </w:r>
      <w:r w:rsidR="00A418C0">
        <w:rPr>
          <w:rFonts w:ascii="Times New Roman" w:hAnsi="Times New Roman" w:cs="Times New Roman"/>
          <w:sz w:val="28"/>
          <w:szCs w:val="28"/>
        </w:rPr>
        <w:t>я</w:t>
      </w:r>
      <w:r w:rsidR="00ED57A5" w:rsidRPr="00E17AA4">
        <w:rPr>
          <w:rFonts w:ascii="Times New Roman" w:hAnsi="Times New Roman" w:cs="Times New Roman"/>
          <w:sz w:val="28"/>
          <w:szCs w:val="28"/>
        </w:rPr>
        <w:t xml:space="preserve"> вніс у ЄДРСР 33 судов</w:t>
      </w:r>
      <w:r w:rsidR="00C91DC7">
        <w:rPr>
          <w:rFonts w:ascii="Times New Roman" w:hAnsi="Times New Roman" w:cs="Times New Roman"/>
          <w:sz w:val="28"/>
          <w:szCs w:val="28"/>
        </w:rPr>
        <w:t>і</w:t>
      </w:r>
      <w:r w:rsidR="00ED57A5" w:rsidRPr="00E17AA4">
        <w:rPr>
          <w:rFonts w:ascii="Times New Roman" w:hAnsi="Times New Roman" w:cs="Times New Roman"/>
          <w:sz w:val="28"/>
          <w:szCs w:val="28"/>
        </w:rPr>
        <w:t xml:space="preserve"> рішення</w:t>
      </w:r>
      <w:r w:rsidR="00A418C0" w:rsidRPr="00A418C0">
        <w:rPr>
          <w:rFonts w:ascii="Times New Roman" w:hAnsi="Times New Roman" w:cs="Times New Roman"/>
          <w:sz w:val="28"/>
          <w:szCs w:val="28"/>
        </w:rPr>
        <w:t xml:space="preserve"> </w:t>
      </w:r>
      <w:r w:rsidR="00A418C0" w:rsidRPr="00E17AA4">
        <w:rPr>
          <w:rFonts w:ascii="Times New Roman" w:hAnsi="Times New Roman" w:cs="Times New Roman"/>
          <w:sz w:val="28"/>
          <w:szCs w:val="28"/>
        </w:rPr>
        <w:t>у кримінальних провадженнях</w:t>
      </w:r>
      <w:r w:rsidR="00ED57A5" w:rsidRPr="00E17AA4">
        <w:rPr>
          <w:rFonts w:ascii="Times New Roman" w:hAnsi="Times New Roman" w:cs="Times New Roman"/>
          <w:sz w:val="28"/>
          <w:szCs w:val="28"/>
        </w:rPr>
        <w:t xml:space="preserve">, прийнятих російською мовою. </w:t>
      </w:r>
    </w:p>
    <w:p w14:paraId="4874A88E" w14:textId="39B760F8" w:rsidR="0092504C" w:rsidRDefault="0092504C" w:rsidP="003E41E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3E41E2" w:rsidRPr="003E41E2">
        <w:rPr>
          <w:rFonts w:ascii="Times New Roman" w:hAnsi="Times New Roman" w:cs="Times New Roman"/>
          <w:sz w:val="28"/>
          <w:szCs w:val="28"/>
        </w:rPr>
        <w:t xml:space="preserve">У 2014 році </w:t>
      </w:r>
      <w:r w:rsidR="006D7117">
        <w:rPr>
          <w:rFonts w:ascii="Times New Roman" w:hAnsi="Times New Roman" w:cs="Times New Roman"/>
          <w:sz w:val="28"/>
          <w:szCs w:val="28"/>
        </w:rPr>
        <w:t>к</w:t>
      </w:r>
      <w:r w:rsidR="003E41E2" w:rsidRPr="003E41E2">
        <w:rPr>
          <w:rFonts w:ascii="Times New Roman" w:hAnsi="Times New Roman" w:cs="Times New Roman"/>
          <w:sz w:val="28"/>
          <w:szCs w:val="28"/>
        </w:rPr>
        <w:t xml:space="preserve">андидат задекларував </w:t>
      </w:r>
      <w:r w:rsidR="00A418C0">
        <w:rPr>
          <w:rFonts w:ascii="Times New Roman" w:hAnsi="Times New Roman" w:cs="Times New Roman"/>
          <w:sz w:val="28"/>
          <w:szCs w:val="28"/>
        </w:rPr>
        <w:t xml:space="preserve">право </w:t>
      </w:r>
      <w:r w:rsidR="003E41E2" w:rsidRPr="003E41E2">
        <w:rPr>
          <w:rFonts w:ascii="Times New Roman" w:hAnsi="Times New Roman" w:cs="Times New Roman"/>
          <w:sz w:val="28"/>
          <w:szCs w:val="28"/>
        </w:rPr>
        <w:t>користування квартирою в м</w:t>
      </w:r>
      <w:r w:rsidR="00AC5BB7">
        <w:rPr>
          <w:rFonts w:ascii="Times New Roman" w:hAnsi="Times New Roman" w:cs="Times New Roman"/>
          <w:sz w:val="28"/>
          <w:szCs w:val="28"/>
        </w:rPr>
        <w:t xml:space="preserve">істі </w:t>
      </w:r>
      <w:r>
        <w:rPr>
          <w:rFonts w:ascii="Times New Roman" w:hAnsi="Times New Roman" w:cs="Times New Roman"/>
          <w:sz w:val="28"/>
          <w:szCs w:val="28"/>
        </w:rPr>
        <w:t xml:space="preserve"> Ірп</w:t>
      </w:r>
      <w:r w:rsidR="004F4155">
        <w:rPr>
          <w:rFonts w:ascii="Times New Roman" w:hAnsi="Times New Roman" w:cs="Times New Roman"/>
          <w:sz w:val="28"/>
          <w:szCs w:val="28"/>
        </w:rPr>
        <w:t>е</w:t>
      </w:r>
      <w:r>
        <w:rPr>
          <w:rFonts w:ascii="Times New Roman" w:hAnsi="Times New Roman" w:cs="Times New Roman"/>
          <w:sz w:val="28"/>
          <w:szCs w:val="28"/>
        </w:rPr>
        <w:t>ні</w:t>
      </w:r>
      <w:r w:rsidR="003E41E2" w:rsidRPr="003E41E2">
        <w:rPr>
          <w:rFonts w:ascii="Times New Roman" w:hAnsi="Times New Roman" w:cs="Times New Roman"/>
          <w:sz w:val="28"/>
          <w:szCs w:val="28"/>
        </w:rPr>
        <w:t xml:space="preserve">, </w:t>
      </w:r>
      <w:r>
        <w:rPr>
          <w:rFonts w:ascii="Times New Roman" w:hAnsi="Times New Roman" w:cs="Times New Roman"/>
          <w:sz w:val="28"/>
          <w:szCs w:val="28"/>
        </w:rPr>
        <w:t>яка була надана</w:t>
      </w:r>
      <w:r w:rsidR="003E41E2" w:rsidRPr="003E41E2">
        <w:rPr>
          <w:rFonts w:ascii="Times New Roman" w:hAnsi="Times New Roman" w:cs="Times New Roman"/>
          <w:sz w:val="28"/>
          <w:szCs w:val="28"/>
        </w:rPr>
        <w:t xml:space="preserve"> його дружині </w:t>
      </w:r>
      <w:r w:rsidR="003014B2">
        <w:rPr>
          <w:rFonts w:ascii="Times New Roman" w:hAnsi="Times New Roman" w:cs="Times New Roman"/>
          <w:sz w:val="28"/>
          <w:szCs w:val="28"/>
        </w:rPr>
        <w:t>як службове</w:t>
      </w:r>
      <w:r>
        <w:rPr>
          <w:rFonts w:ascii="Times New Roman" w:hAnsi="Times New Roman" w:cs="Times New Roman"/>
          <w:sz w:val="28"/>
          <w:szCs w:val="28"/>
        </w:rPr>
        <w:t xml:space="preserve"> житл</w:t>
      </w:r>
      <w:r w:rsidR="003014B2">
        <w:rPr>
          <w:rFonts w:ascii="Times New Roman" w:hAnsi="Times New Roman" w:cs="Times New Roman"/>
          <w:sz w:val="28"/>
          <w:szCs w:val="28"/>
        </w:rPr>
        <w:t>о</w:t>
      </w:r>
      <w:r w:rsidR="003E41E2" w:rsidRPr="003E41E2">
        <w:rPr>
          <w:rFonts w:ascii="Times New Roman" w:hAnsi="Times New Roman" w:cs="Times New Roman"/>
          <w:sz w:val="28"/>
          <w:szCs w:val="28"/>
        </w:rPr>
        <w:t xml:space="preserve">. </w:t>
      </w:r>
      <w:r>
        <w:rPr>
          <w:rFonts w:ascii="Times New Roman" w:hAnsi="Times New Roman" w:cs="Times New Roman"/>
          <w:sz w:val="28"/>
          <w:szCs w:val="28"/>
        </w:rPr>
        <w:t>Н</w:t>
      </w:r>
      <w:r w:rsidRPr="003E41E2">
        <w:rPr>
          <w:rFonts w:ascii="Times New Roman" w:hAnsi="Times New Roman" w:cs="Times New Roman"/>
          <w:sz w:val="28"/>
          <w:szCs w:val="28"/>
        </w:rPr>
        <w:t xml:space="preserve">а підставі свідоцтва про право власності </w:t>
      </w:r>
      <w:r w:rsidR="00D10E74">
        <w:rPr>
          <w:rFonts w:ascii="Times New Roman" w:hAnsi="Times New Roman" w:cs="Times New Roman"/>
          <w:sz w:val="28"/>
          <w:szCs w:val="28"/>
        </w:rPr>
        <w:t>ІНФОРМАЦІЯ_1</w:t>
      </w:r>
      <w:r w:rsidRPr="003E41E2">
        <w:rPr>
          <w:rFonts w:ascii="Times New Roman" w:hAnsi="Times New Roman" w:cs="Times New Roman"/>
          <w:sz w:val="28"/>
          <w:szCs w:val="28"/>
        </w:rPr>
        <w:t>, виданого виконавчим комітетом Ірпінської міської ради Київської області</w:t>
      </w:r>
      <w:r>
        <w:rPr>
          <w:rFonts w:ascii="Times New Roman" w:hAnsi="Times New Roman" w:cs="Times New Roman"/>
          <w:sz w:val="28"/>
          <w:szCs w:val="28"/>
        </w:rPr>
        <w:t xml:space="preserve">, </w:t>
      </w:r>
      <w:r w:rsidR="003E41E2" w:rsidRPr="003E41E2">
        <w:rPr>
          <w:rFonts w:ascii="Times New Roman" w:hAnsi="Times New Roman" w:cs="Times New Roman"/>
          <w:sz w:val="28"/>
          <w:szCs w:val="28"/>
        </w:rPr>
        <w:t xml:space="preserve">право власності на зазначену квартиру набули дружина </w:t>
      </w:r>
      <w:r>
        <w:rPr>
          <w:rFonts w:ascii="Times New Roman" w:hAnsi="Times New Roman" w:cs="Times New Roman"/>
          <w:sz w:val="28"/>
          <w:szCs w:val="28"/>
        </w:rPr>
        <w:t>к</w:t>
      </w:r>
      <w:r w:rsidR="003E41E2" w:rsidRPr="003E41E2">
        <w:rPr>
          <w:rFonts w:ascii="Times New Roman" w:hAnsi="Times New Roman" w:cs="Times New Roman"/>
          <w:sz w:val="28"/>
          <w:szCs w:val="28"/>
        </w:rPr>
        <w:t>андидата, його син і донька</w:t>
      </w:r>
      <w:r>
        <w:rPr>
          <w:rFonts w:ascii="Times New Roman" w:hAnsi="Times New Roman" w:cs="Times New Roman"/>
          <w:sz w:val="28"/>
          <w:szCs w:val="28"/>
        </w:rPr>
        <w:t>.</w:t>
      </w:r>
    </w:p>
    <w:p w14:paraId="55751962" w14:textId="483CE827" w:rsidR="002860D3" w:rsidRDefault="003E41E2" w:rsidP="003E41E2">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ГРД звер</w:t>
      </w:r>
      <w:r w:rsidR="0092504C">
        <w:rPr>
          <w:rFonts w:ascii="Times New Roman" w:hAnsi="Times New Roman" w:cs="Times New Roman"/>
          <w:sz w:val="28"/>
          <w:szCs w:val="28"/>
        </w:rPr>
        <w:t>нула</w:t>
      </w:r>
      <w:r w:rsidRPr="00E17AA4">
        <w:rPr>
          <w:rFonts w:ascii="Times New Roman" w:hAnsi="Times New Roman" w:cs="Times New Roman"/>
          <w:sz w:val="28"/>
          <w:szCs w:val="28"/>
        </w:rPr>
        <w:t xml:space="preserve"> увагу на надзвичайно корот</w:t>
      </w:r>
      <w:r w:rsidR="0092504C">
        <w:rPr>
          <w:rFonts w:ascii="Times New Roman" w:hAnsi="Times New Roman" w:cs="Times New Roman"/>
          <w:sz w:val="28"/>
          <w:szCs w:val="28"/>
        </w:rPr>
        <w:t>кий</w:t>
      </w:r>
      <w:r w:rsidRPr="00E17AA4">
        <w:rPr>
          <w:rFonts w:ascii="Times New Roman" w:hAnsi="Times New Roman" w:cs="Times New Roman"/>
          <w:sz w:val="28"/>
          <w:szCs w:val="28"/>
        </w:rPr>
        <w:t xml:space="preserve"> проміж</w:t>
      </w:r>
      <w:r w:rsidR="0092504C">
        <w:rPr>
          <w:rFonts w:ascii="Times New Roman" w:hAnsi="Times New Roman" w:cs="Times New Roman"/>
          <w:sz w:val="28"/>
          <w:szCs w:val="28"/>
        </w:rPr>
        <w:t>ок</w:t>
      </w:r>
      <w:r w:rsidRPr="00E17AA4">
        <w:rPr>
          <w:rFonts w:ascii="Times New Roman" w:hAnsi="Times New Roman" w:cs="Times New Roman"/>
          <w:sz w:val="28"/>
          <w:szCs w:val="28"/>
        </w:rPr>
        <w:t xml:space="preserve"> часу між наданням квартири як службового житла та набуттям права приватної власності членами сім'ї </w:t>
      </w:r>
      <w:r w:rsidR="0092504C">
        <w:rPr>
          <w:rFonts w:ascii="Times New Roman" w:hAnsi="Times New Roman" w:cs="Times New Roman"/>
          <w:sz w:val="28"/>
          <w:szCs w:val="28"/>
        </w:rPr>
        <w:t>к</w:t>
      </w:r>
      <w:r w:rsidRPr="00E17AA4">
        <w:rPr>
          <w:rFonts w:ascii="Times New Roman" w:hAnsi="Times New Roman" w:cs="Times New Roman"/>
          <w:sz w:val="28"/>
          <w:szCs w:val="28"/>
        </w:rPr>
        <w:t>андидата. Така обставина потребує особливо ретельного пояснення щодо законності підстав виключення житла із числа службових, дотримання встановленої процедури його приватизації та відсутності використання службового статусу для одержання майнових переваг.</w:t>
      </w:r>
    </w:p>
    <w:p w14:paraId="6F3C3553" w14:textId="3B46650F" w:rsidR="00B14926" w:rsidRDefault="001F333F" w:rsidP="003E41E2">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3. </w:t>
      </w:r>
      <w:r w:rsidR="006D7117">
        <w:rPr>
          <w:rFonts w:ascii="Times New Roman" w:hAnsi="Times New Roman" w:cs="Times New Roman"/>
          <w:sz w:val="28"/>
          <w:szCs w:val="28"/>
        </w:rPr>
        <w:t>П</w:t>
      </w:r>
      <w:r w:rsidR="003E41E2" w:rsidRPr="00E17AA4">
        <w:rPr>
          <w:rFonts w:ascii="Times New Roman" w:hAnsi="Times New Roman" w:cs="Times New Roman"/>
          <w:sz w:val="28"/>
          <w:szCs w:val="28"/>
        </w:rPr>
        <w:t>ісля набрання 19</w:t>
      </w:r>
      <w:r w:rsidR="006D7117">
        <w:rPr>
          <w:rFonts w:ascii="Times New Roman" w:hAnsi="Times New Roman" w:cs="Times New Roman"/>
          <w:sz w:val="28"/>
          <w:szCs w:val="28"/>
        </w:rPr>
        <w:t xml:space="preserve"> грудня </w:t>
      </w:r>
      <w:r w:rsidR="003E41E2" w:rsidRPr="00E17AA4">
        <w:rPr>
          <w:rFonts w:ascii="Times New Roman" w:hAnsi="Times New Roman" w:cs="Times New Roman"/>
          <w:sz w:val="28"/>
          <w:szCs w:val="28"/>
        </w:rPr>
        <w:t>2024</w:t>
      </w:r>
      <w:r w:rsidR="006D7117">
        <w:rPr>
          <w:rFonts w:ascii="Times New Roman" w:hAnsi="Times New Roman" w:cs="Times New Roman"/>
          <w:sz w:val="28"/>
          <w:szCs w:val="28"/>
        </w:rPr>
        <w:t xml:space="preserve"> року</w:t>
      </w:r>
      <w:r w:rsidR="003E41E2" w:rsidRPr="00E17AA4">
        <w:rPr>
          <w:rFonts w:ascii="Times New Roman" w:hAnsi="Times New Roman" w:cs="Times New Roman"/>
          <w:sz w:val="28"/>
          <w:szCs w:val="28"/>
        </w:rPr>
        <w:t xml:space="preserve"> чинності Законом України </w:t>
      </w:r>
      <w:r w:rsidR="006721BB">
        <w:rPr>
          <w:rFonts w:ascii="Times New Roman" w:hAnsi="Times New Roman" w:cs="Times New Roman"/>
          <w:sz w:val="28"/>
          <w:szCs w:val="28"/>
        </w:rPr>
        <w:t xml:space="preserve">              </w:t>
      </w:r>
      <w:r w:rsidR="006D7117">
        <w:rPr>
          <w:rFonts w:ascii="Times New Roman" w:hAnsi="Times New Roman" w:cs="Times New Roman"/>
          <w:sz w:val="28"/>
          <w:szCs w:val="28"/>
        </w:rPr>
        <w:t>«</w:t>
      </w:r>
      <w:r w:rsidR="00B2422E">
        <w:rPr>
          <w:rFonts w:ascii="Times New Roman" w:hAnsi="Times New Roman" w:cs="Times New Roman"/>
          <w:sz w:val="28"/>
          <w:szCs w:val="28"/>
        </w:rPr>
        <w:t>Про внесення змін до КУ</w:t>
      </w:r>
      <w:r w:rsidR="003E41E2" w:rsidRPr="00E17AA4">
        <w:rPr>
          <w:rFonts w:ascii="Times New Roman" w:hAnsi="Times New Roman" w:cs="Times New Roman"/>
          <w:sz w:val="28"/>
          <w:szCs w:val="28"/>
        </w:rPr>
        <w:t xml:space="preserve">пАП та інших законів України у зв’язку з ратифікацією Конвенції Ради Європи про запобігання насильству стосовно жінок i </w:t>
      </w:r>
      <w:r w:rsidR="003E41E2" w:rsidRPr="00E17AA4">
        <w:rPr>
          <w:rFonts w:ascii="Times New Roman" w:hAnsi="Times New Roman" w:cs="Times New Roman"/>
          <w:sz w:val="28"/>
          <w:szCs w:val="28"/>
        </w:rPr>
        <w:lastRenderedPageBreak/>
        <w:t>домашньому насильству та боротьбу з цими явищами</w:t>
      </w:r>
      <w:r w:rsidR="006D7117">
        <w:rPr>
          <w:rFonts w:ascii="Times New Roman" w:hAnsi="Times New Roman" w:cs="Times New Roman"/>
          <w:sz w:val="28"/>
          <w:szCs w:val="28"/>
        </w:rPr>
        <w:t>»</w:t>
      </w:r>
      <w:r w:rsidR="0056557C">
        <w:rPr>
          <w:rFonts w:ascii="Times New Roman" w:hAnsi="Times New Roman" w:cs="Times New Roman"/>
          <w:sz w:val="28"/>
          <w:szCs w:val="28"/>
        </w:rPr>
        <w:t xml:space="preserve"> </w:t>
      </w:r>
      <w:r w:rsidR="006721BB">
        <w:rPr>
          <w:rFonts w:ascii="Times New Roman" w:hAnsi="Times New Roman" w:cs="Times New Roman"/>
          <w:sz w:val="28"/>
          <w:szCs w:val="28"/>
        </w:rPr>
        <w:t>від 22 травня 2004 року</w:t>
      </w:r>
      <w:r w:rsidR="006721BB" w:rsidRPr="00E17AA4">
        <w:rPr>
          <w:rFonts w:ascii="Times New Roman" w:hAnsi="Times New Roman" w:cs="Times New Roman"/>
          <w:sz w:val="28"/>
          <w:szCs w:val="28"/>
        </w:rPr>
        <w:t xml:space="preserve"> № 3733-IX</w:t>
      </w:r>
      <w:r w:rsidR="00260E0F">
        <w:rPr>
          <w:rFonts w:ascii="Times New Roman" w:hAnsi="Times New Roman" w:cs="Times New Roman"/>
          <w:sz w:val="28"/>
          <w:szCs w:val="28"/>
        </w:rPr>
        <w:t xml:space="preserve"> (далі – </w:t>
      </w:r>
      <w:r w:rsidR="0056557C">
        <w:rPr>
          <w:rFonts w:ascii="Times New Roman" w:hAnsi="Times New Roman" w:cs="Times New Roman"/>
          <w:sz w:val="28"/>
          <w:szCs w:val="28"/>
        </w:rPr>
        <w:t>Закон</w:t>
      </w:r>
      <w:r w:rsidR="00F02251">
        <w:rPr>
          <w:rFonts w:ascii="Times New Roman" w:hAnsi="Times New Roman" w:cs="Times New Roman"/>
          <w:sz w:val="28"/>
          <w:szCs w:val="28"/>
        </w:rPr>
        <w:t xml:space="preserve"> </w:t>
      </w:r>
      <w:r w:rsidR="0056557C" w:rsidRPr="00E17AA4">
        <w:rPr>
          <w:rFonts w:ascii="Times New Roman" w:hAnsi="Times New Roman" w:cs="Times New Roman"/>
          <w:sz w:val="28"/>
          <w:szCs w:val="28"/>
        </w:rPr>
        <w:t>№ 3733-IX</w:t>
      </w:r>
      <w:r w:rsidR="0056557C">
        <w:rPr>
          <w:rFonts w:ascii="Times New Roman" w:hAnsi="Times New Roman" w:cs="Times New Roman"/>
          <w:sz w:val="28"/>
          <w:szCs w:val="28"/>
        </w:rPr>
        <w:t>)</w:t>
      </w:r>
      <w:r w:rsidR="003E41E2" w:rsidRPr="00E17AA4">
        <w:rPr>
          <w:rFonts w:ascii="Times New Roman" w:hAnsi="Times New Roman" w:cs="Times New Roman"/>
          <w:sz w:val="28"/>
          <w:szCs w:val="28"/>
        </w:rPr>
        <w:t>, яким виключено можливість застосування статті 22 КУпАП до правопорушень, передбачених</w:t>
      </w:r>
      <w:r w:rsidR="00D01D8D">
        <w:rPr>
          <w:rFonts w:ascii="Times New Roman" w:hAnsi="Times New Roman" w:cs="Times New Roman"/>
          <w:sz w:val="28"/>
          <w:szCs w:val="28"/>
        </w:rPr>
        <w:t xml:space="preserve"> </w:t>
      </w:r>
      <w:r w:rsidR="003E41E2" w:rsidRPr="00E17AA4">
        <w:rPr>
          <w:rFonts w:ascii="Times New Roman" w:hAnsi="Times New Roman" w:cs="Times New Roman"/>
          <w:sz w:val="28"/>
          <w:szCs w:val="28"/>
        </w:rPr>
        <w:t xml:space="preserve">статтею 173-2 КУпАП, </w:t>
      </w:r>
      <w:r w:rsidR="006D7117">
        <w:rPr>
          <w:rFonts w:ascii="Times New Roman" w:hAnsi="Times New Roman" w:cs="Times New Roman"/>
          <w:sz w:val="28"/>
          <w:szCs w:val="28"/>
        </w:rPr>
        <w:t>к</w:t>
      </w:r>
      <w:r w:rsidR="00260E0F">
        <w:rPr>
          <w:rFonts w:ascii="Times New Roman" w:hAnsi="Times New Roman" w:cs="Times New Roman"/>
          <w:sz w:val="28"/>
          <w:szCs w:val="28"/>
        </w:rPr>
        <w:t xml:space="preserve">андидат у справі </w:t>
      </w:r>
      <w:r w:rsidR="003E41E2" w:rsidRPr="00E17AA4">
        <w:rPr>
          <w:rFonts w:ascii="Times New Roman" w:hAnsi="Times New Roman" w:cs="Times New Roman"/>
          <w:sz w:val="28"/>
          <w:szCs w:val="28"/>
        </w:rPr>
        <w:t xml:space="preserve">№ </w:t>
      </w:r>
      <w:r w:rsidR="003E41E2" w:rsidRPr="0097286F">
        <w:rPr>
          <w:rFonts w:ascii="Times New Roman" w:hAnsi="Times New Roman" w:cs="Times New Roman"/>
          <w:sz w:val="28"/>
          <w:szCs w:val="28"/>
        </w:rPr>
        <w:t>753/22834/24</w:t>
      </w:r>
      <w:r w:rsidR="003E41E2" w:rsidRPr="00E17AA4">
        <w:rPr>
          <w:rFonts w:ascii="Times New Roman" w:hAnsi="Times New Roman" w:cs="Times New Roman"/>
          <w:sz w:val="28"/>
          <w:szCs w:val="28"/>
        </w:rPr>
        <w:t xml:space="preserve"> звільнив особу</w:t>
      </w:r>
      <w:r w:rsidR="00D01D8D">
        <w:rPr>
          <w:rFonts w:ascii="Times New Roman" w:hAnsi="Times New Roman" w:cs="Times New Roman"/>
          <w:sz w:val="28"/>
          <w:szCs w:val="28"/>
        </w:rPr>
        <w:t xml:space="preserve"> </w:t>
      </w:r>
      <w:r w:rsidR="003E41E2" w:rsidRPr="00E17AA4">
        <w:rPr>
          <w:rFonts w:ascii="Times New Roman" w:hAnsi="Times New Roman" w:cs="Times New Roman"/>
          <w:sz w:val="28"/>
          <w:szCs w:val="28"/>
        </w:rPr>
        <w:t>від адміністративної відповідальності за частиною першою статті 173-2 КУпАП у зв’язку з малозначністю правопорушення та обмежився усним зауваженням.</w:t>
      </w:r>
    </w:p>
    <w:p w14:paraId="31AB3B21" w14:textId="34A15D82" w:rsidR="003E41E2" w:rsidRPr="00E17AA4" w:rsidRDefault="001F333F" w:rsidP="003E41E2">
      <w:pPr>
        <w:spacing w:after="0" w:line="240" w:lineRule="auto"/>
        <w:ind w:firstLine="567"/>
        <w:jc w:val="both"/>
        <w:rPr>
          <w:rFonts w:ascii="Times New Roman" w:hAnsi="Times New Roman" w:cs="Times New Roman"/>
          <w:sz w:val="28"/>
          <w:szCs w:val="28"/>
        </w:rPr>
      </w:pPr>
      <w:r w:rsidRPr="00E17AA4">
        <w:rPr>
          <w:rFonts w:ascii="Times New Roman" w:hAnsi="Times New Roman" w:cs="Times New Roman"/>
          <w:sz w:val="28"/>
          <w:szCs w:val="28"/>
        </w:rPr>
        <w:t xml:space="preserve">4. </w:t>
      </w:r>
      <w:r w:rsidR="003E41E2" w:rsidRPr="00E17AA4">
        <w:rPr>
          <w:rFonts w:ascii="Times New Roman" w:hAnsi="Times New Roman" w:cs="Times New Roman"/>
          <w:sz w:val="28"/>
          <w:szCs w:val="28"/>
        </w:rPr>
        <w:t xml:space="preserve">Згідно з відомостями суддівського досьє </w:t>
      </w:r>
      <w:r w:rsidR="006D7117">
        <w:rPr>
          <w:rFonts w:ascii="Times New Roman" w:hAnsi="Times New Roman" w:cs="Times New Roman"/>
          <w:sz w:val="28"/>
          <w:szCs w:val="28"/>
        </w:rPr>
        <w:t>к</w:t>
      </w:r>
      <w:r w:rsidR="003E41E2" w:rsidRPr="00E17AA4">
        <w:rPr>
          <w:rFonts w:ascii="Times New Roman" w:hAnsi="Times New Roman" w:cs="Times New Roman"/>
          <w:sz w:val="28"/>
          <w:szCs w:val="28"/>
        </w:rPr>
        <w:t xml:space="preserve">андидат </w:t>
      </w:r>
      <w:r w:rsidR="0092504C">
        <w:rPr>
          <w:rFonts w:ascii="Times New Roman" w:hAnsi="Times New Roman" w:cs="Times New Roman"/>
          <w:sz w:val="28"/>
          <w:szCs w:val="28"/>
        </w:rPr>
        <w:t xml:space="preserve">протягом </w:t>
      </w:r>
      <w:r w:rsidR="006516EF">
        <w:rPr>
          <w:rFonts w:ascii="Times New Roman" w:hAnsi="Times New Roman" w:cs="Times New Roman"/>
          <w:sz w:val="28"/>
          <w:szCs w:val="28"/>
        </w:rPr>
        <w:t xml:space="preserve">                   </w:t>
      </w:r>
      <w:r w:rsidR="0092504C" w:rsidRPr="00E17AA4">
        <w:rPr>
          <w:rFonts w:ascii="Times New Roman" w:hAnsi="Times New Roman" w:cs="Times New Roman"/>
          <w:sz w:val="28"/>
          <w:szCs w:val="28"/>
        </w:rPr>
        <w:t xml:space="preserve">2013–2016 років </w:t>
      </w:r>
      <w:r w:rsidR="003E41E2" w:rsidRPr="00E17AA4">
        <w:rPr>
          <w:rFonts w:ascii="Times New Roman" w:hAnsi="Times New Roman" w:cs="Times New Roman"/>
          <w:sz w:val="28"/>
          <w:szCs w:val="28"/>
        </w:rPr>
        <w:t xml:space="preserve">допустив порушення строків розгляду справ про адміністративні правопорушення щонайменше </w:t>
      </w:r>
      <w:r w:rsidR="00260E0F">
        <w:rPr>
          <w:rFonts w:ascii="Times New Roman" w:hAnsi="Times New Roman" w:cs="Times New Roman"/>
          <w:sz w:val="28"/>
          <w:szCs w:val="28"/>
        </w:rPr>
        <w:t>в</w:t>
      </w:r>
      <w:r w:rsidR="003E41E2" w:rsidRPr="00E17AA4">
        <w:rPr>
          <w:rFonts w:ascii="Times New Roman" w:hAnsi="Times New Roman" w:cs="Times New Roman"/>
          <w:sz w:val="28"/>
          <w:szCs w:val="28"/>
        </w:rPr>
        <w:t xml:space="preserve"> шести випадках</w:t>
      </w:r>
      <w:r w:rsidR="0092504C">
        <w:rPr>
          <w:rFonts w:ascii="Times New Roman" w:hAnsi="Times New Roman" w:cs="Times New Roman"/>
          <w:sz w:val="28"/>
          <w:szCs w:val="28"/>
        </w:rPr>
        <w:t>.</w:t>
      </w:r>
    </w:p>
    <w:p w14:paraId="7A83B229" w14:textId="647D3DDA" w:rsidR="00D0239B" w:rsidRPr="00B06FF0" w:rsidRDefault="00D0239B" w:rsidP="00B06FF0">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 xml:space="preserve">Кандидат надав </w:t>
      </w:r>
      <w:r w:rsidR="00941317">
        <w:rPr>
          <w:rFonts w:ascii="Times New Roman" w:hAnsi="Times New Roman" w:cs="Times New Roman"/>
          <w:sz w:val="28"/>
          <w:szCs w:val="28"/>
        </w:rPr>
        <w:t xml:space="preserve">письмові та усні </w:t>
      </w:r>
      <w:r w:rsidRPr="00B06FF0">
        <w:rPr>
          <w:rFonts w:ascii="Times New Roman" w:hAnsi="Times New Roman" w:cs="Times New Roman"/>
          <w:sz w:val="28"/>
          <w:szCs w:val="28"/>
        </w:rPr>
        <w:t>пояснення стосовно обставин, викладених ГРД.</w:t>
      </w:r>
    </w:p>
    <w:p w14:paraId="14E4C5D0" w14:textId="3DC40E17" w:rsidR="00D94D76" w:rsidRDefault="00D82BE9" w:rsidP="00AB4B0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Pr="00E17AA4">
        <w:rPr>
          <w:rFonts w:ascii="Times New Roman" w:hAnsi="Times New Roman" w:cs="Times New Roman"/>
          <w:sz w:val="28"/>
          <w:szCs w:val="28"/>
        </w:rPr>
        <w:t>порушення академічної доброчесності</w:t>
      </w:r>
      <w:r>
        <w:rPr>
          <w:rFonts w:ascii="Times New Roman" w:hAnsi="Times New Roman" w:cs="Times New Roman"/>
          <w:sz w:val="28"/>
          <w:szCs w:val="28"/>
        </w:rPr>
        <w:t xml:space="preserve"> Заруба П.І. пояснив, що </w:t>
      </w:r>
      <w:r w:rsidR="00405E26">
        <w:rPr>
          <w:rFonts w:ascii="Times New Roman" w:hAnsi="Times New Roman" w:cs="Times New Roman"/>
          <w:sz w:val="28"/>
          <w:szCs w:val="28"/>
        </w:rPr>
        <w:t>наведені ГРД приклади порушень</w:t>
      </w:r>
      <w:r w:rsidR="00606204">
        <w:rPr>
          <w:rFonts w:ascii="Times New Roman" w:hAnsi="Times New Roman" w:cs="Times New Roman"/>
          <w:sz w:val="28"/>
          <w:szCs w:val="28"/>
        </w:rPr>
        <w:t xml:space="preserve"> базуються на хибному явленні, що плагіатом є</w:t>
      </w:r>
      <w:r w:rsidR="00BB5895">
        <w:rPr>
          <w:rFonts w:ascii="Times New Roman" w:hAnsi="Times New Roman" w:cs="Times New Roman"/>
          <w:sz w:val="28"/>
          <w:szCs w:val="28"/>
        </w:rPr>
        <w:t xml:space="preserve"> в</w:t>
      </w:r>
      <w:r w:rsidR="00606204">
        <w:rPr>
          <w:rFonts w:ascii="Times New Roman" w:hAnsi="Times New Roman" w:cs="Times New Roman"/>
          <w:sz w:val="28"/>
          <w:szCs w:val="28"/>
        </w:rPr>
        <w:t>икладення без посилання загальновідомих фактів,</w:t>
      </w:r>
      <w:r w:rsidR="00606204" w:rsidRPr="00606204">
        <w:rPr>
          <w:rFonts w:ascii="Times New Roman" w:hAnsi="Times New Roman" w:cs="Times New Roman"/>
          <w:sz w:val="28"/>
          <w:szCs w:val="28"/>
        </w:rPr>
        <w:t xml:space="preserve"> суспіль</w:t>
      </w:r>
      <w:r w:rsidR="00606204">
        <w:rPr>
          <w:rFonts w:ascii="Times New Roman" w:hAnsi="Times New Roman" w:cs="Times New Roman"/>
          <w:sz w:val="28"/>
          <w:szCs w:val="28"/>
        </w:rPr>
        <w:t>н</w:t>
      </w:r>
      <w:r w:rsidR="00606204" w:rsidRPr="00606204">
        <w:rPr>
          <w:rFonts w:ascii="Times New Roman" w:hAnsi="Times New Roman" w:cs="Times New Roman"/>
          <w:sz w:val="28"/>
          <w:szCs w:val="28"/>
        </w:rPr>
        <w:t>их аксіом, природн</w:t>
      </w:r>
      <w:r w:rsidR="00606204">
        <w:rPr>
          <w:rFonts w:ascii="Times New Roman" w:hAnsi="Times New Roman" w:cs="Times New Roman"/>
          <w:sz w:val="28"/>
          <w:szCs w:val="28"/>
        </w:rPr>
        <w:t>их</w:t>
      </w:r>
      <w:r w:rsidR="00606204" w:rsidRPr="00606204">
        <w:rPr>
          <w:rFonts w:ascii="Times New Roman" w:hAnsi="Times New Roman" w:cs="Times New Roman"/>
          <w:sz w:val="28"/>
          <w:szCs w:val="28"/>
        </w:rPr>
        <w:t xml:space="preserve"> закономірностей</w:t>
      </w:r>
      <w:r w:rsidR="00BB5895">
        <w:rPr>
          <w:rFonts w:ascii="Times New Roman" w:hAnsi="Times New Roman" w:cs="Times New Roman"/>
          <w:sz w:val="28"/>
          <w:szCs w:val="28"/>
        </w:rPr>
        <w:t xml:space="preserve"> тощо, а також </w:t>
      </w:r>
      <w:r w:rsidR="00D94D76" w:rsidRPr="00D94D76">
        <w:rPr>
          <w:rFonts w:ascii="Times New Roman" w:hAnsi="Times New Roman" w:cs="Times New Roman"/>
          <w:sz w:val="28"/>
          <w:szCs w:val="28"/>
        </w:rPr>
        <w:t>співп</w:t>
      </w:r>
      <w:r w:rsidR="00D94D76">
        <w:rPr>
          <w:rFonts w:ascii="Times New Roman" w:hAnsi="Times New Roman" w:cs="Times New Roman"/>
          <w:sz w:val="28"/>
          <w:szCs w:val="28"/>
        </w:rPr>
        <w:t>а</w:t>
      </w:r>
      <w:r w:rsidR="00D94D76" w:rsidRPr="00D94D76">
        <w:rPr>
          <w:rFonts w:ascii="Times New Roman" w:hAnsi="Times New Roman" w:cs="Times New Roman"/>
          <w:sz w:val="28"/>
          <w:szCs w:val="28"/>
        </w:rPr>
        <w:t>ді</w:t>
      </w:r>
      <w:r w:rsidR="00D94D76">
        <w:rPr>
          <w:rFonts w:ascii="Times New Roman" w:hAnsi="Times New Roman" w:cs="Times New Roman"/>
          <w:sz w:val="28"/>
          <w:szCs w:val="28"/>
        </w:rPr>
        <w:t>н</w:t>
      </w:r>
      <w:r w:rsidR="00D94D76" w:rsidRPr="00D94D76">
        <w:rPr>
          <w:rFonts w:ascii="Times New Roman" w:hAnsi="Times New Roman" w:cs="Times New Roman"/>
          <w:sz w:val="28"/>
          <w:szCs w:val="28"/>
        </w:rPr>
        <w:t xml:space="preserve">ня </w:t>
      </w:r>
      <w:r w:rsidR="00D94D76">
        <w:rPr>
          <w:rFonts w:ascii="Times New Roman" w:hAnsi="Times New Roman" w:cs="Times New Roman"/>
          <w:sz w:val="28"/>
          <w:szCs w:val="28"/>
        </w:rPr>
        <w:t>кількох с</w:t>
      </w:r>
      <w:r w:rsidR="00D94D76" w:rsidRPr="00D94D76">
        <w:rPr>
          <w:rFonts w:ascii="Times New Roman" w:hAnsi="Times New Roman" w:cs="Times New Roman"/>
          <w:sz w:val="28"/>
          <w:szCs w:val="28"/>
        </w:rPr>
        <w:t xml:space="preserve">лів </w:t>
      </w:r>
      <w:r w:rsidR="00260E0F">
        <w:rPr>
          <w:rFonts w:ascii="Times New Roman" w:hAnsi="Times New Roman" w:cs="Times New Roman"/>
          <w:sz w:val="28"/>
          <w:szCs w:val="28"/>
        </w:rPr>
        <w:t>у</w:t>
      </w:r>
      <w:r w:rsidR="00D94D76" w:rsidRPr="00D94D76">
        <w:rPr>
          <w:rFonts w:ascii="Times New Roman" w:hAnsi="Times New Roman" w:cs="Times New Roman"/>
          <w:sz w:val="28"/>
          <w:szCs w:val="28"/>
        </w:rPr>
        <w:t xml:space="preserve"> р</w:t>
      </w:r>
      <w:r w:rsidR="00D94D76">
        <w:rPr>
          <w:rFonts w:ascii="Times New Roman" w:hAnsi="Times New Roman" w:cs="Times New Roman"/>
          <w:sz w:val="28"/>
          <w:szCs w:val="28"/>
        </w:rPr>
        <w:t xml:space="preserve">еченнях, що є стандартним для дисертацій та авторефератів </w:t>
      </w:r>
      <w:r w:rsidR="00260E0F">
        <w:rPr>
          <w:rFonts w:ascii="Times New Roman" w:hAnsi="Times New Roman" w:cs="Times New Roman"/>
          <w:sz w:val="28"/>
          <w:szCs w:val="28"/>
        </w:rPr>
        <w:t>у</w:t>
      </w:r>
      <w:r w:rsidR="00D94D76">
        <w:rPr>
          <w:rFonts w:ascii="Times New Roman" w:hAnsi="Times New Roman" w:cs="Times New Roman"/>
          <w:sz w:val="28"/>
          <w:szCs w:val="28"/>
        </w:rPr>
        <w:t xml:space="preserve"> галузі кримінального права (і не тільки)</w:t>
      </w:r>
      <w:r w:rsidR="00BB5895">
        <w:rPr>
          <w:rFonts w:ascii="Times New Roman" w:hAnsi="Times New Roman" w:cs="Times New Roman"/>
          <w:sz w:val="28"/>
          <w:szCs w:val="28"/>
        </w:rPr>
        <w:t xml:space="preserve">. </w:t>
      </w:r>
    </w:p>
    <w:p w14:paraId="62AB5EE2" w14:textId="4D2BEDB6" w:rsidR="00E4267A" w:rsidRDefault="00E4267A" w:rsidP="00E4267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Кандидат зауважив, </w:t>
      </w:r>
      <w:r w:rsidR="00B805A1">
        <w:rPr>
          <w:rFonts w:ascii="Times New Roman" w:hAnsi="Times New Roman" w:cs="Times New Roman"/>
          <w:sz w:val="28"/>
          <w:szCs w:val="28"/>
        </w:rPr>
        <w:t xml:space="preserve">зокрема, </w:t>
      </w:r>
      <w:r>
        <w:rPr>
          <w:rFonts w:ascii="Times New Roman" w:hAnsi="Times New Roman" w:cs="Times New Roman"/>
          <w:sz w:val="28"/>
          <w:szCs w:val="28"/>
        </w:rPr>
        <w:t>що в</w:t>
      </w:r>
      <w:r w:rsidR="00BF26CF">
        <w:rPr>
          <w:rFonts w:ascii="Times New Roman" w:hAnsi="Times New Roman" w:cs="Times New Roman"/>
          <w:sz w:val="28"/>
          <w:szCs w:val="28"/>
        </w:rPr>
        <w:t xml:space="preserve"> будь-якій галузі права існують категорії та постулати, які не можуть бути сформульовані по-різному </w:t>
      </w:r>
      <w:r w:rsidR="00260E0F">
        <w:rPr>
          <w:rFonts w:ascii="Times New Roman" w:hAnsi="Times New Roman" w:cs="Times New Roman"/>
          <w:sz w:val="28"/>
          <w:szCs w:val="28"/>
        </w:rPr>
        <w:t>в</w:t>
      </w:r>
      <w:r w:rsidR="00BF26CF">
        <w:rPr>
          <w:rFonts w:ascii="Times New Roman" w:hAnsi="Times New Roman" w:cs="Times New Roman"/>
          <w:sz w:val="28"/>
          <w:szCs w:val="28"/>
        </w:rPr>
        <w:t xml:space="preserve"> різних наукових роботах. В будь-якій дисертації чи науковій статті з кримінального права будь-якого </w:t>
      </w:r>
      <w:r w:rsidR="00B805A1">
        <w:rPr>
          <w:rFonts w:ascii="Times New Roman" w:hAnsi="Times New Roman" w:cs="Times New Roman"/>
          <w:sz w:val="28"/>
          <w:szCs w:val="28"/>
        </w:rPr>
        <w:t xml:space="preserve">автора </w:t>
      </w:r>
      <w:r>
        <w:rPr>
          <w:rFonts w:ascii="Times New Roman" w:hAnsi="Times New Roman" w:cs="Times New Roman"/>
          <w:sz w:val="28"/>
          <w:szCs w:val="28"/>
        </w:rPr>
        <w:t xml:space="preserve">будуть присутні словосполучення та твердження, обумовлені нормативними приписами та усталеними положеннями теорії кримінального права. </w:t>
      </w:r>
      <w:r w:rsidRPr="00E4267A">
        <w:rPr>
          <w:rFonts w:ascii="Times New Roman" w:hAnsi="Times New Roman" w:cs="Times New Roman"/>
          <w:sz w:val="28"/>
          <w:szCs w:val="28"/>
        </w:rPr>
        <w:t>Відповідний текст – це не плагіат з Кримінального кодексу України та підручника з кримінального права, а основа для аналізу,</w:t>
      </w:r>
      <w:r w:rsidR="008F3411">
        <w:rPr>
          <w:rFonts w:ascii="Times New Roman" w:hAnsi="Times New Roman" w:cs="Times New Roman"/>
          <w:sz w:val="28"/>
          <w:szCs w:val="28"/>
        </w:rPr>
        <w:t xml:space="preserve"> д</w:t>
      </w:r>
      <w:r w:rsidRPr="00E4267A">
        <w:rPr>
          <w:rFonts w:ascii="Times New Roman" w:hAnsi="Times New Roman" w:cs="Times New Roman"/>
          <w:sz w:val="28"/>
          <w:szCs w:val="28"/>
        </w:rPr>
        <w:t>искусії та ви</w:t>
      </w:r>
      <w:r w:rsidR="00EA751E">
        <w:rPr>
          <w:rFonts w:ascii="Times New Roman" w:hAnsi="Times New Roman" w:cs="Times New Roman"/>
          <w:sz w:val="28"/>
          <w:szCs w:val="28"/>
        </w:rPr>
        <w:t>сунення нових оригінальних ідей</w:t>
      </w:r>
      <w:r w:rsidR="004801F0">
        <w:rPr>
          <w:rFonts w:ascii="Times New Roman" w:hAnsi="Times New Roman" w:cs="Times New Roman"/>
          <w:sz w:val="28"/>
          <w:szCs w:val="28"/>
        </w:rPr>
        <w:t xml:space="preserve"> тощо.</w:t>
      </w:r>
    </w:p>
    <w:p w14:paraId="00B6589A" w14:textId="48D63A59" w:rsidR="00846E2D" w:rsidRDefault="004801F0"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004C0A84">
        <w:rPr>
          <w:rFonts w:ascii="Times New Roman" w:hAnsi="Times New Roman" w:cs="Times New Roman"/>
          <w:sz w:val="28"/>
          <w:szCs w:val="28"/>
        </w:rPr>
        <w:t xml:space="preserve">проставлення </w:t>
      </w:r>
      <w:r w:rsidR="002E3C90">
        <w:rPr>
          <w:rFonts w:ascii="Times New Roman" w:hAnsi="Times New Roman" w:cs="Times New Roman"/>
          <w:sz w:val="28"/>
          <w:szCs w:val="28"/>
        </w:rPr>
        <w:t xml:space="preserve">відмітки «підтверджую» </w:t>
      </w:r>
      <w:r w:rsidR="004C0A84" w:rsidRPr="00E17AA4">
        <w:rPr>
          <w:rFonts w:ascii="Times New Roman" w:hAnsi="Times New Roman" w:cs="Times New Roman"/>
          <w:sz w:val="28"/>
          <w:szCs w:val="28"/>
        </w:rPr>
        <w:t xml:space="preserve">у </w:t>
      </w:r>
      <w:r w:rsidR="002B0FF6">
        <w:rPr>
          <w:rFonts w:ascii="Times New Roman" w:hAnsi="Times New Roman" w:cs="Times New Roman"/>
          <w:sz w:val="28"/>
          <w:szCs w:val="28"/>
        </w:rPr>
        <w:t xml:space="preserve">пункті 17 </w:t>
      </w:r>
      <w:r w:rsidR="004C0A84" w:rsidRPr="00E17AA4">
        <w:rPr>
          <w:rFonts w:ascii="Times New Roman" w:hAnsi="Times New Roman" w:cs="Times New Roman"/>
          <w:sz w:val="28"/>
          <w:szCs w:val="28"/>
        </w:rPr>
        <w:t>деклараці</w:t>
      </w:r>
      <w:r w:rsidR="004C0A84">
        <w:rPr>
          <w:rFonts w:ascii="Times New Roman" w:hAnsi="Times New Roman" w:cs="Times New Roman"/>
          <w:sz w:val="28"/>
          <w:szCs w:val="28"/>
        </w:rPr>
        <w:t xml:space="preserve">ї </w:t>
      </w:r>
      <w:r w:rsidR="004C0A84" w:rsidRPr="00E17AA4">
        <w:rPr>
          <w:rFonts w:ascii="Times New Roman" w:hAnsi="Times New Roman" w:cs="Times New Roman"/>
          <w:sz w:val="28"/>
          <w:szCs w:val="28"/>
        </w:rPr>
        <w:t>доброчесності</w:t>
      </w:r>
      <w:r w:rsidR="004C0A84">
        <w:rPr>
          <w:rFonts w:ascii="Times New Roman" w:hAnsi="Times New Roman" w:cs="Times New Roman"/>
          <w:sz w:val="28"/>
          <w:szCs w:val="28"/>
        </w:rPr>
        <w:t xml:space="preserve"> за</w:t>
      </w:r>
      <w:r w:rsidR="004C0A84" w:rsidRPr="001167BB">
        <w:rPr>
          <w:rFonts w:ascii="Times New Roman" w:hAnsi="Times New Roman" w:cs="Times New Roman"/>
          <w:sz w:val="28"/>
          <w:szCs w:val="28"/>
        </w:rPr>
        <w:t xml:space="preserve"> </w:t>
      </w:r>
      <w:r w:rsidR="004C0A84" w:rsidRPr="00E17AA4">
        <w:rPr>
          <w:rFonts w:ascii="Times New Roman" w:hAnsi="Times New Roman" w:cs="Times New Roman"/>
          <w:sz w:val="28"/>
          <w:szCs w:val="28"/>
        </w:rPr>
        <w:t>2017</w:t>
      </w:r>
      <w:r w:rsidR="00EA751E">
        <w:rPr>
          <w:rFonts w:ascii="Times New Roman" w:hAnsi="Times New Roman" w:cs="Times New Roman"/>
          <w:sz w:val="28"/>
          <w:szCs w:val="28"/>
        </w:rPr>
        <w:t>–</w:t>
      </w:r>
      <w:r w:rsidR="004C0A84" w:rsidRPr="00E17AA4">
        <w:rPr>
          <w:rFonts w:ascii="Times New Roman" w:hAnsi="Times New Roman" w:cs="Times New Roman"/>
          <w:sz w:val="28"/>
          <w:szCs w:val="28"/>
        </w:rPr>
        <w:t>2021 роки</w:t>
      </w:r>
      <w:r w:rsidR="004C0A84">
        <w:rPr>
          <w:rFonts w:ascii="Times New Roman" w:hAnsi="Times New Roman" w:cs="Times New Roman"/>
          <w:sz w:val="28"/>
          <w:szCs w:val="28"/>
        </w:rPr>
        <w:t xml:space="preserve"> на твердження: «мн</w:t>
      </w:r>
      <w:r w:rsidR="004C0A84" w:rsidRPr="00E17AA4">
        <w:rPr>
          <w:rFonts w:ascii="Times New Roman" w:hAnsi="Times New Roman" w:cs="Times New Roman"/>
          <w:sz w:val="28"/>
          <w:szCs w:val="28"/>
        </w:rPr>
        <w:t>ою не приймалися одноособово або у колегії суддів рішення, передб</w:t>
      </w:r>
      <w:r w:rsidR="004C0A84">
        <w:rPr>
          <w:rFonts w:ascii="Times New Roman" w:hAnsi="Times New Roman" w:cs="Times New Roman"/>
          <w:sz w:val="28"/>
          <w:szCs w:val="28"/>
        </w:rPr>
        <w:t>ачені статтею 3 Закону України «</w:t>
      </w:r>
      <w:r w:rsidR="004C0A84" w:rsidRPr="00E17AA4">
        <w:rPr>
          <w:rFonts w:ascii="Times New Roman" w:hAnsi="Times New Roman" w:cs="Times New Roman"/>
          <w:sz w:val="28"/>
          <w:szCs w:val="28"/>
        </w:rPr>
        <w:t>Про відновлення довіри до судової влади в Україні</w:t>
      </w:r>
      <w:r w:rsidR="004C0A84">
        <w:rPr>
          <w:rFonts w:ascii="Times New Roman" w:hAnsi="Times New Roman" w:cs="Times New Roman"/>
          <w:sz w:val="28"/>
          <w:szCs w:val="28"/>
        </w:rPr>
        <w:t xml:space="preserve">», </w:t>
      </w:r>
      <w:r w:rsidR="001167BB">
        <w:rPr>
          <w:rFonts w:ascii="Times New Roman" w:hAnsi="Times New Roman" w:cs="Times New Roman"/>
          <w:sz w:val="28"/>
          <w:szCs w:val="28"/>
        </w:rPr>
        <w:t xml:space="preserve">кандидат зазначив, що </w:t>
      </w:r>
      <w:r w:rsidR="00846E2D">
        <w:rPr>
          <w:rFonts w:ascii="Times New Roman" w:hAnsi="Times New Roman" w:cs="Times New Roman"/>
          <w:sz w:val="28"/>
          <w:szCs w:val="28"/>
        </w:rPr>
        <w:t xml:space="preserve">це </w:t>
      </w:r>
      <w:r w:rsidR="00846E2D" w:rsidRPr="00846E2D">
        <w:rPr>
          <w:rFonts w:ascii="Times New Roman" w:hAnsi="Times New Roman" w:cs="Times New Roman"/>
          <w:sz w:val="28"/>
          <w:szCs w:val="28"/>
        </w:rPr>
        <w:t>відповідає дійсності та є правильним</w:t>
      </w:r>
      <w:r w:rsidR="00846E2D">
        <w:rPr>
          <w:rFonts w:ascii="Times New Roman" w:hAnsi="Times New Roman" w:cs="Times New Roman"/>
          <w:sz w:val="28"/>
          <w:szCs w:val="28"/>
        </w:rPr>
        <w:t xml:space="preserve">. </w:t>
      </w:r>
    </w:p>
    <w:p w14:paraId="5561210C" w14:textId="5D54D183" w:rsidR="00251ED7" w:rsidRDefault="00251ED7"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Зауважив, що під час розгляду справ </w:t>
      </w:r>
      <w:r w:rsidRPr="009D2E72">
        <w:rPr>
          <w:rFonts w:ascii="Times New Roman" w:hAnsi="Times New Roman" w:cs="Times New Roman"/>
          <w:sz w:val="28"/>
          <w:szCs w:val="28"/>
        </w:rPr>
        <w:t>№ 753/52/14-п та № 753/595/ 14-п</w:t>
      </w:r>
      <w:r>
        <w:rPr>
          <w:rFonts w:ascii="Times New Roman" w:hAnsi="Times New Roman" w:cs="Times New Roman"/>
          <w:sz w:val="28"/>
          <w:szCs w:val="28"/>
        </w:rPr>
        <w:t xml:space="preserve"> не було встановлено</w:t>
      </w:r>
      <w:r w:rsidR="004B374E">
        <w:rPr>
          <w:rFonts w:ascii="Times New Roman" w:hAnsi="Times New Roman" w:cs="Times New Roman"/>
          <w:sz w:val="28"/>
          <w:szCs w:val="28"/>
        </w:rPr>
        <w:t xml:space="preserve"> </w:t>
      </w:r>
      <w:r>
        <w:rPr>
          <w:rFonts w:ascii="Times New Roman" w:hAnsi="Times New Roman" w:cs="Times New Roman"/>
          <w:sz w:val="28"/>
          <w:szCs w:val="28"/>
        </w:rPr>
        <w:t xml:space="preserve">фактів, які б дозволяли стверджувати про причетність </w:t>
      </w:r>
      <w:r w:rsidR="002E3C90">
        <w:rPr>
          <w:rFonts w:ascii="Times New Roman" w:hAnsi="Times New Roman" w:cs="Times New Roman"/>
          <w:sz w:val="28"/>
          <w:szCs w:val="28"/>
        </w:rPr>
        <w:t>осіб, які притягувалися до адміністративної відповідальності, до учасників масових акцій протесту в період з 21 листопада 2013 року до 11 квітня 2014 року.</w:t>
      </w:r>
    </w:p>
    <w:p w14:paraId="71A90FA3" w14:textId="5825C04F" w:rsidR="00E7594D" w:rsidRDefault="00073A10"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00A9747A">
        <w:rPr>
          <w:rFonts w:ascii="Times New Roman" w:hAnsi="Times New Roman" w:cs="Times New Roman"/>
          <w:sz w:val="28"/>
          <w:szCs w:val="28"/>
        </w:rPr>
        <w:t xml:space="preserve">ухвалення постанови від 04 березня 2014 року у справі </w:t>
      </w:r>
      <w:r w:rsidR="00346D0B">
        <w:rPr>
          <w:rFonts w:ascii="Times New Roman" w:hAnsi="Times New Roman" w:cs="Times New Roman"/>
          <w:sz w:val="28"/>
          <w:szCs w:val="28"/>
        </w:rPr>
        <w:t xml:space="preserve">                          </w:t>
      </w:r>
      <w:r w:rsidR="00A9747A">
        <w:rPr>
          <w:rFonts w:ascii="Times New Roman" w:hAnsi="Times New Roman" w:cs="Times New Roman"/>
          <w:sz w:val="28"/>
          <w:szCs w:val="28"/>
        </w:rPr>
        <w:t xml:space="preserve">№ </w:t>
      </w:r>
      <w:r w:rsidR="00A9747A" w:rsidRPr="00BB599C">
        <w:rPr>
          <w:rFonts w:ascii="Times New Roman" w:hAnsi="Times New Roman" w:cs="Times New Roman"/>
          <w:sz w:val="28"/>
          <w:szCs w:val="28"/>
        </w:rPr>
        <w:t>753/4045/14-п</w:t>
      </w:r>
      <w:r w:rsidR="00A9747A">
        <w:rPr>
          <w:rFonts w:ascii="Times New Roman" w:hAnsi="Times New Roman" w:cs="Times New Roman"/>
          <w:sz w:val="28"/>
          <w:szCs w:val="28"/>
        </w:rPr>
        <w:t xml:space="preserve"> </w:t>
      </w:r>
      <w:r w:rsidR="006B1D42">
        <w:rPr>
          <w:rFonts w:ascii="Times New Roman" w:hAnsi="Times New Roman" w:cs="Times New Roman"/>
          <w:sz w:val="28"/>
          <w:szCs w:val="28"/>
        </w:rPr>
        <w:t xml:space="preserve">за результатом розгляду клопотання прокурора про звільнення </w:t>
      </w:r>
      <w:r w:rsidR="00A17144">
        <w:rPr>
          <w:rFonts w:ascii="Times New Roman" w:hAnsi="Times New Roman" w:cs="Times New Roman"/>
          <w:sz w:val="28"/>
          <w:szCs w:val="28"/>
        </w:rPr>
        <w:t>ОСОБА_3</w:t>
      </w:r>
      <w:r w:rsidR="006B1D42">
        <w:rPr>
          <w:rFonts w:ascii="Times New Roman" w:hAnsi="Times New Roman" w:cs="Times New Roman"/>
          <w:sz w:val="28"/>
          <w:szCs w:val="28"/>
        </w:rPr>
        <w:t xml:space="preserve"> від адміністративної відповідальності на підставі Закону України «Про недопущення </w:t>
      </w:r>
      <w:r w:rsidR="006B1D42" w:rsidRPr="00C47944">
        <w:rPr>
          <w:rFonts w:ascii="Times New Roman" w:hAnsi="Times New Roman" w:cs="Times New Roman"/>
          <w:sz w:val="28"/>
          <w:szCs w:val="28"/>
        </w:rPr>
        <w:t>переслідування та покарання осіб з приводу подій, які мали місце під час проведення мирних зібрань, та визнання такими, що втратили чинність, деяких законів України</w:t>
      </w:r>
      <w:r w:rsidR="006B1D42">
        <w:rPr>
          <w:rFonts w:ascii="Times New Roman" w:hAnsi="Times New Roman" w:cs="Times New Roman"/>
          <w:sz w:val="28"/>
          <w:szCs w:val="28"/>
        </w:rPr>
        <w:t xml:space="preserve">» </w:t>
      </w:r>
      <w:r w:rsidR="00B2280B">
        <w:rPr>
          <w:rFonts w:ascii="Times New Roman" w:hAnsi="Times New Roman" w:cs="Times New Roman"/>
          <w:sz w:val="28"/>
          <w:szCs w:val="28"/>
        </w:rPr>
        <w:t>кандидат пояснив</w:t>
      </w:r>
      <w:r w:rsidR="000D16B3">
        <w:rPr>
          <w:rFonts w:ascii="Times New Roman" w:hAnsi="Times New Roman" w:cs="Times New Roman"/>
          <w:sz w:val="28"/>
          <w:szCs w:val="28"/>
        </w:rPr>
        <w:t xml:space="preserve"> таке. Він дійсно прийняв таке рішення, однак ані під час розгляду справи, ані під час розгляду клопотання </w:t>
      </w:r>
      <w:r w:rsidR="006A23B3">
        <w:rPr>
          <w:rFonts w:ascii="Times New Roman" w:hAnsi="Times New Roman" w:cs="Times New Roman"/>
          <w:sz w:val="28"/>
          <w:szCs w:val="28"/>
        </w:rPr>
        <w:t xml:space="preserve">прокурора </w:t>
      </w:r>
      <w:r w:rsidR="003333EE">
        <w:rPr>
          <w:rFonts w:ascii="Times New Roman" w:hAnsi="Times New Roman" w:cs="Times New Roman"/>
          <w:sz w:val="28"/>
          <w:szCs w:val="28"/>
        </w:rPr>
        <w:t>причетність вказаної особи до учасників масових акці</w:t>
      </w:r>
      <w:r w:rsidR="006A23B3">
        <w:rPr>
          <w:rFonts w:ascii="Times New Roman" w:hAnsi="Times New Roman" w:cs="Times New Roman"/>
          <w:sz w:val="28"/>
          <w:szCs w:val="28"/>
        </w:rPr>
        <w:t xml:space="preserve">й протестів не встановлювалася і не могла бути встановленою з огляду на те, що </w:t>
      </w:r>
      <w:r w:rsidR="00405FE4">
        <w:rPr>
          <w:rFonts w:ascii="Times New Roman" w:hAnsi="Times New Roman" w:cs="Times New Roman"/>
          <w:sz w:val="28"/>
          <w:szCs w:val="28"/>
        </w:rPr>
        <w:t xml:space="preserve">ані </w:t>
      </w:r>
      <w:r w:rsidR="00A17144">
        <w:rPr>
          <w:rFonts w:ascii="Times New Roman" w:hAnsi="Times New Roman" w:cs="Times New Roman"/>
          <w:sz w:val="28"/>
          <w:szCs w:val="28"/>
        </w:rPr>
        <w:t>ОСОБА_3</w:t>
      </w:r>
      <w:r w:rsidR="00405FE4">
        <w:rPr>
          <w:rFonts w:ascii="Times New Roman" w:hAnsi="Times New Roman" w:cs="Times New Roman"/>
          <w:sz w:val="28"/>
          <w:szCs w:val="28"/>
        </w:rPr>
        <w:t xml:space="preserve">, ані прокурор до суду не з’явилися. </w:t>
      </w:r>
      <w:r w:rsidR="00CA1FE7">
        <w:rPr>
          <w:rFonts w:ascii="Times New Roman" w:hAnsi="Times New Roman" w:cs="Times New Roman"/>
          <w:sz w:val="28"/>
          <w:szCs w:val="28"/>
        </w:rPr>
        <w:t>Отже</w:t>
      </w:r>
      <w:r w:rsidR="007E1DF5">
        <w:rPr>
          <w:rFonts w:ascii="Times New Roman" w:hAnsi="Times New Roman" w:cs="Times New Roman"/>
          <w:sz w:val="28"/>
          <w:szCs w:val="28"/>
        </w:rPr>
        <w:t xml:space="preserve">, звільняючи </w:t>
      </w:r>
      <w:r w:rsidR="00A17144">
        <w:rPr>
          <w:rFonts w:ascii="Times New Roman" w:hAnsi="Times New Roman" w:cs="Times New Roman"/>
          <w:sz w:val="28"/>
          <w:szCs w:val="28"/>
        </w:rPr>
        <w:t>ОСОБА_3</w:t>
      </w:r>
      <w:r w:rsidR="007E1DF5">
        <w:rPr>
          <w:rFonts w:ascii="Times New Roman" w:hAnsi="Times New Roman" w:cs="Times New Roman"/>
          <w:sz w:val="28"/>
          <w:szCs w:val="28"/>
        </w:rPr>
        <w:t xml:space="preserve"> від адміністративної відповідальності на підставі вказаного </w:t>
      </w:r>
      <w:r w:rsidR="00CA1FE7">
        <w:rPr>
          <w:rFonts w:ascii="Times New Roman" w:hAnsi="Times New Roman" w:cs="Times New Roman"/>
          <w:sz w:val="28"/>
          <w:szCs w:val="28"/>
        </w:rPr>
        <w:t>з</w:t>
      </w:r>
      <w:r w:rsidR="00A421A1">
        <w:rPr>
          <w:rFonts w:ascii="Times New Roman" w:hAnsi="Times New Roman" w:cs="Times New Roman"/>
          <w:sz w:val="28"/>
          <w:szCs w:val="28"/>
        </w:rPr>
        <w:t xml:space="preserve">акону, він, незважаючи </w:t>
      </w:r>
      <w:r w:rsidR="00A421A1">
        <w:rPr>
          <w:rFonts w:ascii="Times New Roman" w:hAnsi="Times New Roman" w:cs="Times New Roman"/>
          <w:sz w:val="28"/>
          <w:szCs w:val="28"/>
        </w:rPr>
        <w:lastRenderedPageBreak/>
        <w:t xml:space="preserve">на </w:t>
      </w:r>
      <w:r w:rsidR="00D06B34">
        <w:rPr>
          <w:rFonts w:ascii="Times New Roman" w:hAnsi="Times New Roman" w:cs="Times New Roman"/>
          <w:sz w:val="28"/>
          <w:szCs w:val="28"/>
        </w:rPr>
        <w:t xml:space="preserve">невстановлення </w:t>
      </w:r>
      <w:r w:rsidR="00A421A1">
        <w:rPr>
          <w:rFonts w:ascii="Times New Roman" w:hAnsi="Times New Roman" w:cs="Times New Roman"/>
          <w:sz w:val="28"/>
          <w:szCs w:val="28"/>
        </w:rPr>
        <w:t>причетн</w:t>
      </w:r>
      <w:r w:rsidR="003565A9">
        <w:rPr>
          <w:rFonts w:ascii="Times New Roman" w:hAnsi="Times New Roman" w:cs="Times New Roman"/>
          <w:sz w:val="28"/>
          <w:szCs w:val="28"/>
        </w:rPr>
        <w:t>ості</w:t>
      </w:r>
      <w:r w:rsidR="00A421A1">
        <w:rPr>
          <w:rFonts w:ascii="Times New Roman" w:hAnsi="Times New Roman" w:cs="Times New Roman"/>
          <w:sz w:val="28"/>
          <w:szCs w:val="28"/>
        </w:rPr>
        <w:t xml:space="preserve"> </w:t>
      </w:r>
      <w:r w:rsidR="00CA1FE7">
        <w:rPr>
          <w:rFonts w:ascii="Times New Roman" w:hAnsi="Times New Roman" w:cs="Times New Roman"/>
          <w:sz w:val="28"/>
          <w:szCs w:val="28"/>
        </w:rPr>
        <w:t xml:space="preserve">як </w:t>
      </w:r>
      <w:r w:rsidR="00A421A1">
        <w:rPr>
          <w:rFonts w:ascii="Times New Roman" w:hAnsi="Times New Roman" w:cs="Times New Roman"/>
          <w:sz w:val="28"/>
          <w:szCs w:val="28"/>
        </w:rPr>
        <w:t>до масових акцій протесту, діяв в інтересах особи</w:t>
      </w:r>
      <w:r w:rsidR="00EF0FA9">
        <w:rPr>
          <w:rFonts w:ascii="Times New Roman" w:hAnsi="Times New Roman" w:cs="Times New Roman"/>
          <w:sz w:val="28"/>
          <w:szCs w:val="28"/>
        </w:rPr>
        <w:t>.</w:t>
      </w:r>
    </w:p>
    <w:p w14:paraId="3BB3CA1D" w14:textId="1CED7512" w:rsidR="002E3C90" w:rsidRDefault="00EE30D1"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Стосовно ухвалення судових рішень російською мовою кандидат зазначив</w:t>
      </w:r>
      <w:r w:rsidR="004E752A">
        <w:rPr>
          <w:rFonts w:ascii="Times New Roman" w:hAnsi="Times New Roman" w:cs="Times New Roman"/>
          <w:sz w:val="28"/>
          <w:szCs w:val="28"/>
        </w:rPr>
        <w:t xml:space="preserve"> таке. </w:t>
      </w:r>
    </w:p>
    <w:p w14:paraId="1EF11A30" w14:textId="2097E9F0" w:rsidR="006E0B84" w:rsidRDefault="004E752A"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справах </w:t>
      </w:r>
      <w:r w:rsidR="00827F86">
        <w:rPr>
          <w:rFonts w:ascii="Times New Roman" w:hAnsi="Times New Roman" w:cs="Times New Roman"/>
          <w:sz w:val="28"/>
          <w:szCs w:val="28"/>
        </w:rPr>
        <w:t xml:space="preserve">№ 2602/4352/12, № 2602/1622/12, № 753/7223/13-к </w:t>
      </w:r>
      <w:r>
        <w:rPr>
          <w:rFonts w:ascii="Times New Roman" w:hAnsi="Times New Roman" w:cs="Times New Roman"/>
          <w:sz w:val="28"/>
          <w:szCs w:val="28"/>
        </w:rPr>
        <w:t xml:space="preserve">досудове розслідування здійснювалося російською мовою, під час якого перекладачі не залучались. Оскільки </w:t>
      </w:r>
      <w:r w:rsidR="00CA1FE7">
        <w:rPr>
          <w:rFonts w:ascii="Times New Roman" w:hAnsi="Times New Roman" w:cs="Times New Roman"/>
          <w:sz w:val="28"/>
          <w:szCs w:val="28"/>
        </w:rPr>
        <w:t>в</w:t>
      </w:r>
      <w:r>
        <w:rPr>
          <w:rFonts w:ascii="Times New Roman" w:hAnsi="Times New Roman" w:cs="Times New Roman"/>
          <w:sz w:val="28"/>
          <w:szCs w:val="28"/>
        </w:rPr>
        <w:t xml:space="preserve"> цих справах особи перебували під вартою, залучення перекладачів зупинило б їх розгляд з огляду на здійснення перекладу матеріалів досудового розс</w:t>
      </w:r>
      <w:r w:rsidR="00413999">
        <w:rPr>
          <w:rFonts w:ascii="Times New Roman" w:hAnsi="Times New Roman" w:cs="Times New Roman"/>
          <w:sz w:val="28"/>
          <w:szCs w:val="28"/>
        </w:rPr>
        <w:t>лі</w:t>
      </w:r>
      <w:r>
        <w:rPr>
          <w:rFonts w:ascii="Times New Roman" w:hAnsi="Times New Roman" w:cs="Times New Roman"/>
          <w:sz w:val="28"/>
          <w:szCs w:val="28"/>
        </w:rPr>
        <w:t xml:space="preserve">дування на українську мову. </w:t>
      </w:r>
      <w:r w:rsidR="006E0B84">
        <w:rPr>
          <w:rFonts w:ascii="Times New Roman" w:hAnsi="Times New Roman" w:cs="Times New Roman"/>
          <w:sz w:val="28"/>
          <w:szCs w:val="28"/>
        </w:rPr>
        <w:t xml:space="preserve">Стосовно інших справ, </w:t>
      </w:r>
      <w:r w:rsidR="00413999">
        <w:rPr>
          <w:rFonts w:ascii="Times New Roman" w:hAnsi="Times New Roman" w:cs="Times New Roman"/>
          <w:sz w:val="28"/>
          <w:szCs w:val="28"/>
        </w:rPr>
        <w:t>на які посилається ГРД, а саме як</w:t>
      </w:r>
      <w:r w:rsidR="000A6C55">
        <w:rPr>
          <w:rFonts w:ascii="Times New Roman" w:hAnsi="Times New Roman" w:cs="Times New Roman"/>
          <w:sz w:val="28"/>
          <w:szCs w:val="28"/>
        </w:rPr>
        <w:t>ою</w:t>
      </w:r>
      <w:r w:rsidR="00413999">
        <w:rPr>
          <w:rFonts w:ascii="Times New Roman" w:hAnsi="Times New Roman" w:cs="Times New Roman"/>
          <w:sz w:val="28"/>
          <w:szCs w:val="28"/>
        </w:rPr>
        <w:t xml:space="preserve"> мов</w:t>
      </w:r>
      <w:r w:rsidR="000A6C55">
        <w:rPr>
          <w:rFonts w:ascii="Times New Roman" w:hAnsi="Times New Roman" w:cs="Times New Roman"/>
          <w:sz w:val="28"/>
          <w:szCs w:val="28"/>
        </w:rPr>
        <w:t>ою</w:t>
      </w:r>
      <w:r w:rsidR="00413999">
        <w:rPr>
          <w:rFonts w:ascii="Times New Roman" w:hAnsi="Times New Roman" w:cs="Times New Roman"/>
          <w:sz w:val="28"/>
          <w:szCs w:val="28"/>
        </w:rPr>
        <w:t xml:space="preserve"> здійснювалося досудове розслідування, позбавлений надати пояснення, оскільки за строком зберігання </w:t>
      </w:r>
      <w:r w:rsidR="00983C30">
        <w:rPr>
          <w:rFonts w:ascii="Times New Roman" w:hAnsi="Times New Roman" w:cs="Times New Roman"/>
          <w:sz w:val="28"/>
          <w:szCs w:val="28"/>
        </w:rPr>
        <w:t xml:space="preserve">вони </w:t>
      </w:r>
      <w:r w:rsidR="00413999">
        <w:rPr>
          <w:rFonts w:ascii="Times New Roman" w:hAnsi="Times New Roman" w:cs="Times New Roman"/>
          <w:sz w:val="28"/>
          <w:szCs w:val="28"/>
        </w:rPr>
        <w:t>знищені.</w:t>
      </w:r>
    </w:p>
    <w:p w14:paraId="74D1E4C8" w14:textId="441D7210" w:rsidR="00097E33" w:rsidRDefault="00413999"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83C30">
        <w:rPr>
          <w:rFonts w:ascii="Times New Roman" w:hAnsi="Times New Roman" w:cs="Times New Roman"/>
          <w:sz w:val="28"/>
          <w:szCs w:val="28"/>
        </w:rPr>
        <w:t xml:space="preserve">Крім того, у 9 справах обвинуваченими, а у 11 справах потерпілими були іноземні громадяни, які не володіли українською мовою. Тому залучення перекладачів було б наслідком затягування розгляду справ, </w:t>
      </w:r>
      <w:r w:rsidR="00E37316">
        <w:rPr>
          <w:rFonts w:ascii="Times New Roman" w:hAnsi="Times New Roman" w:cs="Times New Roman"/>
          <w:sz w:val="28"/>
          <w:szCs w:val="28"/>
        </w:rPr>
        <w:t xml:space="preserve">а </w:t>
      </w:r>
      <w:r w:rsidR="000A6C55">
        <w:rPr>
          <w:rFonts w:ascii="Times New Roman" w:hAnsi="Times New Roman" w:cs="Times New Roman"/>
          <w:sz w:val="28"/>
          <w:szCs w:val="28"/>
        </w:rPr>
        <w:t>отже</w:t>
      </w:r>
      <w:r w:rsidR="00E37316">
        <w:rPr>
          <w:rFonts w:ascii="Times New Roman" w:hAnsi="Times New Roman" w:cs="Times New Roman"/>
          <w:sz w:val="28"/>
          <w:szCs w:val="28"/>
        </w:rPr>
        <w:t xml:space="preserve">, </w:t>
      </w:r>
      <w:r w:rsidR="00983C30">
        <w:rPr>
          <w:rFonts w:ascii="Times New Roman" w:hAnsi="Times New Roman" w:cs="Times New Roman"/>
          <w:sz w:val="28"/>
          <w:szCs w:val="28"/>
        </w:rPr>
        <w:t xml:space="preserve"> порушення</w:t>
      </w:r>
      <w:r w:rsidR="00E37316">
        <w:rPr>
          <w:rFonts w:ascii="Times New Roman" w:hAnsi="Times New Roman" w:cs="Times New Roman"/>
          <w:sz w:val="28"/>
          <w:szCs w:val="28"/>
        </w:rPr>
        <w:t>м</w:t>
      </w:r>
      <w:r w:rsidR="00983C30">
        <w:rPr>
          <w:rFonts w:ascii="Times New Roman" w:hAnsi="Times New Roman" w:cs="Times New Roman"/>
          <w:sz w:val="28"/>
          <w:szCs w:val="28"/>
        </w:rPr>
        <w:t xml:space="preserve"> прав </w:t>
      </w:r>
      <w:r w:rsidR="00097E33">
        <w:rPr>
          <w:rFonts w:ascii="Times New Roman" w:hAnsi="Times New Roman" w:cs="Times New Roman"/>
          <w:sz w:val="28"/>
          <w:szCs w:val="28"/>
        </w:rPr>
        <w:t>обвинувачених, які утримувалися під вартою, та потерпілих.</w:t>
      </w:r>
    </w:p>
    <w:p w14:paraId="1CB5DF6B" w14:textId="482BC1FC" w:rsidR="00983C30" w:rsidRDefault="00983C30"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Водночас, усвідомлюючи процесуальну помилку, кандидат </w:t>
      </w:r>
      <w:r w:rsidR="00BF5E85">
        <w:rPr>
          <w:rFonts w:ascii="Times New Roman" w:hAnsi="Times New Roman" w:cs="Times New Roman"/>
          <w:sz w:val="28"/>
          <w:szCs w:val="28"/>
        </w:rPr>
        <w:t xml:space="preserve">підкреслив, що це обумовлено виключно недопущенням порушення прав </w:t>
      </w:r>
      <w:r w:rsidR="00097E33">
        <w:rPr>
          <w:rFonts w:ascii="Times New Roman" w:hAnsi="Times New Roman" w:cs="Times New Roman"/>
          <w:sz w:val="28"/>
          <w:szCs w:val="28"/>
        </w:rPr>
        <w:t xml:space="preserve">обвинувачених та </w:t>
      </w:r>
      <w:r w:rsidR="00BF5E85">
        <w:rPr>
          <w:rFonts w:ascii="Times New Roman" w:hAnsi="Times New Roman" w:cs="Times New Roman"/>
          <w:sz w:val="28"/>
          <w:szCs w:val="28"/>
        </w:rPr>
        <w:t>потерпілих</w:t>
      </w:r>
      <w:r w:rsidR="00811147">
        <w:rPr>
          <w:rFonts w:ascii="Times New Roman" w:hAnsi="Times New Roman" w:cs="Times New Roman"/>
          <w:sz w:val="28"/>
          <w:szCs w:val="28"/>
        </w:rPr>
        <w:t xml:space="preserve">, </w:t>
      </w:r>
      <w:r w:rsidR="00BF5E85">
        <w:rPr>
          <w:rFonts w:ascii="Times New Roman" w:hAnsi="Times New Roman" w:cs="Times New Roman"/>
          <w:sz w:val="28"/>
          <w:szCs w:val="28"/>
        </w:rPr>
        <w:t>а також задля дотримання розумних строків розгляду справ.</w:t>
      </w:r>
    </w:p>
    <w:p w14:paraId="4EB66EAA" w14:textId="71AF44D5" w:rsidR="00BF5E85" w:rsidRDefault="00B00955"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00294070">
        <w:rPr>
          <w:rFonts w:ascii="Times New Roman" w:hAnsi="Times New Roman" w:cs="Times New Roman"/>
          <w:sz w:val="28"/>
          <w:szCs w:val="28"/>
        </w:rPr>
        <w:t xml:space="preserve">короткого проміжку часу між наданням службової квартири та </w:t>
      </w:r>
      <w:r w:rsidR="000A6C55">
        <w:rPr>
          <w:rFonts w:ascii="Times New Roman" w:hAnsi="Times New Roman" w:cs="Times New Roman"/>
          <w:sz w:val="28"/>
          <w:szCs w:val="28"/>
        </w:rPr>
        <w:t>набуттям права власності на неї</w:t>
      </w:r>
      <w:r w:rsidR="00294070">
        <w:rPr>
          <w:rFonts w:ascii="Times New Roman" w:hAnsi="Times New Roman" w:cs="Times New Roman"/>
          <w:sz w:val="28"/>
          <w:szCs w:val="28"/>
        </w:rPr>
        <w:t xml:space="preserve"> </w:t>
      </w:r>
      <w:r w:rsidR="000D5587">
        <w:rPr>
          <w:rFonts w:ascii="Times New Roman" w:hAnsi="Times New Roman" w:cs="Times New Roman"/>
          <w:sz w:val="28"/>
          <w:szCs w:val="28"/>
        </w:rPr>
        <w:t xml:space="preserve">кандидат пояснив, що </w:t>
      </w:r>
      <w:r w:rsidR="002B5363">
        <w:rPr>
          <w:rFonts w:ascii="Times New Roman" w:hAnsi="Times New Roman" w:cs="Times New Roman"/>
          <w:sz w:val="28"/>
          <w:szCs w:val="28"/>
        </w:rPr>
        <w:t>чинне на той час законодавство, а саме Житловий кодекс УРСР, Постанова Ради міністрів УРСР від 04 лютого 1998 року № 37 «Про службові житлові приміщення</w:t>
      </w:r>
      <w:r w:rsidR="00C66FCB">
        <w:rPr>
          <w:rFonts w:ascii="Times New Roman" w:hAnsi="Times New Roman" w:cs="Times New Roman"/>
          <w:sz w:val="28"/>
          <w:szCs w:val="28"/>
        </w:rPr>
        <w:t>», Закон України «Про приватизацію державного житлового фонду» не передбачали мінімального строку перебування квартири у статусі службової.</w:t>
      </w:r>
      <w:r w:rsidR="00612945">
        <w:rPr>
          <w:rFonts w:ascii="Times New Roman" w:hAnsi="Times New Roman" w:cs="Times New Roman"/>
          <w:sz w:val="28"/>
          <w:szCs w:val="28"/>
        </w:rPr>
        <w:t xml:space="preserve"> </w:t>
      </w:r>
      <w:r w:rsidR="00EF0671">
        <w:rPr>
          <w:rFonts w:ascii="Times New Roman" w:hAnsi="Times New Roman" w:cs="Times New Roman"/>
          <w:sz w:val="28"/>
          <w:szCs w:val="28"/>
        </w:rPr>
        <w:t>Водночас виключення квартири з числа службов</w:t>
      </w:r>
      <w:r w:rsidR="008B1C99">
        <w:rPr>
          <w:rFonts w:ascii="Times New Roman" w:hAnsi="Times New Roman" w:cs="Times New Roman"/>
          <w:sz w:val="28"/>
          <w:szCs w:val="28"/>
        </w:rPr>
        <w:t>их</w:t>
      </w:r>
      <w:r w:rsidR="00EF0671">
        <w:rPr>
          <w:rFonts w:ascii="Times New Roman" w:hAnsi="Times New Roman" w:cs="Times New Roman"/>
          <w:sz w:val="28"/>
          <w:szCs w:val="28"/>
        </w:rPr>
        <w:t xml:space="preserve"> </w:t>
      </w:r>
      <w:r w:rsidR="00F54EF0">
        <w:rPr>
          <w:rFonts w:ascii="Times New Roman" w:hAnsi="Times New Roman" w:cs="Times New Roman"/>
          <w:sz w:val="28"/>
          <w:szCs w:val="28"/>
        </w:rPr>
        <w:t xml:space="preserve">було здійснено </w:t>
      </w:r>
      <w:r w:rsidR="00D97234">
        <w:rPr>
          <w:rFonts w:ascii="Times New Roman" w:hAnsi="Times New Roman" w:cs="Times New Roman"/>
          <w:sz w:val="28"/>
          <w:szCs w:val="28"/>
        </w:rPr>
        <w:t xml:space="preserve">з дотриманням вимог чинного на той час законодавства та </w:t>
      </w:r>
      <w:r w:rsidR="00F54EF0">
        <w:rPr>
          <w:rFonts w:ascii="Times New Roman" w:hAnsi="Times New Roman" w:cs="Times New Roman"/>
          <w:sz w:val="28"/>
          <w:szCs w:val="28"/>
        </w:rPr>
        <w:t xml:space="preserve">на підставі рішення виконавчого комітету </w:t>
      </w:r>
      <w:r w:rsidR="00090398">
        <w:rPr>
          <w:rFonts w:ascii="Times New Roman" w:hAnsi="Times New Roman" w:cs="Times New Roman"/>
          <w:sz w:val="28"/>
          <w:szCs w:val="28"/>
        </w:rPr>
        <w:t>Ірпінської м</w:t>
      </w:r>
      <w:r w:rsidR="00D97234">
        <w:rPr>
          <w:rFonts w:ascii="Times New Roman" w:hAnsi="Times New Roman" w:cs="Times New Roman"/>
          <w:sz w:val="28"/>
          <w:szCs w:val="28"/>
        </w:rPr>
        <w:t>і</w:t>
      </w:r>
      <w:r w:rsidR="00090398">
        <w:rPr>
          <w:rFonts w:ascii="Times New Roman" w:hAnsi="Times New Roman" w:cs="Times New Roman"/>
          <w:sz w:val="28"/>
          <w:szCs w:val="28"/>
        </w:rPr>
        <w:t>ської ради № 264/2 від 30 грудня 2014 року</w:t>
      </w:r>
      <w:r w:rsidR="00D97234">
        <w:rPr>
          <w:rFonts w:ascii="Times New Roman" w:hAnsi="Times New Roman" w:cs="Times New Roman"/>
          <w:sz w:val="28"/>
          <w:szCs w:val="28"/>
        </w:rPr>
        <w:t xml:space="preserve"> «Про </w:t>
      </w:r>
      <w:r w:rsidR="005A6669">
        <w:rPr>
          <w:rFonts w:ascii="Times New Roman" w:hAnsi="Times New Roman" w:cs="Times New Roman"/>
          <w:sz w:val="28"/>
          <w:szCs w:val="28"/>
        </w:rPr>
        <w:t xml:space="preserve">виведення житлових приміщень </w:t>
      </w:r>
      <w:r w:rsidR="008B1C99">
        <w:rPr>
          <w:rFonts w:ascii="Times New Roman" w:hAnsi="Times New Roman" w:cs="Times New Roman"/>
          <w:sz w:val="28"/>
          <w:szCs w:val="28"/>
        </w:rPr>
        <w:t>і</w:t>
      </w:r>
      <w:r w:rsidR="005A6669">
        <w:rPr>
          <w:rFonts w:ascii="Times New Roman" w:hAnsi="Times New Roman" w:cs="Times New Roman"/>
          <w:sz w:val="28"/>
          <w:szCs w:val="28"/>
        </w:rPr>
        <w:t>з числа службових та видачу ордер</w:t>
      </w:r>
      <w:r w:rsidR="002A386F">
        <w:rPr>
          <w:rFonts w:ascii="Times New Roman" w:hAnsi="Times New Roman" w:cs="Times New Roman"/>
          <w:sz w:val="28"/>
          <w:szCs w:val="28"/>
        </w:rPr>
        <w:t>ів</w:t>
      </w:r>
      <w:r w:rsidR="005A6669">
        <w:rPr>
          <w:rFonts w:ascii="Times New Roman" w:hAnsi="Times New Roman" w:cs="Times New Roman"/>
          <w:sz w:val="28"/>
          <w:szCs w:val="28"/>
        </w:rPr>
        <w:t xml:space="preserve"> на ц</w:t>
      </w:r>
      <w:r w:rsidR="002A386F">
        <w:rPr>
          <w:rFonts w:ascii="Times New Roman" w:hAnsi="Times New Roman" w:cs="Times New Roman"/>
          <w:sz w:val="28"/>
          <w:szCs w:val="28"/>
        </w:rPr>
        <w:t>і</w:t>
      </w:r>
      <w:r w:rsidR="005A6669">
        <w:rPr>
          <w:rFonts w:ascii="Times New Roman" w:hAnsi="Times New Roman" w:cs="Times New Roman"/>
          <w:sz w:val="28"/>
          <w:szCs w:val="28"/>
        </w:rPr>
        <w:t xml:space="preserve"> приміщення по </w:t>
      </w:r>
      <w:r w:rsidR="002C1225">
        <w:rPr>
          <w:rFonts w:ascii="Times New Roman" w:hAnsi="Times New Roman" w:cs="Times New Roman"/>
          <w:sz w:val="28"/>
          <w:szCs w:val="28"/>
        </w:rPr>
        <w:t>АДРЕСА_1</w:t>
      </w:r>
      <w:r w:rsidR="002A386F">
        <w:rPr>
          <w:rFonts w:ascii="Times New Roman" w:hAnsi="Times New Roman" w:cs="Times New Roman"/>
          <w:sz w:val="28"/>
          <w:szCs w:val="28"/>
        </w:rPr>
        <w:t xml:space="preserve"> та </w:t>
      </w:r>
      <w:r w:rsidR="002C1225">
        <w:rPr>
          <w:rFonts w:ascii="Times New Roman" w:hAnsi="Times New Roman" w:cs="Times New Roman"/>
          <w:sz w:val="28"/>
          <w:szCs w:val="28"/>
        </w:rPr>
        <w:t>АДРЕСА_2</w:t>
      </w:r>
      <w:r w:rsidR="002A386F">
        <w:rPr>
          <w:rFonts w:ascii="Times New Roman" w:hAnsi="Times New Roman" w:cs="Times New Roman"/>
          <w:sz w:val="28"/>
          <w:szCs w:val="28"/>
        </w:rPr>
        <w:t>,</w:t>
      </w:r>
      <w:r w:rsidR="005A6669">
        <w:rPr>
          <w:rFonts w:ascii="Times New Roman" w:hAnsi="Times New Roman" w:cs="Times New Roman"/>
          <w:sz w:val="28"/>
          <w:szCs w:val="28"/>
        </w:rPr>
        <w:t xml:space="preserve"> в місті Ірпені</w:t>
      </w:r>
      <w:r w:rsidR="00110729">
        <w:rPr>
          <w:rFonts w:ascii="Times New Roman" w:hAnsi="Times New Roman" w:cs="Times New Roman"/>
          <w:sz w:val="28"/>
          <w:szCs w:val="28"/>
        </w:rPr>
        <w:t xml:space="preserve">», </w:t>
      </w:r>
      <w:r w:rsidR="00090398">
        <w:rPr>
          <w:rFonts w:ascii="Times New Roman" w:hAnsi="Times New Roman" w:cs="Times New Roman"/>
          <w:sz w:val="28"/>
          <w:szCs w:val="28"/>
        </w:rPr>
        <w:t xml:space="preserve">клопотання виконувача обов’язків ректора </w:t>
      </w:r>
      <w:r w:rsidR="00603616">
        <w:rPr>
          <w:rFonts w:ascii="Times New Roman" w:hAnsi="Times New Roman" w:cs="Times New Roman"/>
          <w:sz w:val="28"/>
          <w:szCs w:val="28"/>
        </w:rPr>
        <w:t xml:space="preserve">Національного університету Державної податкової служби України </w:t>
      </w:r>
      <w:r w:rsidR="00D30ECF">
        <w:rPr>
          <w:rFonts w:ascii="Times New Roman" w:hAnsi="Times New Roman" w:cs="Times New Roman"/>
          <w:sz w:val="28"/>
          <w:szCs w:val="28"/>
        </w:rPr>
        <w:t>Савченко Л.А.</w:t>
      </w:r>
      <w:r w:rsidR="00090398">
        <w:rPr>
          <w:rFonts w:ascii="Times New Roman" w:hAnsi="Times New Roman" w:cs="Times New Roman"/>
          <w:sz w:val="28"/>
          <w:szCs w:val="28"/>
        </w:rPr>
        <w:t xml:space="preserve"> </w:t>
      </w:r>
      <w:r w:rsidR="00D30ECF">
        <w:rPr>
          <w:rFonts w:ascii="Times New Roman" w:hAnsi="Times New Roman" w:cs="Times New Roman"/>
          <w:sz w:val="28"/>
          <w:szCs w:val="28"/>
        </w:rPr>
        <w:t xml:space="preserve">від 22 грудня 2014 року </w:t>
      </w:r>
      <w:bookmarkStart w:id="6" w:name="_GoBack"/>
      <w:bookmarkEnd w:id="6"/>
      <w:r w:rsidR="00D30ECF">
        <w:rPr>
          <w:rFonts w:ascii="Times New Roman" w:hAnsi="Times New Roman" w:cs="Times New Roman"/>
          <w:sz w:val="28"/>
          <w:szCs w:val="28"/>
        </w:rPr>
        <w:t xml:space="preserve">№ 3909/01-10 «Про виключення житлових </w:t>
      </w:r>
      <w:r w:rsidR="0008624B">
        <w:rPr>
          <w:rFonts w:ascii="Times New Roman" w:hAnsi="Times New Roman" w:cs="Times New Roman"/>
          <w:sz w:val="28"/>
          <w:szCs w:val="28"/>
        </w:rPr>
        <w:t>приміщень з числа службових та передачу у постійне користування» та від 22 грудня 2014 року № 3912/01-10 «Про виключення жилих приміщень з числа службових та передачу у пості</w:t>
      </w:r>
      <w:r w:rsidR="00846771">
        <w:rPr>
          <w:rFonts w:ascii="Times New Roman" w:hAnsi="Times New Roman" w:cs="Times New Roman"/>
          <w:sz w:val="28"/>
          <w:szCs w:val="28"/>
        </w:rPr>
        <w:t>й</w:t>
      </w:r>
      <w:r w:rsidR="0008624B">
        <w:rPr>
          <w:rFonts w:ascii="Times New Roman" w:hAnsi="Times New Roman" w:cs="Times New Roman"/>
          <w:sz w:val="28"/>
          <w:szCs w:val="28"/>
        </w:rPr>
        <w:t>не корист</w:t>
      </w:r>
      <w:r w:rsidR="00846771">
        <w:rPr>
          <w:rFonts w:ascii="Times New Roman" w:hAnsi="Times New Roman" w:cs="Times New Roman"/>
          <w:sz w:val="28"/>
          <w:szCs w:val="28"/>
        </w:rPr>
        <w:t>ування», протокол</w:t>
      </w:r>
      <w:r w:rsidR="0090547D">
        <w:rPr>
          <w:rFonts w:ascii="Times New Roman" w:hAnsi="Times New Roman" w:cs="Times New Roman"/>
          <w:sz w:val="28"/>
          <w:szCs w:val="28"/>
        </w:rPr>
        <w:t>у</w:t>
      </w:r>
      <w:r w:rsidR="00846771">
        <w:rPr>
          <w:rFonts w:ascii="Times New Roman" w:hAnsi="Times New Roman" w:cs="Times New Roman"/>
          <w:sz w:val="28"/>
          <w:szCs w:val="28"/>
        </w:rPr>
        <w:t xml:space="preserve"> № 9 засідання громадської комісії з житлових питань при виконавчому комітеті Ірпінської міської ради.</w:t>
      </w:r>
    </w:p>
    <w:p w14:paraId="237C81A6" w14:textId="072051F0" w:rsidR="0084797F" w:rsidRDefault="00612945"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Стосовно </w:t>
      </w:r>
      <w:r w:rsidR="00091679">
        <w:rPr>
          <w:rFonts w:ascii="Times New Roman" w:hAnsi="Times New Roman" w:cs="Times New Roman"/>
          <w:sz w:val="28"/>
          <w:szCs w:val="28"/>
        </w:rPr>
        <w:t xml:space="preserve">справи </w:t>
      </w:r>
      <w:r w:rsidR="00091679" w:rsidRPr="00E17AA4">
        <w:rPr>
          <w:rFonts w:ascii="Times New Roman" w:hAnsi="Times New Roman" w:cs="Times New Roman"/>
          <w:sz w:val="28"/>
          <w:szCs w:val="28"/>
        </w:rPr>
        <w:t xml:space="preserve">№ </w:t>
      </w:r>
      <w:r w:rsidR="00091679" w:rsidRPr="00091679">
        <w:rPr>
          <w:rFonts w:ascii="Times New Roman" w:hAnsi="Times New Roman" w:cs="Times New Roman"/>
          <w:sz w:val="28"/>
          <w:szCs w:val="28"/>
        </w:rPr>
        <w:t>753/22834/24</w:t>
      </w:r>
      <w:r w:rsidR="00091679">
        <w:rPr>
          <w:rFonts w:ascii="Times New Roman" w:hAnsi="Times New Roman" w:cs="Times New Roman"/>
          <w:sz w:val="28"/>
          <w:szCs w:val="28"/>
        </w:rPr>
        <w:t xml:space="preserve"> </w:t>
      </w:r>
      <w:r w:rsidR="006C269B" w:rsidRPr="006C269B">
        <w:rPr>
          <w:rFonts w:ascii="Times New Roman" w:hAnsi="Times New Roman" w:cs="Times New Roman"/>
          <w:sz w:val="28"/>
          <w:szCs w:val="28"/>
        </w:rPr>
        <w:t>про притягнення до адміністративної відповідальності</w:t>
      </w:r>
      <w:r w:rsidR="006C269B">
        <w:rPr>
          <w:rFonts w:ascii="Times New Roman" w:hAnsi="Times New Roman" w:cs="Times New Roman"/>
          <w:sz w:val="28"/>
          <w:szCs w:val="28"/>
        </w:rPr>
        <w:t xml:space="preserve"> </w:t>
      </w:r>
      <w:r w:rsidR="00091679">
        <w:rPr>
          <w:rFonts w:ascii="Times New Roman" w:hAnsi="Times New Roman" w:cs="Times New Roman"/>
          <w:sz w:val="28"/>
          <w:szCs w:val="28"/>
        </w:rPr>
        <w:t xml:space="preserve"> </w:t>
      </w:r>
      <w:r w:rsidR="006C269B" w:rsidRPr="00E17AA4">
        <w:rPr>
          <w:rFonts w:ascii="Times New Roman" w:hAnsi="Times New Roman" w:cs="Times New Roman"/>
          <w:sz w:val="28"/>
          <w:szCs w:val="28"/>
        </w:rPr>
        <w:t>за частиною першою статті 173-2 КУпАП</w:t>
      </w:r>
      <w:r w:rsidR="006C269B">
        <w:rPr>
          <w:rFonts w:ascii="Times New Roman" w:hAnsi="Times New Roman" w:cs="Times New Roman"/>
          <w:sz w:val="28"/>
          <w:szCs w:val="28"/>
        </w:rPr>
        <w:t>,</w:t>
      </w:r>
      <w:r w:rsidR="00775F81">
        <w:rPr>
          <w:rFonts w:ascii="Times New Roman" w:hAnsi="Times New Roman" w:cs="Times New Roman"/>
          <w:sz w:val="28"/>
          <w:szCs w:val="28"/>
        </w:rPr>
        <w:t xml:space="preserve"> за результатом </w:t>
      </w:r>
      <w:r w:rsidR="00CE0BAF">
        <w:rPr>
          <w:rFonts w:ascii="Times New Roman" w:hAnsi="Times New Roman" w:cs="Times New Roman"/>
          <w:sz w:val="28"/>
          <w:szCs w:val="28"/>
        </w:rPr>
        <w:t>розгляду як</w:t>
      </w:r>
      <w:r w:rsidR="00091679">
        <w:rPr>
          <w:rFonts w:ascii="Times New Roman" w:hAnsi="Times New Roman" w:cs="Times New Roman"/>
          <w:sz w:val="28"/>
          <w:szCs w:val="28"/>
        </w:rPr>
        <w:t>ої</w:t>
      </w:r>
      <w:r w:rsidR="00CE0BAF">
        <w:rPr>
          <w:rFonts w:ascii="Times New Roman" w:hAnsi="Times New Roman" w:cs="Times New Roman"/>
          <w:sz w:val="28"/>
          <w:szCs w:val="28"/>
        </w:rPr>
        <w:t xml:space="preserve"> </w:t>
      </w:r>
      <w:r w:rsidR="00071D74">
        <w:rPr>
          <w:rFonts w:ascii="Times New Roman" w:hAnsi="Times New Roman" w:cs="Times New Roman"/>
          <w:sz w:val="28"/>
          <w:szCs w:val="28"/>
        </w:rPr>
        <w:t xml:space="preserve">особу звільнено від адміністративної відповідальності </w:t>
      </w:r>
      <w:r w:rsidR="00CE0BAF">
        <w:rPr>
          <w:rFonts w:ascii="Times New Roman" w:hAnsi="Times New Roman" w:cs="Times New Roman"/>
          <w:sz w:val="28"/>
          <w:szCs w:val="28"/>
        </w:rPr>
        <w:t>у зв`язку з малозначністю</w:t>
      </w:r>
      <w:r w:rsidR="00071D74" w:rsidRPr="00071D74">
        <w:rPr>
          <w:rFonts w:ascii="Times New Roman" w:hAnsi="Times New Roman" w:cs="Times New Roman"/>
          <w:sz w:val="28"/>
          <w:szCs w:val="28"/>
        </w:rPr>
        <w:t xml:space="preserve"> </w:t>
      </w:r>
      <w:r w:rsidR="00071ED7">
        <w:rPr>
          <w:rFonts w:ascii="Times New Roman" w:hAnsi="Times New Roman" w:cs="Times New Roman"/>
          <w:sz w:val="28"/>
          <w:szCs w:val="28"/>
        </w:rPr>
        <w:t xml:space="preserve">та закрито провадження у справі, </w:t>
      </w:r>
      <w:r w:rsidR="00071D74" w:rsidRPr="00071D74">
        <w:rPr>
          <w:rFonts w:ascii="Times New Roman" w:hAnsi="Times New Roman" w:cs="Times New Roman"/>
          <w:sz w:val="28"/>
          <w:szCs w:val="28"/>
        </w:rPr>
        <w:t>обмежи</w:t>
      </w:r>
      <w:r w:rsidR="00071ED7">
        <w:rPr>
          <w:rFonts w:ascii="Times New Roman" w:hAnsi="Times New Roman" w:cs="Times New Roman"/>
          <w:sz w:val="28"/>
          <w:szCs w:val="28"/>
        </w:rPr>
        <w:t xml:space="preserve">вшись </w:t>
      </w:r>
      <w:r w:rsidR="00071D74" w:rsidRPr="00071D74">
        <w:rPr>
          <w:rFonts w:ascii="Times New Roman" w:hAnsi="Times New Roman" w:cs="Times New Roman"/>
          <w:sz w:val="28"/>
          <w:szCs w:val="28"/>
        </w:rPr>
        <w:t>усним зауваженням</w:t>
      </w:r>
      <w:r w:rsidR="00071ED7">
        <w:rPr>
          <w:rFonts w:ascii="Times New Roman" w:hAnsi="Times New Roman" w:cs="Times New Roman"/>
          <w:sz w:val="28"/>
          <w:szCs w:val="28"/>
        </w:rPr>
        <w:t xml:space="preserve">, </w:t>
      </w:r>
      <w:r w:rsidR="00755E54">
        <w:rPr>
          <w:rFonts w:ascii="Times New Roman" w:hAnsi="Times New Roman" w:cs="Times New Roman"/>
          <w:sz w:val="28"/>
          <w:szCs w:val="28"/>
        </w:rPr>
        <w:t>кандидат пояснив</w:t>
      </w:r>
      <w:r w:rsidR="00B14A05">
        <w:rPr>
          <w:rFonts w:ascii="Times New Roman" w:hAnsi="Times New Roman" w:cs="Times New Roman"/>
          <w:sz w:val="28"/>
          <w:szCs w:val="28"/>
        </w:rPr>
        <w:t xml:space="preserve"> таке. В</w:t>
      </w:r>
      <w:r w:rsidR="00987856">
        <w:rPr>
          <w:rFonts w:ascii="Times New Roman" w:hAnsi="Times New Roman" w:cs="Times New Roman"/>
          <w:sz w:val="28"/>
          <w:szCs w:val="28"/>
        </w:rPr>
        <w:t xml:space="preserve">раховуючи, що правопорушення було вчинено 17 листопада 2014 року, тобто до набрання чинності </w:t>
      </w:r>
      <w:r w:rsidR="00D515A4" w:rsidRPr="00E17AA4">
        <w:rPr>
          <w:rFonts w:ascii="Times New Roman" w:hAnsi="Times New Roman" w:cs="Times New Roman"/>
          <w:sz w:val="28"/>
          <w:szCs w:val="28"/>
        </w:rPr>
        <w:t xml:space="preserve">Законом України № 3733-IX </w:t>
      </w:r>
      <w:r w:rsidR="00D515A4">
        <w:rPr>
          <w:rFonts w:ascii="Times New Roman" w:hAnsi="Times New Roman" w:cs="Times New Roman"/>
          <w:sz w:val="28"/>
          <w:szCs w:val="28"/>
        </w:rPr>
        <w:t>(</w:t>
      </w:r>
      <w:r w:rsidR="00D515A4" w:rsidRPr="00E17AA4">
        <w:rPr>
          <w:rFonts w:ascii="Times New Roman" w:hAnsi="Times New Roman" w:cs="Times New Roman"/>
          <w:sz w:val="28"/>
          <w:szCs w:val="28"/>
        </w:rPr>
        <w:t>19</w:t>
      </w:r>
      <w:r w:rsidR="00D515A4">
        <w:rPr>
          <w:rFonts w:ascii="Times New Roman" w:hAnsi="Times New Roman" w:cs="Times New Roman"/>
          <w:sz w:val="28"/>
          <w:szCs w:val="28"/>
        </w:rPr>
        <w:t xml:space="preserve"> грудня </w:t>
      </w:r>
      <w:r w:rsidR="00D515A4" w:rsidRPr="00E17AA4">
        <w:rPr>
          <w:rFonts w:ascii="Times New Roman" w:hAnsi="Times New Roman" w:cs="Times New Roman"/>
          <w:sz w:val="28"/>
          <w:szCs w:val="28"/>
        </w:rPr>
        <w:t>2024</w:t>
      </w:r>
      <w:r w:rsidR="00D515A4">
        <w:rPr>
          <w:rFonts w:ascii="Times New Roman" w:hAnsi="Times New Roman" w:cs="Times New Roman"/>
          <w:sz w:val="28"/>
          <w:szCs w:val="28"/>
        </w:rPr>
        <w:t xml:space="preserve"> року)</w:t>
      </w:r>
      <w:r w:rsidR="00F02251">
        <w:rPr>
          <w:rFonts w:ascii="Times New Roman" w:hAnsi="Times New Roman" w:cs="Times New Roman"/>
          <w:sz w:val="28"/>
          <w:szCs w:val="28"/>
        </w:rPr>
        <w:t xml:space="preserve">, </w:t>
      </w:r>
      <w:r w:rsidR="00DC75E2">
        <w:rPr>
          <w:rFonts w:ascii="Times New Roman" w:hAnsi="Times New Roman" w:cs="Times New Roman"/>
          <w:sz w:val="28"/>
          <w:szCs w:val="28"/>
        </w:rPr>
        <w:t>керуючись принципом дії закону в часі, прийняв законне і справедливе рішення</w:t>
      </w:r>
      <w:r w:rsidR="0084797F">
        <w:rPr>
          <w:rFonts w:ascii="Times New Roman" w:hAnsi="Times New Roman" w:cs="Times New Roman"/>
          <w:sz w:val="28"/>
          <w:szCs w:val="28"/>
        </w:rPr>
        <w:t xml:space="preserve"> з урахуванням обставин справи (примирення бабусі і онучки).</w:t>
      </w:r>
    </w:p>
    <w:p w14:paraId="7631AE81" w14:textId="7A5B9FB7" w:rsidR="006C269B" w:rsidRDefault="0084797F" w:rsidP="00846E2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Стосовно порушення строків розгляду справ про адміністративні правоп</w:t>
      </w:r>
      <w:r w:rsidR="00D67C6C">
        <w:rPr>
          <w:rFonts w:ascii="Times New Roman" w:hAnsi="Times New Roman" w:cs="Times New Roman"/>
          <w:sz w:val="28"/>
          <w:szCs w:val="28"/>
        </w:rPr>
        <w:t>о</w:t>
      </w:r>
      <w:r>
        <w:rPr>
          <w:rFonts w:ascii="Times New Roman" w:hAnsi="Times New Roman" w:cs="Times New Roman"/>
          <w:sz w:val="28"/>
          <w:szCs w:val="28"/>
        </w:rPr>
        <w:t>рушення</w:t>
      </w:r>
      <w:r w:rsidR="00D67C6C">
        <w:rPr>
          <w:rFonts w:ascii="Times New Roman" w:hAnsi="Times New Roman" w:cs="Times New Roman"/>
          <w:sz w:val="28"/>
          <w:szCs w:val="28"/>
        </w:rPr>
        <w:t xml:space="preserve"> протягом 2013</w:t>
      </w:r>
      <w:r w:rsidR="00D67C6C" w:rsidRPr="00E4267A">
        <w:rPr>
          <w:rFonts w:ascii="Times New Roman" w:hAnsi="Times New Roman" w:cs="Times New Roman"/>
          <w:sz w:val="28"/>
          <w:szCs w:val="28"/>
        </w:rPr>
        <w:t>–</w:t>
      </w:r>
      <w:r w:rsidR="00D67C6C">
        <w:rPr>
          <w:rFonts w:ascii="Times New Roman" w:hAnsi="Times New Roman" w:cs="Times New Roman"/>
          <w:sz w:val="28"/>
          <w:szCs w:val="28"/>
        </w:rPr>
        <w:t xml:space="preserve">2016 років </w:t>
      </w:r>
      <w:r w:rsidR="004333F5">
        <w:rPr>
          <w:rFonts w:ascii="Times New Roman" w:hAnsi="Times New Roman" w:cs="Times New Roman"/>
          <w:sz w:val="28"/>
          <w:szCs w:val="28"/>
        </w:rPr>
        <w:t>кандидат вказав,</w:t>
      </w:r>
      <w:r w:rsidR="001F363C">
        <w:rPr>
          <w:rFonts w:ascii="Times New Roman" w:hAnsi="Times New Roman" w:cs="Times New Roman"/>
          <w:sz w:val="28"/>
          <w:szCs w:val="28"/>
        </w:rPr>
        <w:t xml:space="preserve"> що згідно з відомостями, які містяться </w:t>
      </w:r>
      <w:r w:rsidR="006B4FC5">
        <w:rPr>
          <w:rFonts w:ascii="Times New Roman" w:hAnsi="Times New Roman" w:cs="Times New Roman"/>
          <w:sz w:val="28"/>
          <w:szCs w:val="28"/>
        </w:rPr>
        <w:t>в</w:t>
      </w:r>
      <w:r w:rsidR="001F363C">
        <w:rPr>
          <w:rFonts w:ascii="Times New Roman" w:hAnsi="Times New Roman" w:cs="Times New Roman"/>
          <w:sz w:val="28"/>
          <w:szCs w:val="28"/>
        </w:rPr>
        <w:t xml:space="preserve"> матеріалах суддівського досьє, таких випадків було лише </w:t>
      </w:r>
      <w:r w:rsidR="00767ADD">
        <w:rPr>
          <w:rFonts w:ascii="Times New Roman" w:hAnsi="Times New Roman" w:cs="Times New Roman"/>
          <w:sz w:val="28"/>
          <w:szCs w:val="28"/>
        </w:rPr>
        <w:t>6</w:t>
      </w:r>
      <w:r w:rsidR="001F363C">
        <w:rPr>
          <w:rFonts w:ascii="Times New Roman" w:hAnsi="Times New Roman" w:cs="Times New Roman"/>
          <w:sz w:val="28"/>
          <w:szCs w:val="28"/>
        </w:rPr>
        <w:t xml:space="preserve">. </w:t>
      </w:r>
      <w:r w:rsidR="009F6384">
        <w:rPr>
          <w:rFonts w:ascii="Times New Roman" w:hAnsi="Times New Roman" w:cs="Times New Roman"/>
          <w:sz w:val="28"/>
          <w:szCs w:val="28"/>
        </w:rPr>
        <w:t>Однак</w:t>
      </w:r>
      <w:r w:rsidR="006C026C">
        <w:rPr>
          <w:rFonts w:ascii="Times New Roman" w:hAnsi="Times New Roman" w:cs="Times New Roman"/>
          <w:sz w:val="28"/>
          <w:szCs w:val="28"/>
        </w:rPr>
        <w:t xml:space="preserve"> зауважив, що</w:t>
      </w:r>
      <w:r w:rsidR="009F6384">
        <w:rPr>
          <w:rFonts w:ascii="Times New Roman" w:hAnsi="Times New Roman" w:cs="Times New Roman"/>
          <w:sz w:val="28"/>
          <w:szCs w:val="28"/>
        </w:rPr>
        <w:t xml:space="preserve"> </w:t>
      </w:r>
      <w:r w:rsidR="006F063D">
        <w:rPr>
          <w:rFonts w:ascii="Times New Roman" w:hAnsi="Times New Roman" w:cs="Times New Roman"/>
          <w:sz w:val="28"/>
          <w:szCs w:val="28"/>
        </w:rPr>
        <w:t>надати вичерпні пояснення з цього приводу не можлив</w:t>
      </w:r>
      <w:r w:rsidR="006B4FC5">
        <w:rPr>
          <w:rFonts w:ascii="Times New Roman" w:hAnsi="Times New Roman" w:cs="Times New Roman"/>
          <w:sz w:val="28"/>
          <w:szCs w:val="28"/>
        </w:rPr>
        <w:t>о</w:t>
      </w:r>
      <w:r w:rsidR="006F063D">
        <w:rPr>
          <w:rFonts w:ascii="Times New Roman" w:hAnsi="Times New Roman" w:cs="Times New Roman"/>
          <w:sz w:val="28"/>
          <w:szCs w:val="28"/>
        </w:rPr>
        <w:t xml:space="preserve"> з огляду на відсутність інформації про ном</w:t>
      </w:r>
      <w:r w:rsidR="00D443AA">
        <w:rPr>
          <w:rFonts w:ascii="Times New Roman" w:hAnsi="Times New Roman" w:cs="Times New Roman"/>
          <w:sz w:val="28"/>
          <w:szCs w:val="28"/>
        </w:rPr>
        <w:t>ери цих справ. Припускає, що підставою порушення строків були клопотання осіб, які притягувалися до адміністративної відповідальності</w:t>
      </w:r>
      <w:r w:rsidR="00767ADD">
        <w:rPr>
          <w:rFonts w:ascii="Times New Roman" w:hAnsi="Times New Roman" w:cs="Times New Roman"/>
          <w:sz w:val="28"/>
          <w:szCs w:val="28"/>
        </w:rPr>
        <w:t xml:space="preserve"> та</w:t>
      </w:r>
      <w:r w:rsidR="00757D33">
        <w:rPr>
          <w:rFonts w:ascii="Times New Roman" w:hAnsi="Times New Roman" w:cs="Times New Roman"/>
          <w:sz w:val="28"/>
          <w:szCs w:val="28"/>
        </w:rPr>
        <w:t xml:space="preserve"> їх захисників, надходження справ до суду в термін, який унеможливлює їх розгляд у строк, встановлений </w:t>
      </w:r>
      <w:r w:rsidR="00757D33" w:rsidRPr="00B2422E">
        <w:rPr>
          <w:rFonts w:ascii="Times New Roman" w:hAnsi="Times New Roman" w:cs="Times New Roman"/>
          <w:sz w:val="28"/>
          <w:szCs w:val="28"/>
        </w:rPr>
        <w:t>К</w:t>
      </w:r>
      <w:r w:rsidR="00B2422E" w:rsidRPr="00B2422E">
        <w:rPr>
          <w:rFonts w:ascii="Times New Roman" w:hAnsi="Times New Roman" w:cs="Times New Roman"/>
          <w:sz w:val="28"/>
          <w:szCs w:val="28"/>
        </w:rPr>
        <w:t>У</w:t>
      </w:r>
      <w:r w:rsidR="00757D33" w:rsidRPr="00B2422E">
        <w:rPr>
          <w:rFonts w:ascii="Times New Roman" w:hAnsi="Times New Roman" w:cs="Times New Roman"/>
          <w:sz w:val="28"/>
          <w:szCs w:val="28"/>
        </w:rPr>
        <w:t>пАП,</w:t>
      </w:r>
      <w:r w:rsidR="00757D33">
        <w:rPr>
          <w:rFonts w:ascii="Times New Roman" w:hAnsi="Times New Roman" w:cs="Times New Roman"/>
          <w:sz w:val="28"/>
          <w:szCs w:val="28"/>
        </w:rPr>
        <w:t xml:space="preserve"> повернення матеріалів органу, який їх </w:t>
      </w:r>
      <w:r w:rsidR="006B4FC5">
        <w:rPr>
          <w:rFonts w:ascii="Times New Roman" w:hAnsi="Times New Roman" w:cs="Times New Roman"/>
          <w:sz w:val="28"/>
          <w:szCs w:val="28"/>
        </w:rPr>
        <w:t>надіслав</w:t>
      </w:r>
      <w:r w:rsidR="00757D33">
        <w:rPr>
          <w:rFonts w:ascii="Times New Roman" w:hAnsi="Times New Roman" w:cs="Times New Roman"/>
          <w:sz w:val="28"/>
          <w:szCs w:val="28"/>
        </w:rPr>
        <w:t xml:space="preserve"> для доопрацюван</w:t>
      </w:r>
      <w:r w:rsidR="00767ADD">
        <w:rPr>
          <w:rFonts w:ascii="Times New Roman" w:hAnsi="Times New Roman" w:cs="Times New Roman"/>
          <w:sz w:val="28"/>
          <w:szCs w:val="28"/>
        </w:rPr>
        <w:t>ня.</w:t>
      </w:r>
    </w:p>
    <w:p w14:paraId="15E282E0" w14:textId="2707B868" w:rsidR="00AB4B0A" w:rsidRPr="00B06FF0" w:rsidRDefault="00AB4B0A" w:rsidP="00AB4B0A">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 xml:space="preserve">При вирішенні питання відповідності кандидата критеріям доброчесності та професійної етики Комісія дійшла </w:t>
      </w:r>
      <w:r w:rsidR="00E17D72">
        <w:rPr>
          <w:rFonts w:ascii="Times New Roman" w:hAnsi="Times New Roman" w:cs="Times New Roman"/>
          <w:sz w:val="28"/>
          <w:szCs w:val="28"/>
        </w:rPr>
        <w:t>таких</w:t>
      </w:r>
      <w:r w:rsidRPr="00B06FF0">
        <w:rPr>
          <w:rFonts w:ascii="Times New Roman" w:hAnsi="Times New Roman" w:cs="Times New Roman"/>
          <w:sz w:val="28"/>
          <w:szCs w:val="28"/>
        </w:rPr>
        <w:t xml:space="preserve"> висновків.</w:t>
      </w:r>
    </w:p>
    <w:p w14:paraId="0B61C5AF" w14:textId="749FE5A3" w:rsidR="00290F20" w:rsidRDefault="00AB4B0A" w:rsidP="00AB4B0A">
      <w:pPr>
        <w:shd w:val="clear" w:color="auto" w:fill="FFFFFF"/>
        <w:spacing w:after="0" w:line="240" w:lineRule="auto"/>
        <w:ind w:firstLine="567"/>
        <w:jc w:val="both"/>
        <w:rPr>
          <w:rFonts w:ascii="Times New Roman" w:hAnsi="Times New Roman" w:cs="Times New Roman"/>
          <w:sz w:val="28"/>
          <w:szCs w:val="28"/>
        </w:rPr>
      </w:pPr>
      <w:r w:rsidRPr="00AB4B0A">
        <w:rPr>
          <w:rFonts w:ascii="Times New Roman" w:hAnsi="Times New Roman" w:cs="Times New Roman"/>
          <w:sz w:val="28"/>
          <w:szCs w:val="28"/>
        </w:rPr>
        <w:t xml:space="preserve">Комісією не встановлено істотних обставин, які свідчать про невідповідність </w:t>
      </w:r>
      <w:r w:rsidR="00453A12">
        <w:rPr>
          <w:rFonts w:ascii="Times New Roman" w:hAnsi="Times New Roman" w:cs="Times New Roman"/>
          <w:sz w:val="28"/>
          <w:szCs w:val="28"/>
        </w:rPr>
        <w:t>Заруби П.І.</w:t>
      </w:r>
      <w:r w:rsidRPr="00AB4B0A">
        <w:rPr>
          <w:rFonts w:ascii="Times New Roman" w:hAnsi="Times New Roman" w:cs="Times New Roman"/>
          <w:sz w:val="28"/>
          <w:szCs w:val="28"/>
        </w:rPr>
        <w:t xml:space="preserve"> критеріям доброчесності та професійної етики.</w:t>
      </w:r>
      <w:r>
        <w:rPr>
          <w:rFonts w:ascii="Times New Roman" w:hAnsi="Times New Roman" w:cs="Times New Roman"/>
          <w:sz w:val="28"/>
          <w:szCs w:val="28"/>
        </w:rPr>
        <w:t xml:space="preserve"> </w:t>
      </w:r>
      <w:r w:rsidR="00290F20">
        <w:rPr>
          <w:rFonts w:ascii="Times New Roman" w:hAnsi="Times New Roman" w:cs="Times New Roman"/>
          <w:sz w:val="28"/>
          <w:szCs w:val="28"/>
        </w:rPr>
        <w:t xml:space="preserve">          </w:t>
      </w:r>
    </w:p>
    <w:p w14:paraId="2CB87ADF" w14:textId="5D36C9A6" w:rsidR="00AB4B0A" w:rsidRDefault="00AB4B0A" w:rsidP="00D70711">
      <w:pPr>
        <w:shd w:val="clear" w:color="auto" w:fill="FFFFFF"/>
        <w:spacing w:after="0" w:line="240" w:lineRule="auto"/>
        <w:ind w:firstLine="567"/>
        <w:jc w:val="both"/>
        <w:rPr>
          <w:rFonts w:ascii="Times New Roman" w:hAnsi="Times New Roman" w:cs="Times New Roman"/>
          <w:sz w:val="28"/>
          <w:szCs w:val="28"/>
        </w:rPr>
      </w:pPr>
      <w:r w:rsidRPr="00AB4B0A">
        <w:rPr>
          <w:rFonts w:ascii="Times New Roman" w:hAnsi="Times New Roman" w:cs="Times New Roman"/>
          <w:sz w:val="28"/>
          <w:szCs w:val="28"/>
        </w:rPr>
        <w:t>Водночас Комісією встановлено таке.</w:t>
      </w:r>
    </w:p>
    <w:p w14:paraId="32DAE445" w14:textId="4BBDB263" w:rsidR="001E13D0" w:rsidRPr="001E13D0" w:rsidRDefault="006B4FC5" w:rsidP="00D70711">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 надаючи оцінки</w:t>
      </w:r>
      <w:r w:rsidR="008010AF" w:rsidRPr="008010AF">
        <w:rPr>
          <w:rFonts w:ascii="Times New Roman" w:hAnsi="Times New Roman" w:cs="Times New Roman"/>
          <w:sz w:val="28"/>
          <w:szCs w:val="28"/>
        </w:rPr>
        <w:t xml:space="preserve"> судов</w:t>
      </w:r>
      <w:r w:rsidR="008010AF">
        <w:rPr>
          <w:rFonts w:ascii="Times New Roman" w:hAnsi="Times New Roman" w:cs="Times New Roman"/>
          <w:sz w:val="28"/>
          <w:szCs w:val="28"/>
        </w:rPr>
        <w:t>ому</w:t>
      </w:r>
      <w:r w:rsidR="008010AF" w:rsidRPr="008010AF">
        <w:rPr>
          <w:rFonts w:ascii="Times New Roman" w:hAnsi="Times New Roman" w:cs="Times New Roman"/>
          <w:sz w:val="28"/>
          <w:szCs w:val="28"/>
        </w:rPr>
        <w:t xml:space="preserve"> рішенн</w:t>
      </w:r>
      <w:r w:rsidR="008010AF">
        <w:rPr>
          <w:rFonts w:ascii="Times New Roman" w:hAnsi="Times New Roman" w:cs="Times New Roman"/>
          <w:sz w:val="28"/>
          <w:szCs w:val="28"/>
        </w:rPr>
        <w:t>ю</w:t>
      </w:r>
      <w:r w:rsidR="008010AF" w:rsidRPr="008010AF">
        <w:rPr>
          <w:rFonts w:ascii="Times New Roman" w:hAnsi="Times New Roman" w:cs="Times New Roman"/>
          <w:sz w:val="28"/>
          <w:szCs w:val="28"/>
        </w:rPr>
        <w:t xml:space="preserve">, Комісія відзначає, що </w:t>
      </w:r>
      <w:r w:rsidR="00D70711">
        <w:rPr>
          <w:rFonts w:ascii="Times New Roman" w:hAnsi="Times New Roman" w:cs="Times New Roman"/>
          <w:sz w:val="28"/>
          <w:szCs w:val="28"/>
        </w:rPr>
        <w:t>у</w:t>
      </w:r>
      <w:r w:rsidR="001E13D0" w:rsidRPr="001E13D0">
        <w:rPr>
          <w:rFonts w:ascii="Times New Roman" w:hAnsi="Times New Roman" w:cs="Times New Roman"/>
          <w:sz w:val="28"/>
          <w:szCs w:val="28"/>
        </w:rPr>
        <w:t xml:space="preserve"> Висновку</w:t>
      </w:r>
      <w:r w:rsidR="00D01D8D">
        <w:rPr>
          <w:rFonts w:ascii="Times New Roman" w:hAnsi="Times New Roman" w:cs="Times New Roman"/>
          <w:sz w:val="28"/>
          <w:szCs w:val="28"/>
        </w:rPr>
        <w:t xml:space="preserve"> </w:t>
      </w:r>
      <w:r w:rsidR="001E13D0" w:rsidRPr="001E13D0">
        <w:rPr>
          <w:rFonts w:ascii="Times New Roman" w:hAnsi="Times New Roman" w:cs="Times New Roman"/>
          <w:sz w:val="28"/>
          <w:szCs w:val="28"/>
        </w:rPr>
        <w:t xml:space="preserve"> № 18 (2015) Консультативної ради європейських суддів зазначено, що метою судочинства є вирішення спорів, і, ухвалюючи рішення, суд виконує як «нормативну», так і «виховну» роль, надаючи громадянам відповідне керівництво, інформацію та гарантуючи дотримання закону і його практичне застосування.</w:t>
      </w:r>
    </w:p>
    <w:p w14:paraId="1273FE8A" w14:textId="77777777" w:rsidR="001E13D0" w:rsidRPr="001E13D0" w:rsidRDefault="001E13D0" w:rsidP="00D70711">
      <w:pPr>
        <w:shd w:val="clear" w:color="auto" w:fill="FFFFFF"/>
        <w:spacing w:after="0" w:line="240" w:lineRule="auto"/>
        <w:ind w:firstLine="567"/>
        <w:jc w:val="both"/>
        <w:rPr>
          <w:rFonts w:ascii="Times New Roman" w:hAnsi="Times New Roman" w:cs="Times New Roman"/>
          <w:sz w:val="28"/>
          <w:szCs w:val="28"/>
        </w:rPr>
      </w:pPr>
      <w:r w:rsidRPr="001E13D0">
        <w:rPr>
          <w:rFonts w:ascii="Times New Roman" w:hAnsi="Times New Roman" w:cs="Times New Roman"/>
          <w:sz w:val="28"/>
          <w:szCs w:val="28"/>
        </w:rPr>
        <w:t>Ефективна система правосуддя функціонує на благо широкого загалу суспільства, а не тільки тих осіб, справи яких розглядаються в суді.</w:t>
      </w:r>
    </w:p>
    <w:p w14:paraId="76E5DBB7" w14:textId="0E8FD255" w:rsidR="008010AF" w:rsidRPr="008010AF" w:rsidRDefault="000D72D1" w:rsidP="008010AF">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w:t>
      </w:r>
      <w:r w:rsidR="008010AF" w:rsidRPr="008010AF">
        <w:rPr>
          <w:rFonts w:ascii="Times New Roman" w:hAnsi="Times New Roman" w:cs="Times New Roman"/>
          <w:sz w:val="28"/>
          <w:szCs w:val="28"/>
        </w:rPr>
        <w:t>ідповідно до статей 6, 7 Кодексу суддівської етики, затвердженого рішенням ХІ з’їзду суддів України від 22 лютого 2013 року, суддя повинен виконувати свої професійні обов’язки незалежно, виходячи виключно з фактів, установлених на підставі власної оцінки доказів, розуміння закону, верховенства права, що є гарантією справедливого розгляду справи в суді, незважаючи на будь-які зовнішні впливи, стимули, загрози, втручання або публічну критику. Суддя повинен старанно й неупереджено виконувати покладені на нього обов’язки та вживати заходів для поглиблення своїх знань та вдосконалення практичних навичок.</w:t>
      </w:r>
    </w:p>
    <w:p w14:paraId="6B2B039F" w14:textId="2F101C2D" w:rsidR="008010AF" w:rsidRDefault="008010AF" w:rsidP="008010AF">
      <w:pPr>
        <w:shd w:val="clear" w:color="auto" w:fill="FFFFFF"/>
        <w:spacing w:after="0" w:line="240" w:lineRule="auto"/>
        <w:ind w:firstLine="567"/>
        <w:jc w:val="both"/>
        <w:rPr>
          <w:rFonts w:ascii="Times New Roman" w:hAnsi="Times New Roman" w:cs="Times New Roman"/>
          <w:sz w:val="28"/>
          <w:szCs w:val="28"/>
        </w:rPr>
      </w:pPr>
      <w:r w:rsidRPr="008010AF">
        <w:rPr>
          <w:rFonts w:ascii="Times New Roman" w:hAnsi="Times New Roman" w:cs="Times New Roman"/>
          <w:sz w:val="28"/>
          <w:szCs w:val="28"/>
        </w:rPr>
        <w:t>Комісія беззастережно підтримує положення Коментаря до Кодексу суддівської етики, затвердженого рішенням Ради суддів України від 04 лютого 2016 року № 1: довіра з формуванням суспільної думки націлена на правомірні очікування громадськості певної моделі поведінки від суддів, що втілюється в ефективному відправленні судочинства та виступає мірою реалізації завдань справедливого суду.</w:t>
      </w:r>
    </w:p>
    <w:p w14:paraId="2EEE7996" w14:textId="236138AB" w:rsidR="00B6066D" w:rsidRDefault="000138C4" w:rsidP="0087763E">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Постановою Дарницького районного суду міста Києва від </w:t>
      </w:r>
      <w:r w:rsidR="0049147F">
        <w:rPr>
          <w:rFonts w:ascii="Times New Roman" w:hAnsi="Times New Roman" w:cs="Times New Roman"/>
          <w:sz w:val="28"/>
          <w:szCs w:val="28"/>
        </w:rPr>
        <w:t xml:space="preserve">28 січня </w:t>
      </w:r>
      <w:r w:rsidR="00DD5B8A">
        <w:rPr>
          <w:rFonts w:ascii="Times New Roman" w:hAnsi="Times New Roman" w:cs="Times New Roman"/>
          <w:sz w:val="28"/>
          <w:szCs w:val="28"/>
        </w:rPr>
        <w:t xml:space="preserve">                   </w:t>
      </w:r>
      <w:r w:rsidR="0049147F">
        <w:rPr>
          <w:rFonts w:ascii="Times New Roman" w:hAnsi="Times New Roman" w:cs="Times New Roman"/>
          <w:sz w:val="28"/>
          <w:szCs w:val="28"/>
        </w:rPr>
        <w:t xml:space="preserve">2024 року </w:t>
      </w:r>
      <w:r w:rsidR="00DD5B8A">
        <w:rPr>
          <w:rFonts w:ascii="Times New Roman" w:hAnsi="Times New Roman" w:cs="Times New Roman"/>
          <w:sz w:val="28"/>
          <w:szCs w:val="28"/>
        </w:rPr>
        <w:t xml:space="preserve">під головуванням </w:t>
      </w:r>
      <w:r w:rsidR="0049147F">
        <w:rPr>
          <w:rFonts w:ascii="Times New Roman" w:hAnsi="Times New Roman" w:cs="Times New Roman"/>
          <w:sz w:val="28"/>
          <w:szCs w:val="28"/>
        </w:rPr>
        <w:t>судді Заруби П.І. у</w:t>
      </w:r>
      <w:r w:rsidR="0049147F" w:rsidRPr="0049147F">
        <w:rPr>
          <w:rFonts w:ascii="Times New Roman" w:hAnsi="Times New Roman" w:cs="Times New Roman"/>
          <w:sz w:val="28"/>
          <w:szCs w:val="28"/>
        </w:rPr>
        <w:t xml:space="preserve"> справі № 753/22834/24</w:t>
      </w:r>
      <w:r w:rsidR="0087763E">
        <w:rPr>
          <w:rFonts w:ascii="Times New Roman" w:hAnsi="Times New Roman" w:cs="Times New Roman"/>
          <w:sz w:val="28"/>
          <w:szCs w:val="28"/>
        </w:rPr>
        <w:t xml:space="preserve"> особу в</w:t>
      </w:r>
      <w:r w:rsidR="0049147F" w:rsidRPr="0049147F">
        <w:rPr>
          <w:rFonts w:ascii="Times New Roman" w:hAnsi="Times New Roman" w:cs="Times New Roman"/>
          <w:sz w:val="28"/>
          <w:szCs w:val="28"/>
        </w:rPr>
        <w:t>изна</w:t>
      </w:r>
      <w:r w:rsidR="0087763E">
        <w:rPr>
          <w:rFonts w:ascii="Times New Roman" w:hAnsi="Times New Roman" w:cs="Times New Roman"/>
          <w:sz w:val="28"/>
          <w:szCs w:val="28"/>
        </w:rPr>
        <w:t>но</w:t>
      </w:r>
      <w:r w:rsidR="0049147F" w:rsidRPr="0049147F">
        <w:rPr>
          <w:rFonts w:ascii="Times New Roman" w:hAnsi="Times New Roman" w:cs="Times New Roman"/>
          <w:sz w:val="28"/>
          <w:szCs w:val="28"/>
        </w:rPr>
        <w:t xml:space="preserve"> винною у вчиненні адміністративного правопорушення, передбаченого ч</w:t>
      </w:r>
      <w:r w:rsidR="0087763E">
        <w:rPr>
          <w:rFonts w:ascii="Times New Roman" w:hAnsi="Times New Roman" w:cs="Times New Roman"/>
          <w:sz w:val="28"/>
          <w:szCs w:val="28"/>
        </w:rPr>
        <w:t xml:space="preserve">астиною першою </w:t>
      </w:r>
      <w:hyperlink r:id="rId10" w:anchor="988479" w:tgtFrame="_blank" w:tooltip="Кодекс України про адміністративні правопорушення; нормативно-правовий акт № 8073-X від 07.12.1984, ВР УРСР" w:history="1">
        <w:r w:rsidR="0049147F" w:rsidRPr="0049147F">
          <w:rPr>
            <w:rFonts w:ascii="Times New Roman" w:hAnsi="Times New Roman" w:cs="Times New Roman"/>
            <w:sz w:val="28"/>
            <w:szCs w:val="28"/>
          </w:rPr>
          <w:t>ст</w:t>
        </w:r>
        <w:r w:rsidR="0087763E">
          <w:rPr>
            <w:rFonts w:ascii="Times New Roman" w:hAnsi="Times New Roman" w:cs="Times New Roman"/>
            <w:sz w:val="28"/>
            <w:szCs w:val="28"/>
          </w:rPr>
          <w:t>атті</w:t>
        </w:r>
        <w:r w:rsidR="0049147F" w:rsidRPr="0049147F">
          <w:rPr>
            <w:rFonts w:ascii="Times New Roman" w:hAnsi="Times New Roman" w:cs="Times New Roman"/>
            <w:sz w:val="28"/>
            <w:szCs w:val="28"/>
          </w:rPr>
          <w:t xml:space="preserve"> 173-2 КУпАП</w:t>
        </w:r>
      </w:hyperlink>
      <w:r w:rsidR="00B6066D">
        <w:rPr>
          <w:rFonts w:ascii="Times New Roman" w:hAnsi="Times New Roman" w:cs="Times New Roman"/>
          <w:sz w:val="28"/>
          <w:szCs w:val="28"/>
        </w:rPr>
        <w:t>,</w:t>
      </w:r>
      <w:r w:rsidR="0087763E">
        <w:rPr>
          <w:rFonts w:ascii="Times New Roman" w:hAnsi="Times New Roman" w:cs="Times New Roman"/>
          <w:sz w:val="28"/>
          <w:szCs w:val="28"/>
        </w:rPr>
        <w:t xml:space="preserve"> </w:t>
      </w:r>
      <w:r w:rsidR="00B6066D" w:rsidRPr="00B6066D">
        <w:rPr>
          <w:rFonts w:ascii="Times New Roman" w:hAnsi="Times New Roman" w:cs="Times New Roman"/>
          <w:sz w:val="28"/>
          <w:szCs w:val="28"/>
        </w:rPr>
        <w:t>звільнено особу від адміністративної відповідальності, передбаченої частиною першою статті 173-2 КУпАП, у зв’язку з малозначністю вчиненого правопорушення та оголошено усне зауваження.</w:t>
      </w:r>
    </w:p>
    <w:p w14:paraId="3CC1E492" w14:textId="05F3E819" w:rsidR="000138C4" w:rsidRDefault="000138C4" w:rsidP="008010AF">
      <w:pPr>
        <w:shd w:val="clear" w:color="auto" w:fill="FFFFFF"/>
        <w:spacing w:after="0" w:line="240" w:lineRule="auto"/>
        <w:ind w:firstLine="567"/>
        <w:jc w:val="both"/>
        <w:rPr>
          <w:rFonts w:ascii="Times New Roman" w:hAnsi="Times New Roman" w:cs="Times New Roman"/>
          <w:sz w:val="28"/>
          <w:szCs w:val="28"/>
        </w:rPr>
      </w:pPr>
      <w:r w:rsidRPr="00506C57">
        <w:rPr>
          <w:rFonts w:ascii="Times New Roman" w:hAnsi="Times New Roman" w:cs="Times New Roman"/>
          <w:sz w:val="28"/>
          <w:szCs w:val="28"/>
        </w:rPr>
        <w:t xml:space="preserve">Водночас Законом України «Про внесення змін до Кодексу України про адміністративні правопорушення та інших законів України у зв’язку з </w:t>
      </w:r>
      <w:r w:rsidRPr="00506C57">
        <w:rPr>
          <w:rFonts w:ascii="Times New Roman" w:hAnsi="Times New Roman" w:cs="Times New Roman"/>
          <w:sz w:val="28"/>
          <w:szCs w:val="28"/>
        </w:rPr>
        <w:lastRenderedPageBreak/>
        <w:t>ратифікацією Конвенції Ради Європи про запобігання насильству стосовно жінок i домашньому насильству та боротьбу з цими явищами» від 22 травня 2024 року № 3733-IX (набрав чинності 19 грудня 2024 року) внесено зміни до КУпАП та примітку до статті 22 КУпАП викладено в такій редакції: «положення цієї статті не застосовуються до правопорушень, передбачених частиною четвертою статті 121, частиною п’ятою статті 122, статтями 122-2, 122-4, частиною третьою статті 123, частинами другою – п’ятою статті 126, статтями 130, 161-1 і 173-2 цього Кодексу».</w:t>
      </w:r>
    </w:p>
    <w:p w14:paraId="11898FCE" w14:textId="30023982" w:rsidR="00F033D6" w:rsidRDefault="00F033D6" w:rsidP="00AB4B0A">
      <w:pPr>
        <w:shd w:val="clear" w:color="auto" w:fill="FFFFFF"/>
        <w:spacing w:after="0" w:line="240" w:lineRule="auto"/>
        <w:ind w:firstLine="567"/>
        <w:jc w:val="both"/>
        <w:rPr>
          <w:rFonts w:ascii="Times New Roman" w:hAnsi="Times New Roman" w:cs="Times New Roman"/>
          <w:sz w:val="28"/>
          <w:szCs w:val="28"/>
        </w:rPr>
      </w:pPr>
      <w:r w:rsidRPr="00690185">
        <w:rPr>
          <w:rFonts w:ascii="Times New Roman" w:hAnsi="Times New Roman" w:cs="Times New Roman"/>
          <w:sz w:val="28"/>
          <w:szCs w:val="28"/>
        </w:rPr>
        <w:t>Отже, згідно з приміткою до статті 22 КУпАП, яка регламентує можливість звільнення від адміністративної відповідальності при малозначності правопорушення, положення цієї статті не застосовуються до правопорушень, передбачених, зокрема, статтею 173-2 КУпАП.</w:t>
      </w:r>
    </w:p>
    <w:p w14:paraId="7CF44858" w14:textId="77777777" w:rsidR="007F7B94" w:rsidRPr="008010AF" w:rsidRDefault="007F7B94" w:rsidP="007F7B94">
      <w:pPr>
        <w:shd w:val="clear" w:color="auto" w:fill="FFFFFF"/>
        <w:spacing w:after="0" w:line="240" w:lineRule="auto"/>
        <w:ind w:firstLine="567"/>
        <w:jc w:val="both"/>
        <w:rPr>
          <w:rFonts w:ascii="Times New Roman" w:hAnsi="Times New Roman" w:cs="Times New Roman"/>
          <w:sz w:val="28"/>
          <w:szCs w:val="28"/>
        </w:rPr>
      </w:pPr>
      <w:bookmarkStart w:id="7" w:name="n3436"/>
      <w:bookmarkEnd w:id="7"/>
      <w:r w:rsidRPr="008010AF">
        <w:rPr>
          <w:rFonts w:ascii="Times New Roman" w:hAnsi="Times New Roman" w:cs="Times New Roman"/>
          <w:sz w:val="28"/>
          <w:szCs w:val="28"/>
        </w:rPr>
        <w:t>Комісія наголошує, що мети юридичної відповідальності не буде досягнуто, якщо особи, які здійснюють домашнє насильство, систематично не притягатимуться до адміністративної відповідальності.</w:t>
      </w:r>
    </w:p>
    <w:p w14:paraId="42885B52" w14:textId="77777777" w:rsidR="007F7B94" w:rsidRPr="008010AF" w:rsidRDefault="007F7B94" w:rsidP="001D722E">
      <w:pPr>
        <w:shd w:val="clear" w:color="auto" w:fill="FFFFFF"/>
        <w:spacing w:after="0" w:line="240" w:lineRule="auto"/>
        <w:ind w:firstLine="567"/>
        <w:jc w:val="both"/>
        <w:rPr>
          <w:rFonts w:ascii="Times New Roman" w:hAnsi="Times New Roman" w:cs="Times New Roman"/>
          <w:sz w:val="28"/>
          <w:szCs w:val="28"/>
        </w:rPr>
      </w:pPr>
      <w:r w:rsidRPr="008010AF">
        <w:rPr>
          <w:rFonts w:ascii="Times New Roman" w:hAnsi="Times New Roman" w:cs="Times New Roman"/>
          <w:sz w:val="28"/>
          <w:szCs w:val="28"/>
        </w:rPr>
        <w:t>Домашнє насильство залишається однією з найсерйозніших проблем у багатьох країнах світу і Україна не є винятком. Проблема домашнього насильства надалі є актуальною для України та показує, що в умовах воєнного стану випадків насильства стало більше порівняно з попередніми роками, що, ймовірно, пов’язано з кризовими обставинами, з якими стикається значна частина населення нашої країни.</w:t>
      </w:r>
    </w:p>
    <w:p w14:paraId="5003ECD4" w14:textId="77777777" w:rsidR="001D722E" w:rsidRPr="001D722E" w:rsidRDefault="001D722E" w:rsidP="001D722E">
      <w:pPr>
        <w:pStyle w:val="rtejustify"/>
        <w:shd w:val="clear" w:color="auto" w:fill="FFFFFF"/>
        <w:spacing w:before="0" w:beforeAutospacing="0" w:after="0" w:afterAutospacing="0"/>
        <w:ind w:firstLine="567"/>
        <w:jc w:val="both"/>
        <w:rPr>
          <w:rFonts w:eastAsiaTheme="minorHAnsi"/>
          <w:sz w:val="28"/>
          <w:szCs w:val="28"/>
          <w:lang w:val="uk-UA" w:eastAsia="en-US"/>
        </w:rPr>
      </w:pPr>
      <w:r w:rsidRPr="001D722E">
        <w:rPr>
          <w:rFonts w:eastAsiaTheme="minorHAnsi"/>
          <w:sz w:val="28"/>
          <w:szCs w:val="28"/>
          <w:lang w:val="uk-UA" w:eastAsia="en-US"/>
        </w:rPr>
        <w:t>Комісія у складі колегії взяла до уваги надані кандидатом пояснення, наголосивши, що професія судді передбачає безперервний професійний розвиток, оскільки як законодавство, так і правозастосовна практика перебувають у постійному динамічному русі. Усвідомлюючи цю особливість, законодавець передбачив обов’язок судді систематично розвивати професійні навички (уміння), підтримувати свою кваліфікацію на належному рівні, необхідному для виконання повноважень у суді, де він обіймає посаду (пункт 8 частини сьомої статті 56 Закону).</w:t>
      </w:r>
    </w:p>
    <w:p w14:paraId="41A165A5" w14:textId="77777777" w:rsidR="001D722E" w:rsidRPr="001D722E" w:rsidRDefault="001D722E" w:rsidP="001D722E">
      <w:pPr>
        <w:pStyle w:val="rtejustify"/>
        <w:shd w:val="clear" w:color="auto" w:fill="FFFFFF"/>
        <w:spacing w:before="0" w:beforeAutospacing="0" w:after="0" w:afterAutospacing="0"/>
        <w:ind w:firstLine="567"/>
        <w:jc w:val="both"/>
        <w:rPr>
          <w:rFonts w:eastAsiaTheme="minorHAnsi"/>
          <w:sz w:val="28"/>
          <w:szCs w:val="28"/>
          <w:lang w:val="uk-UA" w:eastAsia="en-US"/>
        </w:rPr>
      </w:pPr>
      <w:r w:rsidRPr="001D722E">
        <w:rPr>
          <w:rFonts w:eastAsiaTheme="minorHAnsi"/>
          <w:sz w:val="28"/>
          <w:szCs w:val="28"/>
          <w:lang w:val="uk-UA" w:eastAsia="en-US"/>
        </w:rPr>
        <w:t>Ураховуючи викладене, Комісія у складі колегії одноголосно вирішила зменшити бали кандидата за критеріями професійної етики та доброчесності за показником «сумлінність» на 15 балів.</w:t>
      </w:r>
    </w:p>
    <w:p w14:paraId="366B4A6D" w14:textId="36213CB7" w:rsidR="00CC6713" w:rsidRPr="00B06FF0" w:rsidRDefault="00CC6713" w:rsidP="00B06FF0">
      <w:pPr>
        <w:spacing w:after="0" w:line="240" w:lineRule="auto"/>
        <w:ind w:firstLine="567"/>
        <w:jc w:val="both"/>
        <w:rPr>
          <w:rFonts w:ascii="Times New Roman" w:hAnsi="Times New Roman" w:cs="Times New Roman"/>
          <w:sz w:val="28"/>
          <w:szCs w:val="28"/>
        </w:rPr>
      </w:pPr>
      <w:r w:rsidRPr="00B06FF0">
        <w:rPr>
          <w:rFonts w:ascii="Times New Roman" w:hAnsi="Times New Roman" w:cs="Times New Roman"/>
          <w:sz w:val="28"/>
          <w:szCs w:val="28"/>
        </w:rPr>
        <w:t>Решту пояснень Комісія вважає прийнятними, жодних доказів на їх спростування Комісі</w:t>
      </w:r>
      <w:r w:rsidR="00D21D8E">
        <w:rPr>
          <w:rFonts w:ascii="Times New Roman" w:hAnsi="Times New Roman" w:cs="Times New Roman"/>
          <w:sz w:val="28"/>
          <w:szCs w:val="28"/>
        </w:rPr>
        <w:t>єю не виявлено.</w:t>
      </w:r>
    </w:p>
    <w:p w14:paraId="7521E993" w14:textId="3C1B688B" w:rsidR="003D63F8" w:rsidRDefault="003D63F8" w:rsidP="00B06FF0">
      <w:pPr>
        <w:pStyle w:val="rtejustify"/>
        <w:shd w:val="clear" w:color="auto" w:fill="FFFFFF"/>
        <w:spacing w:before="0" w:beforeAutospacing="0" w:after="0" w:afterAutospacing="0"/>
        <w:ind w:firstLine="567"/>
        <w:jc w:val="both"/>
        <w:rPr>
          <w:color w:val="000000" w:themeColor="text1"/>
          <w:sz w:val="28"/>
          <w:szCs w:val="28"/>
          <w:lang w:val="uk-UA" w:eastAsia="uk-UA"/>
        </w:rPr>
      </w:pPr>
      <w:r w:rsidRPr="00B06FF0">
        <w:rPr>
          <w:color w:val="000000" w:themeColor="text1"/>
          <w:sz w:val="28"/>
          <w:szCs w:val="28"/>
          <w:lang w:val="uk-UA" w:eastAsia="uk-UA"/>
        </w:rPr>
        <w:t>Отже, за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 з</w:t>
      </w:r>
      <w:r w:rsidR="00E81046">
        <w:rPr>
          <w:color w:val="000000" w:themeColor="text1"/>
          <w:sz w:val="28"/>
          <w:szCs w:val="28"/>
          <w:lang w:val="uk-UA" w:eastAsia="uk-UA"/>
        </w:rPr>
        <w:t>а цими критеріями, становить 2</w:t>
      </w:r>
      <w:r w:rsidR="00F87C65">
        <w:rPr>
          <w:color w:val="000000" w:themeColor="text1"/>
          <w:sz w:val="28"/>
          <w:szCs w:val="28"/>
          <w:lang w:val="uk-UA" w:eastAsia="uk-UA"/>
        </w:rPr>
        <w:t>8</w:t>
      </w:r>
      <w:r w:rsidR="00E81046">
        <w:rPr>
          <w:color w:val="000000" w:themeColor="text1"/>
          <w:sz w:val="28"/>
          <w:szCs w:val="28"/>
          <w:lang w:val="uk-UA" w:eastAsia="uk-UA"/>
        </w:rPr>
        <w:t>5</w:t>
      </w:r>
      <w:r w:rsidRPr="00B06FF0">
        <w:rPr>
          <w:color w:val="000000" w:themeColor="text1"/>
          <w:sz w:val="28"/>
          <w:szCs w:val="28"/>
          <w:lang w:val="uk-UA" w:eastAsia="uk-UA"/>
        </w:rPr>
        <w:t xml:space="preserve"> балів</w:t>
      </w:r>
      <w:r w:rsidR="00577368" w:rsidRPr="00B06FF0">
        <w:rPr>
          <w:color w:val="000000" w:themeColor="text1"/>
          <w:sz w:val="28"/>
          <w:szCs w:val="28"/>
          <w:lang w:val="uk-UA" w:eastAsia="uk-UA"/>
        </w:rPr>
        <w:t xml:space="preserve"> із 300 можливих</w:t>
      </w:r>
      <w:r w:rsidRPr="00B06FF0">
        <w:rPr>
          <w:color w:val="000000" w:themeColor="text1"/>
          <w:sz w:val="28"/>
          <w:szCs w:val="28"/>
          <w:lang w:val="uk-UA" w:eastAsia="uk-UA"/>
        </w:rPr>
        <w:t xml:space="preserve">, тому Комісія виснує, що </w:t>
      </w:r>
      <w:r w:rsidR="009E1366" w:rsidRPr="007E1E95">
        <w:rPr>
          <w:sz w:val="28"/>
          <w:szCs w:val="28"/>
          <w:shd w:val="clear" w:color="auto" w:fill="FFFFFF"/>
          <w:lang w:val="uk-UA"/>
        </w:rPr>
        <w:t>Заруба П.І.</w:t>
      </w:r>
      <w:r w:rsidR="00D8138E">
        <w:rPr>
          <w:sz w:val="27"/>
          <w:szCs w:val="27"/>
          <w:shd w:val="clear" w:color="auto" w:fill="FFFFFF"/>
        </w:rPr>
        <w:t xml:space="preserve"> </w:t>
      </w:r>
      <w:r w:rsidRPr="00B06FF0">
        <w:rPr>
          <w:color w:val="000000" w:themeColor="text1"/>
          <w:sz w:val="28"/>
          <w:szCs w:val="28"/>
          <w:lang w:val="uk-UA" w:eastAsia="uk-UA"/>
        </w:rPr>
        <w:t>відповідає критеріям професійної етики та доброчесності.</w:t>
      </w:r>
    </w:p>
    <w:p w14:paraId="745AF7A6" w14:textId="5F68C24D" w:rsidR="003D7869" w:rsidRDefault="000504CE" w:rsidP="00B06FF0">
      <w:pPr>
        <w:shd w:val="clear" w:color="auto" w:fill="FFFFFF"/>
        <w:spacing w:after="0" w:line="240" w:lineRule="auto"/>
        <w:ind w:firstLine="567"/>
        <w:contextualSpacing/>
        <w:jc w:val="both"/>
        <w:rPr>
          <w:rFonts w:ascii="Times New Roman" w:eastAsia="Times New Roman" w:hAnsi="Times New Roman" w:cs="Times New Roman"/>
          <w:b/>
          <w:bCs/>
          <w:sz w:val="28"/>
          <w:szCs w:val="28"/>
          <w:lang w:eastAsia="uk-UA"/>
        </w:rPr>
      </w:pPr>
      <w:bookmarkStart w:id="8" w:name="n6103"/>
      <w:bookmarkEnd w:id="8"/>
      <w:r w:rsidRPr="00B06FF0">
        <w:rPr>
          <w:rFonts w:ascii="Times New Roman" w:eastAsia="Times New Roman" w:hAnsi="Times New Roman" w:cs="Times New Roman"/>
          <w:b/>
          <w:bCs/>
          <w:sz w:val="28"/>
          <w:szCs w:val="28"/>
          <w:lang w:eastAsia="uk-UA"/>
        </w:rPr>
        <w:t>Висновки за результатами кваліфікаційного оцінювання.</w:t>
      </w:r>
    </w:p>
    <w:p w14:paraId="43432CF0" w14:textId="5BA76F3D" w:rsidR="0088792B" w:rsidRPr="00B2422E" w:rsidRDefault="000504CE" w:rsidP="00B06FF0">
      <w:pPr>
        <w:shd w:val="clear" w:color="auto" w:fill="FFFFFF"/>
        <w:spacing w:after="0" w:line="240" w:lineRule="auto"/>
        <w:ind w:firstLine="567"/>
        <w:contextualSpacing/>
        <w:jc w:val="both"/>
        <w:rPr>
          <w:rFonts w:ascii="Times New Roman" w:eastAsia="Times New Roman" w:hAnsi="Times New Roman" w:cs="Times New Roman"/>
          <w:sz w:val="28"/>
          <w:szCs w:val="28"/>
          <w:lang w:val="ru-RU" w:eastAsia="uk-UA"/>
        </w:rPr>
      </w:pPr>
      <w:r w:rsidRPr="00B06FF0">
        <w:rPr>
          <w:rFonts w:ascii="Times New Roman" w:eastAsia="Times New Roman" w:hAnsi="Times New Roman" w:cs="Times New Roman"/>
          <w:sz w:val="28"/>
          <w:szCs w:val="28"/>
          <w:lang w:eastAsia="uk-UA"/>
        </w:rPr>
        <w:t>За результатами дослідження досьє та проведеної співбесіди кандидат</w:t>
      </w:r>
      <w:r w:rsidR="0088792B" w:rsidRPr="00B06FF0">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 xml:space="preserve"> </w:t>
      </w:r>
      <w:r w:rsidR="009E1366">
        <w:rPr>
          <w:rFonts w:ascii="Times New Roman" w:eastAsia="Times New Roman" w:hAnsi="Times New Roman" w:cs="Times New Roman"/>
          <w:sz w:val="28"/>
          <w:szCs w:val="28"/>
          <w:lang w:eastAsia="uk-UA"/>
        </w:rPr>
        <w:t>Заруба П.І.</w:t>
      </w:r>
      <w:r w:rsidR="0088792B" w:rsidRPr="00B06FF0">
        <w:rPr>
          <w:rFonts w:ascii="Times New Roman" w:eastAsia="Times New Roman" w:hAnsi="Times New Roman" w:cs="Times New Roman"/>
          <w:sz w:val="28"/>
          <w:szCs w:val="28"/>
          <w:lang w:eastAsia="uk-UA"/>
        </w:rPr>
        <w:t xml:space="preserve"> </w:t>
      </w:r>
      <w:r w:rsidRPr="00B06FF0">
        <w:rPr>
          <w:rFonts w:ascii="Times New Roman" w:eastAsia="Times New Roman" w:hAnsi="Times New Roman" w:cs="Times New Roman"/>
          <w:sz w:val="28"/>
          <w:szCs w:val="28"/>
          <w:lang w:eastAsia="uk-UA"/>
        </w:rPr>
        <w:t xml:space="preserve">у сукупності набрав </w:t>
      </w:r>
      <w:r w:rsidR="00F87C65">
        <w:rPr>
          <w:rFonts w:ascii="Times New Roman" w:hAnsi="Times New Roman" w:cs="Times New Roman"/>
          <w:sz w:val="28"/>
          <w:szCs w:val="28"/>
          <w:lang w:eastAsia="uk-UA"/>
        </w:rPr>
        <w:t>701,82</w:t>
      </w:r>
      <w:r w:rsidR="00F87C65" w:rsidRPr="00FE5AAB">
        <w:rPr>
          <w:rFonts w:ascii="Times New Roman" w:hAnsi="Times New Roman" w:cs="Times New Roman"/>
          <w:sz w:val="28"/>
          <w:szCs w:val="28"/>
          <w:lang w:eastAsia="uk-UA"/>
        </w:rPr>
        <w:t xml:space="preserve"> </w:t>
      </w:r>
      <w:r w:rsidR="0046711E" w:rsidRPr="00B06FF0">
        <w:rPr>
          <w:rFonts w:ascii="Times New Roman" w:eastAsia="Times New Roman" w:hAnsi="Times New Roman" w:cs="Times New Roman"/>
          <w:sz w:val="28"/>
          <w:szCs w:val="28"/>
          <w:lang w:eastAsia="uk-UA"/>
        </w:rPr>
        <w:t>бала</w:t>
      </w:r>
      <w:r w:rsidR="0088792B" w:rsidRPr="00B06FF0">
        <w:rPr>
          <w:rFonts w:ascii="Times New Roman" w:eastAsia="Times New Roman" w:hAnsi="Times New Roman" w:cs="Times New Roman"/>
          <w:sz w:val="28"/>
          <w:szCs w:val="28"/>
          <w:lang w:eastAsia="uk-UA"/>
        </w:rPr>
        <w:t>.</w:t>
      </w:r>
    </w:p>
    <w:p w14:paraId="1884A963" w14:textId="3DCA0820" w:rsidR="0088792B" w:rsidRPr="00B06FF0" w:rsidRDefault="0088792B" w:rsidP="006B4FC5">
      <w:pPr>
        <w:shd w:val="clear" w:color="auto" w:fill="FFFFFF"/>
        <w:tabs>
          <w:tab w:val="left" w:pos="851"/>
        </w:tabs>
        <w:spacing w:after="0" w:line="240" w:lineRule="auto"/>
        <w:ind w:firstLine="567"/>
        <w:contextualSpacing/>
        <w:jc w:val="both"/>
        <w:rPr>
          <w:rFonts w:ascii="Times New Roman" w:eastAsia="Times New Roman" w:hAnsi="Times New Roman" w:cs="Times New Roman"/>
          <w:sz w:val="28"/>
          <w:szCs w:val="28"/>
          <w:lang w:eastAsia="uk-UA"/>
        </w:rPr>
      </w:pPr>
      <w:r w:rsidRPr="00B06FF0">
        <w:rPr>
          <w:rFonts w:ascii="Times New Roman" w:hAnsi="Times New Roman" w:cs="Times New Roman"/>
          <w:sz w:val="28"/>
          <w:szCs w:val="28"/>
          <w:lang w:eastAsia="uk-UA"/>
        </w:rPr>
        <w:t>Згідно з абзацом другим частини першої статті 88 Закону</w:t>
      </w:r>
      <w:r w:rsidR="00115EA4">
        <w:rPr>
          <w:rFonts w:ascii="Times New Roman" w:hAnsi="Times New Roman" w:cs="Times New Roman"/>
          <w:sz w:val="28"/>
          <w:szCs w:val="28"/>
          <w:lang w:eastAsia="uk-UA"/>
        </w:rPr>
        <w:t>,</w:t>
      </w:r>
      <w:r w:rsidRPr="00B06FF0">
        <w:rPr>
          <w:rFonts w:ascii="Times New Roman" w:hAnsi="Times New Roman" w:cs="Times New Roman"/>
          <w:sz w:val="28"/>
          <w:szCs w:val="28"/>
          <w:lang w:eastAsia="uk-UA"/>
        </w:rPr>
        <w:t xml:space="preserve"> якщо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w:t>
      </w:r>
      <w:r w:rsidRPr="00B06FF0">
        <w:rPr>
          <w:rFonts w:ascii="Times New Roman" w:hAnsi="Times New Roman" w:cs="Times New Roman"/>
          <w:sz w:val="28"/>
          <w:szCs w:val="28"/>
          <w:lang w:eastAsia="uk-UA"/>
        </w:rPr>
        <w:lastRenderedPageBreak/>
        <w:t xml:space="preserve">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w:t>
      </w:r>
      <w:r w:rsidRPr="00B06FF0">
        <w:rPr>
          <w:rFonts w:ascii="Times New Roman" w:eastAsia="Times New Roman" w:hAnsi="Times New Roman" w:cs="Times New Roman"/>
          <w:sz w:val="28"/>
          <w:szCs w:val="28"/>
          <w:lang w:eastAsia="uk-UA"/>
        </w:rPr>
        <w:t>підтримане двома третинами голосів призначених членів Комісії, але не менше ніж дев’ятьма голосами.</w:t>
      </w:r>
    </w:p>
    <w:p w14:paraId="34630991" w14:textId="67750ADF" w:rsidR="0088792B" w:rsidRPr="00B06FF0" w:rsidRDefault="0088792B" w:rsidP="00B06FF0">
      <w:pPr>
        <w:shd w:val="clear" w:color="auto" w:fill="FFFFFF"/>
        <w:spacing w:after="0" w:line="240" w:lineRule="auto"/>
        <w:ind w:firstLine="567"/>
        <w:contextualSpacing/>
        <w:jc w:val="both"/>
        <w:rPr>
          <w:rFonts w:ascii="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Отже, у зв’язку з наявністю висновку ГРД питання про підтвердження або непідтвердження здатності кандидата</w:t>
      </w:r>
      <w:r w:rsidRPr="00B06FF0">
        <w:rPr>
          <w:rFonts w:ascii="Times New Roman" w:hAnsi="Times New Roman" w:cs="Times New Roman"/>
          <w:sz w:val="28"/>
          <w:szCs w:val="28"/>
          <w:lang w:eastAsia="uk-UA"/>
        </w:rPr>
        <w:t xml:space="preserve"> </w:t>
      </w:r>
      <w:r w:rsidR="009E1366">
        <w:rPr>
          <w:rFonts w:ascii="Times New Roman" w:eastAsia="Times New Roman" w:hAnsi="Times New Roman" w:cs="Times New Roman"/>
          <w:sz w:val="28"/>
          <w:szCs w:val="28"/>
          <w:lang w:eastAsia="uk-UA"/>
        </w:rPr>
        <w:t>Заруби П.І.</w:t>
      </w:r>
      <w:r w:rsidRPr="00B06FF0">
        <w:rPr>
          <w:rFonts w:ascii="Times New Roman" w:eastAsia="Times New Roman" w:hAnsi="Times New Roman" w:cs="Times New Roman"/>
          <w:sz w:val="28"/>
          <w:szCs w:val="28"/>
          <w:lang w:eastAsia="uk-UA"/>
        </w:rPr>
        <w:t xml:space="preserve"> </w:t>
      </w:r>
      <w:r w:rsidRPr="00B06FF0">
        <w:rPr>
          <w:rFonts w:ascii="Times New Roman" w:hAnsi="Times New Roman" w:cs="Times New Roman"/>
          <w:sz w:val="28"/>
          <w:szCs w:val="28"/>
          <w:lang w:eastAsia="uk-UA"/>
        </w:rPr>
        <w:t>здійснювати правосуддя в апеляційному загальному суді повинно вирішуватися Комісією у пленарному складі.</w:t>
      </w:r>
    </w:p>
    <w:p w14:paraId="5672C7E8" w14:textId="77777777" w:rsidR="0088792B" w:rsidRPr="00B06FF0" w:rsidRDefault="0088792B" w:rsidP="00B06FF0">
      <w:pPr>
        <w:pStyle w:val="rtejustify"/>
        <w:shd w:val="clear" w:color="auto" w:fill="FFFFFF"/>
        <w:spacing w:before="0" w:beforeAutospacing="0" w:after="240" w:afterAutospacing="0"/>
        <w:ind w:firstLine="567"/>
        <w:jc w:val="both"/>
        <w:rPr>
          <w:sz w:val="28"/>
          <w:szCs w:val="28"/>
          <w:lang w:val="uk-UA" w:eastAsia="uk-UA"/>
        </w:rPr>
      </w:pPr>
      <w:r w:rsidRPr="00B06FF0">
        <w:rPr>
          <w:sz w:val="28"/>
          <w:szCs w:val="28"/>
          <w:lang w:val="uk-UA" w:eastAsia="uk-UA"/>
        </w:rPr>
        <w:t xml:space="preserve">Ураховуючи викладене, керуючись статтями 83–86, 88, 93, 101 Закону України «Про судоустрій і статус суддів», Вища кваліфікаційна комісія суддів України </w:t>
      </w:r>
      <w:r w:rsidRPr="00FE5AAB">
        <w:rPr>
          <w:sz w:val="28"/>
          <w:szCs w:val="28"/>
          <w:lang w:val="uk-UA" w:eastAsia="uk-UA"/>
        </w:rPr>
        <w:t>одноголосно</w:t>
      </w:r>
    </w:p>
    <w:p w14:paraId="5E791AC4" w14:textId="044AB234" w:rsidR="003D7869" w:rsidRPr="00B06FF0" w:rsidRDefault="000504CE" w:rsidP="00B06FF0">
      <w:pPr>
        <w:shd w:val="clear" w:color="auto" w:fill="FFFFFF"/>
        <w:spacing w:after="0" w:line="240" w:lineRule="auto"/>
        <w:ind w:right="-1" w:firstLine="567"/>
        <w:jc w:val="center"/>
        <w:rPr>
          <w:rFonts w:ascii="Times New Roman" w:eastAsia="Times New Roman" w:hAnsi="Times New Roman" w:cs="Times New Roman"/>
          <w:sz w:val="28"/>
          <w:szCs w:val="28"/>
          <w:lang w:eastAsia="uk-UA"/>
        </w:rPr>
      </w:pPr>
      <w:r w:rsidRPr="00B06FF0">
        <w:rPr>
          <w:rFonts w:ascii="Times New Roman" w:eastAsia="Times New Roman" w:hAnsi="Times New Roman" w:cs="Times New Roman"/>
          <w:sz w:val="28"/>
          <w:szCs w:val="28"/>
          <w:lang w:eastAsia="uk-UA"/>
        </w:rPr>
        <w:t>вирішила:</w:t>
      </w:r>
    </w:p>
    <w:p w14:paraId="6704C231" w14:textId="77777777" w:rsidR="003D7869" w:rsidRPr="00FE5AAB" w:rsidRDefault="003D7869" w:rsidP="00FE5AAB">
      <w:pPr>
        <w:shd w:val="clear" w:color="auto" w:fill="FFFFFF"/>
        <w:spacing w:after="0" w:line="240" w:lineRule="auto"/>
        <w:ind w:firstLine="567"/>
        <w:contextualSpacing/>
        <w:jc w:val="both"/>
        <w:rPr>
          <w:rFonts w:ascii="Times New Roman" w:hAnsi="Times New Roman" w:cs="Times New Roman"/>
          <w:sz w:val="28"/>
          <w:szCs w:val="28"/>
          <w:lang w:eastAsia="uk-UA"/>
        </w:rPr>
      </w:pPr>
    </w:p>
    <w:p w14:paraId="54B16EF5" w14:textId="449B0072" w:rsidR="00146BA1" w:rsidRDefault="00146BA1" w:rsidP="00146B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Встановити, що під час проведення </w:t>
      </w:r>
      <w:r>
        <w:rPr>
          <w:rFonts w:ascii="Times New Roman" w:hAnsi="Times New Roman" w:cs="Times New Roman"/>
          <w:color w:val="1D1D1B"/>
          <w:sz w:val="28"/>
          <w:szCs w:val="28"/>
          <w:lang w:eastAsia="uk-UA"/>
        </w:rPr>
        <w:t xml:space="preserve">спеціальної перевірки не отримано інформації, яка може свідчити про невідповідність </w:t>
      </w:r>
      <w:r>
        <w:rPr>
          <w:rFonts w:ascii="Times New Roman" w:hAnsi="Times New Roman" w:cs="Times New Roman"/>
          <w:color w:val="000000"/>
          <w:sz w:val="28"/>
          <w:szCs w:val="28"/>
          <w:lang w:val="ru-RU"/>
        </w:rPr>
        <w:t>Заруб</w:t>
      </w:r>
      <w:r>
        <w:rPr>
          <w:rFonts w:ascii="Times New Roman" w:hAnsi="Times New Roman" w:cs="Times New Roman"/>
          <w:color w:val="000000"/>
          <w:sz w:val="28"/>
          <w:szCs w:val="28"/>
        </w:rPr>
        <w:t xml:space="preserve">и </w:t>
      </w:r>
      <w:r>
        <w:rPr>
          <w:rFonts w:ascii="Times New Roman" w:hAnsi="Times New Roman" w:cs="Times New Roman"/>
          <w:color w:val="000000"/>
          <w:sz w:val="28"/>
          <w:szCs w:val="28"/>
          <w:lang w:val="ru-RU"/>
        </w:rPr>
        <w:t>Петр</w:t>
      </w:r>
      <w:r>
        <w:rPr>
          <w:rFonts w:ascii="Times New Roman" w:hAnsi="Times New Roman" w:cs="Times New Roman"/>
          <w:color w:val="000000"/>
          <w:sz w:val="28"/>
          <w:szCs w:val="28"/>
        </w:rPr>
        <w:t>а</w:t>
      </w:r>
      <w:r>
        <w:rPr>
          <w:rFonts w:ascii="Times New Roman" w:hAnsi="Times New Roman" w:cs="Times New Roman"/>
          <w:color w:val="000000"/>
          <w:sz w:val="28"/>
          <w:szCs w:val="28"/>
          <w:lang w:val="ru-RU"/>
        </w:rPr>
        <w:t xml:space="preserve"> Іванович</w:t>
      </w:r>
      <w:r>
        <w:rPr>
          <w:rFonts w:ascii="Times New Roman" w:hAnsi="Times New Roman" w:cs="Times New Roman"/>
          <w:color w:val="000000"/>
          <w:sz w:val="28"/>
          <w:szCs w:val="28"/>
        </w:rPr>
        <w:t>а</w:t>
      </w:r>
      <w:r>
        <w:rPr>
          <w:rFonts w:ascii="Times New Roman" w:hAnsi="Times New Roman" w:cs="Times New Roman"/>
          <w:color w:val="1D1D1B"/>
          <w:sz w:val="28"/>
          <w:szCs w:val="28"/>
          <w:shd w:val="clear" w:color="auto" w:fill="FFFFFF"/>
        </w:rPr>
        <w:t xml:space="preserve"> вимогам до кандидата </w:t>
      </w:r>
      <w:r>
        <w:rPr>
          <w:rFonts w:ascii="Times New Roman" w:hAnsi="Times New Roman" w:cs="Times New Roman"/>
          <w:color w:val="1D1D1B"/>
          <w:sz w:val="28"/>
          <w:szCs w:val="28"/>
          <w:lang w:eastAsia="uk-UA"/>
        </w:rPr>
        <w:t>на посаду судді.</w:t>
      </w:r>
    </w:p>
    <w:p w14:paraId="35FA8678" w14:textId="77777777" w:rsidR="00146BA1" w:rsidRDefault="00146BA1" w:rsidP="00146BA1">
      <w:pPr>
        <w:spacing w:after="0" w:line="240" w:lineRule="auto"/>
        <w:ind w:firstLine="709"/>
        <w:jc w:val="both"/>
        <w:rPr>
          <w:rFonts w:ascii="Times New Roman" w:hAnsi="Times New Roman" w:cs="Times New Roman"/>
          <w:color w:val="1D1D1B"/>
          <w:sz w:val="28"/>
          <w:szCs w:val="28"/>
          <w:shd w:val="clear" w:color="auto" w:fill="FFFFFF"/>
        </w:rPr>
      </w:pPr>
      <w:r>
        <w:rPr>
          <w:rFonts w:ascii="Times New Roman" w:hAnsi="Times New Roman" w:cs="Times New Roman"/>
          <w:sz w:val="28"/>
          <w:szCs w:val="28"/>
        </w:rPr>
        <w:t xml:space="preserve">Визначити, що за результатами проходження процедури </w:t>
      </w:r>
      <w:r>
        <w:rPr>
          <w:rFonts w:ascii="Times New Roman" w:hAnsi="Times New Roman" w:cs="Times New Roman"/>
          <w:color w:val="1D1D1B"/>
          <w:sz w:val="28"/>
          <w:szCs w:val="28"/>
          <w:lang w:eastAsia="uk-UA"/>
        </w:rPr>
        <w:t xml:space="preserve">кваліфікаційного оцінювання кандидат на посаду судді апеляційного загального суду </w:t>
      </w:r>
      <w:r>
        <w:rPr>
          <w:rFonts w:ascii="Times New Roman" w:hAnsi="Times New Roman" w:cs="Times New Roman"/>
          <w:color w:val="000000"/>
          <w:sz w:val="28"/>
          <w:szCs w:val="28"/>
          <w:lang w:val="ru-RU"/>
        </w:rPr>
        <w:t>Заруба Петро Іванович</w:t>
      </w:r>
      <w:r>
        <w:rPr>
          <w:rFonts w:ascii="Times New Roman" w:hAnsi="Times New Roman" w:cs="Times New Roman"/>
          <w:color w:val="1D1D1B"/>
          <w:sz w:val="28"/>
          <w:szCs w:val="28"/>
          <w:shd w:val="clear" w:color="auto" w:fill="FFFFFF"/>
        </w:rPr>
        <w:t xml:space="preserve"> набрав 701,82 бала.</w:t>
      </w:r>
    </w:p>
    <w:p w14:paraId="67057EC9" w14:textId="77777777" w:rsidR="00146BA1" w:rsidRDefault="00146BA1" w:rsidP="00146BA1">
      <w:pPr>
        <w:spacing w:after="0" w:line="24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Питання про підтвердження здатності Заруби Петра Івановича</w:t>
      </w:r>
      <w:r>
        <w:rPr>
          <w:rFonts w:ascii="Times New Roman" w:hAnsi="Times New Roman" w:cs="Times New Roman"/>
          <w:color w:val="000000"/>
          <w:sz w:val="28"/>
          <w:szCs w:val="28"/>
          <w:shd w:val="clear" w:color="auto" w:fill="FFFFFF"/>
        </w:rPr>
        <w:t xml:space="preserve"> здійснювати </w:t>
      </w:r>
      <w:r>
        <w:rPr>
          <w:rFonts w:ascii="Times New Roman" w:hAnsi="Times New Roman" w:cs="Times New Roman"/>
          <w:color w:val="000000"/>
          <w:sz w:val="28"/>
          <w:szCs w:val="28"/>
        </w:rPr>
        <w:t xml:space="preserve">правосуддя в </w:t>
      </w:r>
      <w:r>
        <w:rPr>
          <w:rFonts w:ascii="Times New Roman" w:hAnsi="Times New Roman" w:cs="Times New Roman"/>
          <w:color w:val="000000"/>
          <w:sz w:val="28"/>
          <w:szCs w:val="28"/>
          <w:lang w:eastAsia="uk-UA"/>
        </w:rPr>
        <w:t>апеляційному загальному суді внести на розгляд Вищої кваліфікаційної комісії суддів України в пленарному складі.</w:t>
      </w:r>
    </w:p>
    <w:p w14:paraId="58DDD303" w14:textId="77777777" w:rsidR="00146BA1" w:rsidRDefault="00146BA1" w:rsidP="00146BA1">
      <w:pPr>
        <w:rPr>
          <w:rFonts w:ascii="Calibri" w:hAnsi="Calibri" w:cs="Calibri"/>
        </w:rPr>
      </w:pPr>
    </w:p>
    <w:p w14:paraId="1A332448" w14:textId="2AB6BE86" w:rsidR="003D7869" w:rsidRPr="0051072C" w:rsidRDefault="000504CE">
      <w:pPr>
        <w:shd w:val="clear" w:color="auto" w:fill="FFFFFF"/>
        <w:spacing w:after="0" w:line="240" w:lineRule="auto"/>
        <w:jc w:val="both"/>
        <w:rPr>
          <w:rFonts w:ascii="Times New Roman" w:hAnsi="Times New Roman" w:cs="Times New Roman"/>
          <w:sz w:val="28"/>
          <w:szCs w:val="28"/>
          <w:lang w:eastAsia="uk-UA"/>
        </w:rPr>
      </w:pPr>
      <w:r w:rsidRPr="0051072C">
        <w:rPr>
          <w:rFonts w:ascii="Times New Roman" w:hAnsi="Times New Roman" w:cs="Times New Roman"/>
          <w:sz w:val="28"/>
          <w:szCs w:val="28"/>
          <w:lang w:eastAsia="uk-UA"/>
        </w:rPr>
        <w:t>Головуючий</w:t>
      </w:r>
      <w:r w:rsidRPr="0051072C">
        <w:rPr>
          <w:rFonts w:ascii="Times New Roman" w:hAnsi="Times New Roman" w:cs="Times New Roman"/>
          <w:sz w:val="28"/>
          <w:szCs w:val="28"/>
          <w:lang w:eastAsia="uk-UA"/>
        </w:rPr>
        <w:tab/>
        <w:t xml:space="preserve">         </w:t>
      </w:r>
      <w:r w:rsidR="0051072C">
        <w:rPr>
          <w:rFonts w:ascii="Times New Roman" w:hAnsi="Times New Roman" w:cs="Times New Roman"/>
          <w:sz w:val="28"/>
          <w:szCs w:val="28"/>
          <w:lang w:eastAsia="uk-UA"/>
        </w:rPr>
        <w:t xml:space="preserve">                             </w:t>
      </w:r>
      <w:r w:rsidRPr="0051072C">
        <w:rPr>
          <w:rFonts w:ascii="Times New Roman" w:hAnsi="Times New Roman" w:cs="Times New Roman"/>
          <w:sz w:val="28"/>
          <w:szCs w:val="28"/>
          <w:lang w:eastAsia="uk-UA"/>
        </w:rPr>
        <w:t xml:space="preserve">      </w:t>
      </w:r>
      <w:r w:rsidR="009E1366">
        <w:rPr>
          <w:rFonts w:ascii="Times New Roman" w:hAnsi="Times New Roman" w:cs="Times New Roman"/>
          <w:sz w:val="28"/>
          <w:szCs w:val="28"/>
          <w:lang w:eastAsia="uk-UA"/>
        </w:rPr>
        <w:t xml:space="preserve">              </w:t>
      </w:r>
      <w:r w:rsidRPr="0051072C">
        <w:rPr>
          <w:rFonts w:ascii="Times New Roman" w:hAnsi="Times New Roman" w:cs="Times New Roman"/>
          <w:sz w:val="28"/>
          <w:szCs w:val="28"/>
          <w:lang w:eastAsia="uk-UA"/>
        </w:rPr>
        <w:t xml:space="preserve">         </w:t>
      </w:r>
      <w:r w:rsidR="00206CDA" w:rsidRPr="0051072C">
        <w:rPr>
          <w:rFonts w:ascii="Times New Roman" w:hAnsi="Times New Roman" w:cs="Times New Roman"/>
          <w:sz w:val="28"/>
          <w:szCs w:val="28"/>
          <w:lang w:eastAsia="uk-UA"/>
        </w:rPr>
        <w:t xml:space="preserve"> </w:t>
      </w:r>
      <w:r w:rsidRPr="0051072C">
        <w:rPr>
          <w:rFonts w:ascii="Times New Roman" w:hAnsi="Times New Roman" w:cs="Times New Roman"/>
          <w:sz w:val="28"/>
          <w:szCs w:val="28"/>
          <w:lang w:eastAsia="uk-UA"/>
        </w:rPr>
        <w:t xml:space="preserve"> Руслан СИДОРОВИЧ</w:t>
      </w:r>
    </w:p>
    <w:p w14:paraId="32C5A218" w14:textId="77777777" w:rsidR="00C82864" w:rsidRPr="0051072C" w:rsidRDefault="00C82864">
      <w:pPr>
        <w:shd w:val="clear" w:color="auto" w:fill="FFFFFF"/>
        <w:spacing w:after="0" w:line="240" w:lineRule="auto"/>
        <w:jc w:val="both"/>
        <w:rPr>
          <w:rFonts w:ascii="Times New Roman" w:hAnsi="Times New Roman" w:cs="Times New Roman"/>
          <w:sz w:val="28"/>
          <w:szCs w:val="28"/>
          <w:lang w:eastAsia="uk-UA"/>
        </w:rPr>
      </w:pPr>
    </w:p>
    <w:p w14:paraId="2086538D" w14:textId="671EC121" w:rsidR="003D7869" w:rsidRPr="0051072C" w:rsidRDefault="000504CE">
      <w:pPr>
        <w:spacing w:after="0" w:line="240" w:lineRule="auto"/>
        <w:jc w:val="both"/>
        <w:rPr>
          <w:rFonts w:ascii="Times New Roman" w:hAnsi="Times New Roman" w:cs="Times New Roman"/>
          <w:sz w:val="28"/>
          <w:szCs w:val="28"/>
          <w:lang w:eastAsia="uk-UA"/>
        </w:rPr>
      </w:pPr>
      <w:r w:rsidRPr="0051072C">
        <w:rPr>
          <w:rFonts w:ascii="Times New Roman" w:hAnsi="Times New Roman" w:cs="Times New Roman"/>
          <w:sz w:val="28"/>
          <w:szCs w:val="28"/>
          <w:lang w:eastAsia="uk-UA"/>
        </w:rPr>
        <w:t xml:space="preserve">Члени Комісії:                                         </w:t>
      </w:r>
      <w:r w:rsidR="0051072C">
        <w:rPr>
          <w:rFonts w:ascii="Times New Roman" w:hAnsi="Times New Roman" w:cs="Times New Roman"/>
          <w:sz w:val="28"/>
          <w:szCs w:val="28"/>
          <w:lang w:eastAsia="uk-UA"/>
        </w:rPr>
        <w:t xml:space="preserve">                                  </w:t>
      </w:r>
      <w:r w:rsidRPr="0051072C">
        <w:rPr>
          <w:rFonts w:ascii="Times New Roman" w:hAnsi="Times New Roman" w:cs="Times New Roman"/>
          <w:sz w:val="28"/>
          <w:szCs w:val="28"/>
          <w:lang w:eastAsia="uk-UA"/>
        </w:rPr>
        <w:t xml:space="preserve">Людмила ВОЛКОВА </w:t>
      </w:r>
    </w:p>
    <w:p w14:paraId="5C3FFDDF" w14:textId="77777777" w:rsidR="003D7869" w:rsidRPr="0051072C" w:rsidRDefault="003D7869">
      <w:pPr>
        <w:spacing w:after="0" w:line="240" w:lineRule="auto"/>
        <w:jc w:val="both"/>
        <w:rPr>
          <w:rFonts w:ascii="Times New Roman" w:hAnsi="Times New Roman" w:cs="Times New Roman"/>
          <w:sz w:val="28"/>
          <w:szCs w:val="28"/>
          <w:lang w:eastAsia="uk-UA"/>
        </w:rPr>
      </w:pPr>
    </w:p>
    <w:p w14:paraId="1DFB2FF3" w14:textId="79151447" w:rsidR="003D7869" w:rsidRPr="0051072C" w:rsidRDefault="000504CE">
      <w:pPr>
        <w:spacing w:after="0" w:line="240" w:lineRule="auto"/>
        <w:jc w:val="both"/>
        <w:rPr>
          <w:rFonts w:ascii="Times New Roman" w:hAnsi="Times New Roman" w:cs="Times New Roman"/>
          <w:sz w:val="28"/>
          <w:szCs w:val="28"/>
          <w:lang w:eastAsia="uk-UA"/>
        </w:rPr>
      </w:pPr>
      <w:r w:rsidRPr="0051072C">
        <w:rPr>
          <w:rFonts w:ascii="Times New Roman" w:hAnsi="Times New Roman" w:cs="Times New Roman"/>
          <w:sz w:val="28"/>
          <w:szCs w:val="28"/>
          <w:lang w:eastAsia="uk-UA"/>
        </w:rPr>
        <w:t xml:space="preserve">                                                               </w:t>
      </w:r>
      <w:r w:rsidR="0051072C">
        <w:rPr>
          <w:rFonts w:ascii="Times New Roman" w:hAnsi="Times New Roman" w:cs="Times New Roman"/>
          <w:sz w:val="28"/>
          <w:szCs w:val="28"/>
          <w:lang w:eastAsia="uk-UA"/>
        </w:rPr>
        <w:t xml:space="preserve">                                     </w:t>
      </w:r>
      <w:r w:rsidRPr="0051072C">
        <w:rPr>
          <w:rFonts w:ascii="Times New Roman" w:hAnsi="Times New Roman" w:cs="Times New Roman"/>
          <w:sz w:val="28"/>
          <w:szCs w:val="28"/>
          <w:lang w:eastAsia="uk-UA"/>
        </w:rPr>
        <w:t xml:space="preserve">Роман КИДИСЮК </w:t>
      </w:r>
    </w:p>
    <w:p w14:paraId="486B523F" w14:textId="77777777" w:rsidR="003D7869" w:rsidRPr="0030212B" w:rsidRDefault="003D7869"/>
    <w:p w14:paraId="583F13FA" w14:textId="77777777" w:rsidR="003D7869" w:rsidRPr="00146BA1" w:rsidRDefault="003D7869">
      <w:pPr>
        <w:rPr>
          <w:lang w:val="en-US"/>
        </w:rPr>
      </w:pPr>
    </w:p>
    <w:sectPr w:rsidR="003D7869" w:rsidRPr="00146BA1" w:rsidSect="00412BC1">
      <w:headerReference w:type="default" r:id="rId11"/>
      <w:pgSz w:w="11906" w:h="16838"/>
      <w:pgMar w:top="709"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7183B6" w14:textId="77777777" w:rsidR="000C47A9" w:rsidRDefault="000C47A9">
      <w:pPr>
        <w:spacing w:line="240" w:lineRule="auto"/>
      </w:pPr>
      <w:r>
        <w:separator/>
      </w:r>
    </w:p>
  </w:endnote>
  <w:endnote w:type="continuationSeparator" w:id="0">
    <w:p w14:paraId="01A5ED25" w14:textId="77777777" w:rsidR="000C47A9" w:rsidRDefault="000C47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ProbaPro">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A787B" w14:textId="77777777" w:rsidR="000C47A9" w:rsidRDefault="000C47A9">
      <w:pPr>
        <w:spacing w:after="0"/>
      </w:pPr>
      <w:r>
        <w:separator/>
      </w:r>
    </w:p>
  </w:footnote>
  <w:footnote w:type="continuationSeparator" w:id="0">
    <w:p w14:paraId="254EF8A5" w14:textId="77777777" w:rsidR="000C47A9" w:rsidRDefault="000C47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950877"/>
    </w:sdtPr>
    <w:sdtEndPr/>
    <w:sdtContent>
      <w:p w14:paraId="63165604" w14:textId="16842475" w:rsidR="00BF26CF" w:rsidRDefault="00BF26CF">
        <w:pPr>
          <w:pStyle w:val="ad"/>
          <w:jc w:val="center"/>
        </w:pPr>
        <w:r>
          <w:fldChar w:fldCharType="begin"/>
        </w:r>
        <w:r>
          <w:instrText>PAGE   \* MERGEFORMAT</w:instrText>
        </w:r>
        <w:r>
          <w:fldChar w:fldCharType="separate"/>
        </w:r>
        <w:r w:rsidR="00146BA1" w:rsidRPr="00146BA1">
          <w:rPr>
            <w:noProof/>
            <w:lang w:val="ru-RU"/>
          </w:rPr>
          <w:t>16</w:t>
        </w:r>
        <w:r>
          <w:fldChar w:fldCharType="end"/>
        </w:r>
      </w:p>
    </w:sdtContent>
  </w:sdt>
  <w:p w14:paraId="6AEEC30C" w14:textId="77777777" w:rsidR="00BF26CF" w:rsidRDefault="00BF26C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BF72C2"/>
    <w:multiLevelType w:val="multilevel"/>
    <w:tmpl w:val="BD82C1CC"/>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854D03"/>
    <w:multiLevelType w:val="multilevel"/>
    <w:tmpl w:val="67520AF2"/>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4F2D72"/>
    <w:multiLevelType w:val="multilevel"/>
    <w:tmpl w:val="DAD2389E"/>
    <w:lvl w:ilvl="0">
      <w:start w:val="1"/>
      <w:numFmt w:val="decimal"/>
      <w:lvlText w:val="%1."/>
      <w:lvlJc w:val="left"/>
      <w:pPr>
        <w:ind w:left="1215" w:hanging="360"/>
      </w:pPr>
      <w:rPr>
        <w:rFonts w:hint="default"/>
      </w:rPr>
    </w:lvl>
    <w:lvl w:ilvl="1">
      <w:start w:val="1"/>
      <w:numFmt w:val="decimal"/>
      <w:isLgl/>
      <w:lvlText w:val="%1.%2."/>
      <w:lvlJc w:val="left"/>
      <w:pPr>
        <w:ind w:left="1575" w:hanging="720"/>
      </w:pPr>
      <w:rPr>
        <w:rFonts w:hint="default"/>
      </w:rPr>
    </w:lvl>
    <w:lvl w:ilvl="2">
      <w:start w:val="1"/>
      <w:numFmt w:val="decimal"/>
      <w:isLgl/>
      <w:lvlText w:val="%1.%2.%3."/>
      <w:lvlJc w:val="left"/>
      <w:pPr>
        <w:ind w:left="1575" w:hanging="720"/>
      </w:pPr>
      <w:rPr>
        <w:rFonts w:hint="default"/>
      </w:rPr>
    </w:lvl>
    <w:lvl w:ilvl="3">
      <w:start w:val="1"/>
      <w:numFmt w:val="decimal"/>
      <w:isLgl/>
      <w:lvlText w:val="%1.%2.%3.%4."/>
      <w:lvlJc w:val="left"/>
      <w:pPr>
        <w:ind w:left="1935" w:hanging="1080"/>
      </w:pPr>
      <w:rPr>
        <w:rFonts w:hint="default"/>
      </w:rPr>
    </w:lvl>
    <w:lvl w:ilvl="4">
      <w:start w:val="1"/>
      <w:numFmt w:val="decimal"/>
      <w:isLgl/>
      <w:lvlText w:val="%1.%2.%3.%4.%5."/>
      <w:lvlJc w:val="left"/>
      <w:pPr>
        <w:ind w:left="1935" w:hanging="1080"/>
      </w:pPr>
      <w:rPr>
        <w:rFonts w:hint="default"/>
      </w:rPr>
    </w:lvl>
    <w:lvl w:ilvl="5">
      <w:start w:val="1"/>
      <w:numFmt w:val="decimal"/>
      <w:isLgl/>
      <w:lvlText w:val="%1.%2.%3.%4.%5.%6."/>
      <w:lvlJc w:val="left"/>
      <w:pPr>
        <w:ind w:left="2295" w:hanging="1440"/>
      </w:pPr>
      <w:rPr>
        <w:rFonts w:hint="default"/>
      </w:rPr>
    </w:lvl>
    <w:lvl w:ilvl="6">
      <w:start w:val="1"/>
      <w:numFmt w:val="decimal"/>
      <w:isLgl/>
      <w:lvlText w:val="%1.%2.%3.%4.%5.%6.%7."/>
      <w:lvlJc w:val="left"/>
      <w:pPr>
        <w:ind w:left="2295" w:hanging="1440"/>
      </w:pPr>
      <w:rPr>
        <w:rFonts w:hint="default"/>
      </w:rPr>
    </w:lvl>
    <w:lvl w:ilvl="7">
      <w:start w:val="1"/>
      <w:numFmt w:val="decimal"/>
      <w:isLgl/>
      <w:lvlText w:val="%1.%2.%3.%4.%5.%6.%7.%8."/>
      <w:lvlJc w:val="left"/>
      <w:pPr>
        <w:ind w:left="2655" w:hanging="1800"/>
      </w:pPr>
      <w:rPr>
        <w:rFonts w:hint="default"/>
      </w:rPr>
    </w:lvl>
    <w:lvl w:ilvl="8">
      <w:start w:val="1"/>
      <w:numFmt w:val="decimal"/>
      <w:isLgl/>
      <w:lvlText w:val="%1.%2.%3.%4.%5.%6.%7.%8.%9."/>
      <w:lvlJc w:val="left"/>
      <w:pPr>
        <w:ind w:left="3015" w:hanging="2160"/>
      </w:pPr>
      <w:rPr>
        <w:rFonts w:hint="default"/>
      </w:rPr>
    </w:lvl>
  </w:abstractNum>
  <w:abstractNum w:abstractNumId="3" w15:restartNumberingAfterBreak="0">
    <w:nsid w:val="21E3316E"/>
    <w:multiLevelType w:val="hybridMultilevel"/>
    <w:tmpl w:val="57921906"/>
    <w:lvl w:ilvl="0" w:tplc="D4F0B81A">
      <w:start w:val="1"/>
      <w:numFmt w:val="decimal"/>
      <w:lvlText w:val="%1."/>
      <w:lvlJc w:val="left"/>
      <w:pPr>
        <w:ind w:left="927" w:hanging="360"/>
      </w:pPr>
      <w:rPr>
        <w:rFonts w:hint="default"/>
        <w:sz w:val="27"/>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FFE5311"/>
    <w:multiLevelType w:val="multilevel"/>
    <w:tmpl w:val="F54C2708"/>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4651AC"/>
    <w:multiLevelType w:val="multilevel"/>
    <w:tmpl w:val="DFBCE764"/>
    <w:lvl w:ilvl="0">
      <w:start w:val="1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607AD8"/>
    <w:multiLevelType w:val="multilevel"/>
    <w:tmpl w:val="F63AA3E8"/>
    <w:lvl w:ilvl="0">
      <w:start w:val="1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CC84CB8"/>
    <w:multiLevelType w:val="multilevel"/>
    <w:tmpl w:val="D3202326"/>
    <w:lvl w:ilvl="0">
      <w:start w:val="1"/>
      <w:numFmt w:val="decimal"/>
      <w:lvlText w:val="%1."/>
      <w:lvlJc w:val="left"/>
      <w:rPr>
        <w:rFonts w:ascii="Lucida Sans Unicode" w:eastAsia="Lucida Sans Unicode" w:hAnsi="Lucida Sans Unicode" w:cs="Lucida Sans Unicode"/>
        <w:b w:val="0"/>
        <w:bCs w:val="0"/>
        <w:i w:val="0"/>
        <w:iCs w:val="0"/>
        <w:smallCaps w:val="0"/>
        <w:strike w:val="0"/>
        <w:color w:val="000000"/>
        <w:spacing w:val="0"/>
        <w:w w:val="100"/>
        <w:position w:val="0"/>
        <w:sz w:val="18"/>
        <w:szCs w:val="1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0DC188B"/>
    <w:multiLevelType w:val="multilevel"/>
    <w:tmpl w:val="6588D4A2"/>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9" w15:restartNumberingAfterBreak="0">
    <w:nsid w:val="64F25470"/>
    <w:multiLevelType w:val="hybridMultilevel"/>
    <w:tmpl w:val="6D0E0AC0"/>
    <w:lvl w:ilvl="0" w:tplc="5E2067B8">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0" w15:restartNumberingAfterBreak="0">
    <w:nsid w:val="6588D4A2"/>
    <w:multiLevelType w:val="multilevel"/>
    <w:tmpl w:val="6588D4A2"/>
    <w:lvl w:ilvl="0">
      <w:start w:val="1"/>
      <w:numFmt w:val="decimal"/>
      <w:suff w:val="space"/>
      <w:lvlText w:val="%1."/>
      <w:lvlJc w:val="left"/>
      <w:pPr>
        <w:ind w:left="0" w:firstLine="0"/>
      </w:pPr>
      <w:rPr>
        <w:rFonts w:hint="default"/>
      </w:rPr>
    </w:lvl>
    <w:lvl w:ilvl="1">
      <w:start w:val="1"/>
      <w:numFmt w:val="decimal"/>
      <w:suff w:val="space"/>
      <w:lvlText w:val="%1.%2."/>
      <w:lvlJc w:val="left"/>
      <w:pPr>
        <w:ind w:left="142"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1" w15:restartNumberingAfterBreak="0">
    <w:nsid w:val="6ADA6D98"/>
    <w:multiLevelType w:val="multilevel"/>
    <w:tmpl w:val="65A4DA5C"/>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BB0042C"/>
    <w:multiLevelType w:val="hybridMultilevel"/>
    <w:tmpl w:val="939A1E4E"/>
    <w:lvl w:ilvl="0" w:tplc="167627F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70C75138"/>
    <w:multiLevelType w:val="multilevel"/>
    <w:tmpl w:val="1D861E8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9370E75"/>
    <w:multiLevelType w:val="multilevel"/>
    <w:tmpl w:val="C4D26398"/>
    <w:lvl w:ilvl="0">
      <w:start w:val="1"/>
      <w:numFmt w:val="bullet"/>
      <w:lvlText w:val="-"/>
      <w:lvlJc w:val="left"/>
      <w:rPr>
        <w:rFonts w:ascii="Lucida Sans Unicode" w:eastAsia="Lucida Sans Unicode" w:hAnsi="Lucida Sans Unicode" w:cs="Lucida Sans Unicode"/>
        <w:b w:val="0"/>
        <w:bCs w:val="0"/>
        <w:i w:val="0"/>
        <w:iCs w:val="0"/>
        <w:smallCaps w:val="0"/>
        <w:strike w:val="0"/>
        <w:color w:val="000000"/>
        <w:spacing w:val="0"/>
        <w:w w:val="100"/>
        <w:position w:val="0"/>
        <w:sz w:val="17"/>
        <w:szCs w:val="1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D405CF8"/>
    <w:multiLevelType w:val="multilevel"/>
    <w:tmpl w:val="C8760848"/>
    <w:lvl w:ilvl="0">
      <w:start w:val="1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8"/>
  </w:num>
  <w:num w:numId="3">
    <w:abstractNumId w:val="3"/>
  </w:num>
  <w:num w:numId="4">
    <w:abstractNumId w:val="9"/>
  </w:num>
  <w:num w:numId="5">
    <w:abstractNumId w:val="2"/>
  </w:num>
  <w:num w:numId="6">
    <w:abstractNumId w:val="12"/>
  </w:num>
  <w:num w:numId="7">
    <w:abstractNumId w:val="14"/>
  </w:num>
  <w:num w:numId="8">
    <w:abstractNumId w:val="7"/>
  </w:num>
  <w:num w:numId="9">
    <w:abstractNumId w:val="13"/>
  </w:num>
  <w:num w:numId="10">
    <w:abstractNumId w:val="11"/>
  </w:num>
  <w:num w:numId="11">
    <w:abstractNumId w:val="1"/>
  </w:num>
  <w:num w:numId="12">
    <w:abstractNumId w:val="15"/>
  </w:num>
  <w:num w:numId="13">
    <w:abstractNumId w:val="0"/>
  </w:num>
  <w:num w:numId="14">
    <w:abstractNumId w:val="6"/>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EE"/>
    <w:rsid w:val="00000354"/>
    <w:rsid w:val="00000EBC"/>
    <w:rsid w:val="00000F6F"/>
    <w:rsid w:val="00001523"/>
    <w:rsid w:val="00001EB2"/>
    <w:rsid w:val="000026E0"/>
    <w:rsid w:val="00002C11"/>
    <w:rsid w:val="000036EA"/>
    <w:rsid w:val="00003B57"/>
    <w:rsid w:val="00003FEC"/>
    <w:rsid w:val="000045DF"/>
    <w:rsid w:val="000045EC"/>
    <w:rsid w:val="000046E7"/>
    <w:rsid w:val="000047BD"/>
    <w:rsid w:val="000048A5"/>
    <w:rsid w:val="00004D3A"/>
    <w:rsid w:val="00004D7D"/>
    <w:rsid w:val="00004F89"/>
    <w:rsid w:val="00004FE5"/>
    <w:rsid w:val="00006698"/>
    <w:rsid w:val="00006884"/>
    <w:rsid w:val="000069CE"/>
    <w:rsid w:val="00007FD6"/>
    <w:rsid w:val="000100EF"/>
    <w:rsid w:val="000106DD"/>
    <w:rsid w:val="00010762"/>
    <w:rsid w:val="00010AD9"/>
    <w:rsid w:val="0001111B"/>
    <w:rsid w:val="00011B02"/>
    <w:rsid w:val="00011F3C"/>
    <w:rsid w:val="00012366"/>
    <w:rsid w:val="000123A3"/>
    <w:rsid w:val="00012809"/>
    <w:rsid w:val="00013290"/>
    <w:rsid w:val="000138C4"/>
    <w:rsid w:val="00014DC0"/>
    <w:rsid w:val="00014E5F"/>
    <w:rsid w:val="000159D7"/>
    <w:rsid w:val="000163A8"/>
    <w:rsid w:val="00016639"/>
    <w:rsid w:val="000168B2"/>
    <w:rsid w:val="00016D9D"/>
    <w:rsid w:val="00017215"/>
    <w:rsid w:val="0001782F"/>
    <w:rsid w:val="00017AAB"/>
    <w:rsid w:val="00020A37"/>
    <w:rsid w:val="0002162C"/>
    <w:rsid w:val="00021B8E"/>
    <w:rsid w:val="000225F9"/>
    <w:rsid w:val="00022937"/>
    <w:rsid w:val="00022DE6"/>
    <w:rsid w:val="00022ECC"/>
    <w:rsid w:val="000237A5"/>
    <w:rsid w:val="000238F0"/>
    <w:rsid w:val="000241E2"/>
    <w:rsid w:val="00024A95"/>
    <w:rsid w:val="00024B90"/>
    <w:rsid w:val="0002543A"/>
    <w:rsid w:val="000260BB"/>
    <w:rsid w:val="0002782F"/>
    <w:rsid w:val="00027EF5"/>
    <w:rsid w:val="0003018F"/>
    <w:rsid w:val="0003045A"/>
    <w:rsid w:val="00031235"/>
    <w:rsid w:val="00031E62"/>
    <w:rsid w:val="0003223D"/>
    <w:rsid w:val="00032809"/>
    <w:rsid w:val="00032F6A"/>
    <w:rsid w:val="000331D3"/>
    <w:rsid w:val="0003321A"/>
    <w:rsid w:val="00033249"/>
    <w:rsid w:val="00033BF5"/>
    <w:rsid w:val="00033EEB"/>
    <w:rsid w:val="0003466C"/>
    <w:rsid w:val="00034830"/>
    <w:rsid w:val="00035BDB"/>
    <w:rsid w:val="00037626"/>
    <w:rsid w:val="00037EDD"/>
    <w:rsid w:val="00040D59"/>
    <w:rsid w:val="00040DF6"/>
    <w:rsid w:val="00040FD1"/>
    <w:rsid w:val="00041A44"/>
    <w:rsid w:val="00041E09"/>
    <w:rsid w:val="00041FEF"/>
    <w:rsid w:val="00042F43"/>
    <w:rsid w:val="00043AC7"/>
    <w:rsid w:val="00044236"/>
    <w:rsid w:val="0004486D"/>
    <w:rsid w:val="000450BB"/>
    <w:rsid w:val="00045454"/>
    <w:rsid w:val="000460D5"/>
    <w:rsid w:val="000467A8"/>
    <w:rsid w:val="00047AE1"/>
    <w:rsid w:val="000504CE"/>
    <w:rsid w:val="0005057F"/>
    <w:rsid w:val="00050EBE"/>
    <w:rsid w:val="00051C8A"/>
    <w:rsid w:val="00051FC4"/>
    <w:rsid w:val="000521A7"/>
    <w:rsid w:val="00052512"/>
    <w:rsid w:val="00052B94"/>
    <w:rsid w:val="00052E65"/>
    <w:rsid w:val="000531B7"/>
    <w:rsid w:val="00054869"/>
    <w:rsid w:val="0005494A"/>
    <w:rsid w:val="000568FF"/>
    <w:rsid w:val="00056AFD"/>
    <w:rsid w:val="00056C78"/>
    <w:rsid w:val="00057C47"/>
    <w:rsid w:val="00057D83"/>
    <w:rsid w:val="00057ECA"/>
    <w:rsid w:val="00057FD3"/>
    <w:rsid w:val="00060A43"/>
    <w:rsid w:val="00060B1C"/>
    <w:rsid w:val="00061262"/>
    <w:rsid w:val="000612A9"/>
    <w:rsid w:val="000616E7"/>
    <w:rsid w:val="000619BC"/>
    <w:rsid w:val="00061F51"/>
    <w:rsid w:val="00062588"/>
    <w:rsid w:val="0006344F"/>
    <w:rsid w:val="000634E6"/>
    <w:rsid w:val="00063706"/>
    <w:rsid w:val="000640E0"/>
    <w:rsid w:val="000642AB"/>
    <w:rsid w:val="000647C7"/>
    <w:rsid w:val="00064D24"/>
    <w:rsid w:val="00065AAF"/>
    <w:rsid w:val="00065C82"/>
    <w:rsid w:val="00065E24"/>
    <w:rsid w:val="000672E3"/>
    <w:rsid w:val="000675DC"/>
    <w:rsid w:val="00067A03"/>
    <w:rsid w:val="00070DB2"/>
    <w:rsid w:val="00070DDA"/>
    <w:rsid w:val="00070F8F"/>
    <w:rsid w:val="00071440"/>
    <w:rsid w:val="00071D74"/>
    <w:rsid w:val="00071ED7"/>
    <w:rsid w:val="0007200F"/>
    <w:rsid w:val="0007274E"/>
    <w:rsid w:val="000729B3"/>
    <w:rsid w:val="00072DC6"/>
    <w:rsid w:val="00073008"/>
    <w:rsid w:val="00073029"/>
    <w:rsid w:val="000731AE"/>
    <w:rsid w:val="000733FE"/>
    <w:rsid w:val="00073A10"/>
    <w:rsid w:val="0007406E"/>
    <w:rsid w:val="0007517C"/>
    <w:rsid w:val="000757D5"/>
    <w:rsid w:val="00075892"/>
    <w:rsid w:val="00075B8B"/>
    <w:rsid w:val="00075C93"/>
    <w:rsid w:val="0007606B"/>
    <w:rsid w:val="00076FF0"/>
    <w:rsid w:val="00080BBB"/>
    <w:rsid w:val="00080F54"/>
    <w:rsid w:val="00080F9E"/>
    <w:rsid w:val="000815CB"/>
    <w:rsid w:val="0008172C"/>
    <w:rsid w:val="00081D94"/>
    <w:rsid w:val="00081D9E"/>
    <w:rsid w:val="0008303D"/>
    <w:rsid w:val="00083B70"/>
    <w:rsid w:val="000849BB"/>
    <w:rsid w:val="000849DE"/>
    <w:rsid w:val="00085387"/>
    <w:rsid w:val="00085D67"/>
    <w:rsid w:val="0008624B"/>
    <w:rsid w:val="00086F2B"/>
    <w:rsid w:val="000871DE"/>
    <w:rsid w:val="00087E78"/>
    <w:rsid w:val="00090398"/>
    <w:rsid w:val="00090A0E"/>
    <w:rsid w:val="000912C1"/>
    <w:rsid w:val="00091679"/>
    <w:rsid w:val="000921E8"/>
    <w:rsid w:val="00092B07"/>
    <w:rsid w:val="000931FD"/>
    <w:rsid w:val="0009359F"/>
    <w:rsid w:val="0009486D"/>
    <w:rsid w:val="00095009"/>
    <w:rsid w:val="00095389"/>
    <w:rsid w:val="00095C6E"/>
    <w:rsid w:val="0009614F"/>
    <w:rsid w:val="000965A0"/>
    <w:rsid w:val="000966C8"/>
    <w:rsid w:val="00096734"/>
    <w:rsid w:val="00096A63"/>
    <w:rsid w:val="00096A83"/>
    <w:rsid w:val="00097068"/>
    <w:rsid w:val="000971CA"/>
    <w:rsid w:val="000974FC"/>
    <w:rsid w:val="000976BE"/>
    <w:rsid w:val="00097AD6"/>
    <w:rsid w:val="00097BA7"/>
    <w:rsid w:val="00097C79"/>
    <w:rsid w:val="00097E33"/>
    <w:rsid w:val="000A083C"/>
    <w:rsid w:val="000A2080"/>
    <w:rsid w:val="000A34E0"/>
    <w:rsid w:val="000A3998"/>
    <w:rsid w:val="000A42D9"/>
    <w:rsid w:val="000A4B81"/>
    <w:rsid w:val="000A4EED"/>
    <w:rsid w:val="000A52BD"/>
    <w:rsid w:val="000A52D1"/>
    <w:rsid w:val="000A5603"/>
    <w:rsid w:val="000A5FA7"/>
    <w:rsid w:val="000A662B"/>
    <w:rsid w:val="000A6830"/>
    <w:rsid w:val="000A6AAA"/>
    <w:rsid w:val="000A6C55"/>
    <w:rsid w:val="000A6D76"/>
    <w:rsid w:val="000A6F49"/>
    <w:rsid w:val="000A7014"/>
    <w:rsid w:val="000A7029"/>
    <w:rsid w:val="000A7833"/>
    <w:rsid w:val="000B05CB"/>
    <w:rsid w:val="000B0769"/>
    <w:rsid w:val="000B089C"/>
    <w:rsid w:val="000B16FC"/>
    <w:rsid w:val="000B1AE4"/>
    <w:rsid w:val="000B1F1E"/>
    <w:rsid w:val="000B21E5"/>
    <w:rsid w:val="000B243B"/>
    <w:rsid w:val="000B2F33"/>
    <w:rsid w:val="000B39A0"/>
    <w:rsid w:val="000B39ED"/>
    <w:rsid w:val="000B505A"/>
    <w:rsid w:val="000B5062"/>
    <w:rsid w:val="000B5731"/>
    <w:rsid w:val="000B5814"/>
    <w:rsid w:val="000B5E22"/>
    <w:rsid w:val="000B5FA8"/>
    <w:rsid w:val="000B612D"/>
    <w:rsid w:val="000B6253"/>
    <w:rsid w:val="000B6295"/>
    <w:rsid w:val="000B6719"/>
    <w:rsid w:val="000B73AB"/>
    <w:rsid w:val="000B789E"/>
    <w:rsid w:val="000C058C"/>
    <w:rsid w:val="000C10E3"/>
    <w:rsid w:val="000C18E4"/>
    <w:rsid w:val="000C27EF"/>
    <w:rsid w:val="000C2856"/>
    <w:rsid w:val="000C3833"/>
    <w:rsid w:val="000C39D4"/>
    <w:rsid w:val="000C47A9"/>
    <w:rsid w:val="000C49B0"/>
    <w:rsid w:val="000C5290"/>
    <w:rsid w:val="000C5595"/>
    <w:rsid w:val="000C581D"/>
    <w:rsid w:val="000C77BB"/>
    <w:rsid w:val="000C790F"/>
    <w:rsid w:val="000D0008"/>
    <w:rsid w:val="000D0BD5"/>
    <w:rsid w:val="000D0F58"/>
    <w:rsid w:val="000D102D"/>
    <w:rsid w:val="000D10F7"/>
    <w:rsid w:val="000D16B3"/>
    <w:rsid w:val="000D1739"/>
    <w:rsid w:val="000D1F82"/>
    <w:rsid w:val="000D30B3"/>
    <w:rsid w:val="000D3449"/>
    <w:rsid w:val="000D3467"/>
    <w:rsid w:val="000D3BFC"/>
    <w:rsid w:val="000D4AD6"/>
    <w:rsid w:val="000D4B96"/>
    <w:rsid w:val="000D4E52"/>
    <w:rsid w:val="000D4F0D"/>
    <w:rsid w:val="000D5587"/>
    <w:rsid w:val="000D6BD9"/>
    <w:rsid w:val="000D6FA3"/>
    <w:rsid w:val="000D6FAB"/>
    <w:rsid w:val="000D70DD"/>
    <w:rsid w:val="000D72D1"/>
    <w:rsid w:val="000D76E0"/>
    <w:rsid w:val="000D7882"/>
    <w:rsid w:val="000E0DFD"/>
    <w:rsid w:val="000E0F35"/>
    <w:rsid w:val="000E12B5"/>
    <w:rsid w:val="000E20FF"/>
    <w:rsid w:val="000E24AF"/>
    <w:rsid w:val="000E2628"/>
    <w:rsid w:val="000E34DD"/>
    <w:rsid w:val="000E3616"/>
    <w:rsid w:val="000E3920"/>
    <w:rsid w:val="000E3A67"/>
    <w:rsid w:val="000E3B4E"/>
    <w:rsid w:val="000E3D57"/>
    <w:rsid w:val="000E3ED9"/>
    <w:rsid w:val="000E4C5C"/>
    <w:rsid w:val="000E4E5D"/>
    <w:rsid w:val="000E5659"/>
    <w:rsid w:val="000E584C"/>
    <w:rsid w:val="000E5C6D"/>
    <w:rsid w:val="000E5CE7"/>
    <w:rsid w:val="000E6B3C"/>
    <w:rsid w:val="000E71D7"/>
    <w:rsid w:val="000E7251"/>
    <w:rsid w:val="000E74CD"/>
    <w:rsid w:val="000E7505"/>
    <w:rsid w:val="000E7561"/>
    <w:rsid w:val="000E7B98"/>
    <w:rsid w:val="000F0022"/>
    <w:rsid w:val="000F0772"/>
    <w:rsid w:val="000F07E2"/>
    <w:rsid w:val="000F0F3C"/>
    <w:rsid w:val="000F149C"/>
    <w:rsid w:val="000F1820"/>
    <w:rsid w:val="000F1AC0"/>
    <w:rsid w:val="000F1EE3"/>
    <w:rsid w:val="000F3B20"/>
    <w:rsid w:val="000F5C78"/>
    <w:rsid w:val="000F62FF"/>
    <w:rsid w:val="000F6322"/>
    <w:rsid w:val="000F67F1"/>
    <w:rsid w:val="000F6BDA"/>
    <w:rsid w:val="000F71A9"/>
    <w:rsid w:val="000F7B16"/>
    <w:rsid w:val="000F7D6D"/>
    <w:rsid w:val="000F7F93"/>
    <w:rsid w:val="001004A5"/>
    <w:rsid w:val="0010095D"/>
    <w:rsid w:val="00101A19"/>
    <w:rsid w:val="00101BD5"/>
    <w:rsid w:val="00101D41"/>
    <w:rsid w:val="00102BD0"/>
    <w:rsid w:val="00103036"/>
    <w:rsid w:val="00103274"/>
    <w:rsid w:val="00103571"/>
    <w:rsid w:val="00104155"/>
    <w:rsid w:val="0010421A"/>
    <w:rsid w:val="001043B4"/>
    <w:rsid w:val="00104B47"/>
    <w:rsid w:val="00104E00"/>
    <w:rsid w:val="00104E83"/>
    <w:rsid w:val="00104FF2"/>
    <w:rsid w:val="00105091"/>
    <w:rsid w:val="00105384"/>
    <w:rsid w:val="001058DB"/>
    <w:rsid w:val="00106DD1"/>
    <w:rsid w:val="00107F56"/>
    <w:rsid w:val="00107F5F"/>
    <w:rsid w:val="00110424"/>
    <w:rsid w:val="00110729"/>
    <w:rsid w:val="001108F0"/>
    <w:rsid w:val="00110E74"/>
    <w:rsid w:val="001111E3"/>
    <w:rsid w:val="001113BB"/>
    <w:rsid w:val="00111C44"/>
    <w:rsid w:val="00111DF0"/>
    <w:rsid w:val="001127CD"/>
    <w:rsid w:val="001128FB"/>
    <w:rsid w:val="00112B39"/>
    <w:rsid w:val="00113054"/>
    <w:rsid w:val="00113243"/>
    <w:rsid w:val="0011328F"/>
    <w:rsid w:val="001134B1"/>
    <w:rsid w:val="001142EF"/>
    <w:rsid w:val="00114524"/>
    <w:rsid w:val="001151C2"/>
    <w:rsid w:val="001154D0"/>
    <w:rsid w:val="00115DE6"/>
    <w:rsid w:val="00115EA4"/>
    <w:rsid w:val="00116152"/>
    <w:rsid w:val="00116256"/>
    <w:rsid w:val="001167BB"/>
    <w:rsid w:val="00116D99"/>
    <w:rsid w:val="00116E26"/>
    <w:rsid w:val="00116ED0"/>
    <w:rsid w:val="00116FDB"/>
    <w:rsid w:val="00117121"/>
    <w:rsid w:val="00117642"/>
    <w:rsid w:val="00117A47"/>
    <w:rsid w:val="00117C1D"/>
    <w:rsid w:val="00117C77"/>
    <w:rsid w:val="00120796"/>
    <w:rsid w:val="00120E21"/>
    <w:rsid w:val="00121F1A"/>
    <w:rsid w:val="00122919"/>
    <w:rsid w:val="0012303C"/>
    <w:rsid w:val="00123105"/>
    <w:rsid w:val="001236EA"/>
    <w:rsid w:val="00123E7C"/>
    <w:rsid w:val="001246F6"/>
    <w:rsid w:val="00124832"/>
    <w:rsid w:val="00124CFE"/>
    <w:rsid w:val="00124DBB"/>
    <w:rsid w:val="001257C4"/>
    <w:rsid w:val="00125B28"/>
    <w:rsid w:val="0012605C"/>
    <w:rsid w:val="00126874"/>
    <w:rsid w:val="00126BA3"/>
    <w:rsid w:val="00126D39"/>
    <w:rsid w:val="00126F99"/>
    <w:rsid w:val="00127148"/>
    <w:rsid w:val="001271F9"/>
    <w:rsid w:val="00127EE8"/>
    <w:rsid w:val="0013019C"/>
    <w:rsid w:val="00130290"/>
    <w:rsid w:val="001329D8"/>
    <w:rsid w:val="00132A31"/>
    <w:rsid w:val="00132C72"/>
    <w:rsid w:val="00132D12"/>
    <w:rsid w:val="00132E75"/>
    <w:rsid w:val="00132F1E"/>
    <w:rsid w:val="00132FA7"/>
    <w:rsid w:val="00133234"/>
    <w:rsid w:val="001336A9"/>
    <w:rsid w:val="00133B8D"/>
    <w:rsid w:val="0013447A"/>
    <w:rsid w:val="0013450D"/>
    <w:rsid w:val="00134B29"/>
    <w:rsid w:val="00135385"/>
    <w:rsid w:val="0013579E"/>
    <w:rsid w:val="00136160"/>
    <w:rsid w:val="00136628"/>
    <w:rsid w:val="00136EA7"/>
    <w:rsid w:val="00137575"/>
    <w:rsid w:val="00137B0B"/>
    <w:rsid w:val="00137B81"/>
    <w:rsid w:val="00141008"/>
    <w:rsid w:val="00141247"/>
    <w:rsid w:val="0014151C"/>
    <w:rsid w:val="001418B1"/>
    <w:rsid w:val="00142FDE"/>
    <w:rsid w:val="001431A3"/>
    <w:rsid w:val="00144CDB"/>
    <w:rsid w:val="00144CF7"/>
    <w:rsid w:val="00145FD6"/>
    <w:rsid w:val="00146312"/>
    <w:rsid w:val="001466C7"/>
    <w:rsid w:val="00146BA1"/>
    <w:rsid w:val="0014706B"/>
    <w:rsid w:val="001473DA"/>
    <w:rsid w:val="00147A9D"/>
    <w:rsid w:val="00147B78"/>
    <w:rsid w:val="00150F93"/>
    <w:rsid w:val="00151428"/>
    <w:rsid w:val="00151A6A"/>
    <w:rsid w:val="00152A23"/>
    <w:rsid w:val="0015323A"/>
    <w:rsid w:val="001535C4"/>
    <w:rsid w:val="0015432B"/>
    <w:rsid w:val="001548FB"/>
    <w:rsid w:val="00155E64"/>
    <w:rsid w:val="00155E92"/>
    <w:rsid w:val="00155EE1"/>
    <w:rsid w:val="001569F4"/>
    <w:rsid w:val="00157917"/>
    <w:rsid w:val="00157A8F"/>
    <w:rsid w:val="001603D9"/>
    <w:rsid w:val="0016073A"/>
    <w:rsid w:val="00161335"/>
    <w:rsid w:val="00161934"/>
    <w:rsid w:val="00161965"/>
    <w:rsid w:val="001622D0"/>
    <w:rsid w:val="001623B1"/>
    <w:rsid w:val="00162A1A"/>
    <w:rsid w:val="00162DFC"/>
    <w:rsid w:val="001630C0"/>
    <w:rsid w:val="001630EA"/>
    <w:rsid w:val="00163F37"/>
    <w:rsid w:val="0016404F"/>
    <w:rsid w:val="00164387"/>
    <w:rsid w:val="00165879"/>
    <w:rsid w:val="00166041"/>
    <w:rsid w:val="00166B1D"/>
    <w:rsid w:val="00166BC1"/>
    <w:rsid w:val="00167F07"/>
    <w:rsid w:val="001700FD"/>
    <w:rsid w:val="00170205"/>
    <w:rsid w:val="001704F0"/>
    <w:rsid w:val="00170BC9"/>
    <w:rsid w:val="00170DEB"/>
    <w:rsid w:val="001710C0"/>
    <w:rsid w:val="0017131B"/>
    <w:rsid w:val="0017198D"/>
    <w:rsid w:val="00174032"/>
    <w:rsid w:val="0017473F"/>
    <w:rsid w:val="00174AC8"/>
    <w:rsid w:val="001756C2"/>
    <w:rsid w:val="00176315"/>
    <w:rsid w:val="00176DFF"/>
    <w:rsid w:val="00177042"/>
    <w:rsid w:val="00177300"/>
    <w:rsid w:val="00177725"/>
    <w:rsid w:val="00177D3F"/>
    <w:rsid w:val="00177E51"/>
    <w:rsid w:val="001805DA"/>
    <w:rsid w:val="001809B6"/>
    <w:rsid w:val="00182033"/>
    <w:rsid w:val="001829E0"/>
    <w:rsid w:val="00182A65"/>
    <w:rsid w:val="001839C4"/>
    <w:rsid w:val="001853A5"/>
    <w:rsid w:val="00186342"/>
    <w:rsid w:val="0018634A"/>
    <w:rsid w:val="00186740"/>
    <w:rsid w:val="001867E4"/>
    <w:rsid w:val="00186F27"/>
    <w:rsid w:val="00190458"/>
    <w:rsid w:val="00190A94"/>
    <w:rsid w:val="00191590"/>
    <w:rsid w:val="001915A0"/>
    <w:rsid w:val="00191A51"/>
    <w:rsid w:val="00192115"/>
    <w:rsid w:val="00192992"/>
    <w:rsid w:val="00193DF7"/>
    <w:rsid w:val="00193FB1"/>
    <w:rsid w:val="001944AD"/>
    <w:rsid w:val="00194588"/>
    <w:rsid w:val="00194AC6"/>
    <w:rsid w:val="00194AE5"/>
    <w:rsid w:val="00194E12"/>
    <w:rsid w:val="0019542B"/>
    <w:rsid w:val="00196423"/>
    <w:rsid w:val="00196818"/>
    <w:rsid w:val="00196E47"/>
    <w:rsid w:val="00197B66"/>
    <w:rsid w:val="00197C09"/>
    <w:rsid w:val="00197E58"/>
    <w:rsid w:val="00197FA1"/>
    <w:rsid w:val="001A050C"/>
    <w:rsid w:val="001A08C9"/>
    <w:rsid w:val="001A0F70"/>
    <w:rsid w:val="001A18A0"/>
    <w:rsid w:val="001A1A38"/>
    <w:rsid w:val="001A26D1"/>
    <w:rsid w:val="001A2D40"/>
    <w:rsid w:val="001A3036"/>
    <w:rsid w:val="001A308F"/>
    <w:rsid w:val="001A3339"/>
    <w:rsid w:val="001A39D3"/>
    <w:rsid w:val="001A3D99"/>
    <w:rsid w:val="001A4216"/>
    <w:rsid w:val="001A4858"/>
    <w:rsid w:val="001A4A4F"/>
    <w:rsid w:val="001A4C18"/>
    <w:rsid w:val="001A5D90"/>
    <w:rsid w:val="001A65E6"/>
    <w:rsid w:val="001A6BC7"/>
    <w:rsid w:val="001A6CFA"/>
    <w:rsid w:val="001A6E9F"/>
    <w:rsid w:val="001A7688"/>
    <w:rsid w:val="001B159B"/>
    <w:rsid w:val="001B1B82"/>
    <w:rsid w:val="001B21BB"/>
    <w:rsid w:val="001B2566"/>
    <w:rsid w:val="001B26B2"/>
    <w:rsid w:val="001B2D13"/>
    <w:rsid w:val="001B310E"/>
    <w:rsid w:val="001B3B45"/>
    <w:rsid w:val="001B4377"/>
    <w:rsid w:val="001B5836"/>
    <w:rsid w:val="001B7430"/>
    <w:rsid w:val="001B7B6B"/>
    <w:rsid w:val="001B7B6F"/>
    <w:rsid w:val="001B7ED9"/>
    <w:rsid w:val="001C04F3"/>
    <w:rsid w:val="001C0890"/>
    <w:rsid w:val="001C1836"/>
    <w:rsid w:val="001C345F"/>
    <w:rsid w:val="001C3702"/>
    <w:rsid w:val="001C37F8"/>
    <w:rsid w:val="001C381E"/>
    <w:rsid w:val="001C45BD"/>
    <w:rsid w:val="001C4956"/>
    <w:rsid w:val="001C50A5"/>
    <w:rsid w:val="001C52AD"/>
    <w:rsid w:val="001C59FC"/>
    <w:rsid w:val="001C6572"/>
    <w:rsid w:val="001C681E"/>
    <w:rsid w:val="001C77F5"/>
    <w:rsid w:val="001C7D98"/>
    <w:rsid w:val="001D06C6"/>
    <w:rsid w:val="001D0933"/>
    <w:rsid w:val="001D09F8"/>
    <w:rsid w:val="001D1276"/>
    <w:rsid w:val="001D146F"/>
    <w:rsid w:val="001D1EBE"/>
    <w:rsid w:val="001D2170"/>
    <w:rsid w:val="001D240B"/>
    <w:rsid w:val="001D28A1"/>
    <w:rsid w:val="001D2C5F"/>
    <w:rsid w:val="001D2D5E"/>
    <w:rsid w:val="001D2E3F"/>
    <w:rsid w:val="001D3835"/>
    <w:rsid w:val="001D4423"/>
    <w:rsid w:val="001D4712"/>
    <w:rsid w:val="001D49BC"/>
    <w:rsid w:val="001D5076"/>
    <w:rsid w:val="001D5340"/>
    <w:rsid w:val="001D5A8C"/>
    <w:rsid w:val="001D5FA0"/>
    <w:rsid w:val="001D5FFF"/>
    <w:rsid w:val="001D621E"/>
    <w:rsid w:val="001D62ED"/>
    <w:rsid w:val="001D6552"/>
    <w:rsid w:val="001D6B67"/>
    <w:rsid w:val="001D722E"/>
    <w:rsid w:val="001D7EED"/>
    <w:rsid w:val="001E05CC"/>
    <w:rsid w:val="001E12EA"/>
    <w:rsid w:val="001E13D0"/>
    <w:rsid w:val="001E1668"/>
    <w:rsid w:val="001E1B15"/>
    <w:rsid w:val="001E2213"/>
    <w:rsid w:val="001E230C"/>
    <w:rsid w:val="001E3393"/>
    <w:rsid w:val="001E3BE2"/>
    <w:rsid w:val="001E3EEF"/>
    <w:rsid w:val="001E414D"/>
    <w:rsid w:val="001E421C"/>
    <w:rsid w:val="001E447B"/>
    <w:rsid w:val="001E45C4"/>
    <w:rsid w:val="001E46EE"/>
    <w:rsid w:val="001E49E4"/>
    <w:rsid w:val="001E4F8D"/>
    <w:rsid w:val="001E5102"/>
    <w:rsid w:val="001E5640"/>
    <w:rsid w:val="001E5F95"/>
    <w:rsid w:val="001E6629"/>
    <w:rsid w:val="001E690D"/>
    <w:rsid w:val="001E6FA6"/>
    <w:rsid w:val="001E6FF6"/>
    <w:rsid w:val="001E7EC8"/>
    <w:rsid w:val="001F02B2"/>
    <w:rsid w:val="001F0347"/>
    <w:rsid w:val="001F06E6"/>
    <w:rsid w:val="001F077A"/>
    <w:rsid w:val="001F07B5"/>
    <w:rsid w:val="001F135A"/>
    <w:rsid w:val="001F1F38"/>
    <w:rsid w:val="001F21EB"/>
    <w:rsid w:val="001F25BF"/>
    <w:rsid w:val="001F273F"/>
    <w:rsid w:val="001F2F5F"/>
    <w:rsid w:val="001F2F97"/>
    <w:rsid w:val="001F333F"/>
    <w:rsid w:val="001F33D7"/>
    <w:rsid w:val="001F34E3"/>
    <w:rsid w:val="001F362B"/>
    <w:rsid w:val="001F363C"/>
    <w:rsid w:val="001F3E63"/>
    <w:rsid w:val="001F3EB2"/>
    <w:rsid w:val="001F3ED5"/>
    <w:rsid w:val="001F530E"/>
    <w:rsid w:val="001F55B6"/>
    <w:rsid w:val="001F5A27"/>
    <w:rsid w:val="001F6670"/>
    <w:rsid w:val="001F701A"/>
    <w:rsid w:val="001F7576"/>
    <w:rsid w:val="001F776F"/>
    <w:rsid w:val="001F7EF5"/>
    <w:rsid w:val="00200058"/>
    <w:rsid w:val="002006E0"/>
    <w:rsid w:val="00200837"/>
    <w:rsid w:val="002009DE"/>
    <w:rsid w:val="00200B69"/>
    <w:rsid w:val="00200BF1"/>
    <w:rsid w:val="00200C1D"/>
    <w:rsid w:val="00201138"/>
    <w:rsid w:val="002020D4"/>
    <w:rsid w:val="00202EAA"/>
    <w:rsid w:val="00203892"/>
    <w:rsid w:val="00203AAF"/>
    <w:rsid w:val="00203B1E"/>
    <w:rsid w:val="00204007"/>
    <w:rsid w:val="002046A0"/>
    <w:rsid w:val="0020488D"/>
    <w:rsid w:val="00205A96"/>
    <w:rsid w:val="00205B6B"/>
    <w:rsid w:val="00205F44"/>
    <w:rsid w:val="00206938"/>
    <w:rsid w:val="00206CDA"/>
    <w:rsid w:val="00206DAD"/>
    <w:rsid w:val="00207E82"/>
    <w:rsid w:val="0021039E"/>
    <w:rsid w:val="00210DD1"/>
    <w:rsid w:val="002116EE"/>
    <w:rsid w:val="00211807"/>
    <w:rsid w:val="00211C13"/>
    <w:rsid w:val="00212151"/>
    <w:rsid w:val="002121A7"/>
    <w:rsid w:val="0021225A"/>
    <w:rsid w:val="00213226"/>
    <w:rsid w:val="0021363A"/>
    <w:rsid w:val="002136D3"/>
    <w:rsid w:val="002148DC"/>
    <w:rsid w:val="00215D7A"/>
    <w:rsid w:val="00216616"/>
    <w:rsid w:val="00216BBC"/>
    <w:rsid w:val="0021703C"/>
    <w:rsid w:val="002177B2"/>
    <w:rsid w:val="00217845"/>
    <w:rsid w:val="0022096B"/>
    <w:rsid w:val="00220A3B"/>
    <w:rsid w:val="00220B3B"/>
    <w:rsid w:val="00220D91"/>
    <w:rsid w:val="0022144E"/>
    <w:rsid w:val="00222A0F"/>
    <w:rsid w:val="00222A84"/>
    <w:rsid w:val="00223902"/>
    <w:rsid w:val="00223CB8"/>
    <w:rsid w:val="0022438E"/>
    <w:rsid w:val="002249C7"/>
    <w:rsid w:val="00224C69"/>
    <w:rsid w:val="002251E5"/>
    <w:rsid w:val="0022542F"/>
    <w:rsid w:val="00225A26"/>
    <w:rsid w:val="00226567"/>
    <w:rsid w:val="002267B7"/>
    <w:rsid w:val="00226D1A"/>
    <w:rsid w:val="00226E96"/>
    <w:rsid w:val="002279AC"/>
    <w:rsid w:val="00227A93"/>
    <w:rsid w:val="00230E57"/>
    <w:rsid w:val="0023163C"/>
    <w:rsid w:val="002318FC"/>
    <w:rsid w:val="00231B46"/>
    <w:rsid w:val="002320B3"/>
    <w:rsid w:val="00232B5C"/>
    <w:rsid w:val="00232D67"/>
    <w:rsid w:val="00232F5F"/>
    <w:rsid w:val="00233810"/>
    <w:rsid w:val="00233EAA"/>
    <w:rsid w:val="002351D5"/>
    <w:rsid w:val="002351DE"/>
    <w:rsid w:val="00235814"/>
    <w:rsid w:val="00235F10"/>
    <w:rsid w:val="00236266"/>
    <w:rsid w:val="0023644B"/>
    <w:rsid w:val="00237D8C"/>
    <w:rsid w:val="00237F85"/>
    <w:rsid w:val="00237FA2"/>
    <w:rsid w:val="00240138"/>
    <w:rsid w:val="0024084C"/>
    <w:rsid w:val="00240B7C"/>
    <w:rsid w:val="00241015"/>
    <w:rsid w:val="002413A3"/>
    <w:rsid w:val="00241B71"/>
    <w:rsid w:val="00242067"/>
    <w:rsid w:val="00242640"/>
    <w:rsid w:val="0024277C"/>
    <w:rsid w:val="002429DA"/>
    <w:rsid w:val="00243165"/>
    <w:rsid w:val="00243852"/>
    <w:rsid w:val="00243D90"/>
    <w:rsid w:val="0024472D"/>
    <w:rsid w:val="0024482C"/>
    <w:rsid w:val="002453FD"/>
    <w:rsid w:val="0024599E"/>
    <w:rsid w:val="00245E41"/>
    <w:rsid w:val="002461FD"/>
    <w:rsid w:val="002463B8"/>
    <w:rsid w:val="00246449"/>
    <w:rsid w:val="0024710D"/>
    <w:rsid w:val="002479E9"/>
    <w:rsid w:val="00251177"/>
    <w:rsid w:val="00251361"/>
    <w:rsid w:val="00251ED7"/>
    <w:rsid w:val="002526E6"/>
    <w:rsid w:val="002540A7"/>
    <w:rsid w:val="00254B05"/>
    <w:rsid w:val="00254D8A"/>
    <w:rsid w:val="00255228"/>
    <w:rsid w:val="00255E40"/>
    <w:rsid w:val="002567D3"/>
    <w:rsid w:val="0025772F"/>
    <w:rsid w:val="00260A4D"/>
    <w:rsid w:val="00260B35"/>
    <w:rsid w:val="00260E0F"/>
    <w:rsid w:val="00261082"/>
    <w:rsid w:val="00261BC2"/>
    <w:rsid w:val="00261E76"/>
    <w:rsid w:val="0026239A"/>
    <w:rsid w:val="00262FBB"/>
    <w:rsid w:val="0026363B"/>
    <w:rsid w:val="00263DAD"/>
    <w:rsid w:val="00264972"/>
    <w:rsid w:val="00264D43"/>
    <w:rsid w:val="00264D84"/>
    <w:rsid w:val="00266027"/>
    <w:rsid w:val="0026632D"/>
    <w:rsid w:val="002667DA"/>
    <w:rsid w:val="00266DE3"/>
    <w:rsid w:val="00267AC1"/>
    <w:rsid w:val="00270473"/>
    <w:rsid w:val="00270C74"/>
    <w:rsid w:val="002713EB"/>
    <w:rsid w:val="0027295C"/>
    <w:rsid w:val="00272B4D"/>
    <w:rsid w:val="00272D82"/>
    <w:rsid w:val="002736B7"/>
    <w:rsid w:val="00273BE5"/>
    <w:rsid w:val="002741EC"/>
    <w:rsid w:val="00274708"/>
    <w:rsid w:val="00274D75"/>
    <w:rsid w:val="00274F0E"/>
    <w:rsid w:val="00275081"/>
    <w:rsid w:val="0027512A"/>
    <w:rsid w:val="00275C88"/>
    <w:rsid w:val="002766F6"/>
    <w:rsid w:val="002768BD"/>
    <w:rsid w:val="00276C1C"/>
    <w:rsid w:val="00277159"/>
    <w:rsid w:val="00277989"/>
    <w:rsid w:val="00277A5C"/>
    <w:rsid w:val="00277D3C"/>
    <w:rsid w:val="00280080"/>
    <w:rsid w:val="002804BF"/>
    <w:rsid w:val="002805C5"/>
    <w:rsid w:val="00280DA3"/>
    <w:rsid w:val="00280F1E"/>
    <w:rsid w:val="00281014"/>
    <w:rsid w:val="00281AA0"/>
    <w:rsid w:val="00282740"/>
    <w:rsid w:val="002828E7"/>
    <w:rsid w:val="00282AE2"/>
    <w:rsid w:val="002838BA"/>
    <w:rsid w:val="00284EF2"/>
    <w:rsid w:val="00284FD2"/>
    <w:rsid w:val="0028500F"/>
    <w:rsid w:val="00285BD8"/>
    <w:rsid w:val="002860D3"/>
    <w:rsid w:val="0028778E"/>
    <w:rsid w:val="00287904"/>
    <w:rsid w:val="00287D54"/>
    <w:rsid w:val="0029006E"/>
    <w:rsid w:val="002906DB"/>
    <w:rsid w:val="002907C1"/>
    <w:rsid w:val="00290D58"/>
    <w:rsid w:val="00290F20"/>
    <w:rsid w:val="0029169F"/>
    <w:rsid w:val="00291BFB"/>
    <w:rsid w:val="00291C1A"/>
    <w:rsid w:val="00292DD6"/>
    <w:rsid w:val="00293050"/>
    <w:rsid w:val="0029334D"/>
    <w:rsid w:val="0029368D"/>
    <w:rsid w:val="002936F9"/>
    <w:rsid w:val="00294070"/>
    <w:rsid w:val="0029436E"/>
    <w:rsid w:val="002951AA"/>
    <w:rsid w:val="00295480"/>
    <w:rsid w:val="00295A5B"/>
    <w:rsid w:val="00296750"/>
    <w:rsid w:val="00296B18"/>
    <w:rsid w:val="002978E7"/>
    <w:rsid w:val="00297AC4"/>
    <w:rsid w:val="002A0247"/>
    <w:rsid w:val="002A05E8"/>
    <w:rsid w:val="002A070F"/>
    <w:rsid w:val="002A0E5D"/>
    <w:rsid w:val="002A120A"/>
    <w:rsid w:val="002A12EA"/>
    <w:rsid w:val="002A1A84"/>
    <w:rsid w:val="002A1CC7"/>
    <w:rsid w:val="002A2E50"/>
    <w:rsid w:val="002A386F"/>
    <w:rsid w:val="002A3C9A"/>
    <w:rsid w:val="002A3E06"/>
    <w:rsid w:val="002A4334"/>
    <w:rsid w:val="002A4EFF"/>
    <w:rsid w:val="002A5131"/>
    <w:rsid w:val="002A55DA"/>
    <w:rsid w:val="002A5D5E"/>
    <w:rsid w:val="002A778A"/>
    <w:rsid w:val="002A7B71"/>
    <w:rsid w:val="002B02BF"/>
    <w:rsid w:val="002B0A3A"/>
    <w:rsid w:val="002B0B86"/>
    <w:rsid w:val="002B0DC0"/>
    <w:rsid w:val="002B0F80"/>
    <w:rsid w:val="002B0FF6"/>
    <w:rsid w:val="002B11E0"/>
    <w:rsid w:val="002B1214"/>
    <w:rsid w:val="002B1407"/>
    <w:rsid w:val="002B1408"/>
    <w:rsid w:val="002B19DD"/>
    <w:rsid w:val="002B1D58"/>
    <w:rsid w:val="002B1E2D"/>
    <w:rsid w:val="002B1F67"/>
    <w:rsid w:val="002B29FE"/>
    <w:rsid w:val="002B2AEF"/>
    <w:rsid w:val="002B2FBF"/>
    <w:rsid w:val="002B355E"/>
    <w:rsid w:val="002B477E"/>
    <w:rsid w:val="002B5363"/>
    <w:rsid w:val="002B5B44"/>
    <w:rsid w:val="002B5F66"/>
    <w:rsid w:val="002B6A90"/>
    <w:rsid w:val="002B7088"/>
    <w:rsid w:val="002B7984"/>
    <w:rsid w:val="002B79E7"/>
    <w:rsid w:val="002C020B"/>
    <w:rsid w:val="002C1225"/>
    <w:rsid w:val="002C141D"/>
    <w:rsid w:val="002C25C0"/>
    <w:rsid w:val="002C288B"/>
    <w:rsid w:val="002C2931"/>
    <w:rsid w:val="002C29F1"/>
    <w:rsid w:val="002C2A98"/>
    <w:rsid w:val="002C2B27"/>
    <w:rsid w:val="002C3EBC"/>
    <w:rsid w:val="002C4C25"/>
    <w:rsid w:val="002C5399"/>
    <w:rsid w:val="002C5614"/>
    <w:rsid w:val="002C66B2"/>
    <w:rsid w:val="002C6CD4"/>
    <w:rsid w:val="002C6DA3"/>
    <w:rsid w:val="002C7027"/>
    <w:rsid w:val="002D01CE"/>
    <w:rsid w:val="002D04D0"/>
    <w:rsid w:val="002D0E88"/>
    <w:rsid w:val="002D192F"/>
    <w:rsid w:val="002D1A0E"/>
    <w:rsid w:val="002D1B08"/>
    <w:rsid w:val="002D1F7E"/>
    <w:rsid w:val="002D2E1F"/>
    <w:rsid w:val="002D2E20"/>
    <w:rsid w:val="002D2E6B"/>
    <w:rsid w:val="002D2FBD"/>
    <w:rsid w:val="002D3D23"/>
    <w:rsid w:val="002D4DF5"/>
    <w:rsid w:val="002D531F"/>
    <w:rsid w:val="002D55C8"/>
    <w:rsid w:val="002D568F"/>
    <w:rsid w:val="002D570C"/>
    <w:rsid w:val="002D57D1"/>
    <w:rsid w:val="002D58F5"/>
    <w:rsid w:val="002D5911"/>
    <w:rsid w:val="002D594E"/>
    <w:rsid w:val="002D5EF5"/>
    <w:rsid w:val="002D6060"/>
    <w:rsid w:val="002D6507"/>
    <w:rsid w:val="002D687B"/>
    <w:rsid w:val="002D69C7"/>
    <w:rsid w:val="002E0144"/>
    <w:rsid w:val="002E0186"/>
    <w:rsid w:val="002E04D1"/>
    <w:rsid w:val="002E07C4"/>
    <w:rsid w:val="002E0DCE"/>
    <w:rsid w:val="002E1168"/>
    <w:rsid w:val="002E148B"/>
    <w:rsid w:val="002E1912"/>
    <w:rsid w:val="002E1EB4"/>
    <w:rsid w:val="002E2B79"/>
    <w:rsid w:val="002E2C60"/>
    <w:rsid w:val="002E3014"/>
    <w:rsid w:val="002E3278"/>
    <w:rsid w:val="002E3C90"/>
    <w:rsid w:val="002E4525"/>
    <w:rsid w:val="002E460B"/>
    <w:rsid w:val="002E4674"/>
    <w:rsid w:val="002E4C0F"/>
    <w:rsid w:val="002E4D52"/>
    <w:rsid w:val="002E5E4D"/>
    <w:rsid w:val="002E6655"/>
    <w:rsid w:val="002E6F86"/>
    <w:rsid w:val="002E7267"/>
    <w:rsid w:val="002E74BD"/>
    <w:rsid w:val="002F0884"/>
    <w:rsid w:val="002F13D5"/>
    <w:rsid w:val="002F18B2"/>
    <w:rsid w:val="002F1A86"/>
    <w:rsid w:val="002F2B6A"/>
    <w:rsid w:val="002F3BD2"/>
    <w:rsid w:val="002F3BF1"/>
    <w:rsid w:val="002F4BAF"/>
    <w:rsid w:val="002F4BCA"/>
    <w:rsid w:val="002F6AF0"/>
    <w:rsid w:val="002F6E17"/>
    <w:rsid w:val="002F6E29"/>
    <w:rsid w:val="002F742F"/>
    <w:rsid w:val="002F7432"/>
    <w:rsid w:val="002F76AE"/>
    <w:rsid w:val="00300D5F"/>
    <w:rsid w:val="003014B2"/>
    <w:rsid w:val="0030165E"/>
    <w:rsid w:val="00301753"/>
    <w:rsid w:val="00301D85"/>
    <w:rsid w:val="0030212B"/>
    <w:rsid w:val="0030261B"/>
    <w:rsid w:val="00302953"/>
    <w:rsid w:val="00302B54"/>
    <w:rsid w:val="003031E6"/>
    <w:rsid w:val="00303ECC"/>
    <w:rsid w:val="003041CD"/>
    <w:rsid w:val="003042A6"/>
    <w:rsid w:val="00304DE0"/>
    <w:rsid w:val="0030507E"/>
    <w:rsid w:val="0030522F"/>
    <w:rsid w:val="00305C89"/>
    <w:rsid w:val="00306D57"/>
    <w:rsid w:val="003075CD"/>
    <w:rsid w:val="003102B5"/>
    <w:rsid w:val="00311216"/>
    <w:rsid w:val="00311330"/>
    <w:rsid w:val="003113C8"/>
    <w:rsid w:val="0031151A"/>
    <w:rsid w:val="00312727"/>
    <w:rsid w:val="003132F3"/>
    <w:rsid w:val="00313520"/>
    <w:rsid w:val="003141EC"/>
    <w:rsid w:val="003145FC"/>
    <w:rsid w:val="00314BB0"/>
    <w:rsid w:val="00314D85"/>
    <w:rsid w:val="0031522A"/>
    <w:rsid w:val="0031573D"/>
    <w:rsid w:val="00315B73"/>
    <w:rsid w:val="00315C90"/>
    <w:rsid w:val="00315D23"/>
    <w:rsid w:val="0031670C"/>
    <w:rsid w:val="00316E09"/>
    <w:rsid w:val="00317067"/>
    <w:rsid w:val="003176D1"/>
    <w:rsid w:val="003177CE"/>
    <w:rsid w:val="00317E2C"/>
    <w:rsid w:val="00317ECC"/>
    <w:rsid w:val="003203A5"/>
    <w:rsid w:val="00321858"/>
    <w:rsid w:val="00321F0D"/>
    <w:rsid w:val="00322737"/>
    <w:rsid w:val="00323587"/>
    <w:rsid w:val="003235F7"/>
    <w:rsid w:val="00324273"/>
    <w:rsid w:val="003243EE"/>
    <w:rsid w:val="00325B0D"/>
    <w:rsid w:val="00325EE7"/>
    <w:rsid w:val="003261BC"/>
    <w:rsid w:val="0032664C"/>
    <w:rsid w:val="003267B8"/>
    <w:rsid w:val="0032717D"/>
    <w:rsid w:val="00327406"/>
    <w:rsid w:val="00327C6A"/>
    <w:rsid w:val="003301B4"/>
    <w:rsid w:val="00330230"/>
    <w:rsid w:val="0033062C"/>
    <w:rsid w:val="003308C3"/>
    <w:rsid w:val="003312D7"/>
    <w:rsid w:val="00332237"/>
    <w:rsid w:val="0033233E"/>
    <w:rsid w:val="00332DC2"/>
    <w:rsid w:val="003331BC"/>
    <w:rsid w:val="003333BC"/>
    <w:rsid w:val="003333EE"/>
    <w:rsid w:val="00333BC6"/>
    <w:rsid w:val="00333DE8"/>
    <w:rsid w:val="0033418F"/>
    <w:rsid w:val="003349FC"/>
    <w:rsid w:val="00334E1E"/>
    <w:rsid w:val="003354EE"/>
    <w:rsid w:val="00335DA1"/>
    <w:rsid w:val="00335EDF"/>
    <w:rsid w:val="00335F79"/>
    <w:rsid w:val="003362D7"/>
    <w:rsid w:val="00336483"/>
    <w:rsid w:val="00336E56"/>
    <w:rsid w:val="003371E3"/>
    <w:rsid w:val="003376FC"/>
    <w:rsid w:val="00337F0F"/>
    <w:rsid w:val="00337F9D"/>
    <w:rsid w:val="00340268"/>
    <w:rsid w:val="0034027F"/>
    <w:rsid w:val="00340319"/>
    <w:rsid w:val="003405C7"/>
    <w:rsid w:val="00340BC2"/>
    <w:rsid w:val="00340D8A"/>
    <w:rsid w:val="00340E8F"/>
    <w:rsid w:val="003411C7"/>
    <w:rsid w:val="0034149C"/>
    <w:rsid w:val="003420FB"/>
    <w:rsid w:val="003423A1"/>
    <w:rsid w:val="003428D9"/>
    <w:rsid w:val="003430FB"/>
    <w:rsid w:val="00343F97"/>
    <w:rsid w:val="00344FA1"/>
    <w:rsid w:val="00345061"/>
    <w:rsid w:val="00345736"/>
    <w:rsid w:val="00345A12"/>
    <w:rsid w:val="00345BA8"/>
    <w:rsid w:val="00346956"/>
    <w:rsid w:val="00346C2C"/>
    <w:rsid w:val="00346D0B"/>
    <w:rsid w:val="00346DBE"/>
    <w:rsid w:val="003470DA"/>
    <w:rsid w:val="00347952"/>
    <w:rsid w:val="00347D9B"/>
    <w:rsid w:val="00347DA8"/>
    <w:rsid w:val="0035055A"/>
    <w:rsid w:val="0035117E"/>
    <w:rsid w:val="00351542"/>
    <w:rsid w:val="00351A16"/>
    <w:rsid w:val="00352625"/>
    <w:rsid w:val="003529C4"/>
    <w:rsid w:val="00352F85"/>
    <w:rsid w:val="003531DF"/>
    <w:rsid w:val="00354236"/>
    <w:rsid w:val="003550A1"/>
    <w:rsid w:val="0035525A"/>
    <w:rsid w:val="003559AB"/>
    <w:rsid w:val="0035612D"/>
    <w:rsid w:val="003565A9"/>
    <w:rsid w:val="00356D28"/>
    <w:rsid w:val="0035745B"/>
    <w:rsid w:val="00357502"/>
    <w:rsid w:val="00357858"/>
    <w:rsid w:val="00357FE5"/>
    <w:rsid w:val="003605A5"/>
    <w:rsid w:val="0036067C"/>
    <w:rsid w:val="00361104"/>
    <w:rsid w:val="00361377"/>
    <w:rsid w:val="00361604"/>
    <w:rsid w:val="00361665"/>
    <w:rsid w:val="00361C3B"/>
    <w:rsid w:val="00362BE6"/>
    <w:rsid w:val="00363140"/>
    <w:rsid w:val="00363C9A"/>
    <w:rsid w:val="0036487C"/>
    <w:rsid w:val="003656D5"/>
    <w:rsid w:val="0036599B"/>
    <w:rsid w:val="0036600E"/>
    <w:rsid w:val="0036610C"/>
    <w:rsid w:val="0036627C"/>
    <w:rsid w:val="00366631"/>
    <w:rsid w:val="00367016"/>
    <w:rsid w:val="0036733C"/>
    <w:rsid w:val="0036756E"/>
    <w:rsid w:val="00370149"/>
    <w:rsid w:val="003703E6"/>
    <w:rsid w:val="00370456"/>
    <w:rsid w:val="003707F3"/>
    <w:rsid w:val="00370BAD"/>
    <w:rsid w:val="00370C99"/>
    <w:rsid w:val="00370FA8"/>
    <w:rsid w:val="003719D2"/>
    <w:rsid w:val="00372950"/>
    <w:rsid w:val="00372C3A"/>
    <w:rsid w:val="00372F9E"/>
    <w:rsid w:val="00373468"/>
    <w:rsid w:val="0037366C"/>
    <w:rsid w:val="00374454"/>
    <w:rsid w:val="00374477"/>
    <w:rsid w:val="00374655"/>
    <w:rsid w:val="003746A2"/>
    <w:rsid w:val="00374A39"/>
    <w:rsid w:val="00375253"/>
    <w:rsid w:val="003759AB"/>
    <w:rsid w:val="00375AEA"/>
    <w:rsid w:val="00375F28"/>
    <w:rsid w:val="00376607"/>
    <w:rsid w:val="003767FC"/>
    <w:rsid w:val="003768FF"/>
    <w:rsid w:val="00377A14"/>
    <w:rsid w:val="00377E99"/>
    <w:rsid w:val="00377EEA"/>
    <w:rsid w:val="003802E7"/>
    <w:rsid w:val="00380569"/>
    <w:rsid w:val="003805B2"/>
    <w:rsid w:val="00380C29"/>
    <w:rsid w:val="00380CB8"/>
    <w:rsid w:val="003816BE"/>
    <w:rsid w:val="00382B75"/>
    <w:rsid w:val="003832F9"/>
    <w:rsid w:val="00383B8C"/>
    <w:rsid w:val="00384526"/>
    <w:rsid w:val="00385230"/>
    <w:rsid w:val="003861C6"/>
    <w:rsid w:val="00386E44"/>
    <w:rsid w:val="00387065"/>
    <w:rsid w:val="0038722C"/>
    <w:rsid w:val="00390419"/>
    <w:rsid w:val="003908D4"/>
    <w:rsid w:val="00390D15"/>
    <w:rsid w:val="00390D94"/>
    <w:rsid w:val="003915E6"/>
    <w:rsid w:val="00391B0A"/>
    <w:rsid w:val="00391F56"/>
    <w:rsid w:val="003930FE"/>
    <w:rsid w:val="00393B24"/>
    <w:rsid w:val="00393FA0"/>
    <w:rsid w:val="00394CFB"/>
    <w:rsid w:val="00394FC8"/>
    <w:rsid w:val="003955F9"/>
    <w:rsid w:val="00396640"/>
    <w:rsid w:val="00396A94"/>
    <w:rsid w:val="00396D5F"/>
    <w:rsid w:val="00397A0E"/>
    <w:rsid w:val="003A0388"/>
    <w:rsid w:val="003A077D"/>
    <w:rsid w:val="003A0FBD"/>
    <w:rsid w:val="003A1027"/>
    <w:rsid w:val="003A15C6"/>
    <w:rsid w:val="003A183F"/>
    <w:rsid w:val="003A18C4"/>
    <w:rsid w:val="003A1C18"/>
    <w:rsid w:val="003A1C81"/>
    <w:rsid w:val="003A25A3"/>
    <w:rsid w:val="003A3038"/>
    <w:rsid w:val="003A3930"/>
    <w:rsid w:val="003A3E32"/>
    <w:rsid w:val="003A49CB"/>
    <w:rsid w:val="003A4AE3"/>
    <w:rsid w:val="003A5071"/>
    <w:rsid w:val="003A55D8"/>
    <w:rsid w:val="003A573F"/>
    <w:rsid w:val="003A627A"/>
    <w:rsid w:val="003A6D86"/>
    <w:rsid w:val="003A7612"/>
    <w:rsid w:val="003A7D86"/>
    <w:rsid w:val="003A7DB6"/>
    <w:rsid w:val="003A7EED"/>
    <w:rsid w:val="003B007A"/>
    <w:rsid w:val="003B090B"/>
    <w:rsid w:val="003B09DA"/>
    <w:rsid w:val="003B0B35"/>
    <w:rsid w:val="003B1460"/>
    <w:rsid w:val="003B2108"/>
    <w:rsid w:val="003B22EF"/>
    <w:rsid w:val="003B2489"/>
    <w:rsid w:val="003B3955"/>
    <w:rsid w:val="003B3A38"/>
    <w:rsid w:val="003B3C5E"/>
    <w:rsid w:val="003B451A"/>
    <w:rsid w:val="003B47C4"/>
    <w:rsid w:val="003B4E45"/>
    <w:rsid w:val="003B5876"/>
    <w:rsid w:val="003B6453"/>
    <w:rsid w:val="003B69E8"/>
    <w:rsid w:val="003B6C56"/>
    <w:rsid w:val="003B6D3F"/>
    <w:rsid w:val="003B70CA"/>
    <w:rsid w:val="003B7618"/>
    <w:rsid w:val="003B7FB1"/>
    <w:rsid w:val="003C039B"/>
    <w:rsid w:val="003C1B8A"/>
    <w:rsid w:val="003C1D8A"/>
    <w:rsid w:val="003C23E7"/>
    <w:rsid w:val="003C2E96"/>
    <w:rsid w:val="003C338A"/>
    <w:rsid w:val="003C446A"/>
    <w:rsid w:val="003C4719"/>
    <w:rsid w:val="003C5260"/>
    <w:rsid w:val="003C541A"/>
    <w:rsid w:val="003C773E"/>
    <w:rsid w:val="003C77D2"/>
    <w:rsid w:val="003C7BC8"/>
    <w:rsid w:val="003D0201"/>
    <w:rsid w:val="003D06FB"/>
    <w:rsid w:val="003D08D6"/>
    <w:rsid w:val="003D090F"/>
    <w:rsid w:val="003D0BA8"/>
    <w:rsid w:val="003D0D94"/>
    <w:rsid w:val="003D1E60"/>
    <w:rsid w:val="003D219E"/>
    <w:rsid w:val="003D26AF"/>
    <w:rsid w:val="003D2E43"/>
    <w:rsid w:val="003D391A"/>
    <w:rsid w:val="003D3C37"/>
    <w:rsid w:val="003D4D67"/>
    <w:rsid w:val="003D5AAD"/>
    <w:rsid w:val="003D5B0C"/>
    <w:rsid w:val="003D5B39"/>
    <w:rsid w:val="003D63F8"/>
    <w:rsid w:val="003D689E"/>
    <w:rsid w:val="003D6CE2"/>
    <w:rsid w:val="003D7080"/>
    <w:rsid w:val="003D76BC"/>
    <w:rsid w:val="003D7869"/>
    <w:rsid w:val="003D7C25"/>
    <w:rsid w:val="003E05C9"/>
    <w:rsid w:val="003E0EDF"/>
    <w:rsid w:val="003E13C2"/>
    <w:rsid w:val="003E212D"/>
    <w:rsid w:val="003E23AD"/>
    <w:rsid w:val="003E24E3"/>
    <w:rsid w:val="003E2E3E"/>
    <w:rsid w:val="003E37AB"/>
    <w:rsid w:val="003E3AC2"/>
    <w:rsid w:val="003E3BF7"/>
    <w:rsid w:val="003E3E3F"/>
    <w:rsid w:val="003E4033"/>
    <w:rsid w:val="003E4043"/>
    <w:rsid w:val="003E41E2"/>
    <w:rsid w:val="003E43AA"/>
    <w:rsid w:val="003E4FA5"/>
    <w:rsid w:val="003E524D"/>
    <w:rsid w:val="003E572B"/>
    <w:rsid w:val="003E5AC4"/>
    <w:rsid w:val="003E5C1C"/>
    <w:rsid w:val="003E5EEE"/>
    <w:rsid w:val="003E74D5"/>
    <w:rsid w:val="003F0324"/>
    <w:rsid w:val="003F0A2D"/>
    <w:rsid w:val="003F0A53"/>
    <w:rsid w:val="003F1268"/>
    <w:rsid w:val="003F137A"/>
    <w:rsid w:val="003F18D2"/>
    <w:rsid w:val="003F1E01"/>
    <w:rsid w:val="003F247A"/>
    <w:rsid w:val="003F25C9"/>
    <w:rsid w:val="003F2EFF"/>
    <w:rsid w:val="003F3875"/>
    <w:rsid w:val="003F41A1"/>
    <w:rsid w:val="003F4ACF"/>
    <w:rsid w:val="003F4BD1"/>
    <w:rsid w:val="003F620A"/>
    <w:rsid w:val="003F62E3"/>
    <w:rsid w:val="003F6691"/>
    <w:rsid w:val="003F6852"/>
    <w:rsid w:val="003F7FB0"/>
    <w:rsid w:val="00400029"/>
    <w:rsid w:val="00400151"/>
    <w:rsid w:val="0040039A"/>
    <w:rsid w:val="0040048E"/>
    <w:rsid w:val="00400540"/>
    <w:rsid w:val="00400BD0"/>
    <w:rsid w:val="00401084"/>
    <w:rsid w:val="00401B61"/>
    <w:rsid w:val="00401EE6"/>
    <w:rsid w:val="00401F15"/>
    <w:rsid w:val="0040224D"/>
    <w:rsid w:val="0040247D"/>
    <w:rsid w:val="00402502"/>
    <w:rsid w:val="00402516"/>
    <w:rsid w:val="00402D7C"/>
    <w:rsid w:val="0040309C"/>
    <w:rsid w:val="004032B2"/>
    <w:rsid w:val="004033D9"/>
    <w:rsid w:val="00403D89"/>
    <w:rsid w:val="004043D9"/>
    <w:rsid w:val="0040492A"/>
    <w:rsid w:val="00404D6D"/>
    <w:rsid w:val="00404FA9"/>
    <w:rsid w:val="00405041"/>
    <w:rsid w:val="00405E26"/>
    <w:rsid w:val="00405F07"/>
    <w:rsid w:val="00405FE4"/>
    <w:rsid w:val="0040700C"/>
    <w:rsid w:val="00407153"/>
    <w:rsid w:val="00407328"/>
    <w:rsid w:val="00407798"/>
    <w:rsid w:val="00407B9C"/>
    <w:rsid w:val="00407F60"/>
    <w:rsid w:val="004103CD"/>
    <w:rsid w:val="0041052D"/>
    <w:rsid w:val="004108E6"/>
    <w:rsid w:val="00411379"/>
    <w:rsid w:val="00411BD8"/>
    <w:rsid w:val="00411C1D"/>
    <w:rsid w:val="00412099"/>
    <w:rsid w:val="0041260F"/>
    <w:rsid w:val="00412691"/>
    <w:rsid w:val="00412BC1"/>
    <w:rsid w:val="00412E7E"/>
    <w:rsid w:val="00412E99"/>
    <w:rsid w:val="00412F2A"/>
    <w:rsid w:val="00412F51"/>
    <w:rsid w:val="00413450"/>
    <w:rsid w:val="00413999"/>
    <w:rsid w:val="00413AD7"/>
    <w:rsid w:val="00413F16"/>
    <w:rsid w:val="004143B2"/>
    <w:rsid w:val="00414665"/>
    <w:rsid w:val="00414849"/>
    <w:rsid w:val="0041509D"/>
    <w:rsid w:val="004151FF"/>
    <w:rsid w:val="00415459"/>
    <w:rsid w:val="00415D65"/>
    <w:rsid w:val="004161E5"/>
    <w:rsid w:val="0041630A"/>
    <w:rsid w:val="004167BA"/>
    <w:rsid w:val="00416F33"/>
    <w:rsid w:val="004172FA"/>
    <w:rsid w:val="004206F7"/>
    <w:rsid w:val="00420C97"/>
    <w:rsid w:val="00420D36"/>
    <w:rsid w:val="00421E59"/>
    <w:rsid w:val="004222A1"/>
    <w:rsid w:val="004223D0"/>
    <w:rsid w:val="004225C6"/>
    <w:rsid w:val="004226F5"/>
    <w:rsid w:val="00423D3C"/>
    <w:rsid w:val="00423F8A"/>
    <w:rsid w:val="004244FF"/>
    <w:rsid w:val="00424887"/>
    <w:rsid w:val="0042528E"/>
    <w:rsid w:val="0042549A"/>
    <w:rsid w:val="004254F9"/>
    <w:rsid w:val="00425603"/>
    <w:rsid w:val="004257C5"/>
    <w:rsid w:val="00425C6A"/>
    <w:rsid w:val="00426C47"/>
    <w:rsid w:val="00427025"/>
    <w:rsid w:val="00427616"/>
    <w:rsid w:val="004276C9"/>
    <w:rsid w:val="00430540"/>
    <w:rsid w:val="00430B4B"/>
    <w:rsid w:val="00431065"/>
    <w:rsid w:val="00432619"/>
    <w:rsid w:val="00432CB2"/>
    <w:rsid w:val="0043313C"/>
    <w:rsid w:val="004332A3"/>
    <w:rsid w:val="004333F5"/>
    <w:rsid w:val="00433B03"/>
    <w:rsid w:val="00433E13"/>
    <w:rsid w:val="00433E58"/>
    <w:rsid w:val="0043409F"/>
    <w:rsid w:val="00434155"/>
    <w:rsid w:val="004345DC"/>
    <w:rsid w:val="00434986"/>
    <w:rsid w:val="00434B5A"/>
    <w:rsid w:val="00435449"/>
    <w:rsid w:val="00435C7F"/>
    <w:rsid w:val="004360B9"/>
    <w:rsid w:val="0043687D"/>
    <w:rsid w:val="00436BE8"/>
    <w:rsid w:val="00437105"/>
    <w:rsid w:val="00437311"/>
    <w:rsid w:val="00437501"/>
    <w:rsid w:val="0043790B"/>
    <w:rsid w:val="004379D3"/>
    <w:rsid w:val="00437E47"/>
    <w:rsid w:val="00437EFB"/>
    <w:rsid w:val="00440098"/>
    <w:rsid w:val="00440881"/>
    <w:rsid w:val="00440A20"/>
    <w:rsid w:val="00441231"/>
    <w:rsid w:val="004418B7"/>
    <w:rsid w:val="00441A64"/>
    <w:rsid w:val="00442265"/>
    <w:rsid w:val="00442429"/>
    <w:rsid w:val="00442A8D"/>
    <w:rsid w:val="00445028"/>
    <w:rsid w:val="00445372"/>
    <w:rsid w:val="0044547B"/>
    <w:rsid w:val="0044558E"/>
    <w:rsid w:val="00445938"/>
    <w:rsid w:val="0044709D"/>
    <w:rsid w:val="004478F9"/>
    <w:rsid w:val="00447B24"/>
    <w:rsid w:val="00450579"/>
    <w:rsid w:val="004506C1"/>
    <w:rsid w:val="00450793"/>
    <w:rsid w:val="004515B3"/>
    <w:rsid w:val="0045231D"/>
    <w:rsid w:val="004523AB"/>
    <w:rsid w:val="00452543"/>
    <w:rsid w:val="004527DD"/>
    <w:rsid w:val="00452C26"/>
    <w:rsid w:val="00453008"/>
    <w:rsid w:val="004536F7"/>
    <w:rsid w:val="00453A12"/>
    <w:rsid w:val="00453A5E"/>
    <w:rsid w:val="00453C62"/>
    <w:rsid w:val="00454675"/>
    <w:rsid w:val="00454FB6"/>
    <w:rsid w:val="0045543C"/>
    <w:rsid w:val="00456EF0"/>
    <w:rsid w:val="00457188"/>
    <w:rsid w:val="00457326"/>
    <w:rsid w:val="00457647"/>
    <w:rsid w:val="004578B7"/>
    <w:rsid w:val="00457B68"/>
    <w:rsid w:val="00457EE2"/>
    <w:rsid w:val="004600A5"/>
    <w:rsid w:val="0046062E"/>
    <w:rsid w:val="0046065D"/>
    <w:rsid w:val="00460A92"/>
    <w:rsid w:val="00461107"/>
    <w:rsid w:val="0046112A"/>
    <w:rsid w:val="00461706"/>
    <w:rsid w:val="00461E8A"/>
    <w:rsid w:val="00463100"/>
    <w:rsid w:val="00463932"/>
    <w:rsid w:val="00463FBE"/>
    <w:rsid w:val="004642CD"/>
    <w:rsid w:val="0046501B"/>
    <w:rsid w:val="00465801"/>
    <w:rsid w:val="0046704C"/>
    <w:rsid w:val="00467112"/>
    <w:rsid w:val="0046711E"/>
    <w:rsid w:val="004673A4"/>
    <w:rsid w:val="0046779D"/>
    <w:rsid w:val="004705A6"/>
    <w:rsid w:val="00470804"/>
    <w:rsid w:val="004711C8"/>
    <w:rsid w:val="00472A19"/>
    <w:rsid w:val="004737C4"/>
    <w:rsid w:val="004738A7"/>
    <w:rsid w:val="00473E91"/>
    <w:rsid w:val="00474B98"/>
    <w:rsid w:val="0047513F"/>
    <w:rsid w:val="0047618C"/>
    <w:rsid w:val="0047749D"/>
    <w:rsid w:val="004801F0"/>
    <w:rsid w:val="00480628"/>
    <w:rsid w:val="00480EE3"/>
    <w:rsid w:val="00481032"/>
    <w:rsid w:val="00481A44"/>
    <w:rsid w:val="00482B48"/>
    <w:rsid w:val="004835EB"/>
    <w:rsid w:val="00483964"/>
    <w:rsid w:val="00483C71"/>
    <w:rsid w:val="00483CE4"/>
    <w:rsid w:val="004843B3"/>
    <w:rsid w:val="00484412"/>
    <w:rsid w:val="004847E2"/>
    <w:rsid w:val="0048484F"/>
    <w:rsid w:val="004849A8"/>
    <w:rsid w:val="00485ACA"/>
    <w:rsid w:val="00486097"/>
    <w:rsid w:val="004874A9"/>
    <w:rsid w:val="00487800"/>
    <w:rsid w:val="004900B9"/>
    <w:rsid w:val="0049026C"/>
    <w:rsid w:val="0049041C"/>
    <w:rsid w:val="0049053A"/>
    <w:rsid w:val="00490AE1"/>
    <w:rsid w:val="00490EF8"/>
    <w:rsid w:val="00491143"/>
    <w:rsid w:val="00491365"/>
    <w:rsid w:val="0049147F"/>
    <w:rsid w:val="004915C8"/>
    <w:rsid w:val="00492EBE"/>
    <w:rsid w:val="00493240"/>
    <w:rsid w:val="004932EA"/>
    <w:rsid w:val="00493D68"/>
    <w:rsid w:val="00493F00"/>
    <w:rsid w:val="004948A2"/>
    <w:rsid w:val="00494B90"/>
    <w:rsid w:val="00495716"/>
    <w:rsid w:val="00495721"/>
    <w:rsid w:val="00495937"/>
    <w:rsid w:val="00495B64"/>
    <w:rsid w:val="00495F01"/>
    <w:rsid w:val="004965C4"/>
    <w:rsid w:val="0049766A"/>
    <w:rsid w:val="00497900"/>
    <w:rsid w:val="00497EFE"/>
    <w:rsid w:val="004A0295"/>
    <w:rsid w:val="004A071F"/>
    <w:rsid w:val="004A0BC6"/>
    <w:rsid w:val="004A0D9F"/>
    <w:rsid w:val="004A19C2"/>
    <w:rsid w:val="004A1ABB"/>
    <w:rsid w:val="004A2D43"/>
    <w:rsid w:val="004A334B"/>
    <w:rsid w:val="004A3457"/>
    <w:rsid w:val="004A3520"/>
    <w:rsid w:val="004A3666"/>
    <w:rsid w:val="004A3A2D"/>
    <w:rsid w:val="004A3D9E"/>
    <w:rsid w:val="004A4171"/>
    <w:rsid w:val="004A4CFB"/>
    <w:rsid w:val="004A4D88"/>
    <w:rsid w:val="004A5428"/>
    <w:rsid w:val="004A57EA"/>
    <w:rsid w:val="004A7433"/>
    <w:rsid w:val="004B0232"/>
    <w:rsid w:val="004B0E6F"/>
    <w:rsid w:val="004B20E0"/>
    <w:rsid w:val="004B24DF"/>
    <w:rsid w:val="004B2ADC"/>
    <w:rsid w:val="004B3703"/>
    <w:rsid w:val="004B374E"/>
    <w:rsid w:val="004B3999"/>
    <w:rsid w:val="004B3CBA"/>
    <w:rsid w:val="004B440B"/>
    <w:rsid w:val="004B4411"/>
    <w:rsid w:val="004B4A88"/>
    <w:rsid w:val="004B4DD8"/>
    <w:rsid w:val="004B63B7"/>
    <w:rsid w:val="004B7027"/>
    <w:rsid w:val="004B7410"/>
    <w:rsid w:val="004B7895"/>
    <w:rsid w:val="004B7FF4"/>
    <w:rsid w:val="004C05BF"/>
    <w:rsid w:val="004C062C"/>
    <w:rsid w:val="004C0A84"/>
    <w:rsid w:val="004C0AD7"/>
    <w:rsid w:val="004C1035"/>
    <w:rsid w:val="004C14D1"/>
    <w:rsid w:val="004C1723"/>
    <w:rsid w:val="004C1F32"/>
    <w:rsid w:val="004C256A"/>
    <w:rsid w:val="004C2A7B"/>
    <w:rsid w:val="004C2B6E"/>
    <w:rsid w:val="004C3391"/>
    <w:rsid w:val="004C3EF7"/>
    <w:rsid w:val="004C3F2F"/>
    <w:rsid w:val="004C4620"/>
    <w:rsid w:val="004C50FD"/>
    <w:rsid w:val="004C56B7"/>
    <w:rsid w:val="004C5EA9"/>
    <w:rsid w:val="004C5F86"/>
    <w:rsid w:val="004C67AD"/>
    <w:rsid w:val="004C68E2"/>
    <w:rsid w:val="004C74C3"/>
    <w:rsid w:val="004D0F26"/>
    <w:rsid w:val="004D14CF"/>
    <w:rsid w:val="004D154E"/>
    <w:rsid w:val="004D169F"/>
    <w:rsid w:val="004D1DB2"/>
    <w:rsid w:val="004D1DEA"/>
    <w:rsid w:val="004D1FDD"/>
    <w:rsid w:val="004D3359"/>
    <w:rsid w:val="004D384F"/>
    <w:rsid w:val="004D3A99"/>
    <w:rsid w:val="004D3B87"/>
    <w:rsid w:val="004D43D7"/>
    <w:rsid w:val="004D49CA"/>
    <w:rsid w:val="004D4FC8"/>
    <w:rsid w:val="004D5ADD"/>
    <w:rsid w:val="004D5E54"/>
    <w:rsid w:val="004D621C"/>
    <w:rsid w:val="004D6265"/>
    <w:rsid w:val="004D661E"/>
    <w:rsid w:val="004D722C"/>
    <w:rsid w:val="004D7623"/>
    <w:rsid w:val="004D7724"/>
    <w:rsid w:val="004E12AE"/>
    <w:rsid w:val="004E168E"/>
    <w:rsid w:val="004E2056"/>
    <w:rsid w:val="004E2801"/>
    <w:rsid w:val="004E2FF9"/>
    <w:rsid w:val="004E3006"/>
    <w:rsid w:val="004E3352"/>
    <w:rsid w:val="004E361E"/>
    <w:rsid w:val="004E3943"/>
    <w:rsid w:val="004E40B5"/>
    <w:rsid w:val="004E41E8"/>
    <w:rsid w:val="004E4F59"/>
    <w:rsid w:val="004E73AF"/>
    <w:rsid w:val="004E752A"/>
    <w:rsid w:val="004E7563"/>
    <w:rsid w:val="004F09FE"/>
    <w:rsid w:val="004F0CE5"/>
    <w:rsid w:val="004F1142"/>
    <w:rsid w:val="004F1465"/>
    <w:rsid w:val="004F1F47"/>
    <w:rsid w:val="004F25AC"/>
    <w:rsid w:val="004F29EA"/>
    <w:rsid w:val="004F2B77"/>
    <w:rsid w:val="004F305F"/>
    <w:rsid w:val="004F3D2A"/>
    <w:rsid w:val="004F4155"/>
    <w:rsid w:val="004F4199"/>
    <w:rsid w:val="004F4985"/>
    <w:rsid w:val="004F52C7"/>
    <w:rsid w:val="004F5836"/>
    <w:rsid w:val="004F5969"/>
    <w:rsid w:val="004F5F28"/>
    <w:rsid w:val="004F6197"/>
    <w:rsid w:val="004F635A"/>
    <w:rsid w:val="004F74C1"/>
    <w:rsid w:val="00500F81"/>
    <w:rsid w:val="005011F2"/>
    <w:rsid w:val="0050210B"/>
    <w:rsid w:val="0050240A"/>
    <w:rsid w:val="00503262"/>
    <w:rsid w:val="005033D3"/>
    <w:rsid w:val="0050370A"/>
    <w:rsid w:val="00503E95"/>
    <w:rsid w:val="005041DF"/>
    <w:rsid w:val="00504592"/>
    <w:rsid w:val="00504B9C"/>
    <w:rsid w:val="005053BE"/>
    <w:rsid w:val="00505AF8"/>
    <w:rsid w:val="005060F5"/>
    <w:rsid w:val="00506B8E"/>
    <w:rsid w:val="00506C57"/>
    <w:rsid w:val="0050754E"/>
    <w:rsid w:val="0051065A"/>
    <w:rsid w:val="0051072C"/>
    <w:rsid w:val="00510BAE"/>
    <w:rsid w:val="005113F7"/>
    <w:rsid w:val="00511797"/>
    <w:rsid w:val="00512254"/>
    <w:rsid w:val="0051281E"/>
    <w:rsid w:val="00512E35"/>
    <w:rsid w:val="00512E8D"/>
    <w:rsid w:val="005134D0"/>
    <w:rsid w:val="00513974"/>
    <w:rsid w:val="005140EF"/>
    <w:rsid w:val="0051461B"/>
    <w:rsid w:val="00514964"/>
    <w:rsid w:val="00515663"/>
    <w:rsid w:val="00515F0D"/>
    <w:rsid w:val="00515F16"/>
    <w:rsid w:val="005164A8"/>
    <w:rsid w:val="005166DB"/>
    <w:rsid w:val="005173A2"/>
    <w:rsid w:val="0051756D"/>
    <w:rsid w:val="00520864"/>
    <w:rsid w:val="00520FDE"/>
    <w:rsid w:val="0052130F"/>
    <w:rsid w:val="0052137E"/>
    <w:rsid w:val="0052179E"/>
    <w:rsid w:val="00521993"/>
    <w:rsid w:val="005220AB"/>
    <w:rsid w:val="00522183"/>
    <w:rsid w:val="005224F5"/>
    <w:rsid w:val="0052268C"/>
    <w:rsid w:val="00522EEF"/>
    <w:rsid w:val="005230FA"/>
    <w:rsid w:val="0052473B"/>
    <w:rsid w:val="00524E27"/>
    <w:rsid w:val="005257C2"/>
    <w:rsid w:val="00525B31"/>
    <w:rsid w:val="0052604C"/>
    <w:rsid w:val="005263DE"/>
    <w:rsid w:val="005302AE"/>
    <w:rsid w:val="0053059F"/>
    <w:rsid w:val="00530680"/>
    <w:rsid w:val="00530725"/>
    <w:rsid w:val="0053153E"/>
    <w:rsid w:val="00531589"/>
    <w:rsid w:val="00531A47"/>
    <w:rsid w:val="00531B6D"/>
    <w:rsid w:val="00531C0C"/>
    <w:rsid w:val="00532647"/>
    <w:rsid w:val="00532685"/>
    <w:rsid w:val="00532715"/>
    <w:rsid w:val="00532A0E"/>
    <w:rsid w:val="00532B96"/>
    <w:rsid w:val="00533596"/>
    <w:rsid w:val="00533B00"/>
    <w:rsid w:val="00534D3B"/>
    <w:rsid w:val="00536A73"/>
    <w:rsid w:val="00537052"/>
    <w:rsid w:val="00537468"/>
    <w:rsid w:val="005376A9"/>
    <w:rsid w:val="00537940"/>
    <w:rsid w:val="00540556"/>
    <w:rsid w:val="005413D0"/>
    <w:rsid w:val="005416FA"/>
    <w:rsid w:val="00541701"/>
    <w:rsid w:val="00541983"/>
    <w:rsid w:val="005419F5"/>
    <w:rsid w:val="0054232B"/>
    <w:rsid w:val="00542411"/>
    <w:rsid w:val="00542517"/>
    <w:rsid w:val="00542736"/>
    <w:rsid w:val="00542A40"/>
    <w:rsid w:val="00542CC8"/>
    <w:rsid w:val="005431EA"/>
    <w:rsid w:val="005436C2"/>
    <w:rsid w:val="005438C6"/>
    <w:rsid w:val="00543B83"/>
    <w:rsid w:val="00544412"/>
    <w:rsid w:val="00544A44"/>
    <w:rsid w:val="005450C7"/>
    <w:rsid w:val="005454AC"/>
    <w:rsid w:val="0054615A"/>
    <w:rsid w:val="00546548"/>
    <w:rsid w:val="00546634"/>
    <w:rsid w:val="00546683"/>
    <w:rsid w:val="0054668C"/>
    <w:rsid w:val="00546F71"/>
    <w:rsid w:val="00547890"/>
    <w:rsid w:val="005478CE"/>
    <w:rsid w:val="00547C99"/>
    <w:rsid w:val="00550964"/>
    <w:rsid w:val="00551127"/>
    <w:rsid w:val="0055168C"/>
    <w:rsid w:val="00551E1E"/>
    <w:rsid w:val="005520BD"/>
    <w:rsid w:val="00552611"/>
    <w:rsid w:val="00552A13"/>
    <w:rsid w:val="00552B37"/>
    <w:rsid w:val="00552BEB"/>
    <w:rsid w:val="00552C97"/>
    <w:rsid w:val="00552CED"/>
    <w:rsid w:val="00553363"/>
    <w:rsid w:val="00554291"/>
    <w:rsid w:val="005544B3"/>
    <w:rsid w:val="005544C1"/>
    <w:rsid w:val="00554ACA"/>
    <w:rsid w:val="005552D7"/>
    <w:rsid w:val="005553FB"/>
    <w:rsid w:val="005554E8"/>
    <w:rsid w:val="005555E7"/>
    <w:rsid w:val="00555943"/>
    <w:rsid w:val="00556891"/>
    <w:rsid w:val="00556D08"/>
    <w:rsid w:val="005578E0"/>
    <w:rsid w:val="00557A26"/>
    <w:rsid w:val="0056006E"/>
    <w:rsid w:val="00560087"/>
    <w:rsid w:val="005603DF"/>
    <w:rsid w:val="00561146"/>
    <w:rsid w:val="00561F24"/>
    <w:rsid w:val="00562A23"/>
    <w:rsid w:val="0056399C"/>
    <w:rsid w:val="005647CE"/>
    <w:rsid w:val="00564896"/>
    <w:rsid w:val="0056557C"/>
    <w:rsid w:val="00565FBA"/>
    <w:rsid w:val="00566C6F"/>
    <w:rsid w:val="00567B7F"/>
    <w:rsid w:val="0057010F"/>
    <w:rsid w:val="00570856"/>
    <w:rsid w:val="00571241"/>
    <w:rsid w:val="0057145F"/>
    <w:rsid w:val="0057151B"/>
    <w:rsid w:val="005726DD"/>
    <w:rsid w:val="00572EE6"/>
    <w:rsid w:val="00572F04"/>
    <w:rsid w:val="00572F50"/>
    <w:rsid w:val="005730C8"/>
    <w:rsid w:val="005739E2"/>
    <w:rsid w:val="0057464F"/>
    <w:rsid w:val="00574739"/>
    <w:rsid w:val="005759B2"/>
    <w:rsid w:val="00575E94"/>
    <w:rsid w:val="00575EF3"/>
    <w:rsid w:val="005771E8"/>
    <w:rsid w:val="00577368"/>
    <w:rsid w:val="0057764B"/>
    <w:rsid w:val="00577984"/>
    <w:rsid w:val="00577BE1"/>
    <w:rsid w:val="005802FC"/>
    <w:rsid w:val="005805C6"/>
    <w:rsid w:val="005811AF"/>
    <w:rsid w:val="0058128D"/>
    <w:rsid w:val="00581BDF"/>
    <w:rsid w:val="00582CED"/>
    <w:rsid w:val="00583100"/>
    <w:rsid w:val="00583211"/>
    <w:rsid w:val="005840EC"/>
    <w:rsid w:val="00584948"/>
    <w:rsid w:val="005857D3"/>
    <w:rsid w:val="0058582A"/>
    <w:rsid w:val="00585B39"/>
    <w:rsid w:val="005864ED"/>
    <w:rsid w:val="005868B2"/>
    <w:rsid w:val="00586E7D"/>
    <w:rsid w:val="0058776A"/>
    <w:rsid w:val="00590878"/>
    <w:rsid w:val="005912F4"/>
    <w:rsid w:val="00591A7A"/>
    <w:rsid w:val="00591DF2"/>
    <w:rsid w:val="00592F30"/>
    <w:rsid w:val="005933A4"/>
    <w:rsid w:val="00593459"/>
    <w:rsid w:val="0059408E"/>
    <w:rsid w:val="00594120"/>
    <w:rsid w:val="00594E71"/>
    <w:rsid w:val="00595022"/>
    <w:rsid w:val="005956D7"/>
    <w:rsid w:val="00595CCA"/>
    <w:rsid w:val="00596D6B"/>
    <w:rsid w:val="00596FC0"/>
    <w:rsid w:val="00597283"/>
    <w:rsid w:val="00597E64"/>
    <w:rsid w:val="005A0052"/>
    <w:rsid w:val="005A07AB"/>
    <w:rsid w:val="005A0B1A"/>
    <w:rsid w:val="005A0D05"/>
    <w:rsid w:val="005A1AE1"/>
    <w:rsid w:val="005A1D11"/>
    <w:rsid w:val="005A1E21"/>
    <w:rsid w:val="005A20C3"/>
    <w:rsid w:val="005A22E5"/>
    <w:rsid w:val="005A24F7"/>
    <w:rsid w:val="005A2559"/>
    <w:rsid w:val="005A381F"/>
    <w:rsid w:val="005A394A"/>
    <w:rsid w:val="005A3C95"/>
    <w:rsid w:val="005A3D96"/>
    <w:rsid w:val="005A4469"/>
    <w:rsid w:val="005A4B5B"/>
    <w:rsid w:val="005A5149"/>
    <w:rsid w:val="005A5DE0"/>
    <w:rsid w:val="005A6669"/>
    <w:rsid w:val="005A6EB6"/>
    <w:rsid w:val="005A71E4"/>
    <w:rsid w:val="005A7240"/>
    <w:rsid w:val="005B051A"/>
    <w:rsid w:val="005B07F5"/>
    <w:rsid w:val="005B0836"/>
    <w:rsid w:val="005B0DCE"/>
    <w:rsid w:val="005B1708"/>
    <w:rsid w:val="005B1D58"/>
    <w:rsid w:val="005B222B"/>
    <w:rsid w:val="005B3559"/>
    <w:rsid w:val="005B36DA"/>
    <w:rsid w:val="005B3901"/>
    <w:rsid w:val="005B4137"/>
    <w:rsid w:val="005B418F"/>
    <w:rsid w:val="005B426C"/>
    <w:rsid w:val="005B4416"/>
    <w:rsid w:val="005B5804"/>
    <w:rsid w:val="005B5A4B"/>
    <w:rsid w:val="005B5B82"/>
    <w:rsid w:val="005C01D1"/>
    <w:rsid w:val="005C0558"/>
    <w:rsid w:val="005C07FE"/>
    <w:rsid w:val="005C1163"/>
    <w:rsid w:val="005C2C59"/>
    <w:rsid w:val="005C2D42"/>
    <w:rsid w:val="005C33F2"/>
    <w:rsid w:val="005C3BA3"/>
    <w:rsid w:val="005C410C"/>
    <w:rsid w:val="005C4131"/>
    <w:rsid w:val="005C43C6"/>
    <w:rsid w:val="005C4413"/>
    <w:rsid w:val="005C49B8"/>
    <w:rsid w:val="005C549C"/>
    <w:rsid w:val="005C5552"/>
    <w:rsid w:val="005C581F"/>
    <w:rsid w:val="005C588D"/>
    <w:rsid w:val="005C65D1"/>
    <w:rsid w:val="005C6663"/>
    <w:rsid w:val="005C6AA0"/>
    <w:rsid w:val="005C6ACA"/>
    <w:rsid w:val="005C7262"/>
    <w:rsid w:val="005C7E55"/>
    <w:rsid w:val="005D0917"/>
    <w:rsid w:val="005D14AC"/>
    <w:rsid w:val="005D1E69"/>
    <w:rsid w:val="005D2F4B"/>
    <w:rsid w:val="005D335F"/>
    <w:rsid w:val="005D3497"/>
    <w:rsid w:val="005D35C4"/>
    <w:rsid w:val="005D38B4"/>
    <w:rsid w:val="005D3AA9"/>
    <w:rsid w:val="005D3F57"/>
    <w:rsid w:val="005D53C2"/>
    <w:rsid w:val="005D54DA"/>
    <w:rsid w:val="005D5730"/>
    <w:rsid w:val="005D6721"/>
    <w:rsid w:val="005D75AD"/>
    <w:rsid w:val="005D7778"/>
    <w:rsid w:val="005D7843"/>
    <w:rsid w:val="005E08D3"/>
    <w:rsid w:val="005E0AE3"/>
    <w:rsid w:val="005E1687"/>
    <w:rsid w:val="005E1C58"/>
    <w:rsid w:val="005E23A6"/>
    <w:rsid w:val="005E283E"/>
    <w:rsid w:val="005E29A2"/>
    <w:rsid w:val="005E2B06"/>
    <w:rsid w:val="005E31E2"/>
    <w:rsid w:val="005E36F7"/>
    <w:rsid w:val="005E3AAC"/>
    <w:rsid w:val="005E5BA1"/>
    <w:rsid w:val="005E6544"/>
    <w:rsid w:val="005E69EB"/>
    <w:rsid w:val="005E6AAF"/>
    <w:rsid w:val="005E7042"/>
    <w:rsid w:val="005E7C00"/>
    <w:rsid w:val="005F0678"/>
    <w:rsid w:val="005F0C89"/>
    <w:rsid w:val="005F0C96"/>
    <w:rsid w:val="005F13D6"/>
    <w:rsid w:val="005F1CB7"/>
    <w:rsid w:val="005F1EAD"/>
    <w:rsid w:val="005F2256"/>
    <w:rsid w:val="005F240C"/>
    <w:rsid w:val="005F2AD4"/>
    <w:rsid w:val="005F324D"/>
    <w:rsid w:val="005F380C"/>
    <w:rsid w:val="005F3BCC"/>
    <w:rsid w:val="005F47CF"/>
    <w:rsid w:val="005F4DAF"/>
    <w:rsid w:val="005F58A3"/>
    <w:rsid w:val="005F58A7"/>
    <w:rsid w:val="005F5DBF"/>
    <w:rsid w:val="005F6214"/>
    <w:rsid w:val="005F6A31"/>
    <w:rsid w:val="005F6CBF"/>
    <w:rsid w:val="005F6D2F"/>
    <w:rsid w:val="005F7EC9"/>
    <w:rsid w:val="00600D23"/>
    <w:rsid w:val="006013E7"/>
    <w:rsid w:val="006028A2"/>
    <w:rsid w:val="006029EE"/>
    <w:rsid w:val="00602A37"/>
    <w:rsid w:val="00603090"/>
    <w:rsid w:val="00603616"/>
    <w:rsid w:val="006038B7"/>
    <w:rsid w:val="00603BD5"/>
    <w:rsid w:val="006041F7"/>
    <w:rsid w:val="00604238"/>
    <w:rsid w:val="00604835"/>
    <w:rsid w:val="00604BC9"/>
    <w:rsid w:val="00605673"/>
    <w:rsid w:val="0060613B"/>
    <w:rsid w:val="00606204"/>
    <w:rsid w:val="00606D6E"/>
    <w:rsid w:val="00607278"/>
    <w:rsid w:val="00607790"/>
    <w:rsid w:val="00607AD6"/>
    <w:rsid w:val="00607F0D"/>
    <w:rsid w:val="00610346"/>
    <w:rsid w:val="006106F6"/>
    <w:rsid w:val="00610F81"/>
    <w:rsid w:val="006112D3"/>
    <w:rsid w:val="00612945"/>
    <w:rsid w:val="00612E2E"/>
    <w:rsid w:val="00613779"/>
    <w:rsid w:val="00613E8D"/>
    <w:rsid w:val="00614054"/>
    <w:rsid w:val="006144DE"/>
    <w:rsid w:val="00615068"/>
    <w:rsid w:val="006151EF"/>
    <w:rsid w:val="0061526A"/>
    <w:rsid w:val="006152DF"/>
    <w:rsid w:val="00615920"/>
    <w:rsid w:val="00615DB7"/>
    <w:rsid w:val="00615E17"/>
    <w:rsid w:val="00616BD9"/>
    <w:rsid w:val="00617B33"/>
    <w:rsid w:val="00617E9B"/>
    <w:rsid w:val="00620368"/>
    <w:rsid w:val="0062036E"/>
    <w:rsid w:val="00620B9E"/>
    <w:rsid w:val="00620DA9"/>
    <w:rsid w:val="0062198E"/>
    <w:rsid w:val="00622100"/>
    <w:rsid w:val="00622A66"/>
    <w:rsid w:val="00622B64"/>
    <w:rsid w:val="00623275"/>
    <w:rsid w:val="00623BDB"/>
    <w:rsid w:val="00623FB6"/>
    <w:rsid w:val="00624D64"/>
    <w:rsid w:val="0062535C"/>
    <w:rsid w:val="00625F79"/>
    <w:rsid w:val="00626E46"/>
    <w:rsid w:val="00626E8A"/>
    <w:rsid w:val="006271C0"/>
    <w:rsid w:val="006279A2"/>
    <w:rsid w:val="00627D4C"/>
    <w:rsid w:val="00630682"/>
    <w:rsid w:val="0063130C"/>
    <w:rsid w:val="006313D2"/>
    <w:rsid w:val="00632315"/>
    <w:rsid w:val="0063361D"/>
    <w:rsid w:val="00634B46"/>
    <w:rsid w:val="00635120"/>
    <w:rsid w:val="00635309"/>
    <w:rsid w:val="00635448"/>
    <w:rsid w:val="006354B5"/>
    <w:rsid w:val="00636F12"/>
    <w:rsid w:val="006413A2"/>
    <w:rsid w:val="0064185F"/>
    <w:rsid w:val="00641B95"/>
    <w:rsid w:val="00641CE4"/>
    <w:rsid w:val="0064226C"/>
    <w:rsid w:val="0064240C"/>
    <w:rsid w:val="006426DD"/>
    <w:rsid w:val="006428DE"/>
    <w:rsid w:val="00643040"/>
    <w:rsid w:val="00643447"/>
    <w:rsid w:val="006441DD"/>
    <w:rsid w:val="00645149"/>
    <w:rsid w:val="006453D9"/>
    <w:rsid w:val="00645D44"/>
    <w:rsid w:val="006463FE"/>
    <w:rsid w:val="006465CC"/>
    <w:rsid w:val="00646DD3"/>
    <w:rsid w:val="00647336"/>
    <w:rsid w:val="006475AB"/>
    <w:rsid w:val="006477CD"/>
    <w:rsid w:val="0065006E"/>
    <w:rsid w:val="00650661"/>
    <w:rsid w:val="00650A94"/>
    <w:rsid w:val="00650BC5"/>
    <w:rsid w:val="006516EF"/>
    <w:rsid w:val="0065183B"/>
    <w:rsid w:val="0065189E"/>
    <w:rsid w:val="00651F15"/>
    <w:rsid w:val="0065256A"/>
    <w:rsid w:val="006528EA"/>
    <w:rsid w:val="0065315D"/>
    <w:rsid w:val="00653A64"/>
    <w:rsid w:val="0065481D"/>
    <w:rsid w:val="006549E3"/>
    <w:rsid w:val="00654B59"/>
    <w:rsid w:val="00654CEF"/>
    <w:rsid w:val="00654D1C"/>
    <w:rsid w:val="0065555B"/>
    <w:rsid w:val="0065598D"/>
    <w:rsid w:val="00655B58"/>
    <w:rsid w:val="006567AD"/>
    <w:rsid w:val="00657705"/>
    <w:rsid w:val="00657D12"/>
    <w:rsid w:val="0066021F"/>
    <w:rsid w:val="00660892"/>
    <w:rsid w:val="00660993"/>
    <w:rsid w:val="00661300"/>
    <w:rsid w:val="0066396D"/>
    <w:rsid w:val="006639E2"/>
    <w:rsid w:val="00663C35"/>
    <w:rsid w:val="00663FAA"/>
    <w:rsid w:val="006643A6"/>
    <w:rsid w:val="006644D2"/>
    <w:rsid w:val="00664D02"/>
    <w:rsid w:val="00664D3A"/>
    <w:rsid w:val="00665135"/>
    <w:rsid w:val="006651C6"/>
    <w:rsid w:val="0066537E"/>
    <w:rsid w:val="00665492"/>
    <w:rsid w:val="00665617"/>
    <w:rsid w:val="00665A0B"/>
    <w:rsid w:val="00665ABB"/>
    <w:rsid w:val="0066682F"/>
    <w:rsid w:val="00666A97"/>
    <w:rsid w:val="00667101"/>
    <w:rsid w:val="00670D81"/>
    <w:rsid w:val="00670E6C"/>
    <w:rsid w:val="0067175D"/>
    <w:rsid w:val="00671D9B"/>
    <w:rsid w:val="006721BB"/>
    <w:rsid w:val="006721CC"/>
    <w:rsid w:val="006726EE"/>
    <w:rsid w:val="0067272E"/>
    <w:rsid w:val="00672EEC"/>
    <w:rsid w:val="00673349"/>
    <w:rsid w:val="006734C2"/>
    <w:rsid w:val="006738DD"/>
    <w:rsid w:val="00673F27"/>
    <w:rsid w:val="0067429B"/>
    <w:rsid w:val="0067434B"/>
    <w:rsid w:val="006744AF"/>
    <w:rsid w:val="00674934"/>
    <w:rsid w:val="00674B0A"/>
    <w:rsid w:val="00674D89"/>
    <w:rsid w:val="006764FB"/>
    <w:rsid w:val="00676A3C"/>
    <w:rsid w:val="00676BD2"/>
    <w:rsid w:val="0067799E"/>
    <w:rsid w:val="00677B91"/>
    <w:rsid w:val="0068034B"/>
    <w:rsid w:val="006805A1"/>
    <w:rsid w:val="00680AB4"/>
    <w:rsid w:val="00680D85"/>
    <w:rsid w:val="00680DA1"/>
    <w:rsid w:val="00680F4A"/>
    <w:rsid w:val="006814A9"/>
    <w:rsid w:val="006819FA"/>
    <w:rsid w:val="00681F42"/>
    <w:rsid w:val="0068269F"/>
    <w:rsid w:val="006828B9"/>
    <w:rsid w:val="00683BAD"/>
    <w:rsid w:val="00683E49"/>
    <w:rsid w:val="00684001"/>
    <w:rsid w:val="00684465"/>
    <w:rsid w:val="00684852"/>
    <w:rsid w:val="00684E97"/>
    <w:rsid w:val="00685C70"/>
    <w:rsid w:val="00686682"/>
    <w:rsid w:val="00686C92"/>
    <w:rsid w:val="00687D9A"/>
    <w:rsid w:val="00690185"/>
    <w:rsid w:val="00690AC2"/>
    <w:rsid w:val="006910FA"/>
    <w:rsid w:val="006914C6"/>
    <w:rsid w:val="00691757"/>
    <w:rsid w:val="00692210"/>
    <w:rsid w:val="0069280B"/>
    <w:rsid w:val="00692DDE"/>
    <w:rsid w:val="0069471E"/>
    <w:rsid w:val="00694CE2"/>
    <w:rsid w:val="00695070"/>
    <w:rsid w:val="00695515"/>
    <w:rsid w:val="006957C9"/>
    <w:rsid w:val="00696F1A"/>
    <w:rsid w:val="00696FA0"/>
    <w:rsid w:val="00697373"/>
    <w:rsid w:val="00697437"/>
    <w:rsid w:val="00697487"/>
    <w:rsid w:val="00697F06"/>
    <w:rsid w:val="006A066F"/>
    <w:rsid w:val="006A0D6F"/>
    <w:rsid w:val="006A111B"/>
    <w:rsid w:val="006A1403"/>
    <w:rsid w:val="006A1D72"/>
    <w:rsid w:val="006A1EA7"/>
    <w:rsid w:val="006A22B1"/>
    <w:rsid w:val="006A22CE"/>
    <w:rsid w:val="006A23B3"/>
    <w:rsid w:val="006A27C4"/>
    <w:rsid w:val="006A29BF"/>
    <w:rsid w:val="006A3436"/>
    <w:rsid w:val="006A35E8"/>
    <w:rsid w:val="006A39A6"/>
    <w:rsid w:val="006A3BA4"/>
    <w:rsid w:val="006A3D15"/>
    <w:rsid w:val="006A41EC"/>
    <w:rsid w:val="006A440D"/>
    <w:rsid w:val="006A48B7"/>
    <w:rsid w:val="006A4AAA"/>
    <w:rsid w:val="006A4B55"/>
    <w:rsid w:val="006A53F0"/>
    <w:rsid w:val="006A56F8"/>
    <w:rsid w:val="006A5F76"/>
    <w:rsid w:val="006A63E7"/>
    <w:rsid w:val="006A67A5"/>
    <w:rsid w:val="006A6AB2"/>
    <w:rsid w:val="006A7317"/>
    <w:rsid w:val="006A77C2"/>
    <w:rsid w:val="006A7974"/>
    <w:rsid w:val="006A7A16"/>
    <w:rsid w:val="006A7E06"/>
    <w:rsid w:val="006B0F7F"/>
    <w:rsid w:val="006B1159"/>
    <w:rsid w:val="006B1443"/>
    <w:rsid w:val="006B1D42"/>
    <w:rsid w:val="006B2C2F"/>
    <w:rsid w:val="006B2E39"/>
    <w:rsid w:val="006B304C"/>
    <w:rsid w:val="006B30BF"/>
    <w:rsid w:val="006B3131"/>
    <w:rsid w:val="006B36AE"/>
    <w:rsid w:val="006B3865"/>
    <w:rsid w:val="006B3900"/>
    <w:rsid w:val="006B3D7A"/>
    <w:rsid w:val="006B3E93"/>
    <w:rsid w:val="006B4504"/>
    <w:rsid w:val="006B4F0C"/>
    <w:rsid w:val="006B4F7E"/>
    <w:rsid w:val="006B4FC5"/>
    <w:rsid w:val="006B555A"/>
    <w:rsid w:val="006B5A18"/>
    <w:rsid w:val="006B64F5"/>
    <w:rsid w:val="006B68E1"/>
    <w:rsid w:val="006B71C0"/>
    <w:rsid w:val="006B79B0"/>
    <w:rsid w:val="006C026C"/>
    <w:rsid w:val="006C09FD"/>
    <w:rsid w:val="006C11DB"/>
    <w:rsid w:val="006C1254"/>
    <w:rsid w:val="006C2502"/>
    <w:rsid w:val="006C269B"/>
    <w:rsid w:val="006C3146"/>
    <w:rsid w:val="006C345F"/>
    <w:rsid w:val="006C3B71"/>
    <w:rsid w:val="006C4AA6"/>
    <w:rsid w:val="006C4DA4"/>
    <w:rsid w:val="006C4F49"/>
    <w:rsid w:val="006C54A5"/>
    <w:rsid w:val="006C5C02"/>
    <w:rsid w:val="006C5CCB"/>
    <w:rsid w:val="006C6147"/>
    <w:rsid w:val="006C6423"/>
    <w:rsid w:val="006C66F4"/>
    <w:rsid w:val="006C75FD"/>
    <w:rsid w:val="006C78E3"/>
    <w:rsid w:val="006C79B6"/>
    <w:rsid w:val="006C79CF"/>
    <w:rsid w:val="006D0EFD"/>
    <w:rsid w:val="006D1431"/>
    <w:rsid w:val="006D18DE"/>
    <w:rsid w:val="006D1A7F"/>
    <w:rsid w:val="006D1BF2"/>
    <w:rsid w:val="006D244B"/>
    <w:rsid w:val="006D335B"/>
    <w:rsid w:val="006D370A"/>
    <w:rsid w:val="006D3ACC"/>
    <w:rsid w:val="006D401C"/>
    <w:rsid w:val="006D4577"/>
    <w:rsid w:val="006D45B6"/>
    <w:rsid w:val="006D5216"/>
    <w:rsid w:val="006D5B1D"/>
    <w:rsid w:val="006D62F3"/>
    <w:rsid w:val="006D6856"/>
    <w:rsid w:val="006D6E1A"/>
    <w:rsid w:val="006D6ED5"/>
    <w:rsid w:val="006D7117"/>
    <w:rsid w:val="006D7BDD"/>
    <w:rsid w:val="006E0168"/>
    <w:rsid w:val="006E0259"/>
    <w:rsid w:val="006E07E7"/>
    <w:rsid w:val="006E0B84"/>
    <w:rsid w:val="006E0C25"/>
    <w:rsid w:val="006E147B"/>
    <w:rsid w:val="006E249D"/>
    <w:rsid w:val="006E2A40"/>
    <w:rsid w:val="006E347C"/>
    <w:rsid w:val="006E3FF2"/>
    <w:rsid w:val="006E416E"/>
    <w:rsid w:val="006E4D10"/>
    <w:rsid w:val="006E511D"/>
    <w:rsid w:val="006E6236"/>
    <w:rsid w:val="006E6293"/>
    <w:rsid w:val="006E6DB1"/>
    <w:rsid w:val="006E739E"/>
    <w:rsid w:val="006E75BA"/>
    <w:rsid w:val="006E76F6"/>
    <w:rsid w:val="006F063D"/>
    <w:rsid w:val="006F06FE"/>
    <w:rsid w:val="006F0C8E"/>
    <w:rsid w:val="006F0D09"/>
    <w:rsid w:val="006F104F"/>
    <w:rsid w:val="006F122C"/>
    <w:rsid w:val="006F1E29"/>
    <w:rsid w:val="006F203A"/>
    <w:rsid w:val="006F3E66"/>
    <w:rsid w:val="006F3F24"/>
    <w:rsid w:val="006F44BF"/>
    <w:rsid w:val="006F49A3"/>
    <w:rsid w:val="006F51FA"/>
    <w:rsid w:val="006F58B7"/>
    <w:rsid w:val="006F5E7C"/>
    <w:rsid w:val="006F6096"/>
    <w:rsid w:val="006F67DB"/>
    <w:rsid w:val="006F686B"/>
    <w:rsid w:val="006F6981"/>
    <w:rsid w:val="006F6C2C"/>
    <w:rsid w:val="006F7159"/>
    <w:rsid w:val="006F762A"/>
    <w:rsid w:val="006F7926"/>
    <w:rsid w:val="007000F6"/>
    <w:rsid w:val="00700B50"/>
    <w:rsid w:val="007010C8"/>
    <w:rsid w:val="00701722"/>
    <w:rsid w:val="00702804"/>
    <w:rsid w:val="00702D49"/>
    <w:rsid w:val="00703B01"/>
    <w:rsid w:val="00703BC1"/>
    <w:rsid w:val="00703C92"/>
    <w:rsid w:val="00704542"/>
    <w:rsid w:val="00704A44"/>
    <w:rsid w:val="00704C85"/>
    <w:rsid w:val="00705144"/>
    <w:rsid w:val="007057A9"/>
    <w:rsid w:val="007069BE"/>
    <w:rsid w:val="00706DA4"/>
    <w:rsid w:val="0070734A"/>
    <w:rsid w:val="007106BE"/>
    <w:rsid w:val="00710EAB"/>
    <w:rsid w:val="007114A1"/>
    <w:rsid w:val="00711BCE"/>
    <w:rsid w:val="0071283F"/>
    <w:rsid w:val="00712BCE"/>
    <w:rsid w:val="00713083"/>
    <w:rsid w:val="00713868"/>
    <w:rsid w:val="007138B1"/>
    <w:rsid w:val="00713C0A"/>
    <w:rsid w:val="00713F4B"/>
    <w:rsid w:val="00714382"/>
    <w:rsid w:val="007143D2"/>
    <w:rsid w:val="007146B1"/>
    <w:rsid w:val="00715B6B"/>
    <w:rsid w:val="00715C1C"/>
    <w:rsid w:val="00716053"/>
    <w:rsid w:val="007171FA"/>
    <w:rsid w:val="0071726D"/>
    <w:rsid w:val="00717701"/>
    <w:rsid w:val="007178E0"/>
    <w:rsid w:val="00720233"/>
    <w:rsid w:val="007205C1"/>
    <w:rsid w:val="00720711"/>
    <w:rsid w:val="007219FB"/>
    <w:rsid w:val="00722035"/>
    <w:rsid w:val="00722583"/>
    <w:rsid w:val="00722D9F"/>
    <w:rsid w:val="00722DAF"/>
    <w:rsid w:val="00723012"/>
    <w:rsid w:val="0072317E"/>
    <w:rsid w:val="007232E7"/>
    <w:rsid w:val="00723480"/>
    <w:rsid w:val="007237A7"/>
    <w:rsid w:val="00723C91"/>
    <w:rsid w:val="00724409"/>
    <w:rsid w:val="00724CAF"/>
    <w:rsid w:val="00724E11"/>
    <w:rsid w:val="00725526"/>
    <w:rsid w:val="0072573F"/>
    <w:rsid w:val="00725881"/>
    <w:rsid w:val="00725FBD"/>
    <w:rsid w:val="00726242"/>
    <w:rsid w:val="0072662B"/>
    <w:rsid w:val="00726D82"/>
    <w:rsid w:val="00726EF6"/>
    <w:rsid w:val="00730498"/>
    <w:rsid w:val="007308A3"/>
    <w:rsid w:val="00730984"/>
    <w:rsid w:val="007312F3"/>
    <w:rsid w:val="00731725"/>
    <w:rsid w:val="00731B2E"/>
    <w:rsid w:val="00731B8D"/>
    <w:rsid w:val="00731BC0"/>
    <w:rsid w:val="0073204D"/>
    <w:rsid w:val="00732742"/>
    <w:rsid w:val="00732FE0"/>
    <w:rsid w:val="00732FFE"/>
    <w:rsid w:val="00733099"/>
    <w:rsid w:val="007330CB"/>
    <w:rsid w:val="0073350D"/>
    <w:rsid w:val="007336FA"/>
    <w:rsid w:val="0073412A"/>
    <w:rsid w:val="007346F0"/>
    <w:rsid w:val="00734BE3"/>
    <w:rsid w:val="00734C37"/>
    <w:rsid w:val="0073615F"/>
    <w:rsid w:val="00736452"/>
    <w:rsid w:val="00736669"/>
    <w:rsid w:val="007367CB"/>
    <w:rsid w:val="007375A5"/>
    <w:rsid w:val="00737A81"/>
    <w:rsid w:val="00737AA0"/>
    <w:rsid w:val="00737D50"/>
    <w:rsid w:val="0074131E"/>
    <w:rsid w:val="007422FC"/>
    <w:rsid w:val="00742AE0"/>
    <w:rsid w:val="00742E49"/>
    <w:rsid w:val="00743D69"/>
    <w:rsid w:val="00744180"/>
    <w:rsid w:val="007444C5"/>
    <w:rsid w:val="00744F1E"/>
    <w:rsid w:val="0074526A"/>
    <w:rsid w:val="00745321"/>
    <w:rsid w:val="007455C6"/>
    <w:rsid w:val="00745800"/>
    <w:rsid w:val="00745CC8"/>
    <w:rsid w:val="00745FFB"/>
    <w:rsid w:val="007476FC"/>
    <w:rsid w:val="007506C7"/>
    <w:rsid w:val="00750A45"/>
    <w:rsid w:val="00750DE5"/>
    <w:rsid w:val="0075132B"/>
    <w:rsid w:val="007520C9"/>
    <w:rsid w:val="007526AA"/>
    <w:rsid w:val="00752A59"/>
    <w:rsid w:val="007535D4"/>
    <w:rsid w:val="00753E1F"/>
    <w:rsid w:val="00753E73"/>
    <w:rsid w:val="007541C4"/>
    <w:rsid w:val="007542A7"/>
    <w:rsid w:val="00754BFD"/>
    <w:rsid w:val="00755E50"/>
    <w:rsid w:val="00755E54"/>
    <w:rsid w:val="00755FFD"/>
    <w:rsid w:val="007565AB"/>
    <w:rsid w:val="00756E9F"/>
    <w:rsid w:val="00757D33"/>
    <w:rsid w:val="00757F15"/>
    <w:rsid w:val="0076080F"/>
    <w:rsid w:val="00760A68"/>
    <w:rsid w:val="00761C1E"/>
    <w:rsid w:val="0076211F"/>
    <w:rsid w:val="007623B6"/>
    <w:rsid w:val="00762436"/>
    <w:rsid w:val="007627C1"/>
    <w:rsid w:val="00762CFD"/>
    <w:rsid w:val="0076347C"/>
    <w:rsid w:val="007636B2"/>
    <w:rsid w:val="00763AF1"/>
    <w:rsid w:val="00763CDF"/>
    <w:rsid w:val="0076513A"/>
    <w:rsid w:val="00765D3F"/>
    <w:rsid w:val="00767ADD"/>
    <w:rsid w:val="0077041F"/>
    <w:rsid w:val="00770AF5"/>
    <w:rsid w:val="00770D33"/>
    <w:rsid w:val="0077122B"/>
    <w:rsid w:val="00771469"/>
    <w:rsid w:val="007718B5"/>
    <w:rsid w:val="00771B00"/>
    <w:rsid w:val="00772ACD"/>
    <w:rsid w:val="00773101"/>
    <w:rsid w:val="00773740"/>
    <w:rsid w:val="00773986"/>
    <w:rsid w:val="00774095"/>
    <w:rsid w:val="007743AC"/>
    <w:rsid w:val="00774902"/>
    <w:rsid w:val="0077501D"/>
    <w:rsid w:val="0077506F"/>
    <w:rsid w:val="007750EF"/>
    <w:rsid w:val="00775D4D"/>
    <w:rsid w:val="00775F81"/>
    <w:rsid w:val="00776501"/>
    <w:rsid w:val="007767E6"/>
    <w:rsid w:val="00776852"/>
    <w:rsid w:val="007769E2"/>
    <w:rsid w:val="00776ABE"/>
    <w:rsid w:val="0077714A"/>
    <w:rsid w:val="0077759E"/>
    <w:rsid w:val="00780035"/>
    <w:rsid w:val="007801EB"/>
    <w:rsid w:val="00780A01"/>
    <w:rsid w:val="00781155"/>
    <w:rsid w:val="00781E12"/>
    <w:rsid w:val="00782BA3"/>
    <w:rsid w:val="007837D5"/>
    <w:rsid w:val="00783C0B"/>
    <w:rsid w:val="00783D4A"/>
    <w:rsid w:val="00783EC9"/>
    <w:rsid w:val="00783FDF"/>
    <w:rsid w:val="007840CD"/>
    <w:rsid w:val="00784E67"/>
    <w:rsid w:val="00784FF3"/>
    <w:rsid w:val="00785D0D"/>
    <w:rsid w:val="00785F21"/>
    <w:rsid w:val="00786F02"/>
    <w:rsid w:val="007873D9"/>
    <w:rsid w:val="00787AD9"/>
    <w:rsid w:val="007908FD"/>
    <w:rsid w:val="00790967"/>
    <w:rsid w:val="00790C22"/>
    <w:rsid w:val="00791034"/>
    <w:rsid w:val="007910A5"/>
    <w:rsid w:val="007912D7"/>
    <w:rsid w:val="00791AD6"/>
    <w:rsid w:val="00791BDE"/>
    <w:rsid w:val="00791D3B"/>
    <w:rsid w:val="00793639"/>
    <w:rsid w:val="00795798"/>
    <w:rsid w:val="007958B1"/>
    <w:rsid w:val="007959C7"/>
    <w:rsid w:val="00795C81"/>
    <w:rsid w:val="00795C9E"/>
    <w:rsid w:val="00796012"/>
    <w:rsid w:val="007969A5"/>
    <w:rsid w:val="0079789B"/>
    <w:rsid w:val="00797D79"/>
    <w:rsid w:val="00797E02"/>
    <w:rsid w:val="00797E67"/>
    <w:rsid w:val="007A0258"/>
    <w:rsid w:val="007A02FD"/>
    <w:rsid w:val="007A05D7"/>
    <w:rsid w:val="007A0E66"/>
    <w:rsid w:val="007A1084"/>
    <w:rsid w:val="007A109F"/>
    <w:rsid w:val="007A227D"/>
    <w:rsid w:val="007A2437"/>
    <w:rsid w:val="007A2BC7"/>
    <w:rsid w:val="007A38F9"/>
    <w:rsid w:val="007A3B9E"/>
    <w:rsid w:val="007A45B3"/>
    <w:rsid w:val="007A46B5"/>
    <w:rsid w:val="007A46F5"/>
    <w:rsid w:val="007A4723"/>
    <w:rsid w:val="007A4B3D"/>
    <w:rsid w:val="007A4C9C"/>
    <w:rsid w:val="007A569D"/>
    <w:rsid w:val="007A56E4"/>
    <w:rsid w:val="007A5779"/>
    <w:rsid w:val="007A6045"/>
    <w:rsid w:val="007A63F8"/>
    <w:rsid w:val="007A64B9"/>
    <w:rsid w:val="007A6686"/>
    <w:rsid w:val="007A719A"/>
    <w:rsid w:val="007A78B1"/>
    <w:rsid w:val="007A7BC4"/>
    <w:rsid w:val="007B1384"/>
    <w:rsid w:val="007B19FA"/>
    <w:rsid w:val="007B217A"/>
    <w:rsid w:val="007B2DC5"/>
    <w:rsid w:val="007B49F6"/>
    <w:rsid w:val="007B59D1"/>
    <w:rsid w:val="007B6925"/>
    <w:rsid w:val="007B700A"/>
    <w:rsid w:val="007B78BB"/>
    <w:rsid w:val="007C0E49"/>
    <w:rsid w:val="007C0E92"/>
    <w:rsid w:val="007C10FF"/>
    <w:rsid w:val="007C244A"/>
    <w:rsid w:val="007C2D52"/>
    <w:rsid w:val="007C2FBE"/>
    <w:rsid w:val="007C3081"/>
    <w:rsid w:val="007C3275"/>
    <w:rsid w:val="007C3E96"/>
    <w:rsid w:val="007C443E"/>
    <w:rsid w:val="007C4577"/>
    <w:rsid w:val="007C4642"/>
    <w:rsid w:val="007C54BE"/>
    <w:rsid w:val="007C55EC"/>
    <w:rsid w:val="007C6DBF"/>
    <w:rsid w:val="007C74DE"/>
    <w:rsid w:val="007C7556"/>
    <w:rsid w:val="007C75EA"/>
    <w:rsid w:val="007C7F63"/>
    <w:rsid w:val="007D0576"/>
    <w:rsid w:val="007D06DE"/>
    <w:rsid w:val="007D0C26"/>
    <w:rsid w:val="007D0F33"/>
    <w:rsid w:val="007D1006"/>
    <w:rsid w:val="007D2DFC"/>
    <w:rsid w:val="007D2E8F"/>
    <w:rsid w:val="007D3A5F"/>
    <w:rsid w:val="007D3B20"/>
    <w:rsid w:val="007D3DAB"/>
    <w:rsid w:val="007D3EC8"/>
    <w:rsid w:val="007D4298"/>
    <w:rsid w:val="007D4923"/>
    <w:rsid w:val="007D562A"/>
    <w:rsid w:val="007D5CB0"/>
    <w:rsid w:val="007D6AED"/>
    <w:rsid w:val="007D6D6C"/>
    <w:rsid w:val="007D70F7"/>
    <w:rsid w:val="007D7283"/>
    <w:rsid w:val="007D7776"/>
    <w:rsid w:val="007D78AD"/>
    <w:rsid w:val="007E00A9"/>
    <w:rsid w:val="007E0375"/>
    <w:rsid w:val="007E03CD"/>
    <w:rsid w:val="007E1B4E"/>
    <w:rsid w:val="007E1DF5"/>
    <w:rsid w:val="007E1E95"/>
    <w:rsid w:val="007E2194"/>
    <w:rsid w:val="007E2F95"/>
    <w:rsid w:val="007E2F9C"/>
    <w:rsid w:val="007E31B9"/>
    <w:rsid w:val="007E33E2"/>
    <w:rsid w:val="007E3665"/>
    <w:rsid w:val="007E3BB9"/>
    <w:rsid w:val="007E49B8"/>
    <w:rsid w:val="007E4B9E"/>
    <w:rsid w:val="007E4F5A"/>
    <w:rsid w:val="007E5A09"/>
    <w:rsid w:val="007E6EC7"/>
    <w:rsid w:val="007E7219"/>
    <w:rsid w:val="007E74DC"/>
    <w:rsid w:val="007E799B"/>
    <w:rsid w:val="007E7CA9"/>
    <w:rsid w:val="007F013E"/>
    <w:rsid w:val="007F09A2"/>
    <w:rsid w:val="007F256C"/>
    <w:rsid w:val="007F26DF"/>
    <w:rsid w:val="007F298B"/>
    <w:rsid w:val="007F2C0D"/>
    <w:rsid w:val="007F2F95"/>
    <w:rsid w:val="007F316F"/>
    <w:rsid w:val="007F326B"/>
    <w:rsid w:val="007F38C1"/>
    <w:rsid w:val="007F39FD"/>
    <w:rsid w:val="007F3D71"/>
    <w:rsid w:val="007F47C7"/>
    <w:rsid w:val="007F489C"/>
    <w:rsid w:val="007F48A3"/>
    <w:rsid w:val="007F5458"/>
    <w:rsid w:val="007F5743"/>
    <w:rsid w:val="007F6079"/>
    <w:rsid w:val="007F6D25"/>
    <w:rsid w:val="007F73BE"/>
    <w:rsid w:val="007F77F7"/>
    <w:rsid w:val="007F791D"/>
    <w:rsid w:val="007F7B94"/>
    <w:rsid w:val="007F7E6B"/>
    <w:rsid w:val="00800335"/>
    <w:rsid w:val="00800F22"/>
    <w:rsid w:val="00800F7B"/>
    <w:rsid w:val="008010AF"/>
    <w:rsid w:val="008013D0"/>
    <w:rsid w:val="00802787"/>
    <w:rsid w:val="00802AAD"/>
    <w:rsid w:val="00803029"/>
    <w:rsid w:val="008031CD"/>
    <w:rsid w:val="00803473"/>
    <w:rsid w:val="00803B8B"/>
    <w:rsid w:val="00804717"/>
    <w:rsid w:val="00804F41"/>
    <w:rsid w:val="00805E26"/>
    <w:rsid w:val="00806382"/>
    <w:rsid w:val="00806D93"/>
    <w:rsid w:val="008074EC"/>
    <w:rsid w:val="00810AFE"/>
    <w:rsid w:val="00810B54"/>
    <w:rsid w:val="00811147"/>
    <w:rsid w:val="00812251"/>
    <w:rsid w:val="0081268B"/>
    <w:rsid w:val="008134EE"/>
    <w:rsid w:val="008139D2"/>
    <w:rsid w:val="00813DAA"/>
    <w:rsid w:val="00813E23"/>
    <w:rsid w:val="00813F9C"/>
    <w:rsid w:val="00814A2A"/>
    <w:rsid w:val="00814BAE"/>
    <w:rsid w:val="00814C91"/>
    <w:rsid w:val="00815143"/>
    <w:rsid w:val="00815C85"/>
    <w:rsid w:val="00817BF4"/>
    <w:rsid w:val="00817D3D"/>
    <w:rsid w:val="00820EB1"/>
    <w:rsid w:val="008211B1"/>
    <w:rsid w:val="0082213F"/>
    <w:rsid w:val="00822517"/>
    <w:rsid w:val="008225E7"/>
    <w:rsid w:val="00822AE8"/>
    <w:rsid w:val="00822BC7"/>
    <w:rsid w:val="00823068"/>
    <w:rsid w:val="008233C5"/>
    <w:rsid w:val="008235D7"/>
    <w:rsid w:val="0082375C"/>
    <w:rsid w:val="008238DF"/>
    <w:rsid w:val="008239F9"/>
    <w:rsid w:val="00823F57"/>
    <w:rsid w:val="00824005"/>
    <w:rsid w:val="00824CF4"/>
    <w:rsid w:val="00826DC8"/>
    <w:rsid w:val="00827F86"/>
    <w:rsid w:val="008313D4"/>
    <w:rsid w:val="00831BC0"/>
    <w:rsid w:val="00831EDF"/>
    <w:rsid w:val="008325C8"/>
    <w:rsid w:val="00832CFA"/>
    <w:rsid w:val="00832D86"/>
    <w:rsid w:val="008336D0"/>
    <w:rsid w:val="00833E5E"/>
    <w:rsid w:val="008345F6"/>
    <w:rsid w:val="00834D90"/>
    <w:rsid w:val="00835636"/>
    <w:rsid w:val="00835F6E"/>
    <w:rsid w:val="00836A1F"/>
    <w:rsid w:val="00837081"/>
    <w:rsid w:val="00837237"/>
    <w:rsid w:val="00840283"/>
    <w:rsid w:val="0084045A"/>
    <w:rsid w:val="00841275"/>
    <w:rsid w:val="008416F2"/>
    <w:rsid w:val="00841CF4"/>
    <w:rsid w:val="0084251F"/>
    <w:rsid w:val="0084280C"/>
    <w:rsid w:val="008428AC"/>
    <w:rsid w:val="00843082"/>
    <w:rsid w:val="00843FB9"/>
    <w:rsid w:val="00845043"/>
    <w:rsid w:val="0084537B"/>
    <w:rsid w:val="00845E06"/>
    <w:rsid w:val="008460AF"/>
    <w:rsid w:val="008461A2"/>
    <w:rsid w:val="00846681"/>
    <w:rsid w:val="00846771"/>
    <w:rsid w:val="008467CA"/>
    <w:rsid w:val="00846D85"/>
    <w:rsid w:val="00846D87"/>
    <w:rsid w:val="00846E2D"/>
    <w:rsid w:val="00846F89"/>
    <w:rsid w:val="0084797F"/>
    <w:rsid w:val="008479EF"/>
    <w:rsid w:val="00847A78"/>
    <w:rsid w:val="00847F4E"/>
    <w:rsid w:val="00847FD3"/>
    <w:rsid w:val="008506B8"/>
    <w:rsid w:val="00851305"/>
    <w:rsid w:val="00851AFE"/>
    <w:rsid w:val="00851BBB"/>
    <w:rsid w:val="00851E6D"/>
    <w:rsid w:val="00852F6A"/>
    <w:rsid w:val="008536D4"/>
    <w:rsid w:val="00853A38"/>
    <w:rsid w:val="00853AA6"/>
    <w:rsid w:val="00853DB3"/>
    <w:rsid w:val="00853E8B"/>
    <w:rsid w:val="0085415B"/>
    <w:rsid w:val="008544D4"/>
    <w:rsid w:val="0085485B"/>
    <w:rsid w:val="00855124"/>
    <w:rsid w:val="008551B8"/>
    <w:rsid w:val="00855213"/>
    <w:rsid w:val="008556F3"/>
    <w:rsid w:val="008563CA"/>
    <w:rsid w:val="008568BD"/>
    <w:rsid w:val="008569A6"/>
    <w:rsid w:val="008572B3"/>
    <w:rsid w:val="008572BB"/>
    <w:rsid w:val="00857361"/>
    <w:rsid w:val="008575F7"/>
    <w:rsid w:val="00857D70"/>
    <w:rsid w:val="0086031B"/>
    <w:rsid w:val="00860977"/>
    <w:rsid w:val="00860CC4"/>
    <w:rsid w:val="00860EF6"/>
    <w:rsid w:val="008611CF"/>
    <w:rsid w:val="008614A7"/>
    <w:rsid w:val="00861B0F"/>
    <w:rsid w:val="00862278"/>
    <w:rsid w:val="008626D2"/>
    <w:rsid w:val="00862898"/>
    <w:rsid w:val="0086299D"/>
    <w:rsid w:val="00862B44"/>
    <w:rsid w:val="008630D9"/>
    <w:rsid w:val="00863924"/>
    <w:rsid w:val="00863F67"/>
    <w:rsid w:val="008641E1"/>
    <w:rsid w:val="008641E5"/>
    <w:rsid w:val="008645C9"/>
    <w:rsid w:val="008647D6"/>
    <w:rsid w:val="008648C7"/>
    <w:rsid w:val="00864E19"/>
    <w:rsid w:val="00864F3D"/>
    <w:rsid w:val="00865AAB"/>
    <w:rsid w:val="00865B82"/>
    <w:rsid w:val="00866329"/>
    <w:rsid w:val="00866B92"/>
    <w:rsid w:val="00866E62"/>
    <w:rsid w:val="00866E7B"/>
    <w:rsid w:val="008676CC"/>
    <w:rsid w:val="00867786"/>
    <w:rsid w:val="00867E68"/>
    <w:rsid w:val="0087018E"/>
    <w:rsid w:val="00870B8E"/>
    <w:rsid w:val="00870C6C"/>
    <w:rsid w:val="00870E04"/>
    <w:rsid w:val="008713D9"/>
    <w:rsid w:val="008717D5"/>
    <w:rsid w:val="00871A27"/>
    <w:rsid w:val="00872051"/>
    <w:rsid w:val="008721A0"/>
    <w:rsid w:val="008726BB"/>
    <w:rsid w:val="00872AA3"/>
    <w:rsid w:val="00872E5D"/>
    <w:rsid w:val="0087312D"/>
    <w:rsid w:val="00873717"/>
    <w:rsid w:val="008743DF"/>
    <w:rsid w:val="008746F1"/>
    <w:rsid w:val="00874A2F"/>
    <w:rsid w:val="00874A41"/>
    <w:rsid w:val="00874C74"/>
    <w:rsid w:val="008752B9"/>
    <w:rsid w:val="0087595B"/>
    <w:rsid w:val="00875C62"/>
    <w:rsid w:val="00875CF5"/>
    <w:rsid w:val="0087659E"/>
    <w:rsid w:val="0087702B"/>
    <w:rsid w:val="00877442"/>
    <w:rsid w:val="0087763E"/>
    <w:rsid w:val="008776F2"/>
    <w:rsid w:val="00877808"/>
    <w:rsid w:val="00877EB4"/>
    <w:rsid w:val="00880180"/>
    <w:rsid w:val="008803E3"/>
    <w:rsid w:val="008808D9"/>
    <w:rsid w:val="00880CDA"/>
    <w:rsid w:val="00880E5B"/>
    <w:rsid w:val="008814C8"/>
    <w:rsid w:val="00881994"/>
    <w:rsid w:val="00882C46"/>
    <w:rsid w:val="00882F8E"/>
    <w:rsid w:val="00882FD4"/>
    <w:rsid w:val="00883775"/>
    <w:rsid w:val="00883CD1"/>
    <w:rsid w:val="00884004"/>
    <w:rsid w:val="00884778"/>
    <w:rsid w:val="008847CF"/>
    <w:rsid w:val="008848B3"/>
    <w:rsid w:val="0088600C"/>
    <w:rsid w:val="008870AE"/>
    <w:rsid w:val="00887179"/>
    <w:rsid w:val="008877BE"/>
    <w:rsid w:val="0088792B"/>
    <w:rsid w:val="008904F7"/>
    <w:rsid w:val="00890EF9"/>
    <w:rsid w:val="00890F06"/>
    <w:rsid w:val="00891C49"/>
    <w:rsid w:val="0089452B"/>
    <w:rsid w:val="00894908"/>
    <w:rsid w:val="008949B2"/>
    <w:rsid w:val="008957C0"/>
    <w:rsid w:val="00895C6C"/>
    <w:rsid w:val="00895D98"/>
    <w:rsid w:val="0089648F"/>
    <w:rsid w:val="00896559"/>
    <w:rsid w:val="00896750"/>
    <w:rsid w:val="00896F26"/>
    <w:rsid w:val="008975D0"/>
    <w:rsid w:val="00897ACD"/>
    <w:rsid w:val="008A0374"/>
    <w:rsid w:val="008A0685"/>
    <w:rsid w:val="008A0C17"/>
    <w:rsid w:val="008A1086"/>
    <w:rsid w:val="008A1470"/>
    <w:rsid w:val="008A168C"/>
    <w:rsid w:val="008A1D1D"/>
    <w:rsid w:val="008A1E67"/>
    <w:rsid w:val="008A2C36"/>
    <w:rsid w:val="008A32F5"/>
    <w:rsid w:val="008A3414"/>
    <w:rsid w:val="008A419A"/>
    <w:rsid w:val="008A41B2"/>
    <w:rsid w:val="008A48CD"/>
    <w:rsid w:val="008A4D26"/>
    <w:rsid w:val="008A506A"/>
    <w:rsid w:val="008A52C8"/>
    <w:rsid w:val="008A5C09"/>
    <w:rsid w:val="008A5C23"/>
    <w:rsid w:val="008A5C54"/>
    <w:rsid w:val="008A6203"/>
    <w:rsid w:val="008A62D6"/>
    <w:rsid w:val="008A6A38"/>
    <w:rsid w:val="008A7CFB"/>
    <w:rsid w:val="008A7D60"/>
    <w:rsid w:val="008B1C99"/>
    <w:rsid w:val="008B1D19"/>
    <w:rsid w:val="008B22A2"/>
    <w:rsid w:val="008B29CF"/>
    <w:rsid w:val="008B2A9C"/>
    <w:rsid w:val="008B2D4A"/>
    <w:rsid w:val="008B314F"/>
    <w:rsid w:val="008B481A"/>
    <w:rsid w:val="008B4BA4"/>
    <w:rsid w:val="008B4E0F"/>
    <w:rsid w:val="008B5EC2"/>
    <w:rsid w:val="008B6AB4"/>
    <w:rsid w:val="008B6FD0"/>
    <w:rsid w:val="008B7333"/>
    <w:rsid w:val="008B7388"/>
    <w:rsid w:val="008B755C"/>
    <w:rsid w:val="008C02F8"/>
    <w:rsid w:val="008C033B"/>
    <w:rsid w:val="008C15C4"/>
    <w:rsid w:val="008C1B92"/>
    <w:rsid w:val="008C22DC"/>
    <w:rsid w:val="008C2634"/>
    <w:rsid w:val="008C2E48"/>
    <w:rsid w:val="008C3069"/>
    <w:rsid w:val="008C3120"/>
    <w:rsid w:val="008C33BE"/>
    <w:rsid w:val="008C380C"/>
    <w:rsid w:val="008C3C5C"/>
    <w:rsid w:val="008C3EC6"/>
    <w:rsid w:val="008C40C7"/>
    <w:rsid w:val="008C45BF"/>
    <w:rsid w:val="008C4B69"/>
    <w:rsid w:val="008C4C1B"/>
    <w:rsid w:val="008C609F"/>
    <w:rsid w:val="008C60BB"/>
    <w:rsid w:val="008C61EB"/>
    <w:rsid w:val="008D00F7"/>
    <w:rsid w:val="008D0655"/>
    <w:rsid w:val="008D0FD7"/>
    <w:rsid w:val="008D10C9"/>
    <w:rsid w:val="008D20A5"/>
    <w:rsid w:val="008D2342"/>
    <w:rsid w:val="008D2651"/>
    <w:rsid w:val="008D2A9A"/>
    <w:rsid w:val="008D3107"/>
    <w:rsid w:val="008D3E71"/>
    <w:rsid w:val="008D4069"/>
    <w:rsid w:val="008D44BE"/>
    <w:rsid w:val="008D470B"/>
    <w:rsid w:val="008D5D05"/>
    <w:rsid w:val="008D60DE"/>
    <w:rsid w:val="008D6C03"/>
    <w:rsid w:val="008D7C44"/>
    <w:rsid w:val="008D7E1A"/>
    <w:rsid w:val="008E0B84"/>
    <w:rsid w:val="008E0D59"/>
    <w:rsid w:val="008E11EF"/>
    <w:rsid w:val="008E19C0"/>
    <w:rsid w:val="008E1AE4"/>
    <w:rsid w:val="008E2246"/>
    <w:rsid w:val="008E28AE"/>
    <w:rsid w:val="008E3328"/>
    <w:rsid w:val="008E366A"/>
    <w:rsid w:val="008E3C08"/>
    <w:rsid w:val="008E3EC4"/>
    <w:rsid w:val="008E55E9"/>
    <w:rsid w:val="008E5CEB"/>
    <w:rsid w:val="008E672B"/>
    <w:rsid w:val="008E6821"/>
    <w:rsid w:val="008F0530"/>
    <w:rsid w:val="008F0C0A"/>
    <w:rsid w:val="008F1EF2"/>
    <w:rsid w:val="008F1F67"/>
    <w:rsid w:val="008F212C"/>
    <w:rsid w:val="008F2364"/>
    <w:rsid w:val="008F25AF"/>
    <w:rsid w:val="008F2955"/>
    <w:rsid w:val="008F2D7A"/>
    <w:rsid w:val="008F3411"/>
    <w:rsid w:val="008F390B"/>
    <w:rsid w:val="008F4F8A"/>
    <w:rsid w:val="008F60DF"/>
    <w:rsid w:val="008F7412"/>
    <w:rsid w:val="008F787F"/>
    <w:rsid w:val="0090088F"/>
    <w:rsid w:val="00900993"/>
    <w:rsid w:val="0090117F"/>
    <w:rsid w:val="009017D1"/>
    <w:rsid w:val="009019FD"/>
    <w:rsid w:val="00902371"/>
    <w:rsid w:val="00902BEE"/>
    <w:rsid w:val="00902E17"/>
    <w:rsid w:val="00903AFF"/>
    <w:rsid w:val="00904359"/>
    <w:rsid w:val="00904975"/>
    <w:rsid w:val="00904B94"/>
    <w:rsid w:val="0090547D"/>
    <w:rsid w:val="009059B4"/>
    <w:rsid w:val="0090609A"/>
    <w:rsid w:val="009061B8"/>
    <w:rsid w:val="00906BA4"/>
    <w:rsid w:val="009071E5"/>
    <w:rsid w:val="00907FAF"/>
    <w:rsid w:val="00910414"/>
    <w:rsid w:val="00910D23"/>
    <w:rsid w:val="00910DEC"/>
    <w:rsid w:val="00912AAF"/>
    <w:rsid w:val="009133F8"/>
    <w:rsid w:val="009138AC"/>
    <w:rsid w:val="0091405A"/>
    <w:rsid w:val="009144B2"/>
    <w:rsid w:val="0091653E"/>
    <w:rsid w:val="00916C6C"/>
    <w:rsid w:val="009172B9"/>
    <w:rsid w:val="0092049C"/>
    <w:rsid w:val="0092188D"/>
    <w:rsid w:val="0092218E"/>
    <w:rsid w:val="009225A5"/>
    <w:rsid w:val="009225CF"/>
    <w:rsid w:val="009226F3"/>
    <w:rsid w:val="00922AB1"/>
    <w:rsid w:val="00923288"/>
    <w:rsid w:val="009232D2"/>
    <w:rsid w:val="009235C3"/>
    <w:rsid w:val="00923621"/>
    <w:rsid w:val="00923CC1"/>
    <w:rsid w:val="00924729"/>
    <w:rsid w:val="00924775"/>
    <w:rsid w:val="00924D98"/>
    <w:rsid w:val="0092504C"/>
    <w:rsid w:val="009252FA"/>
    <w:rsid w:val="0092568C"/>
    <w:rsid w:val="00925CDD"/>
    <w:rsid w:val="009266A5"/>
    <w:rsid w:val="00926EC0"/>
    <w:rsid w:val="0092774F"/>
    <w:rsid w:val="009278EE"/>
    <w:rsid w:val="009304A5"/>
    <w:rsid w:val="009307EB"/>
    <w:rsid w:val="00930D2E"/>
    <w:rsid w:val="009318DB"/>
    <w:rsid w:val="009322B3"/>
    <w:rsid w:val="00932B65"/>
    <w:rsid w:val="00932C49"/>
    <w:rsid w:val="009336F6"/>
    <w:rsid w:val="00933C59"/>
    <w:rsid w:val="00933FA3"/>
    <w:rsid w:val="00934293"/>
    <w:rsid w:val="00934403"/>
    <w:rsid w:val="009346B5"/>
    <w:rsid w:val="009357C7"/>
    <w:rsid w:val="00935B93"/>
    <w:rsid w:val="0093604A"/>
    <w:rsid w:val="009360F7"/>
    <w:rsid w:val="00936461"/>
    <w:rsid w:val="00936476"/>
    <w:rsid w:val="00937FA4"/>
    <w:rsid w:val="0094022F"/>
    <w:rsid w:val="0094099A"/>
    <w:rsid w:val="00940BB6"/>
    <w:rsid w:val="00940F6F"/>
    <w:rsid w:val="00941317"/>
    <w:rsid w:val="0094192A"/>
    <w:rsid w:val="00942286"/>
    <w:rsid w:val="0094263B"/>
    <w:rsid w:val="00942E0F"/>
    <w:rsid w:val="00943701"/>
    <w:rsid w:val="009437CC"/>
    <w:rsid w:val="00943B2A"/>
    <w:rsid w:val="00943B4B"/>
    <w:rsid w:val="00943E1B"/>
    <w:rsid w:val="0094411A"/>
    <w:rsid w:val="00944978"/>
    <w:rsid w:val="0094585D"/>
    <w:rsid w:val="00946BA8"/>
    <w:rsid w:val="009471F6"/>
    <w:rsid w:val="0094724D"/>
    <w:rsid w:val="00951045"/>
    <w:rsid w:val="009516FF"/>
    <w:rsid w:val="00951CBC"/>
    <w:rsid w:val="00951EE6"/>
    <w:rsid w:val="009520E7"/>
    <w:rsid w:val="00952227"/>
    <w:rsid w:val="00952367"/>
    <w:rsid w:val="0095272E"/>
    <w:rsid w:val="009532B3"/>
    <w:rsid w:val="0095366A"/>
    <w:rsid w:val="009539DC"/>
    <w:rsid w:val="00954BC3"/>
    <w:rsid w:val="00954D1F"/>
    <w:rsid w:val="009551B2"/>
    <w:rsid w:val="00955392"/>
    <w:rsid w:val="009556BC"/>
    <w:rsid w:val="00955AE6"/>
    <w:rsid w:val="00955E7E"/>
    <w:rsid w:val="009562B2"/>
    <w:rsid w:val="00956ADD"/>
    <w:rsid w:val="0095713C"/>
    <w:rsid w:val="009572E6"/>
    <w:rsid w:val="00957A5D"/>
    <w:rsid w:val="00957AB7"/>
    <w:rsid w:val="00961798"/>
    <w:rsid w:val="009620CC"/>
    <w:rsid w:val="00962A4A"/>
    <w:rsid w:val="00962C62"/>
    <w:rsid w:val="00962DF6"/>
    <w:rsid w:val="0096309C"/>
    <w:rsid w:val="009636C5"/>
    <w:rsid w:val="0096383B"/>
    <w:rsid w:val="009640B5"/>
    <w:rsid w:val="0096426D"/>
    <w:rsid w:val="00964304"/>
    <w:rsid w:val="009643DE"/>
    <w:rsid w:val="00964746"/>
    <w:rsid w:val="00964E0D"/>
    <w:rsid w:val="00965969"/>
    <w:rsid w:val="00965AA1"/>
    <w:rsid w:val="00965B10"/>
    <w:rsid w:val="00965C1F"/>
    <w:rsid w:val="00965F99"/>
    <w:rsid w:val="009661D5"/>
    <w:rsid w:val="0096663A"/>
    <w:rsid w:val="00966965"/>
    <w:rsid w:val="00966F1B"/>
    <w:rsid w:val="00967021"/>
    <w:rsid w:val="00970459"/>
    <w:rsid w:val="00970759"/>
    <w:rsid w:val="009709A6"/>
    <w:rsid w:val="00970B6B"/>
    <w:rsid w:val="009718E5"/>
    <w:rsid w:val="009719E2"/>
    <w:rsid w:val="00971C51"/>
    <w:rsid w:val="00971D6F"/>
    <w:rsid w:val="00972249"/>
    <w:rsid w:val="00972740"/>
    <w:rsid w:val="0097286F"/>
    <w:rsid w:val="00972E77"/>
    <w:rsid w:val="00973880"/>
    <w:rsid w:val="00973A55"/>
    <w:rsid w:val="00973B43"/>
    <w:rsid w:val="00974E52"/>
    <w:rsid w:val="00974F53"/>
    <w:rsid w:val="00975083"/>
    <w:rsid w:val="00975661"/>
    <w:rsid w:val="00975662"/>
    <w:rsid w:val="00975D9C"/>
    <w:rsid w:val="0097689E"/>
    <w:rsid w:val="00976937"/>
    <w:rsid w:val="00976FAF"/>
    <w:rsid w:val="009777D4"/>
    <w:rsid w:val="00977DBF"/>
    <w:rsid w:val="00980790"/>
    <w:rsid w:val="0098094B"/>
    <w:rsid w:val="009809A7"/>
    <w:rsid w:val="00980C5A"/>
    <w:rsid w:val="00980E8E"/>
    <w:rsid w:val="009816E8"/>
    <w:rsid w:val="00981CD0"/>
    <w:rsid w:val="00981DAE"/>
    <w:rsid w:val="009826A9"/>
    <w:rsid w:val="00982A0E"/>
    <w:rsid w:val="00983033"/>
    <w:rsid w:val="009838B1"/>
    <w:rsid w:val="00983C30"/>
    <w:rsid w:val="00983ED1"/>
    <w:rsid w:val="00983F02"/>
    <w:rsid w:val="00984507"/>
    <w:rsid w:val="009845E8"/>
    <w:rsid w:val="009845ED"/>
    <w:rsid w:val="00984786"/>
    <w:rsid w:val="00984CAD"/>
    <w:rsid w:val="009863DF"/>
    <w:rsid w:val="00986781"/>
    <w:rsid w:val="009867B5"/>
    <w:rsid w:val="00986D4E"/>
    <w:rsid w:val="009870B4"/>
    <w:rsid w:val="00987726"/>
    <w:rsid w:val="00987856"/>
    <w:rsid w:val="00987A73"/>
    <w:rsid w:val="00987C78"/>
    <w:rsid w:val="00990A73"/>
    <w:rsid w:val="0099100F"/>
    <w:rsid w:val="00991BB2"/>
    <w:rsid w:val="00991D00"/>
    <w:rsid w:val="0099209A"/>
    <w:rsid w:val="0099332D"/>
    <w:rsid w:val="00993D41"/>
    <w:rsid w:val="00993EBE"/>
    <w:rsid w:val="0099413E"/>
    <w:rsid w:val="00994A6C"/>
    <w:rsid w:val="00994D93"/>
    <w:rsid w:val="00995541"/>
    <w:rsid w:val="009965D1"/>
    <w:rsid w:val="009968A0"/>
    <w:rsid w:val="00996915"/>
    <w:rsid w:val="009972EE"/>
    <w:rsid w:val="009A0928"/>
    <w:rsid w:val="009A0B63"/>
    <w:rsid w:val="009A1AED"/>
    <w:rsid w:val="009A1E50"/>
    <w:rsid w:val="009A25E4"/>
    <w:rsid w:val="009A44E9"/>
    <w:rsid w:val="009A49A7"/>
    <w:rsid w:val="009A5290"/>
    <w:rsid w:val="009A57B1"/>
    <w:rsid w:val="009A5824"/>
    <w:rsid w:val="009A5CFC"/>
    <w:rsid w:val="009A5D09"/>
    <w:rsid w:val="009A61D8"/>
    <w:rsid w:val="009A6446"/>
    <w:rsid w:val="009A6E1D"/>
    <w:rsid w:val="009A7169"/>
    <w:rsid w:val="009A74C9"/>
    <w:rsid w:val="009B17E2"/>
    <w:rsid w:val="009B20FA"/>
    <w:rsid w:val="009B211F"/>
    <w:rsid w:val="009B221F"/>
    <w:rsid w:val="009B2817"/>
    <w:rsid w:val="009B2AA6"/>
    <w:rsid w:val="009B3420"/>
    <w:rsid w:val="009B3F2D"/>
    <w:rsid w:val="009B3FDA"/>
    <w:rsid w:val="009B43CB"/>
    <w:rsid w:val="009B43CC"/>
    <w:rsid w:val="009B537E"/>
    <w:rsid w:val="009B64B2"/>
    <w:rsid w:val="009B682F"/>
    <w:rsid w:val="009B70C8"/>
    <w:rsid w:val="009B769B"/>
    <w:rsid w:val="009B7A7F"/>
    <w:rsid w:val="009C004A"/>
    <w:rsid w:val="009C0B75"/>
    <w:rsid w:val="009C1039"/>
    <w:rsid w:val="009C1066"/>
    <w:rsid w:val="009C106C"/>
    <w:rsid w:val="009C11F0"/>
    <w:rsid w:val="009C1BF2"/>
    <w:rsid w:val="009C1BF3"/>
    <w:rsid w:val="009C1D9C"/>
    <w:rsid w:val="009C1E92"/>
    <w:rsid w:val="009C2FA4"/>
    <w:rsid w:val="009C357A"/>
    <w:rsid w:val="009C37F5"/>
    <w:rsid w:val="009C3F89"/>
    <w:rsid w:val="009C45C3"/>
    <w:rsid w:val="009C48E1"/>
    <w:rsid w:val="009C4AC2"/>
    <w:rsid w:val="009C57DD"/>
    <w:rsid w:val="009C64D6"/>
    <w:rsid w:val="009C66C7"/>
    <w:rsid w:val="009C6AD9"/>
    <w:rsid w:val="009C782D"/>
    <w:rsid w:val="009C7EB3"/>
    <w:rsid w:val="009D008C"/>
    <w:rsid w:val="009D08DB"/>
    <w:rsid w:val="009D0D27"/>
    <w:rsid w:val="009D0E3C"/>
    <w:rsid w:val="009D19A9"/>
    <w:rsid w:val="009D1C18"/>
    <w:rsid w:val="009D1C53"/>
    <w:rsid w:val="009D1DC1"/>
    <w:rsid w:val="009D1E63"/>
    <w:rsid w:val="009D2275"/>
    <w:rsid w:val="009D24F4"/>
    <w:rsid w:val="009D284E"/>
    <w:rsid w:val="009D2AC9"/>
    <w:rsid w:val="009D2B65"/>
    <w:rsid w:val="009D2E72"/>
    <w:rsid w:val="009D3257"/>
    <w:rsid w:val="009D3526"/>
    <w:rsid w:val="009D3FAC"/>
    <w:rsid w:val="009D42FA"/>
    <w:rsid w:val="009D4A9D"/>
    <w:rsid w:val="009D4DAC"/>
    <w:rsid w:val="009D6652"/>
    <w:rsid w:val="009D683C"/>
    <w:rsid w:val="009D6B5A"/>
    <w:rsid w:val="009D6D4D"/>
    <w:rsid w:val="009D6FFD"/>
    <w:rsid w:val="009D727E"/>
    <w:rsid w:val="009D762A"/>
    <w:rsid w:val="009D7CC3"/>
    <w:rsid w:val="009E0510"/>
    <w:rsid w:val="009E108A"/>
    <w:rsid w:val="009E1366"/>
    <w:rsid w:val="009E13EF"/>
    <w:rsid w:val="009E143A"/>
    <w:rsid w:val="009E14B1"/>
    <w:rsid w:val="009E1BAD"/>
    <w:rsid w:val="009E216E"/>
    <w:rsid w:val="009E21DE"/>
    <w:rsid w:val="009E23A2"/>
    <w:rsid w:val="009E31B1"/>
    <w:rsid w:val="009E35C2"/>
    <w:rsid w:val="009E3978"/>
    <w:rsid w:val="009E4076"/>
    <w:rsid w:val="009E415F"/>
    <w:rsid w:val="009E4212"/>
    <w:rsid w:val="009E4375"/>
    <w:rsid w:val="009E4B08"/>
    <w:rsid w:val="009E4B74"/>
    <w:rsid w:val="009E4BB0"/>
    <w:rsid w:val="009E4ECB"/>
    <w:rsid w:val="009E6B79"/>
    <w:rsid w:val="009E7A1E"/>
    <w:rsid w:val="009F0422"/>
    <w:rsid w:val="009F1FA6"/>
    <w:rsid w:val="009F22F7"/>
    <w:rsid w:val="009F3693"/>
    <w:rsid w:val="009F51E5"/>
    <w:rsid w:val="009F5D50"/>
    <w:rsid w:val="009F6265"/>
    <w:rsid w:val="009F635C"/>
    <w:rsid w:val="009F6384"/>
    <w:rsid w:val="009F65AE"/>
    <w:rsid w:val="009F6CCD"/>
    <w:rsid w:val="009F6F69"/>
    <w:rsid w:val="009F6FD4"/>
    <w:rsid w:val="009F7108"/>
    <w:rsid w:val="009F792E"/>
    <w:rsid w:val="00A001CB"/>
    <w:rsid w:val="00A001E0"/>
    <w:rsid w:val="00A0061C"/>
    <w:rsid w:val="00A008E0"/>
    <w:rsid w:val="00A008EC"/>
    <w:rsid w:val="00A00D64"/>
    <w:rsid w:val="00A01A93"/>
    <w:rsid w:val="00A01CA3"/>
    <w:rsid w:val="00A02097"/>
    <w:rsid w:val="00A0284D"/>
    <w:rsid w:val="00A0285D"/>
    <w:rsid w:val="00A028B6"/>
    <w:rsid w:val="00A03167"/>
    <w:rsid w:val="00A03660"/>
    <w:rsid w:val="00A03F02"/>
    <w:rsid w:val="00A048A3"/>
    <w:rsid w:val="00A0497B"/>
    <w:rsid w:val="00A04C6C"/>
    <w:rsid w:val="00A05215"/>
    <w:rsid w:val="00A05376"/>
    <w:rsid w:val="00A06870"/>
    <w:rsid w:val="00A071F8"/>
    <w:rsid w:val="00A07E2D"/>
    <w:rsid w:val="00A10445"/>
    <w:rsid w:val="00A10A27"/>
    <w:rsid w:val="00A120E0"/>
    <w:rsid w:val="00A121FD"/>
    <w:rsid w:val="00A128CB"/>
    <w:rsid w:val="00A12A25"/>
    <w:rsid w:val="00A12A56"/>
    <w:rsid w:val="00A12AB4"/>
    <w:rsid w:val="00A12B34"/>
    <w:rsid w:val="00A12BB2"/>
    <w:rsid w:val="00A13604"/>
    <w:rsid w:val="00A13CD8"/>
    <w:rsid w:val="00A13D90"/>
    <w:rsid w:val="00A13EB6"/>
    <w:rsid w:val="00A13ECF"/>
    <w:rsid w:val="00A14564"/>
    <w:rsid w:val="00A15685"/>
    <w:rsid w:val="00A15FBB"/>
    <w:rsid w:val="00A163BB"/>
    <w:rsid w:val="00A166C1"/>
    <w:rsid w:val="00A16B5E"/>
    <w:rsid w:val="00A16FFD"/>
    <w:rsid w:val="00A17144"/>
    <w:rsid w:val="00A1723E"/>
    <w:rsid w:val="00A17521"/>
    <w:rsid w:val="00A17539"/>
    <w:rsid w:val="00A17634"/>
    <w:rsid w:val="00A17D9D"/>
    <w:rsid w:val="00A2012A"/>
    <w:rsid w:val="00A20544"/>
    <w:rsid w:val="00A2096A"/>
    <w:rsid w:val="00A21849"/>
    <w:rsid w:val="00A222F2"/>
    <w:rsid w:val="00A225B3"/>
    <w:rsid w:val="00A2363C"/>
    <w:rsid w:val="00A23889"/>
    <w:rsid w:val="00A23A2B"/>
    <w:rsid w:val="00A23FC0"/>
    <w:rsid w:val="00A24616"/>
    <w:rsid w:val="00A24793"/>
    <w:rsid w:val="00A24AEF"/>
    <w:rsid w:val="00A24ECF"/>
    <w:rsid w:val="00A250B9"/>
    <w:rsid w:val="00A254D6"/>
    <w:rsid w:val="00A25788"/>
    <w:rsid w:val="00A25D02"/>
    <w:rsid w:val="00A25E87"/>
    <w:rsid w:val="00A2601A"/>
    <w:rsid w:val="00A2624C"/>
    <w:rsid w:val="00A268A1"/>
    <w:rsid w:val="00A26BC9"/>
    <w:rsid w:val="00A30254"/>
    <w:rsid w:val="00A30302"/>
    <w:rsid w:val="00A306CE"/>
    <w:rsid w:val="00A31504"/>
    <w:rsid w:val="00A32205"/>
    <w:rsid w:val="00A322A4"/>
    <w:rsid w:val="00A322D2"/>
    <w:rsid w:val="00A3230B"/>
    <w:rsid w:val="00A32611"/>
    <w:rsid w:val="00A32E81"/>
    <w:rsid w:val="00A333C9"/>
    <w:rsid w:val="00A33668"/>
    <w:rsid w:val="00A3401B"/>
    <w:rsid w:val="00A3480E"/>
    <w:rsid w:val="00A34925"/>
    <w:rsid w:val="00A3605A"/>
    <w:rsid w:val="00A36226"/>
    <w:rsid w:val="00A36AE4"/>
    <w:rsid w:val="00A36FE0"/>
    <w:rsid w:val="00A375CB"/>
    <w:rsid w:val="00A37AD5"/>
    <w:rsid w:val="00A37E58"/>
    <w:rsid w:val="00A37FD5"/>
    <w:rsid w:val="00A404F5"/>
    <w:rsid w:val="00A409D5"/>
    <w:rsid w:val="00A40B0C"/>
    <w:rsid w:val="00A414D3"/>
    <w:rsid w:val="00A417F1"/>
    <w:rsid w:val="00A418C0"/>
    <w:rsid w:val="00A420C6"/>
    <w:rsid w:val="00A42160"/>
    <w:rsid w:val="00A421A1"/>
    <w:rsid w:val="00A427CB"/>
    <w:rsid w:val="00A427E7"/>
    <w:rsid w:val="00A428B2"/>
    <w:rsid w:val="00A429D5"/>
    <w:rsid w:val="00A42CA2"/>
    <w:rsid w:val="00A43507"/>
    <w:rsid w:val="00A436D9"/>
    <w:rsid w:val="00A4530E"/>
    <w:rsid w:val="00A45375"/>
    <w:rsid w:val="00A4598F"/>
    <w:rsid w:val="00A45D3D"/>
    <w:rsid w:val="00A462B9"/>
    <w:rsid w:val="00A46528"/>
    <w:rsid w:val="00A46D8B"/>
    <w:rsid w:val="00A471DE"/>
    <w:rsid w:val="00A47C9E"/>
    <w:rsid w:val="00A500A2"/>
    <w:rsid w:val="00A50D78"/>
    <w:rsid w:val="00A51477"/>
    <w:rsid w:val="00A51D7A"/>
    <w:rsid w:val="00A52924"/>
    <w:rsid w:val="00A52B67"/>
    <w:rsid w:val="00A52E1E"/>
    <w:rsid w:val="00A53DE8"/>
    <w:rsid w:val="00A53EF0"/>
    <w:rsid w:val="00A545E6"/>
    <w:rsid w:val="00A54A66"/>
    <w:rsid w:val="00A54E8D"/>
    <w:rsid w:val="00A54F40"/>
    <w:rsid w:val="00A55145"/>
    <w:rsid w:val="00A552B1"/>
    <w:rsid w:val="00A552D2"/>
    <w:rsid w:val="00A55771"/>
    <w:rsid w:val="00A56245"/>
    <w:rsid w:val="00A568CC"/>
    <w:rsid w:val="00A56DAA"/>
    <w:rsid w:val="00A57344"/>
    <w:rsid w:val="00A57548"/>
    <w:rsid w:val="00A57E3F"/>
    <w:rsid w:val="00A6087C"/>
    <w:rsid w:val="00A61E0C"/>
    <w:rsid w:val="00A62A18"/>
    <w:rsid w:val="00A63AF0"/>
    <w:rsid w:val="00A645B6"/>
    <w:rsid w:val="00A64DE5"/>
    <w:rsid w:val="00A65324"/>
    <w:rsid w:val="00A658EE"/>
    <w:rsid w:val="00A66555"/>
    <w:rsid w:val="00A675B9"/>
    <w:rsid w:val="00A67AB2"/>
    <w:rsid w:val="00A7023B"/>
    <w:rsid w:val="00A715EC"/>
    <w:rsid w:val="00A71FDD"/>
    <w:rsid w:val="00A72D9D"/>
    <w:rsid w:val="00A73703"/>
    <w:rsid w:val="00A742D8"/>
    <w:rsid w:val="00A74DA6"/>
    <w:rsid w:val="00A75144"/>
    <w:rsid w:val="00A758CE"/>
    <w:rsid w:val="00A75C69"/>
    <w:rsid w:val="00A76803"/>
    <w:rsid w:val="00A76DF6"/>
    <w:rsid w:val="00A80D13"/>
    <w:rsid w:val="00A81419"/>
    <w:rsid w:val="00A81642"/>
    <w:rsid w:val="00A8212A"/>
    <w:rsid w:val="00A82238"/>
    <w:rsid w:val="00A82427"/>
    <w:rsid w:val="00A827C2"/>
    <w:rsid w:val="00A83285"/>
    <w:rsid w:val="00A833A3"/>
    <w:rsid w:val="00A8346B"/>
    <w:rsid w:val="00A837D1"/>
    <w:rsid w:val="00A838FD"/>
    <w:rsid w:val="00A83B07"/>
    <w:rsid w:val="00A83DF4"/>
    <w:rsid w:val="00A83F08"/>
    <w:rsid w:val="00A8424D"/>
    <w:rsid w:val="00A843AF"/>
    <w:rsid w:val="00A84A20"/>
    <w:rsid w:val="00A84AF7"/>
    <w:rsid w:val="00A851B3"/>
    <w:rsid w:val="00A85F39"/>
    <w:rsid w:val="00A8641F"/>
    <w:rsid w:val="00A867B7"/>
    <w:rsid w:val="00A86D82"/>
    <w:rsid w:val="00A86FDD"/>
    <w:rsid w:val="00A87116"/>
    <w:rsid w:val="00A87377"/>
    <w:rsid w:val="00A8772D"/>
    <w:rsid w:val="00A8775C"/>
    <w:rsid w:val="00A87955"/>
    <w:rsid w:val="00A879A6"/>
    <w:rsid w:val="00A87B25"/>
    <w:rsid w:val="00A91073"/>
    <w:rsid w:val="00A910B3"/>
    <w:rsid w:val="00A91480"/>
    <w:rsid w:val="00A91F82"/>
    <w:rsid w:val="00A924F9"/>
    <w:rsid w:val="00A929B0"/>
    <w:rsid w:val="00A93458"/>
    <w:rsid w:val="00A93C80"/>
    <w:rsid w:val="00A9433E"/>
    <w:rsid w:val="00A94932"/>
    <w:rsid w:val="00A954A1"/>
    <w:rsid w:val="00A966F3"/>
    <w:rsid w:val="00A97358"/>
    <w:rsid w:val="00A9747A"/>
    <w:rsid w:val="00A977B6"/>
    <w:rsid w:val="00A9780D"/>
    <w:rsid w:val="00A978A4"/>
    <w:rsid w:val="00A97F75"/>
    <w:rsid w:val="00AA02F6"/>
    <w:rsid w:val="00AA0A91"/>
    <w:rsid w:val="00AA0F84"/>
    <w:rsid w:val="00AA18E1"/>
    <w:rsid w:val="00AA3323"/>
    <w:rsid w:val="00AA42BB"/>
    <w:rsid w:val="00AA4C8A"/>
    <w:rsid w:val="00AA4F3C"/>
    <w:rsid w:val="00AA5051"/>
    <w:rsid w:val="00AA568A"/>
    <w:rsid w:val="00AA585C"/>
    <w:rsid w:val="00AA5C72"/>
    <w:rsid w:val="00AA64F9"/>
    <w:rsid w:val="00AA65F8"/>
    <w:rsid w:val="00AA6F4F"/>
    <w:rsid w:val="00AA74E2"/>
    <w:rsid w:val="00AA74E6"/>
    <w:rsid w:val="00AA764C"/>
    <w:rsid w:val="00AB02AD"/>
    <w:rsid w:val="00AB033A"/>
    <w:rsid w:val="00AB0CAF"/>
    <w:rsid w:val="00AB245A"/>
    <w:rsid w:val="00AB29EE"/>
    <w:rsid w:val="00AB378E"/>
    <w:rsid w:val="00AB38CA"/>
    <w:rsid w:val="00AB3E45"/>
    <w:rsid w:val="00AB4A15"/>
    <w:rsid w:val="00AB4B0A"/>
    <w:rsid w:val="00AB50F6"/>
    <w:rsid w:val="00AB6BDA"/>
    <w:rsid w:val="00AB7C3A"/>
    <w:rsid w:val="00AC0EF6"/>
    <w:rsid w:val="00AC1401"/>
    <w:rsid w:val="00AC2643"/>
    <w:rsid w:val="00AC2DAC"/>
    <w:rsid w:val="00AC2F93"/>
    <w:rsid w:val="00AC3C79"/>
    <w:rsid w:val="00AC44DA"/>
    <w:rsid w:val="00AC49C4"/>
    <w:rsid w:val="00AC4A79"/>
    <w:rsid w:val="00AC5043"/>
    <w:rsid w:val="00AC568D"/>
    <w:rsid w:val="00AC5BB7"/>
    <w:rsid w:val="00AC60FF"/>
    <w:rsid w:val="00AC6AFC"/>
    <w:rsid w:val="00AC7CDE"/>
    <w:rsid w:val="00AD082E"/>
    <w:rsid w:val="00AD0EB7"/>
    <w:rsid w:val="00AD1731"/>
    <w:rsid w:val="00AD191F"/>
    <w:rsid w:val="00AD2F99"/>
    <w:rsid w:val="00AD337B"/>
    <w:rsid w:val="00AD3575"/>
    <w:rsid w:val="00AD3E30"/>
    <w:rsid w:val="00AD4812"/>
    <w:rsid w:val="00AD4A15"/>
    <w:rsid w:val="00AD4DE7"/>
    <w:rsid w:val="00AD5321"/>
    <w:rsid w:val="00AD5A97"/>
    <w:rsid w:val="00AD6405"/>
    <w:rsid w:val="00AD69B7"/>
    <w:rsid w:val="00AD6C7A"/>
    <w:rsid w:val="00AD71D5"/>
    <w:rsid w:val="00AD7236"/>
    <w:rsid w:val="00AD73EE"/>
    <w:rsid w:val="00AE0B9D"/>
    <w:rsid w:val="00AE0D79"/>
    <w:rsid w:val="00AE0E06"/>
    <w:rsid w:val="00AE16D8"/>
    <w:rsid w:val="00AE1771"/>
    <w:rsid w:val="00AE1959"/>
    <w:rsid w:val="00AE2043"/>
    <w:rsid w:val="00AE229C"/>
    <w:rsid w:val="00AE2480"/>
    <w:rsid w:val="00AE263F"/>
    <w:rsid w:val="00AE29B6"/>
    <w:rsid w:val="00AE2F10"/>
    <w:rsid w:val="00AE3332"/>
    <w:rsid w:val="00AE35A8"/>
    <w:rsid w:val="00AE39C1"/>
    <w:rsid w:val="00AE3D64"/>
    <w:rsid w:val="00AE446B"/>
    <w:rsid w:val="00AE4A34"/>
    <w:rsid w:val="00AE4D63"/>
    <w:rsid w:val="00AE4E48"/>
    <w:rsid w:val="00AE5100"/>
    <w:rsid w:val="00AE532F"/>
    <w:rsid w:val="00AE581B"/>
    <w:rsid w:val="00AE5831"/>
    <w:rsid w:val="00AE5F65"/>
    <w:rsid w:val="00AE6021"/>
    <w:rsid w:val="00AE6585"/>
    <w:rsid w:val="00AE6B5C"/>
    <w:rsid w:val="00AE7189"/>
    <w:rsid w:val="00AE7CF7"/>
    <w:rsid w:val="00AE7DA8"/>
    <w:rsid w:val="00AF010E"/>
    <w:rsid w:val="00AF0547"/>
    <w:rsid w:val="00AF0DF0"/>
    <w:rsid w:val="00AF1119"/>
    <w:rsid w:val="00AF2412"/>
    <w:rsid w:val="00AF29E7"/>
    <w:rsid w:val="00AF30B3"/>
    <w:rsid w:val="00AF3CC8"/>
    <w:rsid w:val="00AF4238"/>
    <w:rsid w:val="00AF5682"/>
    <w:rsid w:val="00AF57A6"/>
    <w:rsid w:val="00AF5C57"/>
    <w:rsid w:val="00AF5C6F"/>
    <w:rsid w:val="00AF5F68"/>
    <w:rsid w:val="00AF637D"/>
    <w:rsid w:val="00AF6525"/>
    <w:rsid w:val="00AF65F0"/>
    <w:rsid w:val="00AF6E72"/>
    <w:rsid w:val="00AF72E9"/>
    <w:rsid w:val="00AF7489"/>
    <w:rsid w:val="00AF7504"/>
    <w:rsid w:val="00AF769A"/>
    <w:rsid w:val="00AF7A83"/>
    <w:rsid w:val="00AF7D6B"/>
    <w:rsid w:val="00B004B0"/>
    <w:rsid w:val="00B00955"/>
    <w:rsid w:val="00B009CA"/>
    <w:rsid w:val="00B00DB8"/>
    <w:rsid w:val="00B00E4A"/>
    <w:rsid w:val="00B011C8"/>
    <w:rsid w:val="00B019B8"/>
    <w:rsid w:val="00B0252E"/>
    <w:rsid w:val="00B031D4"/>
    <w:rsid w:val="00B04587"/>
    <w:rsid w:val="00B05241"/>
    <w:rsid w:val="00B05602"/>
    <w:rsid w:val="00B0696F"/>
    <w:rsid w:val="00B06B5F"/>
    <w:rsid w:val="00B06B8F"/>
    <w:rsid w:val="00B06FF0"/>
    <w:rsid w:val="00B07CB2"/>
    <w:rsid w:val="00B07F48"/>
    <w:rsid w:val="00B10669"/>
    <w:rsid w:val="00B124D7"/>
    <w:rsid w:val="00B13174"/>
    <w:rsid w:val="00B13D0E"/>
    <w:rsid w:val="00B13F93"/>
    <w:rsid w:val="00B1418B"/>
    <w:rsid w:val="00B141B5"/>
    <w:rsid w:val="00B142D0"/>
    <w:rsid w:val="00B145B0"/>
    <w:rsid w:val="00B14617"/>
    <w:rsid w:val="00B146D4"/>
    <w:rsid w:val="00B14926"/>
    <w:rsid w:val="00B14A05"/>
    <w:rsid w:val="00B14DAA"/>
    <w:rsid w:val="00B15C13"/>
    <w:rsid w:val="00B16278"/>
    <w:rsid w:val="00B1770B"/>
    <w:rsid w:val="00B17AAA"/>
    <w:rsid w:val="00B17BF6"/>
    <w:rsid w:val="00B17D99"/>
    <w:rsid w:val="00B200F7"/>
    <w:rsid w:val="00B202C9"/>
    <w:rsid w:val="00B20520"/>
    <w:rsid w:val="00B2087C"/>
    <w:rsid w:val="00B20A66"/>
    <w:rsid w:val="00B20C86"/>
    <w:rsid w:val="00B2175A"/>
    <w:rsid w:val="00B22729"/>
    <w:rsid w:val="00B227BB"/>
    <w:rsid w:val="00B2280B"/>
    <w:rsid w:val="00B22CAE"/>
    <w:rsid w:val="00B22E56"/>
    <w:rsid w:val="00B23B98"/>
    <w:rsid w:val="00B23DF4"/>
    <w:rsid w:val="00B23F2A"/>
    <w:rsid w:val="00B241E0"/>
    <w:rsid w:val="00B2422E"/>
    <w:rsid w:val="00B2469C"/>
    <w:rsid w:val="00B24707"/>
    <w:rsid w:val="00B24900"/>
    <w:rsid w:val="00B2499C"/>
    <w:rsid w:val="00B24F96"/>
    <w:rsid w:val="00B24FF6"/>
    <w:rsid w:val="00B255D2"/>
    <w:rsid w:val="00B25DAC"/>
    <w:rsid w:val="00B25FA6"/>
    <w:rsid w:val="00B260C4"/>
    <w:rsid w:val="00B26645"/>
    <w:rsid w:val="00B26979"/>
    <w:rsid w:val="00B26DCB"/>
    <w:rsid w:val="00B2700D"/>
    <w:rsid w:val="00B27864"/>
    <w:rsid w:val="00B27E1C"/>
    <w:rsid w:val="00B305AC"/>
    <w:rsid w:val="00B312C5"/>
    <w:rsid w:val="00B312CF"/>
    <w:rsid w:val="00B318B3"/>
    <w:rsid w:val="00B31EDC"/>
    <w:rsid w:val="00B32089"/>
    <w:rsid w:val="00B3248D"/>
    <w:rsid w:val="00B3250E"/>
    <w:rsid w:val="00B32943"/>
    <w:rsid w:val="00B3360C"/>
    <w:rsid w:val="00B33931"/>
    <w:rsid w:val="00B33B7D"/>
    <w:rsid w:val="00B33E9E"/>
    <w:rsid w:val="00B34226"/>
    <w:rsid w:val="00B346F9"/>
    <w:rsid w:val="00B349FC"/>
    <w:rsid w:val="00B34B35"/>
    <w:rsid w:val="00B354E2"/>
    <w:rsid w:val="00B356CB"/>
    <w:rsid w:val="00B359CC"/>
    <w:rsid w:val="00B36346"/>
    <w:rsid w:val="00B36B3E"/>
    <w:rsid w:val="00B37140"/>
    <w:rsid w:val="00B37534"/>
    <w:rsid w:val="00B37A2B"/>
    <w:rsid w:val="00B37D12"/>
    <w:rsid w:val="00B40682"/>
    <w:rsid w:val="00B40D72"/>
    <w:rsid w:val="00B412ED"/>
    <w:rsid w:val="00B415E9"/>
    <w:rsid w:val="00B41974"/>
    <w:rsid w:val="00B423A6"/>
    <w:rsid w:val="00B42739"/>
    <w:rsid w:val="00B4346B"/>
    <w:rsid w:val="00B43732"/>
    <w:rsid w:val="00B43F60"/>
    <w:rsid w:val="00B443D1"/>
    <w:rsid w:val="00B44831"/>
    <w:rsid w:val="00B44D98"/>
    <w:rsid w:val="00B44E56"/>
    <w:rsid w:val="00B45093"/>
    <w:rsid w:val="00B4535C"/>
    <w:rsid w:val="00B46C9E"/>
    <w:rsid w:val="00B46DC5"/>
    <w:rsid w:val="00B46F29"/>
    <w:rsid w:val="00B473A6"/>
    <w:rsid w:val="00B47CD4"/>
    <w:rsid w:val="00B47E52"/>
    <w:rsid w:val="00B506E0"/>
    <w:rsid w:val="00B509C5"/>
    <w:rsid w:val="00B51090"/>
    <w:rsid w:val="00B5156C"/>
    <w:rsid w:val="00B51ACE"/>
    <w:rsid w:val="00B51B99"/>
    <w:rsid w:val="00B52599"/>
    <w:rsid w:val="00B529E3"/>
    <w:rsid w:val="00B52F80"/>
    <w:rsid w:val="00B539A1"/>
    <w:rsid w:val="00B53AEC"/>
    <w:rsid w:val="00B53E56"/>
    <w:rsid w:val="00B55323"/>
    <w:rsid w:val="00B554DE"/>
    <w:rsid w:val="00B5559D"/>
    <w:rsid w:val="00B55773"/>
    <w:rsid w:val="00B56112"/>
    <w:rsid w:val="00B56141"/>
    <w:rsid w:val="00B56BF7"/>
    <w:rsid w:val="00B56E46"/>
    <w:rsid w:val="00B5703A"/>
    <w:rsid w:val="00B571AA"/>
    <w:rsid w:val="00B571C4"/>
    <w:rsid w:val="00B57BC2"/>
    <w:rsid w:val="00B57C84"/>
    <w:rsid w:val="00B60145"/>
    <w:rsid w:val="00B6066D"/>
    <w:rsid w:val="00B60E2F"/>
    <w:rsid w:val="00B6132A"/>
    <w:rsid w:val="00B618D5"/>
    <w:rsid w:val="00B61D2D"/>
    <w:rsid w:val="00B61E70"/>
    <w:rsid w:val="00B6291B"/>
    <w:rsid w:val="00B632A2"/>
    <w:rsid w:val="00B63976"/>
    <w:rsid w:val="00B63C23"/>
    <w:rsid w:val="00B64A65"/>
    <w:rsid w:val="00B652AF"/>
    <w:rsid w:val="00B660A9"/>
    <w:rsid w:val="00B6638F"/>
    <w:rsid w:val="00B667FE"/>
    <w:rsid w:val="00B66C9D"/>
    <w:rsid w:val="00B66E8D"/>
    <w:rsid w:val="00B67233"/>
    <w:rsid w:val="00B67457"/>
    <w:rsid w:val="00B67D6D"/>
    <w:rsid w:val="00B7007B"/>
    <w:rsid w:val="00B701B0"/>
    <w:rsid w:val="00B704E7"/>
    <w:rsid w:val="00B705D5"/>
    <w:rsid w:val="00B70ED6"/>
    <w:rsid w:val="00B71675"/>
    <w:rsid w:val="00B71D65"/>
    <w:rsid w:val="00B7227E"/>
    <w:rsid w:val="00B7242D"/>
    <w:rsid w:val="00B72CAC"/>
    <w:rsid w:val="00B73011"/>
    <w:rsid w:val="00B730C0"/>
    <w:rsid w:val="00B73343"/>
    <w:rsid w:val="00B7363A"/>
    <w:rsid w:val="00B73828"/>
    <w:rsid w:val="00B739E9"/>
    <w:rsid w:val="00B74698"/>
    <w:rsid w:val="00B74BA8"/>
    <w:rsid w:val="00B74D3B"/>
    <w:rsid w:val="00B757A3"/>
    <w:rsid w:val="00B75A22"/>
    <w:rsid w:val="00B75BD0"/>
    <w:rsid w:val="00B75C29"/>
    <w:rsid w:val="00B75D75"/>
    <w:rsid w:val="00B75EB9"/>
    <w:rsid w:val="00B77B87"/>
    <w:rsid w:val="00B802D6"/>
    <w:rsid w:val="00B804AC"/>
    <w:rsid w:val="00B805A1"/>
    <w:rsid w:val="00B8063B"/>
    <w:rsid w:val="00B80B02"/>
    <w:rsid w:val="00B80D89"/>
    <w:rsid w:val="00B810D1"/>
    <w:rsid w:val="00B811B1"/>
    <w:rsid w:val="00B8157F"/>
    <w:rsid w:val="00B815DE"/>
    <w:rsid w:val="00B8168D"/>
    <w:rsid w:val="00B824AD"/>
    <w:rsid w:val="00B827C8"/>
    <w:rsid w:val="00B83354"/>
    <w:rsid w:val="00B83554"/>
    <w:rsid w:val="00B844FF"/>
    <w:rsid w:val="00B846FC"/>
    <w:rsid w:val="00B852C3"/>
    <w:rsid w:val="00B85343"/>
    <w:rsid w:val="00B859D7"/>
    <w:rsid w:val="00B85F3C"/>
    <w:rsid w:val="00B874BD"/>
    <w:rsid w:val="00B9097C"/>
    <w:rsid w:val="00B91A7A"/>
    <w:rsid w:val="00B9201D"/>
    <w:rsid w:val="00B9217D"/>
    <w:rsid w:val="00B92264"/>
    <w:rsid w:val="00B92663"/>
    <w:rsid w:val="00B926E7"/>
    <w:rsid w:val="00B929DD"/>
    <w:rsid w:val="00B930A5"/>
    <w:rsid w:val="00B931CB"/>
    <w:rsid w:val="00B9374F"/>
    <w:rsid w:val="00B93C74"/>
    <w:rsid w:val="00B94E46"/>
    <w:rsid w:val="00B957AF"/>
    <w:rsid w:val="00B95988"/>
    <w:rsid w:val="00B95ACF"/>
    <w:rsid w:val="00B95E3C"/>
    <w:rsid w:val="00B95F42"/>
    <w:rsid w:val="00B968E0"/>
    <w:rsid w:val="00B96ABB"/>
    <w:rsid w:val="00B979EE"/>
    <w:rsid w:val="00B97C80"/>
    <w:rsid w:val="00B97CC4"/>
    <w:rsid w:val="00BA0088"/>
    <w:rsid w:val="00BA0296"/>
    <w:rsid w:val="00BA02B9"/>
    <w:rsid w:val="00BA07AC"/>
    <w:rsid w:val="00BA09DA"/>
    <w:rsid w:val="00BA0A1B"/>
    <w:rsid w:val="00BA0E67"/>
    <w:rsid w:val="00BA1406"/>
    <w:rsid w:val="00BA1DB9"/>
    <w:rsid w:val="00BA26C1"/>
    <w:rsid w:val="00BA3361"/>
    <w:rsid w:val="00BA3415"/>
    <w:rsid w:val="00BA39E0"/>
    <w:rsid w:val="00BA3F90"/>
    <w:rsid w:val="00BA48FD"/>
    <w:rsid w:val="00BA5885"/>
    <w:rsid w:val="00BA589C"/>
    <w:rsid w:val="00BA5B8B"/>
    <w:rsid w:val="00BA6659"/>
    <w:rsid w:val="00BA70AA"/>
    <w:rsid w:val="00BA75DB"/>
    <w:rsid w:val="00BA7862"/>
    <w:rsid w:val="00BA7D4D"/>
    <w:rsid w:val="00BA7E7D"/>
    <w:rsid w:val="00BA7FE4"/>
    <w:rsid w:val="00BB00EE"/>
    <w:rsid w:val="00BB09EB"/>
    <w:rsid w:val="00BB0A2F"/>
    <w:rsid w:val="00BB2373"/>
    <w:rsid w:val="00BB24AC"/>
    <w:rsid w:val="00BB2608"/>
    <w:rsid w:val="00BB2A87"/>
    <w:rsid w:val="00BB2EE7"/>
    <w:rsid w:val="00BB3524"/>
    <w:rsid w:val="00BB370A"/>
    <w:rsid w:val="00BB4C09"/>
    <w:rsid w:val="00BB4FE7"/>
    <w:rsid w:val="00BB555B"/>
    <w:rsid w:val="00BB57E1"/>
    <w:rsid w:val="00BB5895"/>
    <w:rsid w:val="00BB599C"/>
    <w:rsid w:val="00BB5C58"/>
    <w:rsid w:val="00BB646E"/>
    <w:rsid w:val="00BB66C1"/>
    <w:rsid w:val="00BB7083"/>
    <w:rsid w:val="00BB71DC"/>
    <w:rsid w:val="00BB7281"/>
    <w:rsid w:val="00BC04E0"/>
    <w:rsid w:val="00BC1100"/>
    <w:rsid w:val="00BC1B1F"/>
    <w:rsid w:val="00BC2197"/>
    <w:rsid w:val="00BC2D26"/>
    <w:rsid w:val="00BC2D39"/>
    <w:rsid w:val="00BC309E"/>
    <w:rsid w:val="00BC371B"/>
    <w:rsid w:val="00BC37E9"/>
    <w:rsid w:val="00BC389B"/>
    <w:rsid w:val="00BC392F"/>
    <w:rsid w:val="00BC45C0"/>
    <w:rsid w:val="00BC4945"/>
    <w:rsid w:val="00BC49DC"/>
    <w:rsid w:val="00BC4C3A"/>
    <w:rsid w:val="00BC4D15"/>
    <w:rsid w:val="00BC4DC7"/>
    <w:rsid w:val="00BC55F5"/>
    <w:rsid w:val="00BC5B82"/>
    <w:rsid w:val="00BC5C81"/>
    <w:rsid w:val="00BC6910"/>
    <w:rsid w:val="00BC6A8E"/>
    <w:rsid w:val="00BC6AF9"/>
    <w:rsid w:val="00BC70A1"/>
    <w:rsid w:val="00BC70AF"/>
    <w:rsid w:val="00BC78F2"/>
    <w:rsid w:val="00BC7CD1"/>
    <w:rsid w:val="00BD01C1"/>
    <w:rsid w:val="00BD021C"/>
    <w:rsid w:val="00BD0261"/>
    <w:rsid w:val="00BD0BA4"/>
    <w:rsid w:val="00BD0ED5"/>
    <w:rsid w:val="00BD1141"/>
    <w:rsid w:val="00BD1F40"/>
    <w:rsid w:val="00BD2046"/>
    <w:rsid w:val="00BD35CF"/>
    <w:rsid w:val="00BD3901"/>
    <w:rsid w:val="00BD3C3C"/>
    <w:rsid w:val="00BD4088"/>
    <w:rsid w:val="00BD43AA"/>
    <w:rsid w:val="00BD4A21"/>
    <w:rsid w:val="00BD5129"/>
    <w:rsid w:val="00BD5437"/>
    <w:rsid w:val="00BD5B41"/>
    <w:rsid w:val="00BD5EE2"/>
    <w:rsid w:val="00BD7270"/>
    <w:rsid w:val="00BD7474"/>
    <w:rsid w:val="00BD769A"/>
    <w:rsid w:val="00BE036B"/>
    <w:rsid w:val="00BE091B"/>
    <w:rsid w:val="00BE0A18"/>
    <w:rsid w:val="00BE0BA0"/>
    <w:rsid w:val="00BE0EB0"/>
    <w:rsid w:val="00BE15FC"/>
    <w:rsid w:val="00BE1673"/>
    <w:rsid w:val="00BE1EA8"/>
    <w:rsid w:val="00BE1FF7"/>
    <w:rsid w:val="00BE2103"/>
    <w:rsid w:val="00BE229C"/>
    <w:rsid w:val="00BE22E3"/>
    <w:rsid w:val="00BE240D"/>
    <w:rsid w:val="00BE25D2"/>
    <w:rsid w:val="00BE27EF"/>
    <w:rsid w:val="00BE2C83"/>
    <w:rsid w:val="00BE2E2A"/>
    <w:rsid w:val="00BE3C3A"/>
    <w:rsid w:val="00BE3DC8"/>
    <w:rsid w:val="00BE43A7"/>
    <w:rsid w:val="00BE4FD2"/>
    <w:rsid w:val="00BE53CE"/>
    <w:rsid w:val="00BE5C5F"/>
    <w:rsid w:val="00BE5CE5"/>
    <w:rsid w:val="00BE5F4C"/>
    <w:rsid w:val="00BE6ECB"/>
    <w:rsid w:val="00BE77A7"/>
    <w:rsid w:val="00BE77E5"/>
    <w:rsid w:val="00BE7887"/>
    <w:rsid w:val="00BE7B5D"/>
    <w:rsid w:val="00BF001F"/>
    <w:rsid w:val="00BF01A7"/>
    <w:rsid w:val="00BF1027"/>
    <w:rsid w:val="00BF1388"/>
    <w:rsid w:val="00BF17C4"/>
    <w:rsid w:val="00BF1DA1"/>
    <w:rsid w:val="00BF26CF"/>
    <w:rsid w:val="00BF2900"/>
    <w:rsid w:val="00BF31DF"/>
    <w:rsid w:val="00BF3E5C"/>
    <w:rsid w:val="00BF44CE"/>
    <w:rsid w:val="00BF5E85"/>
    <w:rsid w:val="00BF6358"/>
    <w:rsid w:val="00BF6856"/>
    <w:rsid w:val="00BF695C"/>
    <w:rsid w:val="00BF69F7"/>
    <w:rsid w:val="00BF7191"/>
    <w:rsid w:val="00BF73EF"/>
    <w:rsid w:val="00BF7B53"/>
    <w:rsid w:val="00BF7D8F"/>
    <w:rsid w:val="00C00176"/>
    <w:rsid w:val="00C0049C"/>
    <w:rsid w:val="00C00E71"/>
    <w:rsid w:val="00C0144D"/>
    <w:rsid w:val="00C01983"/>
    <w:rsid w:val="00C0216E"/>
    <w:rsid w:val="00C023D0"/>
    <w:rsid w:val="00C028EC"/>
    <w:rsid w:val="00C0340C"/>
    <w:rsid w:val="00C034A9"/>
    <w:rsid w:val="00C03CE3"/>
    <w:rsid w:val="00C0419F"/>
    <w:rsid w:val="00C04549"/>
    <w:rsid w:val="00C04D04"/>
    <w:rsid w:val="00C0518B"/>
    <w:rsid w:val="00C059EE"/>
    <w:rsid w:val="00C05B17"/>
    <w:rsid w:val="00C05D22"/>
    <w:rsid w:val="00C05E42"/>
    <w:rsid w:val="00C06470"/>
    <w:rsid w:val="00C06C5F"/>
    <w:rsid w:val="00C073A3"/>
    <w:rsid w:val="00C07BA5"/>
    <w:rsid w:val="00C10290"/>
    <w:rsid w:val="00C10777"/>
    <w:rsid w:val="00C107FB"/>
    <w:rsid w:val="00C109E3"/>
    <w:rsid w:val="00C1137E"/>
    <w:rsid w:val="00C125A2"/>
    <w:rsid w:val="00C127A9"/>
    <w:rsid w:val="00C12FA8"/>
    <w:rsid w:val="00C135FE"/>
    <w:rsid w:val="00C14233"/>
    <w:rsid w:val="00C143BF"/>
    <w:rsid w:val="00C14736"/>
    <w:rsid w:val="00C14AB9"/>
    <w:rsid w:val="00C150CF"/>
    <w:rsid w:val="00C15381"/>
    <w:rsid w:val="00C163B7"/>
    <w:rsid w:val="00C16AB1"/>
    <w:rsid w:val="00C173A9"/>
    <w:rsid w:val="00C17586"/>
    <w:rsid w:val="00C17F25"/>
    <w:rsid w:val="00C20A33"/>
    <w:rsid w:val="00C20DD9"/>
    <w:rsid w:val="00C20F5D"/>
    <w:rsid w:val="00C215F7"/>
    <w:rsid w:val="00C21A0C"/>
    <w:rsid w:val="00C21E35"/>
    <w:rsid w:val="00C22AF2"/>
    <w:rsid w:val="00C22CA0"/>
    <w:rsid w:val="00C230B2"/>
    <w:rsid w:val="00C2326A"/>
    <w:rsid w:val="00C236B8"/>
    <w:rsid w:val="00C23AAA"/>
    <w:rsid w:val="00C23B11"/>
    <w:rsid w:val="00C254BC"/>
    <w:rsid w:val="00C25B1E"/>
    <w:rsid w:val="00C25D53"/>
    <w:rsid w:val="00C26EF1"/>
    <w:rsid w:val="00C27763"/>
    <w:rsid w:val="00C2786A"/>
    <w:rsid w:val="00C27FA8"/>
    <w:rsid w:val="00C30303"/>
    <w:rsid w:val="00C30E8B"/>
    <w:rsid w:val="00C310F3"/>
    <w:rsid w:val="00C31794"/>
    <w:rsid w:val="00C3180E"/>
    <w:rsid w:val="00C31DC4"/>
    <w:rsid w:val="00C32534"/>
    <w:rsid w:val="00C32995"/>
    <w:rsid w:val="00C33314"/>
    <w:rsid w:val="00C33FEC"/>
    <w:rsid w:val="00C347F7"/>
    <w:rsid w:val="00C357C3"/>
    <w:rsid w:val="00C35BFF"/>
    <w:rsid w:val="00C35E2C"/>
    <w:rsid w:val="00C36739"/>
    <w:rsid w:val="00C36E34"/>
    <w:rsid w:val="00C3776E"/>
    <w:rsid w:val="00C40057"/>
    <w:rsid w:val="00C4023F"/>
    <w:rsid w:val="00C4088F"/>
    <w:rsid w:val="00C40C00"/>
    <w:rsid w:val="00C411D4"/>
    <w:rsid w:val="00C41616"/>
    <w:rsid w:val="00C434FB"/>
    <w:rsid w:val="00C437B3"/>
    <w:rsid w:val="00C43B01"/>
    <w:rsid w:val="00C441F1"/>
    <w:rsid w:val="00C44608"/>
    <w:rsid w:val="00C44D5C"/>
    <w:rsid w:val="00C457CD"/>
    <w:rsid w:val="00C45EEA"/>
    <w:rsid w:val="00C46C6D"/>
    <w:rsid w:val="00C47944"/>
    <w:rsid w:val="00C50804"/>
    <w:rsid w:val="00C50FFC"/>
    <w:rsid w:val="00C5124B"/>
    <w:rsid w:val="00C51E34"/>
    <w:rsid w:val="00C52207"/>
    <w:rsid w:val="00C523A7"/>
    <w:rsid w:val="00C52555"/>
    <w:rsid w:val="00C525A9"/>
    <w:rsid w:val="00C52698"/>
    <w:rsid w:val="00C52B9A"/>
    <w:rsid w:val="00C53313"/>
    <w:rsid w:val="00C534AF"/>
    <w:rsid w:val="00C536A7"/>
    <w:rsid w:val="00C53B42"/>
    <w:rsid w:val="00C53C2D"/>
    <w:rsid w:val="00C53D55"/>
    <w:rsid w:val="00C53EA0"/>
    <w:rsid w:val="00C54299"/>
    <w:rsid w:val="00C54FDE"/>
    <w:rsid w:val="00C55007"/>
    <w:rsid w:val="00C55732"/>
    <w:rsid w:val="00C5621B"/>
    <w:rsid w:val="00C56322"/>
    <w:rsid w:val="00C563E6"/>
    <w:rsid w:val="00C56C02"/>
    <w:rsid w:val="00C57475"/>
    <w:rsid w:val="00C576F7"/>
    <w:rsid w:val="00C6014C"/>
    <w:rsid w:val="00C60249"/>
    <w:rsid w:val="00C6184D"/>
    <w:rsid w:val="00C622AA"/>
    <w:rsid w:val="00C62322"/>
    <w:rsid w:val="00C62D6B"/>
    <w:rsid w:val="00C62F4E"/>
    <w:rsid w:val="00C63261"/>
    <w:rsid w:val="00C63273"/>
    <w:rsid w:val="00C63414"/>
    <w:rsid w:val="00C63648"/>
    <w:rsid w:val="00C6496F"/>
    <w:rsid w:val="00C65409"/>
    <w:rsid w:val="00C65667"/>
    <w:rsid w:val="00C66401"/>
    <w:rsid w:val="00C666EE"/>
    <w:rsid w:val="00C66E7C"/>
    <w:rsid w:val="00C66FCB"/>
    <w:rsid w:val="00C671C9"/>
    <w:rsid w:val="00C70C2D"/>
    <w:rsid w:val="00C70E3E"/>
    <w:rsid w:val="00C70FB4"/>
    <w:rsid w:val="00C71412"/>
    <w:rsid w:val="00C7184D"/>
    <w:rsid w:val="00C71F3E"/>
    <w:rsid w:val="00C72150"/>
    <w:rsid w:val="00C72406"/>
    <w:rsid w:val="00C73853"/>
    <w:rsid w:val="00C74659"/>
    <w:rsid w:val="00C74D96"/>
    <w:rsid w:val="00C74DAD"/>
    <w:rsid w:val="00C74FEE"/>
    <w:rsid w:val="00C7557B"/>
    <w:rsid w:val="00C7597F"/>
    <w:rsid w:val="00C75BB9"/>
    <w:rsid w:val="00C76394"/>
    <w:rsid w:val="00C7643F"/>
    <w:rsid w:val="00C766CD"/>
    <w:rsid w:val="00C76FF9"/>
    <w:rsid w:val="00C7719B"/>
    <w:rsid w:val="00C7724E"/>
    <w:rsid w:val="00C77496"/>
    <w:rsid w:val="00C7758C"/>
    <w:rsid w:val="00C77BBA"/>
    <w:rsid w:val="00C77E9E"/>
    <w:rsid w:val="00C80329"/>
    <w:rsid w:val="00C80A34"/>
    <w:rsid w:val="00C81402"/>
    <w:rsid w:val="00C8284F"/>
    <w:rsid w:val="00C82864"/>
    <w:rsid w:val="00C83B4D"/>
    <w:rsid w:val="00C85208"/>
    <w:rsid w:val="00C856E6"/>
    <w:rsid w:val="00C85E5D"/>
    <w:rsid w:val="00C86BD1"/>
    <w:rsid w:val="00C87378"/>
    <w:rsid w:val="00C87B20"/>
    <w:rsid w:val="00C87E23"/>
    <w:rsid w:val="00C903DA"/>
    <w:rsid w:val="00C90555"/>
    <w:rsid w:val="00C90C72"/>
    <w:rsid w:val="00C90FB5"/>
    <w:rsid w:val="00C91825"/>
    <w:rsid w:val="00C91DC7"/>
    <w:rsid w:val="00C92887"/>
    <w:rsid w:val="00C939D7"/>
    <w:rsid w:val="00C94507"/>
    <w:rsid w:val="00C966F9"/>
    <w:rsid w:val="00C970F7"/>
    <w:rsid w:val="00C973E2"/>
    <w:rsid w:val="00C97E4B"/>
    <w:rsid w:val="00CA02E4"/>
    <w:rsid w:val="00CA0DCC"/>
    <w:rsid w:val="00CA0E49"/>
    <w:rsid w:val="00CA14E9"/>
    <w:rsid w:val="00CA17EB"/>
    <w:rsid w:val="00CA1DB0"/>
    <w:rsid w:val="00CA1FE7"/>
    <w:rsid w:val="00CA20E1"/>
    <w:rsid w:val="00CA2CA4"/>
    <w:rsid w:val="00CA38CD"/>
    <w:rsid w:val="00CA3AB9"/>
    <w:rsid w:val="00CA3D23"/>
    <w:rsid w:val="00CA4457"/>
    <w:rsid w:val="00CA4892"/>
    <w:rsid w:val="00CA525D"/>
    <w:rsid w:val="00CA534A"/>
    <w:rsid w:val="00CA58A1"/>
    <w:rsid w:val="00CA5CA2"/>
    <w:rsid w:val="00CA62E8"/>
    <w:rsid w:val="00CA6437"/>
    <w:rsid w:val="00CA6514"/>
    <w:rsid w:val="00CA743A"/>
    <w:rsid w:val="00CA7566"/>
    <w:rsid w:val="00CA7B24"/>
    <w:rsid w:val="00CB059D"/>
    <w:rsid w:val="00CB0FA5"/>
    <w:rsid w:val="00CB1198"/>
    <w:rsid w:val="00CB16EF"/>
    <w:rsid w:val="00CB1E07"/>
    <w:rsid w:val="00CB23A3"/>
    <w:rsid w:val="00CB2ECA"/>
    <w:rsid w:val="00CB2F75"/>
    <w:rsid w:val="00CB30B9"/>
    <w:rsid w:val="00CB34FD"/>
    <w:rsid w:val="00CB4EB6"/>
    <w:rsid w:val="00CB559D"/>
    <w:rsid w:val="00CB5690"/>
    <w:rsid w:val="00CB5770"/>
    <w:rsid w:val="00CB6953"/>
    <w:rsid w:val="00CB69C6"/>
    <w:rsid w:val="00CB7168"/>
    <w:rsid w:val="00CB77A5"/>
    <w:rsid w:val="00CB799A"/>
    <w:rsid w:val="00CB7AF1"/>
    <w:rsid w:val="00CB7AF9"/>
    <w:rsid w:val="00CC022C"/>
    <w:rsid w:val="00CC04B1"/>
    <w:rsid w:val="00CC076F"/>
    <w:rsid w:val="00CC0C20"/>
    <w:rsid w:val="00CC0D09"/>
    <w:rsid w:val="00CC12B0"/>
    <w:rsid w:val="00CC15B3"/>
    <w:rsid w:val="00CC1B6A"/>
    <w:rsid w:val="00CC2390"/>
    <w:rsid w:val="00CC2686"/>
    <w:rsid w:val="00CC36A5"/>
    <w:rsid w:val="00CC3963"/>
    <w:rsid w:val="00CC3C3D"/>
    <w:rsid w:val="00CC4443"/>
    <w:rsid w:val="00CC4692"/>
    <w:rsid w:val="00CC4F9D"/>
    <w:rsid w:val="00CC55BA"/>
    <w:rsid w:val="00CC5894"/>
    <w:rsid w:val="00CC593B"/>
    <w:rsid w:val="00CC5BE2"/>
    <w:rsid w:val="00CC5DF8"/>
    <w:rsid w:val="00CC5F19"/>
    <w:rsid w:val="00CC601F"/>
    <w:rsid w:val="00CC630A"/>
    <w:rsid w:val="00CC6713"/>
    <w:rsid w:val="00CC798E"/>
    <w:rsid w:val="00CD085A"/>
    <w:rsid w:val="00CD0925"/>
    <w:rsid w:val="00CD0EF0"/>
    <w:rsid w:val="00CD1142"/>
    <w:rsid w:val="00CD2192"/>
    <w:rsid w:val="00CD220D"/>
    <w:rsid w:val="00CD2FBE"/>
    <w:rsid w:val="00CD3F1E"/>
    <w:rsid w:val="00CD4D98"/>
    <w:rsid w:val="00CD5855"/>
    <w:rsid w:val="00CD5908"/>
    <w:rsid w:val="00CD64CF"/>
    <w:rsid w:val="00CD661E"/>
    <w:rsid w:val="00CD663F"/>
    <w:rsid w:val="00CD7972"/>
    <w:rsid w:val="00CD7C7C"/>
    <w:rsid w:val="00CE0165"/>
    <w:rsid w:val="00CE073F"/>
    <w:rsid w:val="00CE0BAF"/>
    <w:rsid w:val="00CE2067"/>
    <w:rsid w:val="00CE2812"/>
    <w:rsid w:val="00CE28D5"/>
    <w:rsid w:val="00CE292B"/>
    <w:rsid w:val="00CE3343"/>
    <w:rsid w:val="00CE45FE"/>
    <w:rsid w:val="00CE48C6"/>
    <w:rsid w:val="00CE546B"/>
    <w:rsid w:val="00CE54E3"/>
    <w:rsid w:val="00CE785E"/>
    <w:rsid w:val="00CE789E"/>
    <w:rsid w:val="00CE7ABE"/>
    <w:rsid w:val="00CF0106"/>
    <w:rsid w:val="00CF09E0"/>
    <w:rsid w:val="00CF101C"/>
    <w:rsid w:val="00CF13C5"/>
    <w:rsid w:val="00CF19AC"/>
    <w:rsid w:val="00CF27A7"/>
    <w:rsid w:val="00CF3604"/>
    <w:rsid w:val="00CF3755"/>
    <w:rsid w:val="00CF3A69"/>
    <w:rsid w:val="00CF3FEC"/>
    <w:rsid w:val="00CF4DCB"/>
    <w:rsid w:val="00CF60F5"/>
    <w:rsid w:val="00CF6102"/>
    <w:rsid w:val="00CF67FA"/>
    <w:rsid w:val="00CF716E"/>
    <w:rsid w:val="00CF79BA"/>
    <w:rsid w:val="00CF7EDD"/>
    <w:rsid w:val="00D006E6"/>
    <w:rsid w:val="00D00CCE"/>
    <w:rsid w:val="00D00DA5"/>
    <w:rsid w:val="00D00F4F"/>
    <w:rsid w:val="00D01D66"/>
    <w:rsid w:val="00D01D8D"/>
    <w:rsid w:val="00D01FA4"/>
    <w:rsid w:val="00D0239B"/>
    <w:rsid w:val="00D02D4A"/>
    <w:rsid w:val="00D03368"/>
    <w:rsid w:val="00D0348C"/>
    <w:rsid w:val="00D0354F"/>
    <w:rsid w:val="00D03762"/>
    <w:rsid w:val="00D04C3A"/>
    <w:rsid w:val="00D05390"/>
    <w:rsid w:val="00D055BA"/>
    <w:rsid w:val="00D06A95"/>
    <w:rsid w:val="00D06B34"/>
    <w:rsid w:val="00D07014"/>
    <w:rsid w:val="00D07BCB"/>
    <w:rsid w:val="00D07C27"/>
    <w:rsid w:val="00D104C1"/>
    <w:rsid w:val="00D105DF"/>
    <w:rsid w:val="00D10AD7"/>
    <w:rsid w:val="00D10E74"/>
    <w:rsid w:val="00D10F23"/>
    <w:rsid w:val="00D111D1"/>
    <w:rsid w:val="00D113A9"/>
    <w:rsid w:val="00D118CE"/>
    <w:rsid w:val="00D11BAA"/>
    <w:rsid w:val="00D11D50"/>
    <w:rsid w:val="00D1217C"/>
    <w:rsid w:val="00D12ADA"/>
    <w:rsid w:val="00D1350C"/>
    <w:rsid w:val="00D135C6"/>
    <w:rsid w:val="00D13968"/>
    <w:rsid w:val="00D14D48"/>
    <w:rsid w:val="00D1565B"/>
    <w:rsid w:val="00D16117"/>
    <w:rsid w:val="00D16607"/>
    <w:rsid w:val="00D171D2"/>
    <w:rsid w:val="00D172F4"/>
    <w:rsid w:val="00D17509"/>
    <w:rsid w:val="00D17FB0"/>
    <w:rsid w:val="00D20C43"/>
    <w:rsid w:val="00D211C3"/>
    <w:rsid w:val="00D21A47"/>
    <w:rsid w:val="00D21B2B"/>
    <w:rsid w:val="00D21D8E"/>
    <w:rsid w:val="00D22CE8"/>
    <w:rsid w:val="00D239EF"/>
    <w:rsid w:val="00D23E41"/>
    <w:rsid w:val="00D24891"/>
    <w:rsid w:val="00D24D9B"/>
    <w:rsid w:val="00D24DF6"/>
    <w:rsid w:val="00D25146"/>
    <w:rsid w:val="00D25B53"/>
    <w:rsid w:val="00D25CD0"/>
    <w:rsid w:val="00D25EE8"/>
    <w:rsid w:val="00D26309"/>
    <w:rsid w:val="00D27FAF"/>
    <w:rsid w:val="00D30019"/>
    <w:rsid w:val="00D30386"/>
    <w:rsid w:val="00D30752"/>
    <w:rsid w:val="00D3086A"/>
    <w:rsid w:val="00D30A37"/>
    <w:rsid w:val="00D30ECF"/>
    <w:rsid w:val="00D31187"/>
    <w:rsid w:val="00D31517"/>
    <w:rsid w:val="00D31530"/>
    <w:rsid w:val="00D318DE"/>
    <w:rsid w:val="00D319A0"/>
    <w:rsid w:val="00D326BC"/>
    <w:rsid w:val="00D32CAC"/>
    <w:rsid w:val="00D32FAF"/>
    <w:rsid w:val="00D33273"/>
    <w:rsid w:val="00D333E5"/>
    <w:rsid w:val="00D34283"/>
    <w:rsid w:val="00D35072"/>
    <w:rsid w:val="00D35659"/>
    <w:rsid w:val="00D36237"/>
    <w:rsid w:val="00D36392"/>
    <w:rsid w:val="00D3643D"/>
    <w:rsid w:val="00D370FF"/>
    <w:rsid w:val="00D376AA"/>
    <w:rsid w:val="00D400CB"/>
    <w:rsid w:val="00D4132E"/>
    <w:rsid w:val="00D41723"/>
    <w:rsid w:val="00D41762"/>
    <w:rsid w:val="00D41C62"/>
    <w:rsid w:val="00D41F29"/>
    <w:rsid w:val="00D4206C"/>
    <w:rsid w:val="00D422AE"/>
    <w:rsid w:val="00D42684"/>
    <w:rsid w:val="00D426AC"/>
    <w:rsid w:val="00D42BE8"/>
    <w:rsid w:val="00D42D0B"/>
    <w:rsid w:val="00D42ED0"/>
    <w:rsid w:val="00D43C19"/>
    <w:rsid w:val="00D44203"/>
    <w:rsid w:val="00D443AA"/>
    <w:rsid w:val="00D45139"/>
    <w:rsid w:val="00D460F5"/>
    <w:rsid w:val="00D462FC"/>
    <w:rsid w:val="00D46D12"/>
    <w:rsid w:val="00D50B36"/>
    <w:rsid w:val="00D50CB9"/>
    <w:rsid w:val="00D515A4"/>
    <w:rsid w:val="00D5166E"/>
    <w:rsid w:val="00D51B5A"/>
    <w:rsid w:val="00D5267D"/>
    <w:rsid w:val="00D52E07"/>
    <w:rsid w:val="00D5387F"/>
    <w:rsid w:val="00D5390E"/>
    <w:rsid w:val="00D53B90"/>
    <w:rsid w:val="00D53BA7"/>
    <w:rsid w:val="00D53C22"/>
    <w:rsid w:val="00D5466E"/>
    <w:rsid w:val="00D5491A"/>
    <w:rsid w:val="00D54BA9"/>
    <w:rsid w:val="00D54E92"/>
    <w:rsid w:val="00D551C6"/>
    <w:rsid w:val="00D5522B"/>
    <w:rsid w:val="00D55687"/>
    <w:rsid w:val="00D5580A"/>
    <w:rsid w:val="00D568CF"/>
    <w:rsid w:val="00D56D38"/>
    <w:rsid w:val="00D57168"/>
    <w:rsid w:val="00D57350"/>
    <w:rsid w:val="00D60224"/>
    <w:rsid w:val="00D6070C"/>
    <w:rsid w:val="00D60914"/>
    <w:rsid w:val="00D60E62"/>
    <w:rsid w:val="00D6101C"/>
    <w:rsid w:val="00D6195D"/>
    <w:rsid w:val="00D61FDC"/>
    <w:rsid w:val="00D62C1E"/>
    <w:rsid w:val="00D6399B"/>
    <w:rsid w:val="00D63AE1"/>
    <w:rsid w:val="00D6465F"/>
    <w:rsid w:val="00D65028"/>
    <w:rsid w:val="00D65239"/>
    <w:rsid w:val="00D653A6"/>
    <w:rsid w:val="00D65CA5"/>
    <w:rsid w:val="00D65DEC"/>
    <w:rsid w:val="00D672F5"/>
    <w:rsid w:val="00D673B2"/>
    <w:rsid w:val="00D6754F"/>
    <w:rsid w:val="00D67B54"/>
    <w:rsid w:val="00D67C6C"/>
    <w:rsid w:val="00D67C6F"/>
    <w:rsid w:val="00D67E5A"/>
    <w:rsid w:val="00D704D4"/>
    <w:rsid w:val="00D70711"/>
    <w:rsid w:val="00D70763"/>
    <w:rsid w:val="00D70789"/>
    <w:rsid w:val="00D712C4"/>
    <w:rsid w:val="00D712ED"/>
    <w:rsid w:val="00D71F18"/>
    <w:rsid w:val="00D721D3"/>
    <w:rsid w:val="00D725BA"/>
    <w:rsid w:val="00D72FD3"/>
    <w:rsid w:val="00D738BA"/>
    <w:rsid w:val="00D74131"/>
    <w:rsid w:val="00D74E89"/>
    <w:rsid w:val="00D75477"/>
    <w:rsid w:val="00D75C9B"/>
    <w:rsid w:val="00D76183"/>
    <w:rsid w:val="00D76C7D"/>
    <w:rsid w:val="00D76DB5"/>
    <w:rsid w:val="00D77908"/>
    <w:rsid w:val="00D801E4"/>
    <w:rsid w:val="00D80BA9"/>
    <w:rsid w:val="00D81132"/>
    <w:rsid w:val="00D811C0"/>
    <w:rsid w:val="00D81289"/>
    <w:rsid w:val="00D8138E"/>
    <w:rsid w:val="00D82211"/>
    <w:rsid w:val="00D82354"/>
    <w:rsid w:val="00D82BE9"/>
    <w:rsid w:val="00D839E0"/>
    <w:rsid w:val="00D83BDB"/>
    <w:rsid w:val="00D83D95"/>
    <w:rsid w:val="00D84D7F"/>
    <w:rsid w:val="00D84D97"/>
    <w:rsid w:val="00D84DD4"/>
    <w:rsid w:val="00D8503D"/>
    <w:rsid w:val="00D85BC9"/>
    <w:rsid w:val="00D85E1A"/>
    <w:rsid w:val="00D86723"/>
    <w:rsid w:val="00D867F7"/>
    <w:rsid w:val="00D86A99"/>
    <w:rsid w:val="00D86B0D"/>
    <w:rsid w:val="00D86E9B"/>
    <w:rsid w:val="00D87B2A"/>
    <w:rsid w:val="00D90492"/>
    <w:rsid w:val="00D90841"/>
    <w:rsid w:val="00D911ED"/>
    <w:rsid w:val="00D912D0"/>
    <w:rsid w:val="00D91449"/>
    <w:rsid w:val="00D91633"/>
    <w:rsid w:val="00D917B0"/>
    <w:rsid w:val="00D9267F"/>
    <w:rsid w:val="00D93E4A"/>
    <w:rsid w:val="00D947DA"/>
    <w:rsid w:val="00D94D76"/>
    <w:rsid w:val="00D956E5"/>
    <w:rsid w:val="00D9576C"/>
    <w:rsid w:val="00D95950"/>
    <w:rsid w:val="00D95F1E"/>
    <w:rsid w:val="00D96919"/>
    <w:rsid w:val="00D96975"/>
    <w:rsid w:val="00D96984"/>
    <w:rsid w:val="00D97234"/>
    <w:rsid w:val="00DA0428"/>
    <w:rsid w:val="00DA12BB"/>
    <w:rsid w:val="00DA12CB"/>
    <w:rsid w:val="00DA2516"/>
    <w:rsid w:val="00DA258E"/>
    <w:rsid w:val="00DA30E0"/>
    <w:rsid w:val="00DA3467"/>
    <w:rsid w:val="00DA40D8"/>
    <w:rsid w:val="00DA4AA0"/>
    <w:rsid w:val="00DA55FF"/>
    <w:rsid w:val="00DA59AC"/>
    <w:rsid w:val="00DA5A05"/>
    <w:rsid w:val="00DA61DD"/>
    <w:rsid w:val="00DA6564"/>
    <w:rsid w:val="00DA6983"/>
    <w:rsid w:val="00DA6985"/>
    <w:rsid w:val="00DA7114"/>
    <w:rsid w:val="00DA7401"/>
    <w:rsid w:val="00DA74FA"/>
    <w:rsid w:val="00DA7CFE"/>
    <w:rsid w:val="00DB05AC"/>
    <w:rsid w:val="00DB05E8"/>
    <w:rsid w:val="00DB060D"/>
    <w:rsid w:val="00DB1085"/>
    <w:rsid w:val="00DB1F9B"/>
    <w:rsid w:val="00DB23E6"/>
    <w:rsid w:val="00DB2DB4"/>
    <w:rsid w:val="00DB2F39"/>
    <w:rsid w:val="00DB4135"/>
    <w:rsid w:val="00DB440C"/>
    <w:rsid w:val="00DB4455"/>
    <w:rsid w:val="00DB47E5"/>
    <w:rsid w:val="00DB4C23"/>
    <w:rsid w:val="00DB4FEC"/>
    <w:rsid w:val="00DB5967"/>
    <w:rsid w:val="00DB5B5B"/>
    <w:rsid w:val="00DB5B96"/>
    <w:rsid w:val="00DB6EDB"/>
    <w:rsid w:val="00DB7806"/>
    <w:rsid w:val="00DC0587"/>
    <w:rsid w:val="00DC10DB"/>
    <w:rsid w:val="00DC13E1"/>
    <w:rsid w:val="00DC1ED2"/>
    <w:rsid w:val="00DC2024"/>
    <w:rsid w:val="00DC218F"/>
    <w:rsid w:val="00DC2276"/>
    <w:rsid w:val="00DC23B6"/>
    <w:rsid w:val="00DC24FC"/>
    <w:rsid w:val="00DC2749"/>
    <w:rsid w:val="00DC346B"/>
    <w:rsid w:val="00DC36E3"/>
    <w:rsid w:val="00DC3886"/>
    <w:rsid w:val="00DC3A0A"/>
    <w:rsid w:val="00DC3A75"/>
    <w:rsid w:val="00DC3B80"/>
    <w:rsid w:val="00DC3B9E"/>
    <w:rsid w:val="00DC3D3C"/>
    <w:rsid w:val="00DC3DC0"/>
    <w:rsid w:val="00DC4E31"/>
    <w:rsid w:val="00DC5FE5"/>
    <w:rsid w:val="00DC6102"/>
    <w:rsid w:val="00DC615F"/>
    <w:rsid w:val="00DC6280"/>
    <w:rsid w:val="00DC676C"/>
    <w:rsid w:val="00DC6BAC"/>
    <w:rsid w:val="00DC6BAE"/>
    <w:rsid w:val="00DC6CD0"/>
    <w:rsid w:val="00DC75E2"/>
    <w:rsid w:val="00DC76D3"/>
    <w:rsid w:val="00DC790E"/>
    <w:rsid w:val="00DC7D7D"/>
    <w:rsid w:val="00DD0931"/>
    <w:rsid w:val="00DD0A44"/>
    <w:rsid w:val="00DD0A8E"/>
    <w:rsid w:val="00DD10BC"/>
    <w:rsid w:val="00DD12B2"/>
    <w:rsid w:val="00DD1514"/>
    <w:rsid w:val="00DD1670"/>
    <w:rsid w:val="00DD1EBA"/>
    <w:rsid w:val="00DD1F48"/>
    <w:rsid w:val="00DD1FBA"/>
    <w:rsid w:val="00DD2AD7"/>
    <w:rsid w:val="00DD2AEB"/>
    <w:rsid w:val="00DD2B77"/>
    <w:rsid w:val="00DD3E68"/>
    <w:rsid w:val="00DD4286"/>
    <w:rsid w:val="00DD54A2"/>
    <w:rsid w:val="00DD585B"/>
    <w:rsid w:val="00DD5B8A"/>
    <w:rsid w:val="00DD6396"/>
    <w:rsid w:val="00DD6C9F"/>
    <w:rsid w:val="00DD7077"/>
    <w:rsid w:val="00DD7147"/>
    <w:rsid w:val="00DD7B81"/>
    <w:rsid w:val="00DD7D25"/>
    <w:rsid w:val="00DD7E1E"/>
    <w:rsid w:val="00DD7E67"/>
    <w:rsid w:val="00DE03A9"/>
    <w:rsid w:val="00DE07EA"/>
    <w:rsid w:val="00DE0E6D"/>
    <w:rsid w:val="00DE144E"/>
    <w:rsid w:val="00DE1612"/>
    <w:rsid w:val="00DE181B"/>
    <w:rsid w:val="00DE1901"/>
    <w:rsid w:val="00DE1A29"/>
    <w:rsid w:val="00DE1DE0"/>
    <w:rsid w:val="00DE1F41"/>
    <w:rsid w:val="00DE2462"/>
    <w:rsid w:val="00DE26A1"/>
    <w:rsid w:val="00DE3026"/>
    <w:rsid w:val="00DE363E"/>
    <w:rsid w:val="00DE364D"/>
    <w:rsid w:val="00DE3F58"/>
    <w:rsid w:val="00DE43DB"/>
    <w:rsid w:val="00DE4480"/>
    <w:rsid w:val="00DE4564"/>
    <w:rsid w:val="00DE4EFC"/>
    <w:rsid w:val="00DE50FA"/>
    <w:rsid w:val="00DE59AC"/>
    <w:rsid w:val="00DE7807"/>
    <w:rsid w:val="00DE793F"/>
    <w:rsid w:val="00DF03C2"/>
    <w:rsid w:val="00DF1D5F"/>
    <w:rsid w:val="00DF1ED4"/>
    <w:rsid w:val="00DF1F03"/>
    <w:rsid w:val="00DF23B2"/>
    <w:rsid w:val="00DF249B"/>
    <w:rsid w:val="00DF268F"/>
    <w:rsid w:val="00DF4ACD"/>
    <w:rsid w:val="00DF5247"/>
    <w:rsid w:val="00DF5589"/>
    <w:rsid w:val="00DF5A04"/>
    <w:rsid w:val="00DF5B38"/>
    <w:rsid w:val="00DF66E3"/>
    <w:rsid w:val="00DF7969"/>
    <w:rsid w:val="00DF7C5C"/>
    <w:rsid w:val="00E001C3"/>
    <w:rsid w:val="00E0032C"/>
    <w:rsid w:val="00E00640"/>
    <w:rsid w:val="00E0118E"/>
    <w:rsid w:val="00E01DEC"/>
    <w:rsid w:val="00E01EF2"/>
    <w:rsid w:val="00E022F1"/>
    <w:rsid w:val="00E026C4"/>
    <w:rsid w:val="00E02723"/>
    <w:rsid w:val="00E03538"/>
    <w:rsid w:val="00E0360C"/>
    <w:rsid w:val="00E03674"/>
    <w:rsid w:val="00E03680"/>
    <w:rsid w:val="00E03E90"/>
    <w:rsid w:val="00E04630"/>
    <w:rsid w:val="00E0485E"/>
    <w:rsid w:val="00E04943"/>
    <w:rsid w:val="00E04F1B"/>
    <w:rsid w:val="00E052EB"/>
    <w:rsid w:val="00E05D40"/>
    <w:rsid w:val="00E061CB"/>
    <w:rsid w:val="00E06F60"/>
    <w:rsid w:val="00E07056"/>
    <w:rsid w:val="00E07120"/>
    <w:rsid w:val="00E07179"/>
    <w:rsid w:val="00E07532"/>
    <w:rsid w:val="00E0792A"/>
    <w:rsid w:val="00E100B4"/>
    <w:rsid w:val="00E1093E"/>
    <w:rsid w:val="00E10D7C"/>
    <w:rsid w:val="00E11AEA"/>
    <w:rsid w:val="00E125F2"/>
    <w:rsid w:val="00E12B12"/>
    <w:rsid w:val="00E12DB2"/>
    <w:rsid w:val="00E134C2"/>
    <w:rsid w:val="00E13F31"/>
    <w:rsid w:val="00E14242"/>
    <w:rsid w:val="00E14A06"/>
    <w:rsid w:val="00E14E1B"/>
    <w:rsid w:val="00E14F46"/>
    <w:rsid w:val="00E15F3A"/>
    <w:rsid w:val="00E16237"/>
    <w:rsid w:val="00E1785E"/>
    <w:rsid w:val="00E17AA4"/>
    <w:rsid w:val="00E17D72"/>
    <w:rsid w:val="00E204B2"/>
    <w:rsid w:val="00E205EB"/>
    <w:rsid w:val="00E2103C"/>
    <w:rsid w:val="00E2122B"/>
    <w:rsid w:val="00E2162D"/>
    <w:rsid w:val="00E22172"/>
    <w:rsid w:val="00E22417"/>
    <w:rsid w:val="00E22784"/>
    <w:rsid w:val="00E227C8"/>
    <w:rsid w:val="00E22827"/>
    <w:rsid w:val="00E23B80"/>
    <w:rsid w:val="00E246D5"/>
    <w:rsid w:val="00E24D4A"/>
    <w:rsid w:val="00E25623"/>
    <w:rsid w:val="00E265D5"/>
    <w:rsid w:val="00E269EF"/>
    <w:rsid w:val="00E269FB"/>
    <w:rsid w:val="00E30C5D"/>
    <w:rsid w:val="00E30F6F"/>
    <w:rsid w:val="00E31840"/>
    <w:rsid w:val="00E31A69"/>
    <w:rsid w:val="00E32B61"/>
    <w:rsid w:val="00E32B85"/>
    <w:rsid w:val="00E32C2B"/>
    <w:rsid w:val="00E32F92"/>
    <w:rsid w:val="00E331E5"/>
    <w:rsid w:val="00E337DC"/>
    <w:rsid w:val="00E33980"/>
    <w:rsid w:val="00E34091"/>
    <w:rsid w:val="00E343C7"/>
    <w:rsid w:val="00E34D85"/>
    <w:rsid w:val="00E34EF3"/>
    <w:rsid w:val="00E35E2E"/>
    <w:rsid w:val="00E36F35"/>
    <w:rsid w:val="00E36F53"/>
    <w:rsid w:val="00E3721E"/>
    <w:rsid w:val="00E37316"/>
    <w:rsid w:val="00E3759D"/>
    <w:rsid w:val="00E376CF"/>
    <w:rsid w:val="00E3775D"/>
    <w:rsid w:val="00E41171"/>
    <w:rsid w:val="00E4241A"/>
    <w:rsid w:val="00E4267A"/>
    <w:rsid w:val="00E43B85"/>
    <w:rsid w:val="00E43CE3"/>
    <w:rsid w:val="00E4683F"/>
    <w:rsid w:val="00E47736"/>
    <w:rsid w:val="00E478FF"/>
    <w:rsid w:val="00E503C7"/>
    <w:rsid w:val="00E508F1"/>
    <w:rsid w:val="00E50CF6"/>
    <w:rsid w:val="00E52206"/>
    <w:rsid w:val="00E528B7"/>
    <w:rsid w:val="00E52C51"/>
    <w:rsid w:val="00E535AA"/>
    <w:rsid w:val="00E53783"/>
    <w:rsid w:val="00E53A67"/>
    <w:rsid w:val="00E53DBA"/>
    <w:rsid w:val="00E5430D"/>
    <w:rsid w:val="00E5451F"/>
    <w:rsid w:val="00E54E6B"/>
    <w:rsid w:val="00E55031"/>
    <w:rsid w:val="00E55120"/>
    <w:rsid w:val="00E55DA1"/>
    <w:rsid w:val="00E55F69"/>
    <w:rsid w:val="00E56787"/>
    <w:rsid w:val="00E568B7"/>
    <w:rsid w:val="00E56BE0"/>
    <w:rsid w:val="00E57131"/>
    <w:rsid w:val="00E5728F"/>
    <w:rsid w:val="00E601F1"/>
    <w:rsid w:val="00E60D7D"/>
    <w:rsid w:val="00E61426"/>
    <w:rsid w:val="00E61AFD"/>
    <w:rsid w:val="00E62202"/>
    <w:rsid w:val="00E62EE7"/>
    <w:rsid w:val="00E6345E"/>
    <w:rsid w:val="00E637F6"/>
    <w:rsid w:val="00E6489E"/>
    <w:rsid w:val="00E64D17"/>
    <w:rsid w:val="00E65284"/>
    <w:rsid w:val="00E653B8"/>
    <w:rsid w:val="00E6567E"/>
    <w:rsid w:val="00E65A09"/>
    <w:rsid w:val="00E65F54"/>
    <w:rsid w:val="00E65FEB"/>
    <w:rsid w:val="00E66D47"/>
    <w:rsid w:val="00E67300"/>
    <w:rsid w:val="00E67B7C"/>
    <w:rsid w:val="00E67E6C"/>
    <w:rsid w:val="00E704A3"/>
    <w:rsid w:val="00E704B6"/>
    <w:rsid w:val="00E704E8"/>
    <w:rsid w:val="00E70B6B"/>
    <w:rsid w:val="00E70F3C"/>
    <w:rsid w:val="00E7126A"/>
    <w:rsid w:val="00E713A5"/>
    <w:rsid w:val="00E724A7"/>
    <w:rsid w:val="00E724E3"/>
    <w:rsid w:val="00E72C90"/>
    <w:rsid w:val="00E7395B"/>
    <w:rsid w:val="00E7563B"/>
    <w:rsid w:val="00E7593E"/>
    <w:rsid w:val="00E7594D"/>
    <w:rsid w:val="00E75B68"/>
    <w:rsid w:val="00E76596"/>
    <w:rsid w:val="00E77673"/>
    <w:rsid w:val="00E777EB"/>
    <w:rsid w:val="00E77AC3"/>
    <w:rsid w:val="00E81046"/>
    <w:rsid w:val="00E818C9"/>
    <w:rsid w:val="00E81B8B"/>
    <w:rsid w:val="00E81E3F"/>
    <w:rsid w:val="00E82A58"/>
    <w:rsid w:val="00E82A94"/>
    <w:rsid w:val="00E83ABC"/>
    <w:rsid w:val="00E841BD"/>
    <w:rsid w:val="00E84268"/>
    <w:rsid w:val="00E8456C"/>
    <w:rsid w:val="00E84581"/>
    <w:rsid w:val="00E84602"/>
    <w:rsid w:val="00E84751"/>
    <w:rsid w:val="00E857E4"/>
    <w:rsid w:val="00E85B93"/>
    <w:rsid w:val="00E85BF2"/>
    <w:rsid w:val="00E85DA7"/>
    <w:rsid w:val="00E85DF3"/>
    <w:rsid w:val="00E861F7"/>
    <w:rsid w:val="00E86837"/>
    <w:rsid w:val="00E86AA3"/>
    <w:rsid w:val="00E86E7A"/>
    <w:rsid w:val="00E87333"/>
    <w:rsid w:val="00E879A3"/>
    <w:rsid w:val="00E87CF5"/>
    <w:rsid w:val="00E87E31"/>
    <w:rsid w:val="00E90AD5"/>
    <w:rsid w:val="00E90BE5"/>
    <w:rsid w:val="00E913F6"/>
    <w:rsid w:val="00E9168C"/>
    <w:rsid w:val="00E91B45"/>
    <w:rsid w:val="00E92E61"/>
    <w:rsid w:val="00E931E0"/>
    <w:rsid w:val="00E93622"/>
    <w:rsid w:val="00E93A08"/>
    <w:rsid w:val="00E94350"/>
    <w:rsid w:val="00E943FB"/>
    <w:rsid w:val="00E94965"/>
    <w:rsid w:val="00E94AFF"/>
    <w:rsid w:val="00E94F06"/>
    <w:rsid w:val="00E957E1"/>
    <w:rsid w:val="00E95D7C"/>
    <w:rsid w:val="00E963F0"/>
    <w:rsid w:val="00E96F59"/>
    <w:rsid w:val="00EA0FE7"/>
    <w:rsid w:val="00EA17EE"/>
    <w:rsid w:val="00EA194B"/>
    <w:rsid w:val="00EA1ABD"/>
    <w:rsid w:val="00EA2EE6"/>
    <w:rsid w:val="00EA32FE"/>
    <w:rsid w:val="00EA35DC"/>
    <w:rsid w:val="00EA35F6"/>
    <w:rsid w:val="00EA37B1"/>
    <w:rsid w:val="00EA4553"/>
    <w:rsid w:val="00EA4575"/>
    <w:rsid w:val="00EA50D1"/>
    <w:rsid w:val="00EA52C3"/>
    <w:rsid w:val="00EA5686"/>
    <w:rsid w:val="00EA56EB"/>
    <w:rsid w:val="00EA5C13"/>
    <w:rsid w:val="00EA633E"/>
    <w:rsid w:val="00EA64C6"/>
    <w:rsid w:val="00EA696A"/>
    <w:rsid w:val="00EA701C"/>
    <w:rsid w:val="00EA751E"/>
    <w:rsid w:val="00EA7D8A"/>
    <w:rsid w:val="00EA7D98"/>
    <w:rsid w:val="00EB005D"/>
    <w:rsid w:val="00EB07F2"/>
    <w:rsid w:val="00EB0B04"/>
    <w:rsid w:val="00EB1064"/>
    <w:rsid w:val="00EB1341"/>
    <w:rsid w:val="00EB136E"/>
    <w:rsid w:val="00EB1ABA"/>
    <w:rsid w:val="00EB1D0D"/>
    <w:rsid w:val="00EB2ADE"/>
    <w:rsid w:val="00EB2EB8"/>
    <w:rsid w:val="00EB2FF7"/>
    <w:rsid w:val="00EB5A39"/>
    <w:rsid w:val="00EB605C"/>
    <w:rsid w:val="00EB6689"/>
    <w:rsid w:val="00EB6829"/>
    <w:rsid w:val="00EB7BC7"/>
    <w:rsid w:val="00EC01BC"/>
    <w:rsid w:val="00EC03D9"/>
    <w:rsid w:val="00EC0754"/>
    <w:rsid w:val="00EC1B02"/>
    <w:rsid w:val="00EC1DCA"/>
    <w:rsid w:val="00EC1FBB"/>
    <w:rsid w:val="00EC37A0"/>
    <w:rsid w:val="00EC3EF3"/>
    <w:rsid w:val="00EC3F56"/>
    <w:rsid w:val="00EC5869"/>
    <w:rsid w:val="00EC5E51"/>
    <w:rsid w:val="00EC6345"/>
    <w:rsid w:val="00EC6AD2"/>
    <w:rsid w:val="00EC6D6B"/>
    <w:rsid w:val="00EC72A1"/>
    <w:rsid w:val="00EC761C"/>
    <w:rsid w:val="00ED0E19"/>
    <w:rsid w:val="00ED1F0E"/>
    <w:rsid w:val="00ED1F3E"/>
    <w:rsid w:val="00ED2BF1"/>
    <w:rsid w:val="00ED2CDF"/>
    <w:rsid w:val="00ED3187"/>
    <w:rsid w:val="00ED3E5C"/>
    <w:rsid w:val="00ED4075"/>
    <w:rsid w:val="00ED4084"/>
    <w:rsid w:val="00ED498B"/>
    <w:rsid w:val="00ED4A98"/>
    <w:rsid w:val="00ED4BDF"/>
    <w:rsid w:val="00ED4C0E"/>
    <w:rsid w:val="00ED4C4E"/>
    <w:rsid w:val="00ED54BE"/>
    <w:rsid w:val="00ED56DA"/>
    <w:rsid w:val="00ED57A5"/>
    <w:rsid w:val="00ED5CF9"/>
    <w:rsid w:val="00ED68A8"/>
    <w:rsid w:val="00ED6BFF"/>
    <w:rsid w:val="00ED6F9B"/>
    <w:rsid w:val="00ED722E"/>
    <w:rsid w:val="00EE01CE"/>
    <w:rsid w:val="00EE07B6"/>
    <w:rsid w:val="00EE0A96"/>
    <w:rsid w:val="00EE1445"/>
    <w:rsid w:val="00EE1B41"/>
    <w:rsid w:val="00EE22CC"/>
    <w:rsid w:val="00EE23D7"/>
    <w:rsid w:val="00EE2D15"/>
    <w:rsid w:val="00EE2DDD"/>
    <w:rsid w:val="00EE2E4E"/>
    <w:rsid w:val="00EE30D1"/>
    <w:rsid w:val="00EE4EBD"/>
    <w:rsid w:val="00EE7A26"/>
    <w:rsid w:val="00EE7A94"/>
    <w:rsid w:val="00EF0671"/>
    <w:rsid w:val="00EF0EB2"/>
    <w:rsid w:val="00EF0FA9"/>
    <w:rsid w:val="00EF1337"/>
    <w:rsid w:val="00EF19A9"/>
    <w:rsid w:val="00EF289E"/>
    <w:rsid w:val="00EF2EDF"/>
    <w:rsid w:val="00EF2F31"/>
    <w:rsid w:val="00EF34A1"/>
    <w:rsid w:val="00EF3D8D"/>
    <w:rsid w:val="00EF434F"/>
    <w:rsid w:val="00EF4E3B"/>
    <w:rsid w:val="00EF4EE4"/>
    <w:rsid w:val="00EF4F57"/>
    <w:rsid w:val="00EF609C"/>
    <w:rsid w:val="00EF6114"/>
    <w:rsid w:val="00EF77DB"/>
    <w:rsid w:val="00EF7858"/>
    <w:rsid w:val="00F007B8"/>
    <w:rsid w:val="00F00826"/>
    <w:rsid w:val="00F00F55"/>
    <w:rsid w:val="00F0109B"/>
    <w:rsid w:val="00F0140B"/>
    <w:rsid w:val="00F01EC4"/>
    <w:rsid w:val="00F02251"/>
    <w:rsid w:val="00F0274E"/>
    <w:rsid w:val="00F028C5"/>
    <w:rsid w:val="00F02A7E"/>
    <w:rsid w:val="00F02D66"/>
    <w:rsid w:val="00F030B8"/>
    <w:rsid w:val="00F033D6"/>
    <w:rsid w:val="00F04166"/>
    <w:rsid w:val="00F04BD1"/>
    <w:rsid w:val="00F05208"/>
    <w:rsid w:val="00F05979"/>
    <w:rsid w:val="00F05B68"/>
    <w:rsid w:val="00F05F7C"/>
    <w:rsid w:val="00F05FAD"/>
    <w:rsid w:val="00F0660A"/>
    <w:rsid w:val="00F06779"/>
    <w:rsid w:val="00F068BD"/>
    <w:rsid w:val="00F06916"/>
    <w:rsid w:val="00F06AF9"/>
    <w:rsid w:val="00F0740B"/>
    <w:rsid w:val="00F075A1"/>
    <w:rsid w:val="00F07BAC"/>
    <w:rsid w:val="00F07F01"/>
    <w:rsid w:val="00F101B1"/>
    <w:rsid w:val="00F11572"/>
    <w:rsid w:val="00F11A03"/>
    <w:rsid w:val="00F1208B"/>
    <w:rsid w:val="00F12182"/>
    <w:rsid w:val="00F12AE7"/>
    <w:rsid w:val="00F1360C"/>
    <w:rsid w:val="00F139FE"/>
    <w:rsid w:val="00F144C5"/>
    <w:rsid w:val="00F14B10"/>
    <w:rsid w:val="00F14D6E"/>
    <w:rsid w:val="00F14E12"/>
    <w:rsid w:val="00F14F33"/>
    <w:rsid w:val="00F15C96"/>
    <w:rsid w:val="00F1623B"/>
    <w:rsid w:val="00F168B9"/>
    <w:rsid w:val="00F16C95"/>
    <w:rsid w:val="00F16CEB"/>
    <w:rsid w:val="00F17152"/>
    <w:rsid w:val="00F17AEC"/>
    <w:rsid w:val="00F200D3"/>
    <w:rsid w:val="00F20463"/>
    <w:rsid w:val="00F2079D"/>
    <w:rsid w:val="00F20FD9"/>
    <w:rsid w:val="00F21865"/>
    <w:rsid w:val="00F2241A"/>
    <w:rsid w:val="00F2257E"/>
    <w:rsid w:val="00F227AF"/>
    <w:rsid w:val="00F2294F"/>
    <w:rsid w:val="00F23280"/>
    <w:rsid w:val="00F238B2"/>
    <w:rsid w:val="00F244CB"/>
    <w:rsid w:val="00F246DA"/>
    <w:rsid w:val="00F2535A"/>
    <w:rsid w:val="00F25728"/>
    <w:rsid w:val="00F25AEF"/>
    <w:rsid w:val="00F2616B"/>
    <w:rsid w:val="00F26205"/>
    <w:rsid w:val="00F26F92"/>
    <w:rsid w:val="00F26FA8"/>
    <w:rsid w:val="00F2707F"/>
    <w:rsid w:val="00F27AD6"/>
    <w:rsid w:val="00F31263"/>
    <w:rsid w:val="00F313FE"/>
    <w:rsid w:val="00F3161A"/>
    <w:rsid w:val="00F31C70"/>
    <w:rsid w:val="00F32332"/>
    <w:rsid w:val="00F3266B"/>
    <w:rsid w:val="00F327CF"/>
    <w:rsid w:val="00F329F8"/>
    <w:rsid w:val="00F333C9"/>
    <w:rsid w:val="00F33A4B"/>
    <w:rsid w:val="00F3401C"/>
    <w:rsid w:val="00F34F5F"/>
    <w:rsid w:val="00F35194"/>
    <w:rsid w:val="00F354B5"/>
    <w:rsid w:val="00F35A1D"/>
    <w:rsid w:val="00F35F82"/>
    <w:rsid w:val="00F367A3"/>
    <w:rsid w:val="00F374F4"/>
    <w:rsid w:val="00F377DC"/>
    <w:rsid w:val="00F37890"/>
    <w:rsid w:val="00F37D78"/>
    <w:rsid w:val="00F40267"/>
    <w:rsid w:val="00F41D31"/>
    <w:rsid w:val="00F42823"/>
    <w:rsid w:val="00F42D1F"/>
    <w:rsid w:val="00F4344E"/>
    <w:rsid w:val="00F443EB"/>
    <w:rsid w:val="00F445FC"/>
    <w:rsid w:val="00F455DD"/>
    <w:rsid w:val="00F45AF8"/>
    <w:rsid w:val="00F45CE9"/>
    <w:rsid w:val="00F461FF"/>
    <w:rsid w:val="00F46454"/>
    <w:rsid w:val="00F4687C"/>
    <w:rsid w:val="00F46CFD"/>
    <w:rsid w:val="00F474B7"/>
    <w:rsid w:val="00F4773F"/>
    <w:rsid w:val="00F47ED9"/>
    <w:rsid w:val="00F504C0"/>
    <w:rsid w:val="00F510D6"/>
    <w:rsid w:val="00F514EF"/>
    <w:rsid w:val="00F517B0"/>
    <w:rsid w:val="00F51F16"/>
    <w:rsid w:val="00F521C3"/>
    <w:rsid w:val="00F522B3"/>
    <w:rsid w:val="00F526C9"/>
    <w:rsid w:val="00F53CF0"/>
    <w:rsid w:val="00F54BE3"/>
    <w:rsid w:val="00F54EF0"/>
    <w:rsid w:val="00F551A7"/>
    <w:rsid w:val="00F5547A"/>
    <w:rsid w:val="00F55BC0"/>
    <w:rsid w:val="00F55ECE"/>
    <w:rsid w:val="00F562E6"/>
    <w:rsid w:val="00F56F2E"/>
    <w:rsid w:val="00F57C7D"/>
    <w:rsid w:val="00F60208"/>
    <w:rsid w:val="00F62BFC"/>
    <w:rsid w:val="00F62C25"/>
    <w:rsid w:val="00F62DFC"/>
    <w:rsid w:val="00F632B3"/>
    <w:rsid w:val="00F632B7"/>
    <w:rsid w:val="00F639F4"/>
    <w:rsid w:val="00F63FE1"/>
    <w:rsid w:val="00F64206"/>
    <w:rsid w:val="00F6462E"/>
    <w:rsid w:val="00F64C79"/>
    <w:rsid w:val="00F64CE7"/>
    <w:rsid w:val="00F656AD"/>
    <w:rsid w:val="00F659A0"/>
    <w:rsid w:val="00F65B2D"/>
    <w:rsid w:val="00F65FC5"/>
    <w:rsid w:val="00F667B5"/>
    <w:rsid w:val="00F671A9"/>
    <w:rsid w:val="00F6740F"/>
    <w:rsid w:val="00F67414"/>
    <w:rsid w:val="00F67682"/>
    <w:rsid w:val="00F678C2"/>
    <w:rsid w:val="00F679CF"/>
    <w:rsid w:val="00F70619"/>
    <w:rsid w:val="00F70DB2"/>
    <w:rsid w:val="00F71004"/>
    <w:rsid w:val="00F71152"/>
    <w:rsid w:val="00F7138B"/>
    <w:rsid w:val="00F71462"/>
    <w:rsid w:val="00F7156B"/>
    <w:rsid w:val="00F71AE2"/>
    <w:rsid w:val="00F71B2F"/>
    <w:rsid w:val="00F737D4"/>
    <w:rsid w:val="00F738AB"/>
    <w:rsid w:val="00F74EB8"/>
    <w:rsid w:val="00F74FA8"/>
    <w:rsid w:val="00F756A4"/>
    <w:rsid w:val="00F759CC"/>
    <w:rsid w:val="00F767DA"/>
    <w:rsid w:val="00F769DB"/>
    <w:rsid w:val="00F76C09"/>
    <w:rsid w:val="00F7759A"/>
    <w:rsid w:val="00F776F6"/>
    <w:rsid w:val="00F77B49"/>
    <w:rsid w:val="00F80294"/>
    <w:rsid w:val="00F80858"/>
    <w:rsid w:val="00F80BF9"/>
    <w:rsid w:val="00F8147A"/>
    <w:rsid w:val="00F8158F"/>
    <w:rsid w:val="00F82326"/>
    <w:rsid w:val="00F82587"/>
    <w:rsid w:val="00F834DD"/>
    <w:rsid w:val="00F83B49"/>
    <w:rsid w:val="00F8475D"/>
    <w:rsid w:val="00F84811"/>
    <w:rsid w:val="00F85AB8"/>
    <w:rsid w:val="00F85C95"/>
    <w:rsid w:val="00F8637E"/>
    <w:rsid w:val="00F871C3"/>
    <w:rsid w:val="00F87C1E"/>
    <w:rsid w:val="00F87C65"/>
    <w:rsid w:val="00F9007C"/>
    <w:rsid w:val="00F905F5"/>
    <w:rsid w:val="00F9063B"/>
    <w:rsid w:val="00F9087B"/>
    <w:rsid w:val="00F90950"/>
    <w:rsid w:val="00F90BC3"/>
    <w:rsid w:val="00F90FEB"/>
    <w:rsid w:val="00F914B3"/>
    <w:rsid w:val="00F9178E"/>
    <w:rsid w:val="00F925BF"/>
    <w:rsid w:val="00F925EB"/>
    <w:rsid w:val="00F9275D"/>
    <w:rsid w:val="00F92BD2"/>
    <w:rsid w:val="00F947B5"/>
    <w:rsid w:val="00F94910"/>
    <w:rsid w:val="00F94C0C"/>
    <w:rsid w:val="00F95100"/>
    <w:rsid w:val="00F95442"/>
    <w:rsid w:val="00F9597D"/>
    <w:rsid w:val="00F95A56"/>
    <w:rsid w:val="00F96308"/>
    <w:rsid w:val="00F96438"/>
    <w:rsid w:val="00F9651B"/>
    <w:rsid w:val="00F96560"/>
    <w:rsid w:val="00F96DC3"/>
    <w:rsid w:val="00F9774C"/>
    <w:rsid w:val="00F97AB0"/>
    <w:rsid w:val="00F97C42"/>
    <w:rsid w:val="00FA0371"/>
    <w:rsid w:val="00FA1958"/>
    <w:rsid w:val="00FA1D32"/>
    <w:rsid w:val="00FA3878"/>
    <w:rsid w:val="00FA3DA9"/>
    <w:rsid w:val="00FA4769"/>
    <w:rsid w:val="00FA48EE"/>
    <w:rsid w:val="00FA4B87"/>
    <w:rsid w:val="00FA5719"/>
    <w:rsid w:val="00FA5BD2"/>
    <w:rsid w:val="00FA6A14"/>
    <w:rsid w:val="00FA6C09"/>
    <w:rsid w:val="00FA6C63"/>
    <w:rsid w:val="00FA6CB6"/>
    <w:rsid w:val="00FA7D9C"/>
    <w:rsid w:val="00FA7E11"/>
    <w:rsid w:val="00FB0A63"/>
    <w:rsid w:val="00FB13D4"/>
    <w:rsid w:val="00FB1505"/>
    <w:rsid w:val="00FB1D49"/>
    <w:rsid w:val="00FB1D5D"/>
    <w:rsid w:val="00FB1E79"/>
    <w:rsid w:val="00FB2087"/>
    <w:rsid w:val="00FB285F"/>
    <w:rsid w:val="00FB2AE2"/>
    <w:rsid w:val="00FB2F75"/>
    <w:rsid w:val="00FB3723"/>
    <w:rsid w:val="00FB38BD"/>
    <w:rsid w:val="00FB3B4E"/>
    <w:rsid w:val="00FB3FF4"/>
    <w:rsid w:val="00FB4674"/>
    <w:rsid w:val="00FB4B2E"/>
    <w:rsid w:val="00FB50C4"/>
    <w:rsid w:val="00FB5113"/>
    <w:rsid w:val="00FB5142"/>
    <w:rsid w:val="00FB5429"/>
    <w:rsid w:val="00FB5F03"/>
    <w:rsid w:val="00FB6334"/>
    <w:rsid w:val="00FB6354"/>
    <w:rsid w:val="00FB64C5"/>
    <w:rsid w:val="00FB65E0"/>
    <w:rsid w:val="00FB69FA"/>
    <w:rsid w:val="00FB7198"/>
    <w:rsid w:val="00FB7586"/>
    <w:rsid w:val="00FB7FA0"/>
    <w:rsid w:val="00FC104D"/>
    <w:rsid w:val="00FC1745"/>
    <w:rsid w:val="00FC190D"/>
    <w:rsid w:val="00FC2179"/>
    <w:rsid w:val="00FC238D"/>
    <w:rsid w:val="00FC2C4E"/>
    <w:rsid w:val="00FC2EB4"/>
    <w:rsid w:val="00FC34F6"/>
    <w:rsid w:val="00FC37CE"/>
    <w:rsid w:val="00FC3E8D"/>
    <w:rsid w:val="00FC4690"/>
    <w:rsid w:val="00FC5661"/>
    <w:rsid w:val="00FC6B7C"/>
    <w:rsid w:val="00FC6FA9"/>
    <w:rsid w:val="00FD02DE"/>
    <w:rsid w:val="00FD03C9"/>
    <w:rsid w:val="00FD0927"/>
    <w:rsid w:val="00FD1A86"/>
    <w:rsid w:val="00FD1E3A"/>
    <w:rsid w:val="00FD201D"/>
    <w:rsid w:val="00FD28F3"/>
    <w:rsid w:val="00FD2B53"/>
    <w:rsid w:val="00FD328D"/>
    <w:rsid w:val="00FD35F4"/>
    <w:rsid w:val="00FD376B"/>
    <w:rsid w:val="00FD39F1"/>
    <w:rsid w:val="00FD3A7C"/>
    <w:rsid w:val="00FD3C0F"/>
    <w:rsid w:val="00FD4A84"/>
    <w:rsid w:val="00FD541B"/>
    <w:rsid w:val="00FD57AC"/>
    <w:rsid w:val="00FD5965"/>
    <w:rsid w:val="00FD65C3"/>
    <w:rsid w:val="00FD6F55"/>
    <w:rsid w:val="00FD74DE"/>
    <w:rsid w:val="00FD7515"/>
    <w:rsid w:val="00FE01E6"/>
    <w:rsid w:val="00FE01F9"/>
    <w:rsid w:val="00FE04DA"/>
    <w:rsid w:val="00FE06AD"/>
    <w:rsid w:val="00FE15B4"/>
    <w:rsid w:val="00FE17FE"/>
    <w:rsid w:val="00FE27A6"/>
    <w:rsid w:val="00FE30ED"/>
    <w:rsid w:val="00FE3121"/>
    <w:rsid w:val="00FE325A"/>
    <w:rsid w:val="00FE32E4"/>
    <w:rsid w:val="00FE359D"/>
    <w:rsid w:val="00FE3740"/>
    <w:rsid w:val="00FE3EF3"/>
    <w:rsid w:val="00FE4320"/>
    <w:rsid w:val="00FE44D6"/>
    <w:rsid w:val="00FE4D03"/>
    <w:rsid w:val="00FE5087"/>
    <w:rsid w:val="00FE53F3"/>
    <w:rsid w:val="00FE5AAB"/>
    <w:rsid w:val="00FE5EBD"/>
    <w:rsid w:val="00FE63A3"/>
    <w:rsid w:val="00FE6FC2"/>
    <w:rsid w:val="00FE7EEE"/>
    <w:rsid w:val="00FF0D63"/>
    <w:rsid w:val="00FF17FB"/>
    <w:rsid w:val="00FF217E"/>
    <w:rsid w:val="00FF2303"/>
    <w:rsid w:val="00FF24F5"/>
    <w:rsid w:val="00FF2B1F"/>
    <w:rsid w:val="00FF33DC"/>
    <w:rsid w:val="00FF3696"/>
    <w:rsid w:val="00FF36BD"/>
    <w:rsid w:val="00FF3AEA"/>
    <w:rsid w:val="00FF3D42"/>
    <w:rsid w:val="00FF45F4"/>
    <w:rsid w:val="00FF5229"/>
    <w:rsid w:val="00FF53C3"/>
    <w:rsid w:val="00FF55E5"/>
    <w:rsid w:val="00FF5B16"/>
    <w:rsid w:val="00FF6273"/>
    <w:rsid w:val="00FF7594"/>
    <w:rsid w:val="027B2BB5"/>
    <w:rsid w:val="03E91BF7"/>
    <w:rsid w:val="050A784F"/>
    <w:rsid w:val="052B344C"/>
    <w:rsid w:val="05BA78F4"/>
    <w:rsid w:val="05EE6DAA"/>
    <w:rsid w:val="084A10C2"/>
    <w:rsid w:val="088B7718"/>
    <w:rsid w:val="09A71398"/>
    <w:rsid w:val="0A2301C0"/>
    <w:rsid w:val="0A603DC5"/>
    <w:rsid w:val="0B726CD9"/>
    <w:rsid w:val="0BB66A29"/>
    <w:rsid w:val="0E093E9D"/>
    <w:rsid w:val="0E2D2B16"/>
    <w:rsid w:val="12B96CD7"/>
    <w:rsid w:val="13C61968"/>
    <w:rsid w:val="14851348"/>
    <w:rsid w:val="158B4D8B"/>
    <w:rsid w:val="1686647C"/>
    <w:rsid w:val="17210AD6"/>
    <w:rsid w:val="175D0B80"/>
    <w:rsid w:val="19AA7E4B"/>
    <w:rsid w:val="1AF47E49"/>
    <w:rsid w:val="1C992A9F"/>
    <w:rsid w:val="1D3C0B15"/>
    <w:rsid w:val="1FD944C4"/>
    <w:rsid w:val="1FDB136B"/>
    <w:rsid w:val="20791657"/>
    <w:rsid w:val="20EC607E"/>
    <w:rsid w:val="24D12967"/>
    <w:rsid w:val="268458B9"/>
    <w:rsid w:val="26C23B0F"/>
    <w:rsid w:val="28024D98"/>
    <w:rsid w:val="28184BB8"/>
    <w:rsid w:val="292026EC"/>
    <w:rsid w:val="2BD74F7C"/>
    <w:rsid w:val="2D9E6926"/>
    <w:rsid w:val="30305B1B"/>
    <w:rsid w:val="319E59D5"/>
    <w:rsid w:val="31EB5CF9"/>
    <w:rsid w:val="3637097E"/>
    <w:rsid w:val="37A43756"/>
    <w:rsid w:val="395961D5"/>
    <w:rsid w:val="39BF4BEB"/>
    <w:rsid w:val="3A056ACA"/>
    <w:rsid w:val="3A1455EC"/>
    <w:rsid w:val="3A460A7B"/>
    <w:rsid w:val="3B332A85"/>
    <w:rsid w:val="3CC94A4B"/>
    <w:rsid w:val="3D5D4D79"/>
    <w:rsid w:val="3F924C81"/>
    <w:rsid w:val="41D93AAE"/>
    <w:rsid w:val="42441AAC"/>
    <w:rsid w:val="46B045D9"/>
    <w:rsid w:val="46EE79A4"/>
    <w:rsid w:val="48465ECA"/>
    <w:rsid w:val="48707731"/>
    <w:rsid w:val="48B349BF"/>
    <w:rsid w:val="4981386A"/>
    <w:rsid w:val="49B22075"/>
    <w:rsid w:val="4A924849"/>
    <w:rsid w:val="4BB03279"/>
    <w:rsid w:val="4C3B1FA3"/>
    <w:rsid w:val="4C9C145D"/>
    <w:rsid w:val="4CC90409"/>
    <w:rsid w:val="4DD85964"/>
    <w:rsid w:val="4E031437"/>
    <w:rsid w:val="4E1E6C22"/>
    <w:rsid w:val="4F2B7A17"/>
    <w:rsid w:val="51387188"/>
    <w:rsid w:val="5227469B"/>
    <w:rsid w:val="54AC72FA"/>
    <w:rsid w:val="55886D8E"/>
    <w:rsid w:val="587A7768"/>
    <w:rsid w:val="59686B4C"/>
    <w:rsid w:val="59A4727E"/>
    <w:rsid w:val="59C10847"/>
    <w:rsid w:val="5CCF5950"/>
    <w:rsid w:val="5DD51362"/>
    <w:rsid w:val="5E5514E2"/>
    <w:rsid w:val="62204229"/>
    <w:rsid w:val="6493693E"/>
    <w:rsid w:val="657F32E3"/>
    <w:rsid w:val="68A120D7"/>
    <w:rsid w:val="692C45EA"/>
    <w:rsid w:val="6A3972D0"/>
    <w:rsid w:val="6B4C44A1"/>
    <w:rsid w:val="6D8D7FAB"/>
    <w:rsid w:val="6EFF5B4B"/>
    <w:rsid w:val="728602AC"/>
    <w:rsid w:val="740F6609"/>
    <w:rsid w:val="76210E9E"/>
    <w:rsid w:val="788B080A"/>
    <w:rsid w:val="79026AFD"/>
    <w:rsid w:val="79F039F9"/>
    <w:rsid w:val="7A2125C0"/>
    <w:rsid w:val="7C12657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60645"/>
  <w15:docId w15:val="{BA7D414A-405D-4D00-905C-4B451083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E2D"/>
    <w:pPr>
      <w:spacing w:after="200" w:line="276" w:lineRule="auto"/>
    </w:pPr>
    <w:rPr>
      <w:rFonts w:asciiTheme="minorHAnsi" w:eastAsiaTheme="minorHAnsi" w:hAnsiTheme="minorHAnsi" w:cstheme="minorBidi"/>
      <w:sz w:val="22"/>
      <w:szCs w:val="22"/>
      <w:lang w:eastAsia="en-US"/>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3">
    <w:name w:val="heading 3"/>
    <w:basedOn w:val="a"/>
    <w:next w:val="a"/>
    <w:link w:val="30"/>
    <w:uiPriority w:val="9"/>
    <w:semiHidden/>
    <w:unhideWhenUsed/>
    <w:qFormat/>
    <w:rsid w:val="009F65A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styleId="a5">
    <w:name w:val="annotation reference"/>
    <w:basedOn w:val="a0"/>
    <w:uiPriority w:val="99"/>
    <w:semiHidden/>
    <w:unhideWhenUsed/>
    <w:qFormat/>
    <w:rPr>
      <w:sz w:val="16"/>
      <w:szCs w:val="16"/>
    </w:rPr>
  </w:style>
  <w:style w:type="paragraph" w:styleId="a6">
    <w:name w:val="annotation text"/>
    <w:basedOn w:val="a"/>
    <w:link w:val="a7"/>
    <w:uiPriority w:val="99"/>
    <w:semiHidden/>
    <w:unhideWhenUsed/>
    <w:qFormat/>
    <w:pPr>
      <w:spacing w:line="240" w:lineRule="auto"/>
    </w:pPr>
    <w:rPr>
      <w:sz w:val="20"/>
      <w:szCs w:val="20"/>
    </w:rPr>
  </w:style>
  <w:style w:type="paragraph" w:styleId="a8">
    <w:name w:val="annotation subject"/>
    <w:basedOn w:val="a6"/>
    <w:next w:val="a6"/>
    <w:link w:val="a9"/>
    <w:uiPriority w:val="99"/>
    <w:semiHidden/>
    <w:unhideWhenUsed/>
    <w:qFormat/>
    <w:rPr>
      <w:b/>
      <w:bCs/>
    </w:rPr>
  </w:style>
  <w:style w:type="character" w:styleId="aa">
    <w:name w:val="Emphasis"/>
    <w:basedOn w:val="a0"/>
    <w:uiPriority w:val="20"/>
    <w:qFormat/>
    <w:rPr>
      <w:i/>
      <w:iCs/>
    </w:r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header"/>
    <w:basedOn w:val="a"/>
    <w:link w:val="ae"/>
    <w:uiPriority w:val="99"/>
    <w:unhideWhenUsed/>
    <w:qFormat/>
    <w:pPr>
      <w:tabs>
        <w:tab w:val="center" w:pos="4677"/>
        <w:tab w:val="right" w:pos="9355"/>
      </w:tabs>
      <w:spacing w:after="0" w:line="240" w:lineRule="auto"/>
    </w:pPr>
  </w:style>
  <w:style w:type="character" w:styleId="af">
    <w:name w:val="Hyperlink"/>
    <w:basedOn w:val="a0"/>
    <w:uiPriority w:val="99"/>
    <w:unhideWhenUsed/>
    <w:qFormat/>
    <w:rPr>
      <w:color w:val="0000FF"/>
      <w:u w:val="single"/>
    </w:rPr>
  </w:style>
  <w:style w:type="paragraph" w:styleId="af0">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1">
    <w:name w:val="Strong"/>
    <w:basedOn w:val="a0"/>
    <w:uiPriority w:val="22"/>
    <w:qFormat/>
    <w:rPr>
      <w:b/>
      <w:bCs/>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Текст у виносці Знак"/>
    <w:basedOn w:val="a0"/>
    <w:link w:val="a3"/>
    <w:uiPriority w:val="99"/>
    <w:semiHidden/>
    <w:qFormat/>
    <w:rPr>
      <w:rFonts w:ascii="Tahoma" w:hAnsi="Tahoma" w:cs="Tahoma"/>
      <w:sz w:val="16"/>
      <w:szCs w:val="16"/>
    </w:rPr>
  </w:style>
  <w:style w:type="paragraph" w:styleId="af2">
    <w:name w:val="No Spacing"/>
    <w:uiPriority w:val="1"/>
    <w:qFormat/>
    <w:rPr>
      <w:rFonts w:asciiTheme="minorHAnsi" w:eastAsiaTheme="minorHAnsi" w:hAnsiTheme="minorHAnsi" w:cstheme="minorBidi"/>
      <w:sz w:val="22"/>
      <w:szCs w:val="22"/>
      <w:lang w:eastAsia="en-US"/>
    </w:rPr>
  </w:style>
  <w:style w:type="character" w:customStyle="1" w:styleId="ae">
    <w:name w:val="Верхній колонтитул Знак"/>
    <w:basedOn w:val="a0"/>
    <w:link w:val="ad"/>
    <w:uiPriority w:val="99"/>
    <w:qFormat/>
  </w:style>
  <w:style w:type="character" w:customStyle="1" w:styleId="ac">
    <w:name w:val="Нижній колонтитул Знак"/>
    <w:basedOn w:val="a0"/>
    <w:link w:val="ab"/>
    <w:uiPriority w:val="99"/>
    <w:qFormat/>
  </w:style>
  <w:style w:type="character" w:customStyle="1" w:styleId="2">
    <w:name w:val="Основной текст (2)_"/>
    <w:basedOn w:val="a0"/>
    <w:link w:val="2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qFormat/>
    <w:pPr>
      <w:widowControl w:val="0"/>
      <w:shd w:val="clear" w:color="auto" w:fill="FFFFFF"/>
      <w:spacing w:before="300" w:after="360" w:line="310" w:lineRule="exact"/>
      <w:jc w:val="both"/>
    </w:pPr>
    <w:rPr>
      <w:rFonts w:ascii="Times New Roman" w:eastAsia="Times New Roman" w:hAnsi="Times New Roman" w:cs="Times New Roman"/>
      <w:sz w:val="28"/>
      <w:szCs w:val="28"/>
    </w:rPr>
  </w:style>
  <w:style w:type="character" w:customStyle="1" w:styleId="31">
    <w:name w:val="Основной текст (3)_"/>
    <w:basedOn w:val="a0"/>
    <w:link w:val="32"/>
    <w:rPr>
      <w:rFonts w:ascii="Times New Roman" w:eastAsia="Times New Roman" w:hAnsi="Times New Roman" w:cs="Times New Roman"/>
      <w:shd w:val="clear" w:color="auto" w:fill="FFFFFF"/>
    </w:rPr>
  </w:style>
  <w:style w:type="paragraph" w:customStyle="1" w:styleId="32">
    <w:name w:val="Основной текст (3)"/>
    <w:basedOn w:val="a"/>
    <w:link w:val="31"/>
    <w:qFormat/>
    <w:pPr>
      <w:widowControl w:val="0"/>
      <w:shd w:val="clear" w:color="auto" w:fill="FFFFFF"/>
      <w:spacing w:after="640" w:line="244" w:lineRule="exact"/>
      <w:jc w:val="center"/>
    </w:pPr>
    <w:rPr>
      <w:rFonts w:ascii="Times New Roman" w:eastAsia="Times New Roman" w:hAnsi="Times New Roman" w:cs="Times New Roman"/>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WW-Absatz-Standardschriftart111">
    <w:name w:val="WW-Absatz-Standardschriftart111"/>
    <w:qFormat/>
  </w:style>
  <w:style w:type="paragraph" w:customStyle="1" w:styleId="11">
    <w:name w:val="Редакція1"/>
    <w:hidden/>
    <w:uiPriority w:val="99"/>
    <w:semiHidden/>
    <w:qFormat/>
    <w:rPr>
      <w:rFonts w:asciiTheme="minorHAnsi" w:eastAsiaTheme="minorHAnsi" w:hAnsiTheme="minorHAnsi" w:cstheme="minorBidi"/>
      <w:sz w:val="22"/>
      <w:szCs w:val="22"/>
      <w:lang w:eastAsia="en-US"/>
    </w:rPr>
  </w:style>
  <w:style w:type="paragraph" w:styleId="af3">
    <w:name w:val="List Paragraph"/>
    <w:basedOn w:val="a"/>
    <w:uiPriority w:val="34"/>
    <w:qFormat/>
    <w:pPr>
      <w:ind w:left="720"/>
      <w:contextualSpacing/>
    </w:pPr>
  </w:style>
  <w:style w:type="character" w:customStyle="1" w:styleId="a7">
    <w:name w:val="Текст примітки Знак"/>
    <w:basedOn w:val="a0"/>
    <w:link w:val="a6"/>
    <w:uiPriority w:val="99"/>
    <w:semiHidden/>
    <w:qFormat/>
    <w:rPr>
      <w:sz w:val="20"/>
      <w:szCs w:val="20"/>
    </w:rPr>
  </w:style>
  <w:style w:type="character" w:customStyle="1" w:styleId="a9">
    <w:name w:val="Тема примітки Знак"/>
    <w:basedOn w:val="a7"/>
    <w:link w:val="a8"/>
    <w:uiPriority w:val="99"/>
    <w:semiHidden/>
    <w:qFormat/>
    <w:rPr>
      <w:b/>
      <w:bCs/>
      <w:sz w:val="20"/>
      <w:szCs w:val="20"/>
    </w:rPr>
  </w:style>
  <w:style w:type="character" w:customStyle="1" w:styleId="10">
    <w:name w:val="Заголовок 1 Знак"/>
    <w:basedOn w:val="a0"/>
    <w:link w:val="1"/>
    <w:uiPriority w:val="9"/>
    <w:qFormat/>
    <w:rPr>
      <w:rFonts w:ascii="Times New Roman" w:eastAsia="Times New Roman" w:hAnsi="Times New Roman" w:cs="Times New Roman"/>
      <w:b/>
      <w:bCs/>
      <w:kern w:val="36"/>
      <w:sz w:val="48"/>
      <w:szCs w:val="48"/>
      <w:lang w:eastAsia="uk-UA"/>
    </w:rPr>
  </w:style>
  <w:style w:type="character" w:customStyle="1" w:styleId="fontstyle01">
    <w:name w:val="fontstyle01"/>
    <w:basedOn w:val="a0"/>
    <w:qFormat/>
    <w:rPr>
      <w:rFonts w:ascii="TimesNewRomanPS-BoldMT" w:hAnsi="TimesNewRomanPS-BoldMT" w:hint="default"/>
      <w:b/>
      <w:bCs/>
      <w:color w:val="000000"/>
      <w:sz w:val="24"/>
      <w:szCs w:val="24"/>
    </w:rPr>
  </w:style>
  <w:style w:type="character" w:customStyle="1" w:styleId="fontstyle21">
    <w:name w:val="fontstyle21"/>
    <w:basedOn w:val="a0"/>
    <w:qFormat/>
    <w:rPr>
      <w:rFonts w:ascii="TimesNewRomanPS-ItalicMT" w:hAnsi="TimesNewRomanPS-ItalicMT" w:hint="default"/>
      <w:i/>
      <w:iCs/>
      <w:color w:val="000000"/>
      <w:sz w:val="24"/>
      <w:szCs w:val="24"/>
    </w:rPr>
  </w:style>
  <w:style w:type="character" w:customStyle="1" w:styleId="fontstyle31">
    <w:name w:val="fontstyle31"/>
    <w:basedOn w:val="a0"/>
    <w:qFormat/>
    <w:rPr>
      <w:rFonts w:ascii="TimesNewRomanPSMT" w:hAnsi="TimesNewRomanPSMT" w:hint="default"/>
      <w:color w:val="16191F"/>
      <w:sz w:val="24"/>
      <w:szCs w:val="24"/>
    </w:rPr>
  </w:style>
  <w:style w:type="paragraph" w:customStyle="1" w:styleId="rvps9">
    <w:name w:val="rvps9"/>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0">
    <w:name w:val="rvts20"/>
    <w:basedOn w:val="a0"/>
    <w:qFormat/>
  </w:style>
  <w:style w:type="paragraph" w:customStyle="1" w:styleId="rvps10">
    <w:name w:val="rvps10"/>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7">
    <w:name w:val="rvts17"/>
    <w:basedOn w:val="a0"/>
    <w:qFormat/>
  </w:style>
  <w:style w:type="paragraph" w:customStyle="1" w:styleId="rtecenter">
    <w:name w:val="rtecenter"/>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qFormat/>
  </w:style>
  <w:style w:type="character" w:customStyle="1" w:styleId="rvts46">
    <w:name w:val="rvts46"/>
    <w:basedOn w:val="a0"/>
    <w:qFormat/>
  </w:style>
  <w:style w:type="character" w:customStyle="1" w:styleId="FontStyle24">
    <w:name w:val="Font Style24"/>
    <w:basedOn w:val="a0"/>
    <w:uiPriority w:val="99"/>
    <w:qFormat/>
    <w:rPr>
      <w:rFonts w:ascii="Times New Roman" w:hAnsi="Times New Roman" w:cs="Times New Roman" w:hint="default"/>
      <w:sz w:val="26"/>
      <w:szCs w:val="26"/>
    </w:rPr>
  </w:style>
  <w:style w:type="character" w:customStyle="1" w:styleId="color-1">
    <w:name w:val="color-1"/>
    <w:basedOn w:val="a0"/>
    <w:qFormat/>
  </w:style>
  <w:style w:type="paragraph" w:customStyle="1" w:styleId="rvps14">
    <w:name w:val="rvps14"/>
    <w:basedOn w:val="a"/>
    <w:qFormat/>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qFormat/>
  </w:style>
  <w:style w:type="paragraph" w:styleId="af4">
    <w:name w:val="Revision"/>
    <w:hidden/>
    <w:uiPriority w:val="99"/>
    <w:semiHidden/>
    <w:rsid w:val="00E55F69"/>
    <w:rPr>
      <w:rFonts w:asciiTheme="minorHAnsi" w:eastAsiaTheme="minorHAnsi" w:hAnsiTheme="minorHAnsi" w:cstheme="minorBidi"/>
      <w:sz w:val="22"/>
      <w:szCs w:val="22"/>
      <w:lang w:eastAsia="en-US"/>
    </w:rPr>
  </w:style>
  <w:style w:type="character" w:customStyle="1" w:styleId="af5">
    <w:name w:val="Основной текст_"/>
    <w:basedOn w:val="a0"/>
    <w:link w:val="12"/>
    <w:rsid w:val="000E5CE7"/>
    <w:rPr>
      <w:rFonts w:eastAsia="Times New Roman"/>
      <w:sz w:val="23"/>
      <w:szCs w:val="23"/>
      <w:shd w:val="clear" w:color="auto" w:fill="FFFFFF"/>
    </w:rPr>
  </w:style>
  <w:style w:type="paragraph" w:customStyle="1" w:styleId="12">
    <w:name w:val="Основной текст1"/>
    <w:basedOn w:val="a"/>
    <w:link w:val="af5"/>
    <w:rsid w:val="000E5CE7"/>
    <w:pPr>
      <w:widowControl w:val="0"/>
      <w:shd w:val="clear" w:color="auto" w:fill="FFFFFF"/>
      <w:spacing w:after="60" w:line="0" w:lineRule="atLeast"/>
      <w:jc w:val="right"/>
    </w:pPr>
    <w:rPr>
      <w:rFonts w:ascii="Times New Roman" w:eastAsia="Times New Roman" w:hAnsi="Times New Roman" w:cs="Times New Roman"/>
      <w:sz w:val="23"/>
      <w:szCs w:val="23"/>
      <w:lang w:eastAsia="uk-UA"/>
    </w:rPr>
  </w:style>
  <w:style w:type="character" w:customStyle="1" w:styleId="af6">
    <w:name w:val="Основной текст + Курсив"/>
    <w:basedOn w:val="af5"/>
    <w:rsid w:val="00745321"/>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uk-UA"/>
    </w:rPr>
  </w:style>
  <w:style w:type="character" w:customStyle="1" w:styleId="30">
    <w:name w:val="Заголовок 3 Знак"/>
    <w:basedOn w:val="a0"/>
    <w:link w:val="3"/>
    <w:uiPriority w:val="9"/>
    <w:semiHidden/>
    <w:rsid w:val="009F65A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03972">
      <w:bodyDiv w:val="1"/>
      <w:marLeft w:val="0"/>
      <w:marRight w:val="0"/>
      <w:marTop w:val="0"/>
      <w:marBottom w:val="0"/>
      <w:divBdr>
        <w:top w:val="none" w:sz="0" w:space="0" w:color="auto"/>
        <w:left w:val="none" w:sz="0" w:space="0" w:color="auto"/>
        <w:bottom w:val="none" w:sz="0" w:space="0" w:color="auto"/>
        <w:right w:val="none" w:sz="0" w:space="0" w:color="auto"/>
      </w:divBdr>
    </w:div>
    <w:div w:id="67382876">
      <w:bodyDiv w:val="1"/>
      <w:marLeft w:val="0"/>
      <w:marRight w:val="0"/>
      <w:marTop w:val="0"/>
      <w:marBottom w:val="0"/>
      <w:divBdr>
        <w:top w:val="none" w:sz="0" w:space="0" w:color="auto"/>
        <w:left w:val="none" w:sz="0" w:space="0" w:color="auto"/>
        <w:bottom w:val="none" w:sz="0" w:space="0" w:color="auto"/>
        <w:right w:val="none" w:sz="0" w:space="0" w:color="auto"/>
      </w:divBdr>
    </w:div>
    <w:div w:id="185991949">
      <w:bodyDiv w:val="1"/>
      <w:marLeft w:val="0"/>
      <w:marRight w:val="0"/>
      <w:marTop w:val="0"/>
      <w:marBottom w:val="0"/>
      <w:divBdr>
        <w:top w:val="none" w:sz="0" w:space="0" w:color="auto"/>
        <w:left w:val="none" w:sz="0" w:space="0" w:color="auto"/>
        <w:bottom w:val="none" w:sz="0" w:space="0" w:color="auto"/>
        <w:right w:val="none" w:sz="0" w:space="0" w:color="auto"/>
      </w:divBdr>
    </w:div>
    <w:div w:id="233780613">
      <w:bodyDiv w:val="1"/>
      <w:marLeft w:val="0"/>
      <w:marRight w:val="0"/>
      <w:marTop w:val="0"/>
      <w:marBottom w:val="0"/>
      <w:divBdr>
        <w:top w:val="none" w:sz="0" w:space="0" w:color="auto"/>
        <w:left w:val="none" w:sz="0" w:space="0" w:color="auto"/>
        <w:bottom w:val="none" w:sz="0" w:space="0" w:color="auto"/>
        <w:right w:val="none" w:sz="0" w:space="0" w:color="auto"/>
      </w:divBdr>
    </w:div>
    <w:div w:id="293172805">
      <w:bodyDiv w:val="1"/>
      <w:marLeft w:val="0"/>
      <w:marRight w:val="0"/>
      <w:marTop w:val="0"/>
      <w:marBottom w:val="0"/>
      <w:divBdr>
        <w:top w:val="none" w:sz="0" w:space="0" w:color="auto"/>
        <w:left w:val="none" w:sz="0" w:space="0" w:color="auto"/>
        <w:bottom w:val="none" w:sz="0" w:space="0" w:color="auto"/>
        <w:right w:val="none" w:sz="0" w:space="0" w:color="auto"/>
      </w:divBdr>
    </w:div>
    <w:div w:id="298150414">
      <w:bodyDiv w:val="1"/>
      <w:marLeft w:val="0"/>
      <w:marRight w:val="0"/>
      <w:marTop w:val="0"/>
      <w:marBottom w:val="0"/>
      <w:divBdr>
        <w:top w:val="none" w:sz="0" w:space="0" w:color="auto"/>
        <w:left w:val="none" w:sz="0" w:space="0" w:color="auto"/>
        <w:bottom w:val="none" w:sz="0" w:space="0" w:color="auto"/>
        <w:right w:val="none" w:sz="0" w:space="0" w:color="auto"/>
      </w:divBdr>
    </w:div>
    <w:div w:id="308216477">
      <w:bodyDiv w:val="1"/>
      <w:marLeft w:val="0"/>
      <w:marRight w:val="0"/>
      <w:marTop w:val="0"/>
      <w:marBottom w:val="0"/>
      <w:divBdr>
        <w:top w:val="none" w:sz="0" w:space="0" w:color="auto"/>
        <w:left w:val="none" w:sz="0" w:space="0" w:color="auto"/>
        <w:bottom w:val="none" w:sz="0" w:space="0" w:color="auto"/>
        <w:right w:val="none" w:sz="0" w:space="0" w:color="auto"/>
      </w:divBdr>
    </w:div>
    <w:div w:id="357243969">
      <w:bodyDiv w:val="1"/>
      <w:marLeft w:val="0"/>
      <w:marRight w:val="0"/>
      <w:marTop w:val="0"/>
      <w:marBottom w:val="0"/>
      <w:divBdr>
        <w:top w:val="none" w:sz="0" w:space="0" w:color="auto"/>
        <w:left w:val="none" w:sz="0" w:space="0" w:color="auto"/>
        <w:bottom w:val="none" w:sz="0" w:space="0" w:color="auto"/>
        <w:right w:val="none" w:sz="0" w:space="0" w:color="auto"/>
      </w:divBdr>
    </w:div>
    <w:div w:id="459037174">
      <w:bodyDiv w:val="1"/>
      <w:marLeft w:val="0"/>
      <w:marRight w:val="0"/>
      <w:marTop w:val="0"/>
      <w:marBottom w:val="0"/>
      <w:divBdr>
        <w:top w:val="none" w:sz="0" w:space="0" w:color="auto"/>
        <w:left w:val="none" w:sz="0" w:space="0" w:color="auto"/>
        <w:bottom w:val="none" w:sz="0" w:space="0" w:color="auto"/>
        <w:right w:val="none" w:sz="0" w:space="0" w:color="auto"/>
      </w:divBdr>
    </w:div>
    <w:div w:id="530802482">
      <w:bodyDiv w:val="1"/>
      <w:marLeft w:val="0"/>
      <w:marRight w:val="0"/>
      <w:marTop w:val="0"/>
      <w:marBottom w:val="0"/>
      <w:divBdr>
        <w:top w:val="none" w:sz="0" w:space="0" w:color="auto"/>
        <w:left w:val="none" w:sz="0" w:space="0" w:color="auto"/>
        <w:bottom w:val="none" w:sz="0" w:space="0" w:color="auto"/>
        <w:right w:val="none" w:sz="0" w:space="0" w:color="auto"/>
      </w:divBdr>
    </w:div>
    <w:div w:id="567034527">
      <w:bodyDiv w:val="1"/>
      <w:marLeft w:val="0"/>
      <w:marRight w:val="0"/>
      <w:marTop w:val="0"/>
      <w:marBottom w:val="0"/>
      <w:divBdr>
        <w:top w:val="none" w:sz="0" w:space="0" w:color="auto"/>
        <w:left w:val="none" w:sz="0" w:space="0" w:color="auto"/>
        <w:bottom w:val="none" w:sz="0" w:space="0" w:color="auto"/>
        <w:right w:val="none" w:sz="0" w:space="0" w:color="auto"/>
      </w:divBdr>
    </w:div>
    <w:div w:id="611254839">
      <w:bodyDiv w:val="1"/>
      <w:marLeft w:val="0"/>
      <w:marRight w:val="0"/>
      <w:marTop w:val="0"/>
      <w:marBottom w:val="0"/>
      <w:divBdr>
        <w:top w:val="none" w:sz="0" w:space="0" w:color="auto"/>
        <w:left w:val="none" w:sz="0" w:space="0" w:color="auto"/>
        <w:bottom w:val="none" w:sz="0" w:space="0" w:color="auto"/>
        <w:right w:val="none" w:sz="0" w:space="0" w:color="auto"/>
      </w:divBdr>
      <w:divsChild>
        <w:div w:id="1198423904">
          <w:marLeft w:val="0"/>
          <w:marRight w:val="0"/>
          <w:marTop w:val="0"/>
          <w:marBottom w:val="0"/>
          <w:divBdr>
            <w:top w:val="none" w:sz="0" w:space="0" w:color="auto"/>
            <w:left w:val="none" w:sz="0" w:space="0" w:color="auto"/>
            <w:bottom w:val="none" w:sz="0" w:space="0" w:color="auto"/>
            <w:right w:val="none" w:sz="0" w:space="0" w:color="auto"/>
          </w:divBdr>
          <w:divsChild>
            <w:div w:id="138930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192629">
      <w:bodyDiv w:val="1"/>
      <w:marLeft w:val="0"/>
      <w:marRight w:val="0"/>
      <w:marTop w:val="0"/>
      <w:marBottom w:val="0"/>
      <w:divBdr>
        <w:top w:val="none" w:sz="0" w:space="0" w:color="auto"/>
        <w:left w:val="none" w:sz="0" w:space="0" w:color="auto"/>
        <w:bottom w:val="none" w:sz="0" w:space="0" w:color="auto"/>
        <w:right w:val="none" w:sz="0" w:space="0" w:color="auto"/>
      </w:divBdr>
    </w:div>
    <w:div w:id="881553285">
      <w:bodyDiv w:val="1"/>
      <w:marLeft w:val="0"/>
      <w:marRight w:val="0"/>
      <w:marTop w:val="0"/>
      <w:marBottom w:val="0"/>
      <w:divBdr>
        <w:top w:val="none" w:sz="0" w:space="0" w:color="auto"/>
        <w:left w:val="none" w:sz="0" w:space="0" w:color="auto"/>
        <w:bottom w:val="none" w:sz="0" w:space="0" w:color="auto"/>
        <w:right w:val="none" w:sz="0" w:space="0" w:color="auto"/>
      </w:divBdr>
    </w:div>
    <w:div w:id="913705506">
      <w:bodyDiv w:val="1"/>
      <w:marLeft w:val="0"/>
      <w:marRight w:val="0"/>
      <w:marTop w:val="0"/>
      <w:marBottom w:val="0"/>
      <w:divBdr>
        <w:top w:val="none" w:sz="0" w:space="0" w:color="auto"/>
        <w:left w:val="none" w:sz="0" w:space="0" w:color="auto"/>
        <w:bottom w:val="none" w:sz="0" w:space="0" w:color="auto"/>
        <w:right w:val="none" w:sz="0" w:space="0" w:color="auto"/>
      </w:divBdr>
    </w:div>
    <w:div w:id="947197869">
      <w:bodyDiv w:val="1"/>
      <w:marLeft w:val="0"/>
      <w:marRight w:val="0"/>
      <w:marTop w:val="0"/>
      <w:marBottom w:val="0"/>
      <w:divBdr>
        <w:top w:val="none" w:sz="0" w:space="0" w:color="auto"/>
        <w:left w:val="none" w:sz="0" w:space="0" w:color="auto"/>
        <w:bottom w:val="none" w:sz="0" w:space="0" w:color="auto"/>
        <w:right w:val="none" w:sz="0" w:space="0" w:color="auto"/>
      </w:divBdr>
    </w:div>
    <w:div w:id="959146665">
      <w:bodyDiv w:val="1"/>
      <w:marLeft w:val="0"/>
      <w:marRight w:val="0"/>
      <w:marTop w:val="0"/>
      <w:marBottom w:val="0"/>
      <w:divBdr>
        <w:top w:val="none" w:sz="0" w:space="0" w:color="auto"/>
        <w:left w:val="none" w:sz="0" w:space="0" w:color="auto"/>
        <w:bottom w:val="none" w:sz="0" w:space="0" w:color="auto"/>
        <w:right w:val="none" w:sz="0" w:space="0" w:color="auto"/>
      </w:divBdr>
    </w:div>
    <w:div w:id="984049048">
      <w:bodyDiv w:val="1"/>
      <w:marLeft w:val="0"/>
      <w:marRight w:val="0"/>
      <w:marTop w:val="0"/>
      <w:marBottom w:val="0"/>
      <w:divBdr>
        <w:top w:val="none" w:sz="0" w:space="0" w:color="auto"/>
        <w:left w:val="none" w:sz="0" w:space="0" w:color="auto"/>
        <w:bottom w:val="none" w:sz="0" w:space="0" w:color="auto"/>
        <w:right w:val="none" w:sz="0" w:space="0" w:color="auto"/>
      </w:divBdr>
    </w:div>
    <w:div w:id="1008026841">
      <w:bodyDiv w:val="1"/>
      <w:marLeft w:val="0"/>
      <w:marRight w:val="0"/>
      <w:marTop w:val="0"/>
      <w:marBottom w:val="0"/>
      <w:divBdr>
        <w:top w:val="none" w:sz="0" w:space="0" w:color="auto"/>
        <w:left w:val="none" w:sz="0" w:space="0" w:color="auto"/>
        <w:bottom w:val="none" w:sz="0" w:space="0" w:color="auto"/>
        <w:right w:val="none" w:sz="0" w:space="0" w:color="auto"/>
      </w:divBdr>
    </w:div>
    <w:div w:id="1022587836">
      <w:bodyDiv w:val="1"/>
      <w:marLeft w:val="0"/>
      <w:marRight w:val="0"/>
      <w:marTop w:val="0"/>
      <w:marBottom w:val="0"/>
      <w:divBdr>
        <w:top w:val="none" w:sz="0" w:space="0" w:color="auto"/>
        <w:left w:val="none" w:sz="0" w:space="0" w:color="auto"/>
        <w:bottom w:val="none" w:sz="0" w:space="0" w:color="auto"/>
        <w:right w:val="none" w:sz="0" w:space="0" w:color="auto"/>
      </w:divBdr>
    </w:div>
    <w:div w:id="1086607030">
      <w:bodyDiv w:val="1"/>
      <w:marLeft w:val="0"/>
      <w:marRight w:val="0"/>
      <w:marTop w:val="0"/>
      <w:marBottom w:val="0"/>
      <w:divBdr>
        <w:top w:val="none" w:sz="0" w:space="0" w:color="auto"/>
        <w:left w:val="none" w:sz="0" w:space="0" w:color="auto"/>
        <w:bottom w:val="none" w:sz="0" w:space="0" w:color="auto"/>
        <w:right w:val="none" w:sz="0" w:space="0" w:color="auto"/>
      </w:divBdr>
    </w:div>
    <w:div w:id="1158764651">
      <w:bodyDiv w:val="1"/>
      <w:marLeft w:val="0"/>
      <w:marRight w:val="0"/>
      <w:marTop w:val="0"/>
      <w:marBottom w:val="0"/>
      <w:divBdr>
        <w:top w:val="none" w:sz="0" w:space="0" w:color="auto"/>
        <w:left w:val="none" w:sz="0" w:space="0" w:color="auto"/>
        <w:bottom w:val="none" w:sz="0" w:space="0" w:color="auto"/>
        <w:right w:val="none" w:sz="0" w:space="0" w:color="auto"/>
      </w:divBdr>
    </w:div>
    <w:div w:id="1214854741">
      <w:bodyDiv w:val="1"/>
      <w:marLeft w:val="0"/>
      <w:marRight w:val="0"/>
      <w:marTop w:val="0"/>
      <w:marBottom w:val="0"/>
      <w:divBdr>
        <w:top w:val="none" w:sz="0" w:space="0" w:color="auto"/>
        <w:left w:val="none" w:sz="0" w:space="0" w:color="auto"/>
        <w:bottom w:val="none" w:sz="0" w:space="0" w:color="auto"/>
        <w:right w:val="none" w:sz="0" w:space="0" w:color="auto"/>
      </w:divBdr>
    </w:div>
    <w:div w:id="1249344905">
      <w:bodyDiv w:val="1"/>
      <w:marLeft w:val="0"/>
      <w:marRight w:val="0"/>
      <w:marTop w:val="0"/>
      <w:marBottom w:val="0"/>
      <w:divBdr>
        <w:top w:val="none" w:sz="0" w:space="0" w:color="auto"/>
        <w:left w:val="none" w:sz="0" w:space="0" w:color="auto"/>
        <w:bottom w:val="none" w:sz="0" w:space="0" w:color="auto"/>
        <w:right w:val="none" w:sz="0" w:space="0" w:color="auto"/>
      </w:divBdr>
      <w:divsChild>
        <w:div w:id="1375227494">
          <w:marLeft w:val="0"/>
          <w:marRight w:val="0"/>
          <w:marTop w:val="0"/>
          <w:marBottom w:val="0"/>
          <w:divBdr>
            <w:top w:val="none" w:sz="0" w:space="0" w:color="auto"/>
            <w:left w:val="none" w:sz="0" w:space="0" w:color="auto"/>
            <w:bottom w:val="none" w:sz="0" w:space="0" w:color="auto"/>
            <w:right w:val="none" w:sz="0" w:space="0" w:color="auto"/>
          </w:divBdr>
          <w:divsChild>
            <w:div w:id="50058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269030">
      <w:bodyDiv w:val="1"/>
      <w:marLeft w:val="0"/>
      <w:marRight w:val="0"/>
      <w:marTop w:val="0"/>
      <w:marBottom w:val="0"/>
      <w:divBdr>
        <w:top w:val="none" w:sz="0" w:space="0" w:color="auto"/>
        <w:left w:val="none" w:sz="0" w:space="0" w:color="auto"/>
        <w:bottom w:val="none" w:sz="0" w:space="0" w:color="auto"/>
        <w:right w:val="none" w:sz="0" w:space="0" w:color="auto"/>
      </w:divBdr>
    </w:div>
    <w:div w:id="1431271381">
      <w:bodyDiv w:val="1"/>
      <w:marLeft w:val="0"/>
      <w:marRight w:val="0"/>
      <w:marTop w:val="0"/>
      <w:marBottom w:val="0"/>
      <w:divBdr>
        <w:top w:val="none" w:sz="0" w:space="0" w:color="auto"/>
        <w:left w:val="none" w:sz="0" w:space="0" w:color="auto"/>
        <w:bottom w:val="none" w:sz="0" w:space="0" w:color="auto"/>
        <w:right w:val="none" w:sz="0" w:space="0" w:color="auto"/>
      </w:divBdr>
    </w:div>
    <w:div w:id="1433017517">
      <w:bodyDiv w:val="1"/>
      <w:marLeft w:val="0"/>
      <w:marRight w:val="0"/>
      <w:marTop w:val="0"/>
      <w:marBottom w:val="0"/>
      <w:divBdr>
        <w:top w:val="none" w:sz="0" w:space="0" w:color="auto"/>
        <w:left w:val="none" w:sz="0" w:space="0" w:color="auto"/>
        <w:bottom w:val="none" w:sz="0" w:space="0" w:color="auto"/>
        <w:right w:val="none" w:sz="0" w:space="0" w:color="auto"/>
      </w:divBdr>
    </w:div>
    <w:div w:id="1442651757">
      <w:bodyDiv w:val="1"/>
      <w:marLeft w:val="0"/>
      <w:marRight w:val="0"/>
      <w:marTop w:val="0"/>
      <w:marBottom w:val="0"/>
      <w:divBdr>
        <w:top w:val="none" w:sz="0" w:space="0" w:color="auto"/>
        <w:left w:val="none" w:sz="0" w:space="0" w:color="auto"/>
        <w:bottom w:val="none" w:sz="0" w:space="0" w:color="auto"/>
        <w:right w:val="none" w:sz="0" w:space="0" w:color="auto"/>
      </w:divBdr>
    </w:div>
    <w:div w:id="1466853905">
      <w:bodyDiv w:val="1"/>
      <w:marLeft w:val="0"/>
      <w:marRight w:val="0"/>
      <w:marTop w:val="0"/>
      <w:marBottom w:val="0"/>
      <w:divBdr>
        <w:top w:val="none" w:sz="0" w:space="0" w:color="auto"/>
        <w:left w:val="none" w:sz="0" w:space="0" w:color="auto"/>
        <w:bottom w:val="none" w:sz="0" w:space="0" w:color="auto"/>
        <w:right w:val="none" w:sz="0" w:space="0" w:color="auto"/>
      </w:divBdr>
    </w:div>
    <w:div w:id="1476214508">
      <w:bodyDiv w:val="1"/>
      <w:marLeft w:val="0"/>
      <w:marRight w:val="0"/>
      <w:marTop w:val="0"/>
      <w:marBottom w:val="0"/>
      <w:divBdr>
        <w:top w:val="none" w:sz="0" w:space="0" w:color="auto"/>
        <w:left w:val="none" w:sz="0" w:space="0" w:color="auto"/>
        <w:bottom w:val="none" w:sz="0" w:space="0" w:color="auto"/>
        <w:right w:val="none" w:sz="0" w:space="0" w:color="auto"/>
      </w:divBdr>
    </w:div>
    <w:div w:id="1578323983">
      <w:bodyDiv w:val="1"/>
      <w:marLeft w:val="0"/>
      <w:marRight w:val="0"/>
      <w:marTop w:val="0"/>
      <w:marBottom w:val="0"/>
      <w:divBdr>
        <w:top w:val="none" w:sz="0" w:space="0" w:color="auto"/>
        <w:left w:val="none" w:sz="0" w:space="0" w:color="auto"/>
        <w:bottom w:val="none" w:sz="0" w:space="0" w:color="auto"/>
        <w:right w:val="none" w:sz="0" w:space="0" w:color="auto"/>
      </w:divBdr>
    </w:div>
    <w:div w:id="1587230475">
      <w:bodyDiv w:val="1"/>
      <w:marLeft w:val="0"/>
      <w:marRight w:val="0"/>
      <w:marTop w:val="0"/>
      <w:marBottom w:val="0"/>
      <w:divBdr>
        <w:top w:val="none" w:sz="0" w:space="0" w:color="auto"/>
        <w:left w:val="none" w:sz="0" w:space="0" w:color="auto"/>
        <w:bottom w:val="none" w:sz="0" w:space="0" w:color="auto"/>
        <w:right w:val="none" w:sz="0" w:space="0" w:color="auto"/>
      </w:divBdr>
    </w:div>
    <w:div w:id="1620911892">
      <w:bodyDiv w:val="1"/>
      <w:marLeft w:val="0"/>
      <w:marRight w:val="0"/>
      <w:marTop w:val="0"/>
      <w:marBottom w:val="0"/>
      <w:divBdr>
        <w:top w:val="none" w:sz="0" w:space="0" w:color="auto"/>
        <w:left w:val="none" w:sz="0" w:space="0" w:color="auto"/>
        <w:bottom w:val="none" w:sz="0" w:space="0" w:color="auto"/>
        <w:right w:val="none" w:sz="0" w:space="0" w:color="auto"/>
      </w:divBdr>
    </w:div>
    <w:div w:id="1685667820">
      <w:bodyDiv w:val="1"/>
      <w:marLeft w:val="0"/>
      <w:marRight w:val="0"/>
      <w:marTop w:val="0"/>
      <w:marBottom w:val="0"/>
      <w:divBdr>
        <w:top w:val="none" w:sz="0" w:space="0" w:color="auto"/>
        <w:left w:val="none" w:sz="0" w:space="0" w:color="auto"/>
        <w:bottom w:val="none" w:sz="0" w:space="0" w:color="auto"/>
        <w:right w:val="none" w:sz="0" w:space="0" w:color="auto"/>
      </w:divBdr>
    </w:div>
    <w:div w:id="1706178377">
      <w:bodyDiv w:val="1"/>
      <w:marLeft w:val="0"/>
      <w:marRight w:val="0"/>
      <w:marTop w:val="0"/>
      <w:marBottom w:val="0"/>
      <w:divBdr>
        <w:top w:val="none" w:sz="0" w:space="0" w:color="auto"/>
        <w:left w:val="none" w:sz="0" w:space="0" w:color="auto"/>
        <w:bottom w:val="none" w:sz="0" w:space="0" w:color="auto"/>
        <w:right w:val="none" w:sz="0" w:space="0" w:color="auto"/>
      </w:divBdr>
    </w:div>
    <w:div w:id="1734887765">
      <w:bodyDiv w:val="1"/>
      <w:marLeft w:val="0"/>
      <w:marRight w:val="0"/>
      <w:marTop w:val="0"/>
      <w:marBottom w:val="0"/>
      <w:divBdr>
        <w:top w:val="none" w:sz="0" w:space="0" w:color="auto"/>
        <w:left w:val="none" w:sz="0" w:space="0" w:color="auto"/>
        <w:bottom w:val="none" w:sz="0" w:space="0" w:color="auto"/>
        <w:right w:val="none" w:sz="0" w:space="0" w:color="auto"/>
      </w:divBdr>
    </w:div>
    <w:div w:id="1769496264">
      <w:bodyDiv w:val="1"/>
      <w:marLeft w:val="0"/>
      <w:marRight w:val="0"/>
      <w:marTop w:val="0"/>
      <w:marBottom w:val="0"/>
      <w:divBdr>
        <w:top w:val="none" w:sz="0" w:space="0" w:color="auto"/>
        <w:left w:val="none" w:sz="0" w:space="0" w:color="auto"/>
        <w:bottom w:val="none" w:sz="0" w:space="0" w:color="auto"/>
        <w:right w:val="none" w:sz="0" w:space="0" w:color="auto"/>
      </w:divBdr>
    </w:div>
    <w:div w:id="1819570768">
      <w:bodyDiv w:val="1"/>
      <w:marLeft w:val="0"/>
      <w:marRight w:val="0"/>
      <w:marTop w:val="0"/>
      <w:marBottom w:val="0"/>
      <w:divBdr>
        <w:top w:val="none" w:sz="0" w:space="0" w:color="auto"/>
        <w:left w:val="none" w:sz="0" w:space="0" w:color="auto"/>
        <w:bottom w:val="none" w:sz="0" w:space="0" w:color="auto"/>
        <w:right w:val="none" w:sz="0" w:space="0" w:color="auto"/>
      </w:divBdr>
    </w:div>
    <w:div w:id="1822890049">
      <w:bodyDiv w:val="1"/>
      <w:marLeft w:val="0"/>
      <w:marRight w:val="0"/>
      <w:marTop w:val="0"/>
      <w:marBottom w:val="0"/>
      <w:divBdr>
        <w:top w:val="none" w:sz="0" w:space="0" w:color="auto"/>
        <w:left w:val="none" w:sz="0" w:space="0" w:color="auto"/>
        <w:bottom w:val="none" w:sz="0" w:space="0" w:color="auto"/>
        <w:right w:val="none" w:sz="0" w:space="0" w:color="auto"/>
      </w:divBdr>
    </w:div>
    <w:div w:id="1957515276">
      <w:bodyDiv w:val="1"/>
      <w:marLeft w:val="0"/>
      <w:marRight w:val="0"/>
      <w:marTop w:val="0"/>
      <w:marBottom w:val="0"/>
      <w:divBdr>
        <w:top w:val="none" w:sz="0" w:space="0" w:color="auto"/>
        <w:left w:val="none" w:sz="0" w:space="0" w:color="auto"/>
        <w:bottom w:val="none" w:sz="0" w:space="0" w:color="auto"/>
        <w:right w:val="none" w:sz="0" w:space="0" w:color="auto"/>
      </w:divBdr>
    </w:div>
    <w:div w:id="1977642679">
      <w:bodyDiv w:val="1"/>
      <w:marLeft w:val="0"/>
      <w:marRight w:val="0"/>
      <w:marTop w:val="0"/>
      <w:marBottom w:val="0"/>
      <w:divBdr>
        <w:top w:val="none" w:sz="0" w:space="0" w:color="auto"/>
        <w:left w:val="none" w:sz="0" w:space="0" w:color="auto"/>
        <w:bottom w:val="none" w:sz="0" w:space="0" w:color="auto"/>
        <w:right w:val="none" w:sz="0" w:space="0" w:color="auto"/>
      </w:divBdr>
    </w:div>
    <w:div w:id="2018077003">
      <w:bodyDiv w:val="1"/>
      <w:marLeft w:val="0"/>
      <w:marRight w:val="0"/>
      <w:marTop w:val="0"/>
      <w:marBottom w:val="0"/>
      <w:divBdr>
        <w:top w:val="none" w:sz="0" w:space="0" w:color="auto"/>
        <w:left w:val="none" w:sz="0" w:space="0" w:color="auto"/>
        <w:bottom w:val="none" w:sz="0" w:space="0" w:color="auto"/>
        <w:right w:val="none" w:sz="0" w:space="0" w:color="auto"/>
      </w:divBdr>
    </w:div>
    <w:div w:id="2039699951">
      <w:bodyDiv w:val="1"/>
      <w:marLeft w:val="0"/>
      <w:marRight w:val="0"/>
      <w:marTop w:val="0"/>
      <w:marBottom w:val="0"/>
      <w:divBdr>
        <w:top w:val="none" w:sz="0" w:space="0" w:color="auto"/>
        <w:left w:val="none" w:sz="0" w:space="0" w:color="auto"/>
        <w:bottom w:val="none" w:sz="0" w:space="0" w:color="auto"/>
        <w:right w:val="none" w:sz="0" w:space="0" w:color="auto"/>
      </w:divBdr>
    </w:div>
    <w:div w:id="2099322416">
      <w:bodyDiv w:val="1"/>
      <w:marLeft w:val="0"/>
      <w:marRight w:val="0"/>
      <w:marTop w:val="0"/>
      <w:marBottom w:val="0"/>
      <w:divBdr>
        <w:top w:val="none" w:sz="0" w:space="0" w:color="auto"/>
        <w:left w:val="none" w:sz="0" w:space="0" w:color="auto"/>
        <w:bottom w:val="none" w:sz="0" w:space="0" w:color="auto"/>
        <w:right w:val="none" w:sz="0" w:space="0" w:color="auto"/>
      </w:divBdr>
    </w:div>
    <w:div w:id="2117288178">
      <w:bodyDiv w:val="1"/>
      <w:marLeft w:val="0"/>
      <w:marRight w:val="0"/>
      <w:marTop w:val="0"/>
      <w:marBottom w:val="0"/>
      <w:divBdr>
        <w:top w:val="none" w:sz="0" w:space="0" w:color="auto"/>
        <w:left w:val="none" w:sz="0" w:space="0" w:color="auto"/>
        <w:bottom w:val="none" w:sz="0" w:space="0" w:color="auto"/>
        <w:right w:val="none" w:sz="0" w:space="0" w:color="auto"/>
      </w:divBdr>
    </w:div>
    <w:div w:id="21326226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arch.ligazakon.ua/l_doc2.nsf/link1/an_988479/ed_2025_01_09/pravo1/KD0005.html?pravo=1" TargetMode="External"/><Relationship Id="rId4" Type="http://schemas.openxmlformats.org/officeDocument/2006/relationships/settings" Target="settings.xml"/><Relationship Id="rId9" Type="http://schemas.openxmlformats.org/officeDocument/2006/relationships/hyperlink" Target="https://zakon.rada.gov.ua/laws/show/1402-19"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2B9D37-35FA-4735-B0C5-A5A4EE36D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17</Pages>
  <Words>31049</Words>
  <Characters>17699</Characters>
  <Application>Microsoft Office Word</Application>
  <DocSecurity>0</DocSecurity>
  <Lines>147</Lines>
  <Paragraphs>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Крилова Катерина Олександрівна</dc:creator>
  <cp:lastModifiedBy>Семоненко Ольга Миколаївна</cp:lastModifiedBy>
  <cp:revision>5</cp:revision>
  <cp:lastPrinted>2026-03-02T12:46:00Z</cp:lastPrinted>
  <dcterms:created xsi:type="dcterms:W3CDTF">2026-09-30T12:18:00Z</dcterms:created>
  <dcterms:modified xsi:type="dcterms:W3CDTF">2026-09-30T13:42:00Z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8B1B4250BEDA4B36BF053F74EE6AD493_12</vt:lpwstr>
  </property>
</Properties>
</file>