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56D73" w:rsidRPr="0046582B" w:rsidRDefault="00656D73" w:rsidP="00656D73">
      <w:pPr>
        <w:spacing w:after="0" w:line="240" w:lineRule="auto"/>
        <w:jc w:val="center"/>
        <w:rPr>
          <w:rFonts w:ascii="Times New Roman" w:hAnsi="Times New Roman" w:cs="Times New Roman"/>
          <w:sz w:val="36"/>
          <w:szCs w:val="36"/>
          <w:lang w:eastAsia="ru-RU"/>
        </w:rPr>
      </w:pPr>
      <w:r w:rsidRPr="0046582B">
        <w:rPr>
          <w:rFonts w:ascii="Times New Roman" w:hAnsi="Times New Roman" w:cs="Times New Roman"/>
          <w:noProof/>
          <w:kern w:val="2"/>
          <w:sz w:val="36"/>
          <w:szCs w:val="36"/>
          <w:lang w:eastAsia="uk-UA"/>
        </w:rPr>
        <w:drawing>
          <wp:inline distT="0" distB="0" distL="0" distR="0" wp14:anchorId="4383DA83" wp14:editId="3462B466">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656D73" w:rsidRPr="0046582B" w:rsidRDefault="00656D73" w:rsidP="00656D73">
      <w:pPr>
        <w:widowControl w:val="0"/>
        <w:spacing w:after="0" w:line="240" w:lineRule="auto"/>
        <w:jc w:val="center"/>
        <w:rPr>
          <w:rFonts w:ascii="Times New Roman" w:hAnsi="Times New Roman" w:cs="Times New Roman"/>
          <w:bCs/>
          <w:kern w:val="2"/>
          <w:sz w:val="36"/>
          <w:szCs w:val="36"/>
          <w:lang w:eastAsia="hi-IN" w:bidi="hi-IN"/>
        </w:rPr>
      </w:pPr>
      <w:r w:rsidRPr="0046582B">
        <w:rPr>
          <w:rFonts w:ascii="Times New Roman" w:hAnsi="Times New Roman" w:cs="Times New Roman"/>
          <w:bCs/>
          <w:kern w:val="2"/>
          <w:sz w:val="36"/>
          <w:szCs w:val="36"/>
          <w:lang w:eastAsia="hi-IN" w:bidi="hi-IN"/>
        </w:rPr>
        <w:t>ВИЩА КВАЛІФІКАЦІЙНА КОМІСІЯ СУДДІВ УКРАЇНИ</w:t>
      </w:r>
    </w:p>
    <w:p w:rsidR="00656D73" w:rsidRPr="0046582B" w:rsidRDefault="00656D73" w:rsidP="00656D73">
      <w:pPr>
        <w:spacing w:after="0" w:line="240" w:lineRule="auto"/>
        <w:jc w:val="center"/>
        <w:rPr>
          <w:rFonts w:ascii="Times New Roman" w:hAnsi="Times New Roman" w:cs="Times New Roman"/>
          <w:sz w:val="26"/>
          <w:szCs w:val="26"/>
          <w:lang w:eastAsia="ru-RU"/>
        </w:rPr>
      </w:pPr>
    </w:p>
    <w:p w:rsidR="00656D73" w:rsidRPr="0048253D" w:rsidRDefault="00392D72" w:rsidP="00AA4018">
      <w:pPr>
        <w:spacing w:after="0"/>
        <w:rPr>
          <w:rFonts w:ascii="Times New Roman" w:hAnsi="Times New Roman" w:cs="Times New Roman"/>
          <w:sz w:val="27"/>
          <w:szCs w:val="27"/>
          <w:lang w:eastAsia="ru-RU"/>
        </w:rPr>
      </w:pPr>
      <w:r w:rsidRPr="0048253D">
        <w:rPr>
          <w:rFonts w:ascii="Times New Roman" w:hAnsi="Times New Roman" w:cs="Times New Roman"/>
          <w:sz w:val="27"/>
          <w:szCs w:val="27"/>
          <w:lang w:eastAsia="ru-RU"/>
        </w:rPr>
        <w:t>04 серпня</w:t>
      </w:r>
      <w:r w:rsidR="00CF07F1" w:rsidRPr="0048253D">
        <w:rPr>
          <w:rFonts w:ascii="Times New Roman" w:hAnsi="Times New Roman" w:cs="Times New Roman"/>
          <w:sz w:val="27"/>
          <w:szCs w:val="27"/>
          <w:lang w:eastAsia="ru-RU"/>
        </w:rPr>
        <w:t xml:space="preserve"> </w:t>
      </w:r>
      <w:r w:rsidR="00A82A2B">
        <w:rPr>
          <w:rFonts w:ascii="Times New Roman" w:hAnsi="Times New Roman" w:cs="Times New Roman"/>
          <w:sz w:val="27"/>
          <w:szCs w:val="27"/>
          <w:lang w:eastAsia="ru-RU"/>
        </w:rPr>
        <w:t xml:space="preserve">2026 року </w:t>
      </w:r>
      <w:r w:rsidR="00A82A2B">
        <w:rPr>
          <w:rFonts w:ascii="Times New Roman" w:hAnsi="Times New Roman" w:cs="Times New Roman"/>
          <w:sz w:val="27"/>
          <w:szCs w:val="27"/>
          <w:lang w:eastAsia="ru-RU"/>
        </w:rPr>
        <w:tab/>
      </w:r>
      <w:r w:rsidR="00A82A2B">
        <w:rPr>
          <w:rFonts w:ascii="Times New Roman" w:hAnsi="Times New Roman" w:cs="Times New Roman"/>
          <w:sz w:val="27"/>
          <w:szCs w:val="27"/>
          <w:lang w:eastAsia="ru-RU"/>
        </w:rPr>
        <w:tab/>
      </w:r>
      <w:r w:rsidR="00A82A2B">
        <w:rPr>
          <w:rFonts w:ascii="Times New Roman" w:hAnsi="Times New Roman" w:cs="Times New Roman"/>
          <w:sz w:val="27"/>
          <w:szCs w:val="27"/>
          <w:lang w:eastAsia="ru-RU"/>
        </w:rPr>
        <w:tab/>
      </w:r>
      <w:r w:rsidR="00A82A2B">
        <w:rPr>
          <w:rFonts w:ascii="Times New Roman" w:hAnsi="Times New Roman" w:cs="Times New Roman"/>
          <w:sz w:val="27"/>
          <w:szCs w:val="27"/>
          <w:lang w:eastAsia="ru-RU"/>
        </w:rPr>
        <w:tab/>
      </w:r>
      <w:r w:rsidR="00A82A2B">
        <w:rPr>
          <w:rFonts w:ascii="Times New Roman" w:hAnsi="Times New Roman" w:cs="Times New Roman"/>
          <w:sz w:val="27"/>
          <w:szCs w:val="27"/>
          <w:lang w:eastAsia="ru-RU"/>
        </w:rPr>
        <w:tab/>
      </w:r>
      <w:r w:rsidR="00A82A2B">
        <w:rPr>
          <w:rFonts w:ascii="Times New Roman" w:hAnsi="Times New Roman" w:cs="Times New Roman"/>
          <w:sz w:val="27"/>
          <w:szCs w:val="27"/>
          <w:lang w:eastAsia="ru-RU"/>
        </w:rPr>
        <w:tab/>
      </w:r>
      <w:r w:rsidR="00A82A2B">
        <w:rPr>
          <w:rFonts w:ascii="Times New Roman" w:hAnsi="Times New Roman" w:cs="Times New Roman"/>
          <w:sz w:val="27"/>
          <w:szCs w:val="27"/>
          <w:lang w:eastAsia="ru-RU"/>
        </w:rPr>
        <w:tab/>
      </w:r>
      <w:r w:rsidR="00A82A2B">
        <w:rPr>
          <w:rFonts w:ascii="Times New Roman" w:hAnsi="Times New Roman" w:cs="Times New Roman"/>
          <w:sz w:val="27"/>
          <w:szCs w:val="27"/>
          <w:lang w:eastAsia="ru-RU"/>
        </w:rPr>
        <w:tab/>
        <w:t xml:space="preserve">          </w:t>
      </w:r>
      <w:r w:rsidR="00656D73" w:rsidRPr="0048253D">
        <w:rPr>
          <w:rFonts w:ascii="Times New Roman" w:hAnsi="Times New Roman" w:cs="Times New Roman"/>
          <w:sz w:val="27"/>
          <w:szCs w:val="27"/>
          <w:lang w:eastAsia="ru-RU"/>
        </w:rPr>
        <w:t xml:space="preserve">     м. Київ</w:t>
      </w:r>
    </w:p>
    <w:p w:rsidR="00656D73" w:rsidRPr="0048253D" w:rsidRDefault="00656D73" w:rsidP="00AA4018">
      <w:pPr>
        <w:spacing w:after="0"/>
        <w:rPr>
          <w:rFonts w:ascii="Times New Roman" w:hAnsi="Times New Roman" w:cs="Times New Roman"/>
          <w:sz w:val="27"/>
          <w:szCs w:val="27"/>
          <w:lang w:eastAsia="ru-RU"/>
        </w:rPr>
      </w:pPr>
    </w:p>
    <w:p w:rsidR="00656D73" w:rsidRPr="00F82304" w:rsidRDefault="00656D73" w:rsidP="00AA4018">
      <w:pPr>
        <w:spacing w:after="0"/>
        <w:jc w:val="center"/>
        <w:rPr>
          <w:rFonts w:ascii="Times New Roman" w:hAnsi="Times New Roman" w:cs="Times New Roman"/>
          <w:sz w:val="27"/>
          <w:szCs w:val="27"/>
          <w:u w:val="single"/>
        </w:rPr>
      </w:pPr>
      <w:r w:rsidRPr="0048253D">
        <w:rPr>
          <w:rFonts w:ascii="Times New Roman" w:hAnsi="Times New Roman" w:cs="Times New Roman"/>
          <w:bCs/>
          <w:sz w:val="27"/>
          <w:szCs w:val="27"/>
          <w:lang w:eastAsia="ru-RU"/>
        </w:rPr>
        <w:t xml:space="preserve">Р І Ш Е Н Н Я </w:t>
      </w:r>
      <w:r w:rsidR="0046582B" w:rsidRPr="0048253D">
        <w:rPr>
          <w:rFonts w:ascii="Times New Roman" w:hAnsi="Times New Roman" w:cs="Times New Roman"/>
          <w:bCs/>
          <w:sz w:val="27"/>
          <w:szCs w:val="27"/>
          <w:lang w:eastAsia="ru-RU"/>
        </w:rPr>
        <w:t xml:space="preserve"> </w:t>
      </w:r>
      <w:r w:rsidRPr="0048253D">
        <w:rPr>
          <w:rFonts w:ascii="Times New Roman" w:hAnsi="Times New Roman" w:cs="Times New Roman"/>
          <w:bCs/>
          <w:sz w:val="27"/>
          <w:szCs w:val="27"/>
          <w:lang w:eastAsia="ru-RU"/>
        </w:rPr>
        <w:t xml:space="preserve">№ </w:t>
      </w:r>
      <w:r w:rsidR="00F82304">
        <w:rPr>
          <w:rFonts w:ascii="Times New Roman" w:hAnsi="Times New Roman" w:cs="Times New Roman"/>
          <w:bCs/>
          <w:sz w:val="27"/>
          <w:szCs w:val="27"/>
          <w:u w:val="single"/>
          <w:lang w:eastAsia="ru-RU"/>
        </w:rPr>
        <w:t>125/пс-26</w:t>
      </w:r>
    </w:p>
    <w:p w:rsidR="00656D73" w:rsidRPr="0048253D" w:rsidRDefault="00656D73" w:rsidP="00AA4018">
      <w:pPr>
        <w:spacing w:after="0"/>
        <w:jc w:val="center"/>
        <w:rPr>
          <w:rFonts w:ascii="Times New Roman" w:hAnsi="Times New Roman" w:cs="Times New Roman"/>
          <w:sz w:val="27"/>
          <w:szCs w:val="27"/>
        </w:rPr>
      </w:pPr>
    </w:p>
    <w:p w:rsidR="00656D73" w:rsidRPr="0048253D" w:rsidRDefault="00656D73" w:rsidP="00AA4018">
      <w:pPr>
        <w:pStyle w:val="rtejustify"/>
        <w:shd w:val="clear" w:color="auto" w:fill="FFFFFF"/>
        <w:spacing w:before="0" w:beforeAutospacing="0" w:after="240" w:afterAutospacing="0" w:line="276" w:lineRule="auto"/>
        <w:jc w:val="both"/>
        <w:rPr>
          <w:sz w:val="27"/>
          <w:szCs w:val="27"/>
          <w:lang w:val="uk-UA" w:eastAsia="uk-UA" w:bidi="uk-UA"/>
        </w:rPr>
      </w:pPr>
      <w:r w:rsidRPr="0048253D">
        <w:rPr>
          <w:sz w:val="27"/>
          <w:szCs w:val="27"/>
          <w:lang w:val="uk-UA" w:eastAsia="uk-UA" w:bidi="uk-UA"/>
        </w:rPr>
        <w:t>Вища кваліфікаційна комісія суддів України у пленарному складі:</w:t>
      </w:r>
      <w:r w:rsidR="00412714">
        <w:rPr>
          <w:sz w:val="27"/>
          <w:szCs w:val="27"/>
          <w:lang w:val="uk-UA" w:eastAsia="uk-UA" w:bidi="uk-UA"/>
        </w:rPr>
        <w:t xml:space="preserve"> </w:t>
      </w:r>
      <w:bookmarkStart w:id="0" w:name="_GoBack"/>
      <w:bookmarkEnd w:id="0"/>
    </w:p>
    <w:p w:rsidR="00656D73" w:rsidRPr="0048253D" w:rsidRDefault="00656D73" w:rsidP="00AA4018">
      <w:pPr>
        <w:shd w:val="clear" w:color="auto" w:fill="FFFFFF"/>
        <w:spacing w:before="100" w:beforeAutospacing="1" w:after="100" w:afterAutospacing="1"/>
        <w:jc w:val="both"/>
        <w:rPr>
          <w:rFonts w:ascii="Times New Roman" w:eastAsia="Times New Roman" w:hAnsi="Times New Roman" w:cs="Times New Roman"/>
          <w:sz w:val="27"/>
          <w:szCs w:val="27"/>
        </w:rPr>
      </w:pPr>
      <w:r w:rsidRPr="0048253D">
        <w:rPr>
          <w:rFonts w:ascii="Times New Roman" w:eastAsia="Times New Roman" w:hAnsi="Times New Roman" w:cs="Times New Roman"/>
          <w:sz w:val="27"/>
          <w:szCs w:val="27"/>
        </w:rPr>
        <w:t xml:space="preserve">головуючого – </w:t>
      </w:r>
      <w:r w:rsidR="00DC04EE" w:rsidRPr="0048253D">
        <w:rPr>
          <w:rFonts w:ascii="Times New Roman" w:eastAsia="Times New Roman" w:hAnsi="Times New Roman" w:cs="Times New Roman"/>
          <w:sz w:val="27"/>
          <w:szCs w:val="27"/>
        </w:rPr>
        <w:t>Андрія ПАСІЧНИКА</w:t>
      </w:r>
      <w:r w:rsidRPr="0048253D">
        <w:rPr>
          <w:rFonts w:ascii="Times New Roman" w:eastAsia="Times New Roman" w:hAnsi="Times New Roman" w:cs="Times New Roman"/>
          <w:sz w:val="27"/>
          <w:szCs w:val="27"/>
        </w:rPr>
        <w:t>,</w:t>
      </w:r>
    </w:p>
    <w:p w:rsidR="00656D73" w:rsidRPr="0048253D" w:rsidRDefault="00656D73" w:rsidP="00AA4018">
      <w:pPr>
        <w:shd w:val="clear" w:color="auto" w:fill="FFFFFF"/>
        <w:tabs>
          <w:tab w:val="left" w:pos="3969"/>
        </w:tabs>
        <w:spacing w:before="100" w:beforeAutospacing="1" w:after="100" w:afterAutospacing="1"/>
        <w:ind w:right="-15"/>
        <w:jc w:val="both"/>
        <w:rPr>
          <w:rFonts w:ascii="Times New Roman" w:hAnsi="Times New Roman" w:cs="Times New Roman"/>
          <w:sz w:val="27"/>
          <w:szCs w:val="27"/>
          <w:shd w:val="clear" w:color="auto" w:fill="FFFFFF"/>
        </w:rPr>
      </w:pPr>
      <w:r w:rsidRPr="0048253D">
        <w:rPr>
          <w:rFonts w:ascii="Times New Roman" w:eastAsia="Times New Roman" w:hAnsi="Times New Roman" w:cs="Times New Roman"/>
          <w:sz w:val="27"/>
          <w:szCs w:val="27"/>
        </w:rPr>
        <w:t xml:space="preserve">членів Комісії: </w:t>
      </w:r>
      <w:r w:rsidR="00DC04EE" w:rsidRPr="0048253D">
        <w:rPr>
          <w:rFonts w:ascii="Times New Roman" w:hAnsi="Times New Roman" w:cs="Times New Roman"/>
          <w:color w:val="000000"/>
          <w:sz w:val="27"/>
          <w:szCs w:val="27"/>
          <w:shd w:val="clear" w:color="auto" w:fill="FFFFFF"/>
        </w:rPr>
        <w:t>Михайла БОГОНОСА, Людмили ВОЛКОВОЇ, Віталія ГАЦЕЛЮКА, Ярослава ДУХА, Романа КИДИСЮКА, Надії КОБЕЦЬКОЇ, Олега КОЛІУША, Володимира ЛУГАНСЬКОГО, Руслана МЕЛЬНИКА</w:t>
      </w:r>
      <w:r w:rsidR="00392D72" w:rsidRPr="0048253D">
        <w:rPr>
          <w:rFonts w:ascii="Times New Roman" w:hAnsi="Times New Roman" w:cs="Times New Roman"/>
          <w:color w:val="000000"/>
          <w:sz w:val="27"/>
          <w:szCs w:val="27"/>
          <w:shd w:val="clear" w:color="auto" w:fill="FFFFFF"/>
        </w:rPr>
        <w:t xml:space="preserve"> (доповідач)</w:t>
      </w:r>
      <w:r w:rsidR="00DC04EE" w:rsidRPr="0048253D">
        <w:rPr>
          <w:rFonts w:ascii="Times New Roman" w:hAnsi="Times New Roman" w:cs="Times New Roman"/>
          <w:color w:val="000000"/>
          <w:sz w:val="27"/>
          <w:szCs w:val="27"/>
          <w:shd w:val="clear" w:color="auto" w:fill="FFFFFF"/>
        </w:rPr>
        <w:t xml:space="preserve">, Олексія ОМЕЛЬЯНА, Руслана СИДОРОВИЧА, Сергія ЧУМАКА, </w:t>
      </w:r>
      <w:r w:rsidR="00392D72" w:rsidRPr="0048253D">
        <w:rPr>
          <w:rFonts w:ascii="Times New Roman" w:hAnsi="Times New Roman" w:cs="Times New Roman"/>
          <w:color w:val="000000"/>
          <w:sz w:val="27"/>
          <w:szCs w:val="27"/>
          <w:shd w:val="clear" w:color="auto" w:fill="FFFFFF"/>
        </w:rPr>
        <w:t>Галини ШЕВЧУК,</w:t>
      </w:r>
    </w:p>
    <w:p w:rsidR="00656D73" w:rsidRPr="0048253D" w:rsidRDefault="00656D73" w:rsidP="008A3EA0">
      <w:pPr>
        <w:shd w:val="clear" w:color="auto" w:fill="FFFFFF"/>
        <w:tabs>
          <w:tab w:val="left" w:pos="3969"/>
        </w:tabs>
        <w:spacing w:after="0"/>
        <w:ind w:right="-15"/>
        <w:jc w:val="both"/>
        <w:rPr>
          <w:rFonts w:ascii="Times New Roman" w:hAnsi="Times New Roman" w:cs="Times New Roman"/>
          <w:sz w:val="27"/>
          <w:szCs w:val="27"/>
        </w:rPr>
      </w:pPr>
      <w:r w:rsidRPr="0048253D">
        <w:rPr>
          <w:rFonts w:ascii="Times New Roman" w:hAnsi="Times New Roman" w:cs="Times New Roman"/>
          <w:sz w:val="27"/>
          <w:szCs w:val="27"/>
          <w:shd w:val="clear" w:color="auto" w:fill="FFFFFF"/>
        </w:rPr>
        <w:t xml:space="preserve">розглянувши питання про рекомендування судді Окружного адміністративного суду міста Києва </w:t>
      </w:r>
      <w:r w:rsidR="00392D72" w:rsidRPr="0048253D">
        <w:rPr>
          <w:rFonts w:ascii="Times New Roman" w:hAnsi="Times New Roman" w:cs="Times New Roman"/>
          <w:sz w:val="27"/>
          <w:szCs w:val="27"/>
          <w:shd w:val="clear" w:color="auto" w:fill="FFFFFF"/>
        </w:rPr>
        <w:t>Кобилянського Костянтина Миколайовича</w:t>
      </w:r>
      <w:r w:rsidRPr="0048253D">
        <w:rPr>
          <w:rFonts w:ascii="Times New Roman" w:hAnsi="Times New Roman" w:cs="Times New Roman"/>
          <w:sz w:val="27"/>
          <w:szCs w:val="27"/>
          <w:shd w:val="clear" w:color="auto" w:fill="FFFFFF"/>
        </w:rPr>
        <w:t xml:space="preserve"> для переведення на посаду судді до іншого суду без конкурсу</w:t>
      </w:r>
      <w:r w:rsidRPr="0048253D">
        <w:rPr>
          <w:rFonts w:ascii="Times New Roman" w:hAnsi="Times New Roman" w:cs="Times New Roman"/>
          <w:sz w:val="27"/>
          <w:szCs w:val="27"/>
        </w:rPr>
        <w:t>,</w:t>
      </w:r>
    </w:p>
    <w:p w:rsidR="00656D73" w:rsidRPr="0048253D" w:rsidRDefault="00656D73" w:rsidP="008A3EA0">
      <w:pPr>
        <w:shd w:val="clear" w:color="auto" w:fill="FFFFFF"/>
        <w:tabs>
          <w:tab w:val="left" w:pos="3969"/>
        </w:tabs>
        <w:spacing w:after="100" w:afterAutospacing="1"/>
        <w:ind w:right="-15"/>
        <w:jc w:val="center"/>
        <w:rPr>
          <w:rFonts w:ascii="Times New Roman" w:hAnsi="Times New Roman" w:cs="Times New Roman"/>
          <w:sz w:val="27"/>
          <w:szCs w:val="27"/>
        </w:rPr>
      </w:pPr>
      <w:r w:rsidRPr="0048253D">
        <w:rPr>
          <w:rFonts w:ascii="Times New Roman" w:hAnsi="Times New Roman" w:cs="Times New Roman"/>
          <w:sz w:val="27"/>
          <w:szCs w:val="27"/>
        </w:rPr>
        <w:t>встановила:</w:t>
      </w:r>
    </w:p>
    <w:p w:rsidR="00701EC8" w:rsidRPr="0048253D" w:rsidRDefault="00701EC8" w:rsidP="00AA4018">
      <w:pPr>
        <w:spacing w:after="0"/>
        <w:ind w:firstLine="567"/>
        <w:jc w:val="both"/>
        <w:rPr>
          <w:rFonts w:ascii="Times New Roman" w:hAnsi="Times New Roman" w:cs="Times New Roman"/>
          <w:sz w:val="27"/>
          <w:szCs w:val="27"/>
          <w:shd w:val="clear" w:color="auto" w:fill="FFFFFF"/>
        </w:rPr>
      </w:pPr>
      <w:r w:rsidRPr="0048253D">
        <w:rPr>
          <w:rFonts w:ascii="Times New Roman" w:hAnsi="Times New Roman" w:cs="Times New Roman"/>
          <w:sz w:val="27"/>
          <w:szCs w:val="27"/>
          <w:shd w:val="clear" w:color="auto" w:fill="FFFFFF"/>
        </w:rPr>
        <w:t xml:space="preserve">Указом Президента України </w:t>
      </w:r>
      <w:r w:rsidR="00775328" w:rsidRPr="0048253D">
        <w:rPr>
          <w:rFonts w:ascii="Times New Roman" w:hAnsi="Times New Roman" w:cs="Times New Roman"/>
          <w:sz w:val="27"/>
          <w:szCs w:val="27"/>
          <w:shd w:val="clear" w:color="auto" w:fill="FFFFFF"/>
        </w:rPr>
        <w:t xml:space="preserve">від </w:t>
      </w:r>
      <w:r w:rsidR="004D19EE" w:rsidRPr="0048253D">
        <w:rPr>
          <w:rFonts w:ascii="Times New Roman" w:hAnsi="Times New Roman" w:cs="Times New Roman"/>
          <w:sz w:val="27"/>
          <w:szCs w:val="27"/>
          <w:shd w:val="clear" w:color="auto" w:fill="FFFFFF"/>
        </w:rPr>
        <w:t>23 січня 2012 року № 29</w:t>
      </w:r>
      <w:r w:rsidR="00775328" w:rsidRPr="0048253D">
        <w:rPr>
          <w:rFonts w:ascii="Times New Roman" w:hAnsi="Times New Roman" w:cs="Times New Roman"/>
          <w:sz w:val="27"/>
          <w:szCs w:val="27"/>
          <w:shd w:val="clear" w:color="auto" w:fill="FFFFFF"/>
        </w:rPr>
        <w:t xml:space="preserve">/2012 </w:t>
      </w:r>
      <w:r w:rsidR="004D19EE" w:rsidRPr="0048253D">
        <w:rPr>
          <w:rFonts w:ascii="Times New Roman" w:hAnsi="Times New Roman" w:cs="Times New Roman"/>
          <w:sz w:val="27"/>
          <w:szCs w:val="27"/>
          <w:shd w:val="clear" w:color="auto" w:fill="FFFFFF"/>
        </w:rPr>
        <w:t>Кобилянського</w:t>
      </w:r>
      <w:r w:rsidR="00F219DA">
        <w:rPr>
          <w:rFonts w:ascii="Times New Roman" w:hAnsi="Times New Roman" w:cs="Times New Roman"/>
          <w:sz w:val="27"/>
          <w:szCs w:val="27"/>
          <w:shd w:val="clear" w:color="auto" w:fill="FFFFFF"/>
        </w:rPr>
        <w:t> </w:t>
      </w:r>
      <w:r w:rsidR="004D19EE" w:rsidRPr="0048253D">
        <w:rPr>
          <w:rFonts w:ascii="Times New Roman" w:hAnsi="Times New Roman" w:cs="Times New Roman"/>
          <w:sz w:val="27"/>
          <w:szCs w:val="27"/>
          <w:shd w:val="clear" w:color="auto" w:fill="FFFFFF"/>
        </w:rPr>
        <w:t>К.М</w:t>
      </w:r>
      <w:r w:rsidRPr="0048253D">
        <w:rPr>
          <w:rFonts w:ascii="Times New Roman" w:hAnsi="Times New Roman" w:cs="Times New Roman"/>
          <w:sz w:val="27"/>
          <w:szCs w:val="27"/>
          <w:shd w:val="clear" w:color="auto" w:fill="FFFFFF"/>
        </w:rPr>
        <w:t xml:space="preserve">. призначено на посаду судді </w:t>
      </w:r>
      <w:r w:rsidR="004D19EE" w:rsidRPr="0048253D">
        <w:rPr>
          <w:rFonts w:ascii="Times New Roman" w:hAnsi="Times New Roman" w:cs="Times New Roman"/>
          <w:sz w:val="27"/>
          <w:szCs w:val="27"/>
          <w:shd w:val="clear" w:color="auto" w:fill="FFFFFF"/>
        </w:rPr>
        <w:t>Господарського суду Дніпропетровської області</w:t>
      </w:r>
      <w:r w:rsidRPr="0048253D">
        <w:rPr>
          <w:rFonts w:ascii="Times New Roman" w:hAnsi="Times New Roman" w:cs="Times New Roman"/>
          <w:sz w:val="27"/>
          <w:szCs w:val="27"/>
          <w:shd w:val="clear" w:color="auto" w:fill="FFFFFF"/>
        </w:rPr>
        <w:t xml:space="preserve"> строком на п’ять років, Указом Президента України від </w:t>
      </w:r>
      <w:r w:rsidR="004D19EE" w:rsidRPr="0048253D">
        <w:rPr>
          <w:rFonts w:ascii="Times New Roman" w:hAnsi="Times New Roman" w:cs="Times New Roman"/>
          <w:sz w:val="27"/>
          <w:szCs w:val="27"/>
          <w:shd w:val="clear" w:color="auto" w:fill="FFFFFF"/>
        </w:rPr>
        <w:t>15 червня 2012 року № 395/2012</w:t>
      </w:r>
      <w:r w:rsidRPr="0048253D">
        <w:rPr>
          <w:rFonts w:ascii="Times New Roman" w:hAnsi="Times New Roman" w:cs="Times New Roman"/>
          <w:sz w:val="27"/>
          <w:szCs w:val="27"/>
          <w:shd w:val="clear" w:color="auto" w:fill="FFFFFF"/>
        </w:rPr>
        <w:t xml:space="preserve"> </w:t>
      </w:r>
      <w:r w:rsidR="004D19EE" w:rsidRPr="0048253D">
        <w:rPr>
          <w:rFonts w:ascii="Times New Roman" w:hAnsi="Times New Roman" w:cs="Times New Roman"/>
          <w:sz w:val="27"/>
          <w:szCs w:val="27"/>
          <w:shd w:val="clear" w:color="auto" w:fill="FFFFFF"/>
        </w:rPr>
        <w:t>Кобилянського К.М.</w:t>
      </w:r>
      <w:r w:rsidRPr="0048253D">
        <w:rPr>
          <w:rFonts w:ascii="Times New Roman" w:hAnsi="Times New Roman" w:cs="Times New Roman"/>
          <w:sz w:val="27"/>
          <w:szCs w:val="27"/>
          <w:shd w:val="clear" w:color="auto" w:fill="FFFFFF"/>
        </w:rPr>
        <w:t xml:space="preserve"> переведено в межах п’ятирічного строку</w:t>
      </w:r>
      <w:r w:rsidR="00775328" w:rsidRPr="0048253D">
        <w:rPr>
          <w:rFonts w:ascii="Times New Roman" w:hAnsi="Times New Roman" w:cs="Times New Roman"/>
          <w:sz w:val="27"/>
          <w:szCs w:val="27"/>
          <w:shd w:val="clear" w:color="auto" w:fill="FFFFFF"/>
        </w:rPr>
        <w:t xml:space="preserve"> на посаду судді О</w:t>
      </w:r>
      <w:r w:rsidRPr="0048253D">
        <w:rPr>
          <w:rFonts w:ascii="Times New Roman" w:hAnsi="Times New Roman" w:cs="Times New Roman"/>
          <w:sz w:val="27"/>
          <w:szCs w:val="27"/>
          <w:shd w:val="clear" w:color="auto" w:fill="FFFFFF"/>
        </w:rPr>
        <w:t>кружного адміністра</w:t>
      </w:r>
      <w:r w:rsidR="004D19EE" w:rsidRPr="0048253D">
        <w:rPr>
          <w:rFonts w:ascii="Times New Roman" w:hAnsi="Times New Roman" w:cs="Times New Roman"/>
          <w:sz w:val="27"/>
          <w:szCs w:val="27"/>
          <w:shd w:val="clear" w:color="auto" w:fill="FFFFFF"/>
        </w:rPr>
        <w:t>тивного суду міста Києва.</w:t>
      </w:r>
    </w:p>
    <w:p w:rsidR="005429C7" w:rsidRPr="0048253D" w:rsidRDefault="005429C7" w:rsidP="00AA4018">
      <w:pPr>
        <w:pStyle w:val="rvps2"/>
        <w:shd w:val="clear" w:color="auto" w:fill="FFFFFF"/>
        <w:spacing w:before="0" w:beforeAutospacing="0" w:after="0" w:afterAutospacing="0" w:line="276" w:lineRule="auto"/>
        <w:ind w:firstLine="567"/>
        <w:jc w:val="both"/>
        <w:rPr>
          <w:sz w:val="27"/>
          <w:szCs w:val="27"/>
          <w:shd w:val="clear" w:color="auto" w:fill="FFFFFF"/>
        </w:rPr>
      </w:pPr>
      <w:r w:rsidRPr="0048253D">
        <w:rPr>
          <w:sz w:val="27"/>
          <w:szCs w:val="27"/>
          <w:shd w:val="clear" w:color="auto" w:fill="FFFFFF"/>
        </w:rPr>
        <w:t xml:space="preserve">Законом України «Про ліквідацію Окружного адміністративного суду міста Києва та утворення Київського міського окружного адміністративного суду» </w:t>
      </w:r>
      <w:r w:rsidR="00A82A2B" w:rsidRPr="0048253D">
        <w:rPr>
          <w:sz w:val="27"/>
          <w:szCs w:val="27"/>
          <w:shd w:val="clear" w:color="auto" w:fill="FFFFFF"/>
        </w:rPr>
        <w:t>№</w:t>
      </w:r>
      <w:r w:rsidR="00F219DA">
        <w:rPr>
          <w:sz w:val="27"/>
          <w:szCs w:val="27"/>
          <w:shd w:val="clear" w:color="auto" w:fill="FFFFFF"/>
        </w:rPr>
        <w:t> </w:t>
      </w:r>
      <w:r w:rsidR="00A82A2B" w:rsidRPr="0048253D">
        <w:rPr>
          <w:sz w:val="27"/>
          <w:szCs w:val="27"/>
          <w:shd w:val="clear" w:color="auto" w:fill="FFFFFF"/>
        </w:rPr>
        <w:t xml:space="preserve">2825-IX </w:t>
      </w:r>
      <w:r w:rsidRPr="0048253D">
        <w:rPr>
          <w:sz w:val="27"/>
          <w:szCs w:val="27"/>
          <w:shd w:val="clear" w:color="auto" w:fill="FFFFFF"/>
        </w:rPr>
        <w:t>від 13 грудня 2022 року, який набрав чинності 15 грудня 2022 року, ліквідовано Окружний адміністративний суд міста Києва.</w:t>
      </w:r>
    </w:p>
    <w:p w:rsidR="005429C7" w:rsidRPr="0048253D" w:rsidRDefault="005429C7" w:rsidP="00AA4018">
      <w:pPr>
        <w:spacing w:after="0"/>
        <w:ind w:firstLine="567"/>
        <w:jc w:val="both"/>
        <w:rPr>
          <w:rFonts w:ascii="Times New Roman" w:hAnsi="Times New Roman" w:cs="Times New Roman"/>
          <w:sz w:val="27"/>
          <w:szCs w:val="27"/>
          <w:shd w:val="clear" w:color="auto" w:fill="FFFFFF"/>
        </w:rPr>
      </w:pPr>
      <w:r w:rsidRPr="0048253D">
        <w:rPr>
          <w:rFonts w:ascii="Times New Roman" w:hAnsi="Times New Roman" w:cs="Times New Roman"/>
          <w:sz w:val="27"/>
          <w:szCs w:val="27"/>
          <w:shd w:val="clear" w:color="auto" w:fill="FFFFFF"/>
        </w:rPr>
        <w:t xml:space="preserve">Рішенням Комісії від </w:t>
      </w:r>
      <w:r w:rsidR="00DC3565" w:rsidRPr="0048253D">
        <w:rPr>
          <w:rFonts w:ascii="Times New Roman" w:hAnsi="Times New Roman" w:cs="Times New Roman"/>
          <w:sz w:val="27"/>
          <w:szCs w:val="27"/>
          <w:shd w:val="clear" w:color="auto" w:fill="FFFFFF"/>
        </w:rPr>
        <w:t>20 жовтня 2017 року № 106/зп-17</w:t>
      </w:r>
      <w:r w:rsidRPr="0048253D">
        <w:rPr>
          <w:rFonts w:ascii="Times New Roman" w:hAnsi="Times New Roman" w:cs="Times New Roman"/>
          <w:sz w:val="27"/>
          <w:szCs w:val="27"/>
          <w:shd w:val="clear" w:color="auto" w:fill="FFFFFF"/>
        </w:rPr>
        <w:t xml:space="preserve"> призначено кваліфікаційне оцінювання суддів місцевих та апеляційних судів на відповідність займаній посаді, зокрема судді </w:t>
      </w:r>
      <w:r w:rsidR="00F505BC" w:rsidRPr="0048253D">
        <w:rPr>
          <w:rFonts w:ascii="Times New Roman" w:hAnsi="Times New Roman" w:cs="Times New Roman"/>
          <w:sz w:val="27"/>
          <w:szCs w:val="27"/>
          <w:shd w:val="clear" w:color="auto" w:fill="FFFFFF"/>
        </w:rPr>
        <w:t>О</w:t>
      </w:r>
      <w:r w:rsidRPr="0048253D">
        <w:rPr>
          <w:rFonts w:ascii="Times New Roman" w:hAnsi="Times New Roman" w:cs="Times New Roman"/>
          <w:sz w:val="27"/>
          <w:szCs w:val="27"/>
          <w:shd w:val="clear" w:color="auto" w:fill="FFFFFF"/>
        </w:rPr>
        <w:t>кружного адміністратив</w:t>
      </w:r>
      <w:r w:rsidR="00F505BC" w:rsidRPr="0048253D">
        <w:rPr>
          <w:rFonts w:ascii="Times New Roman" w:hAnsi="Times New Roman" w:cs="Times New Roman"/>
          <w:sz w:val="27"/>
          <w:szCs w:val="27"/>
          <w:shd w:val="clear" w:color="auto" w:fill="FFFFFF"/>
        </w:rPr>
        <w:t xml:space="preserve">ного суду міста Києва </w:t>
      </w:r>
      <w:r w:rsidR="00DC3565" w:rsidRPr="0048253D">
        <w:rPr>
          <w:rFonts w:ascii="Times New Roman" w:hAnsi="Times New Roman" w:cs="Times New Roman"/>
          <w:sz w:val="27"/>
          <w:szCs w:val="27"/>
          <w:shd w:val="clear" w:color="auto" w:fill="FFFFFF"/>
        </w:rPr>
        <w:t>Кобилянського К.М.</w:t>
      </w:r>
    </w:p>
    <w:p w:rsidR="005429C7" w:rsidRPr="0048253D" w:rsidRDefault="005429C7" w:rsidP="00AA4018">
      <w:pPr>
        <w:spacing w:after="0"/>
        <w:ind w:firstLine="567"/>
        <w:jc w:val="both"/>
        <w:rPr>
          <w:rFonts w:ascii="Times New Roman" w:hAnsi="Times New Roman" w:cs="Times New Roman"/>
          <w:sz w:val="27"/>
          <w:szCs w:val="27"/>
          <w:shd w:val="clear" w:color="auto" w:fill="FFFFFF"/>
        </w:rPr>
      </w:pPr>
      <w:r w:rsidRPr="0048253D">
        <w:rPr>
          <w:rFonts w:ascii="Times New Roman" w:hAnsi="Times New Roman" w:cs="Times New Roman"/>
          <w:sz w:val="27"/>
          <w:szCs w:val="27"/>
          <w:shd w:val="clear" w:color="auto" w:fill="FFFFFF"/>
        </w:rPr>
        <w:t xml:space="preserve">Рішенням Комісії від </w:t>
      </w:r>
      <w:r w:rsidR="00DC3565" w:rsidRPr="0048253D">
        <w:rPr>
          <w:rFonts w:ascii="Times New Roman" w:hAnsi="Times New Roman" w:cs="Times New Roman"/>
          <w:sz w:val="27"/>
          <w:szCs w:val="27"/>
          <w:shd w:val="clear" w:color="auto" w:fill="FFFFFF"/>
        </w:rPr>
        <w:t>07 червня 2019 року № 415</w:t>
      </w:r>
      <w:r w:rsidRPr="0048253D">
        <w:rPr>
          <w:rFonts w:ascii="Times New Roman" w:hAnsi="Times New Roman" w:cs="Times New Roman"/>
          <w:sz w:val="27"/>
          <w:szCs w:val="27"/>
          <w:shd w:val="clear" w:color="auto" w:fill="FFFFFF"/>
        </w:rPr>
        <w:t xml:space="preserve">/ко-19 визначено, що суддя </w:t>
      </w:r>
      <w:r w:rsidR="00F505BC" w:rsidRPr="0048253D">
        <w:rPr>
          <w:rFonts w:ascii="Times New Roman" w:hAnsi="Times New Roman" w:cs="Times New Roman"/>
          <w:sz w:val="27"/>
          <w:szCs w:val="27"/>
          <w:shd w:val="clear" w:color="auto" w:fill="FFFFFF"/>
        </w:rPr>
        <w:t>О</w:t>
      </w:r>
      <w:r w:rsidRPr="0048253D">
        <w:rPr>
          <w:rFonts w:ascii="Times New Roman" w:hAnsi="Times New Roman" w:cs="Times New Roman"/>
          <w:sz w:val="27"/>
          <w:szCs w:val="27"/>
          <w:shd w:val="clear" w:color="auto" w:fill="FFFFFF"/>
        </w:rPr>
        <w:t xml:space="preserve">кружного адміністративного суду міста Києва </w:t>
      </w:r>
      <w:r w:rsidR="00DC3565" w:rsidRPr="0048253D">
        <w:rPr>
          <w:rFonts w:ascii="Times New Roman" w:hAnsi="Times New Roman" w:cs="Times New Roman"/>
          <w:sz w:val="27"/>
          <w:szCs w:val="27"/>
          <w:shd w:val="clear" w:color="auto" w:fill="FFFFFF"/>
        </w:rPr>
        <w:t>Кобилянський К.М.</w:t>
      </w:r>
      <w:r w:rsidRPr="0048253D">
        <w:rPr>
          <w:rFonts w:ascii="Times New Roman" w:hAnsi="Times New Roman" w:cs="Times New Roman"/>
          <w:sz w:val="27"/>
          <w:szCs w:val="27"/>
          <w:shd w:val="clear" w:color="auto" w:fill="FFFFFF"/>
        </w:rPr>
        <w:t xml:space="preserve"> за результатами кваліфікаційного оцінювання суддів місцевих та апеляційних судів на </w:t>
      </w:r>
      <w:r w:rsidRPr="0048253D">
        <w:rPr>
          <w:rFonts w:ascii="Times New Roman" w:hAnsi="Times New Roman" w:cs="Times New Roman"/>
          <w:sz w:val="27"/>
          <w:szCs w:val="27"/>
          <w:shd w:val="clear" w:color="auto" w:fill="FFFFFF"/>
        </w:rPr>
        <w:lastRenderedPageBreak/>
        <w:t>відпо</w:t>
      </w:r>
      <w:r w:rsidR="00DC3565" w:rsidRPr="0048253D">
        <w:rPr>
          <w:rFonts w:ascii="Times New Roman" w:hAnsi="Times New Roman" w:cs="Times New Roman"/>
          <w:sz w:val="27"/>
          <w:szCs w:val="27"/>
          <w:shd w:val="clear" w:color="auto" w:fill="FFFFFF"/>
        </w:rPr>
        <w:t>відність займаній посаді набрав</w:t>
      </w:r>
      <w:r w:rsidRPr="0048253D">
        <w:rPr>
          <w:rFonts w:ascii="Times New Roman" w:hAnsi="Times New Roman" w:cs="Times New Roman"/>
          <w:sz w:val="27"/>
          <w:szCs w:val="27"/>
          <w:shd w:val="clear" w:color="auto" w:fill="FFFFFF"/>
        </w:rPr>
        <w:t xml:space="preserve"> </w:t>
      </w:r>
      <w:r w:rsidR="00A82A2B">
        <w:rPr>
          <w:rFonts w:ascii="Times New Roman" w:hAnsi="Times New Roman" w:cs="Times New Roman"/>
          <w:sz w:val="27"/>
          <w:szCs w:val="27"/>
          <w:shd w:val="clear" w:color="auto" w:fill="FFFFFF"/>
        </w:rPr>
        <w:t>830</w:t>
      </w:r>
      <w:r w:rsidR="00DC3565" w:rsidRPr="0048253D">
        <w:rPr>
          <w:rFonts w:ascii="Times New Roman" w:hAnsi="Times New Roman" w:cs="Times New Roman"/>
          <w:sz w:val="27"/>
          <w:szCs w:val="27"/>
          <w:shd w:val="clear" w:color="auto" w:fill="FFFFFF"/>
        </w:rPr>
        <w:t xml:space="preserve"> ба</w:t>
      </w:r>
      <w:r w:rsidR="00617669" w:rsidRPr="0048253D">
        <w:rPr>
          <w:rFonts w:ascii="Times New Roman" w:hAnsi="Times New Roman" w:cs="Times New Roman"/>
          <w:sz w:val="27"/>
          <w:szCs w:val="27"/>
          <w:shd w:val="clear" w:color="auto" w:fill="FFFFFF"/>
        </w:rPr>
        <w:t>л</w:t>
      </w:r>
      <w:r w:rsidR="00DC3565" w:rsidRPr="0048253D">
        <w:rPr>
          <w:rFonts w:ascii="Times New Roman" w:hAnsi="Times New Roman" w:cs="Times New Roman"/>
          <w:sz w:val="27"/>
          <w:szCs w:val="27"/>
          <w:shd w:val="clear" w:color="auto" w:fill="FFFFFF"/>
        </w:rPr>
        <w:t>ів</w:t>
      </w:r>
      <w:r w:rsidRPr="0048253D">
        <w:rPr>
          <w:rFonts w:ascii="Times New Roman" w:hAnsi="Times New Roman" w:cs="Times New Roman"/>
          <w:sz w:val="27"/>
          <w:szCs w:val="27"/>
          <w:shd w:val="clear" w:color="auto" w:fill="FFFFFF"/>
        </w:rPr>
        <w:t xml:space="preserve">; суддю </w:t>
      </w:r>
      <w:r w:rsidR="00F505BC" w:rsidRPr="0048253D">
        <w:rPr>
          <w:rFonts w:ascii="Times New Roman" w:hAnsi="Times New Roman" w:cs="Times New Roman"/>
          <w:sz w:val="27"/>
          <w:szCs w:val="27"/>
          <w:shd w:val="clear" w:color="auto" w:fill="FFFFFF"/>
        </w:rPr>
        <w:t xml:space="preserve">визнано </w:t>
      </w:r>
      <w:r w:rsidRPr="0048253D">
        <w:rPr>
          <w:rFonts w:ascii="Times New Roman" w:hAnsi="Times New Roman" w:cs="Times New Roman"/>
          <w:sz w:val="27"/>
          <w:szCs w:val="27"/>
          <w:shd w:val="clear" w:color="auto" w:fill="FFFFFF"/>
        </w:rPr>
        <w:t>так</w:t>
      </w:r>
      <w:r w:rsidR="00DC3565" w:rsidRPr="0048253D">
        <w:rPr>
          <w:rFonts w:ascii="Times New Roman" w:hAnsi="Times New Roman" w:cs="Times New Roman"/>
          <w:sz w:val="27"/>
          <w:szCs w:val="27"/>
          <w:shd w:val="clear" w:color="auto" w:fill="FFFFFF"/>
        </w:rPr>
        <w:t>им</w:t>
      </w:r>
      <w:r w:rsidRPr="0048253D">
        <w:rPr>
          <w:rFonts w:ascii="Times New Roman" w:hAnsi="Times New Roman" w:cs="Times New Roman"/>
          <w:sz w:val="27"/>
          <w:szCs w:val="27"/>
          <w:shd w:val="clear" w:color="auto" w:fill="FFFFFF"/>
        </w:rPr>
        <w:t xml:space="preserve">, що відповідає займаній посаді. </w:t>
      </w:r>
    </w:p>
    <w:p w:rsidR="00617669" w:rsidRPr="0048253D" w:rsidRDefault="00617669" w:rsidP="00AA4018">
      <w:pPr>
        <w:spacing w:after="0"/>
        <w:ind w:firstLine="567"/>
        <w:jc w:val="both"/>
        <w:rPr>
          <w:rFonts w:ascii="Times New Roman" w:hAnsi="Times New Roman" w:cs="Times New Roman"/>
          <w:sz w:val="27"/>
          <w:szCs w:val="27"/>
          <w:shd w:val="clear" w:color="auto" w:fill="FFFFFF"/>
        </w:rPr>
      </w:pPr>
      <w:r w:rsidRPr="0048253D">
        <w:rPr>
          <w:rFonts w:ascii="Times New Roman" w:hAnsi="Times New Roman" w:cs="Times New Roman"/>
          <w:sz w:val="27"/>
          <w:szCs w:val="27"/>
          <w:shd w:val="clear" w:color="auto" w:fill="FFFFFF"/>
        </w:rPr>
        <w:t>Рішенням Вищої ради правосуддя від 11 лютого 2021 року № 323/0/15-21</w:t>
      </w:r>
      <w:r w:rsidRPr="0048253D">
        <w:rPr>
          <w:rFonts w:ascii="Times New Roman" w:hAnsi="Times New Roman" w:cs="Times New Roman"/>
          <w:color w:val="1D1D1B"/>
          <w:sz w:val="27"/>
          <w:szCs w:val="27"/>
          <w:shd w:val="clear" w:color="auto" w:fill="FFFFFF"/>
        </w:rPr>
        <w:t xml:space="preserve"> внесено Президентові України подання про призначення Кобилянського К.М. на посаду судді Окружного адміністративного суду міста Києва.</w:t>
      </w:r>
    </w:p>
    <w:p w:rsidR="00E84D04" w:rsidRPr="0048253D" w:rsidRDefault="00E84D04" w:rsidP="00AA4018">
      <w:pPr>
        <w:spacing w:after="0"/>
        <w:ind w:firstLine="567"/>
        <w:jc w:val="both"/>
        <w:rPr>
          <w:rFonts w:ascii="Times New Roman" w:hAnsi="Times New Roman" w:cs="Times New Roman"/>
          <w:sz w:val="27"/>
          <w:szCs w:val="27"/>
          <w:shd w:val="clear" w:color="auto" w:fill="FFFFFF"/>
        </w:rPr>
      </w:pPr>
      <w:r w:rsidRPr="0048253D">
        <w:rPr>
          <w:rFonts w:ascii="Times New Roman" w:hAnsi="Times New Roman" w:cs="Times New Roman"/>
          <w:sz w:val="27"/>
          <w:szCs w:val="27"/>
          <w:shd w:val="clear" w:color="auto" w:fill="FFFFFF"/>
        </w:rPr>
        <w:t xml:space="preserve">Частинами першою та другою статті 82 Закону України «Про судоустрій і статус суддів» (далі – Закон) </w:t>
      </w:r>
      <w:r w:rsidR="00636A9D" w:rsidRPr="0048253D">
        <w:rPr>
          <w:rFonts w:ascii="Times New Roman" w:hAnsi="Times New Roman" w:cs="Times New Roman"/>
          <w:sz w:val="27"/>
          <w:szCs w:val="27"/>
          <w:shd w:val="clear" w:color="auto" w:fill="FFFFFF"/>
        </w:rPr>
        <w:t>встановлено</w:t>
      </w:r>
      <w:r w:rsidRPr="0048253D">
        <w:rPr>
          <w:rFonts w:ascii="Times New Roman" w:hAnsi="Times New Roman" w:cs="Times New Roman"/>
          <w:sz w:val="27"/>
          <w:szCs w:val="27"/>
          <w:shd w:val="clear" w:color="auto" w:fill="FFFFFF"/>
        </w:rPr>
        <w:t>, що суддя може бути переведений, у тому числі тимчасово шляхом відрядження, на посаду судді до іншого суду Вищою радою правосуддя в порядку, передбаченому законом. Переведення судді на посаду судді до іншого суду здійснюється на підставі та в межах рекомендації Вищої кваліфікаційної комісії суддів України</w:t>
      </w:r>
      <w:r w:rsidR="00C01FBA" w:rsidRPr="0048253D">
        <w:rPr>
          <w:rFonts w:ascii="Times New Roman" w:hAnsi="Times New Roman" w:cs="Times New Roman"/>
          <w:sz w:val="27"/>
          <w:szCs w:val="27"/>
          <w:shd w:val="clear" w:color="auto" w:fill="FFFFFF"/>
        </w:rPr>
        <w:t xml:space="preserve"> (далі - ВККС України)</w:t>
      </w:r>
      <w:r w:rsidRPr="0048253D">
        <w:rPr>
          <w:rFonts w:ascii="Times New Roman" w:hAnsi="Times New Roman" w:cs="Times New Roman"/>
          <w:sz w:val="27"/>
          <w:szCs w:val="27"/>
          <w:shd w:val="clear" w:color="auto" w:fill="FFFFFF"/>
        </w:rPr>
        <w:t>, внесеної за результатами конкурсу на зайняття вакантної посади судді, проведеного в порядку, визначеному главою 3 цього розділу.</w:t>
      </w:r>
    </w:p>
    <w:p w:rsidR="00E84D04" w:rsidRPr="0048253D" w:rsidRDefault="00474347" w:rsidP="00AA4018">
      <w:pPr>
        <w:spacing w:after="0"/>
        <w:ind w:firstLine="567"/>
        <w:jc w:val="both"/>
        <w:rPr>
          <w:rFonts w:ascii="Times New Roman" w:hAnsi="Times New Roman" w:cs="Times New Roman"/>
          <w:sz w:val="27"/>
          <w:szCs w:val="27"/>
          <w:shd w:val="clear" w:color="auto" w:fill="FFFFFF"/>
        </w:rPr>
      </w:pPr>
      <w:r w:rsidRPr="0048253D">
        <w:rPr>
          <w:rFonts w:ascii="Times New Roman" w:hAnsi="Times New Roman" w:cs="Times New Roman"/>
          <w:sz w:val="27"/>
          <w:szCs w:val="27"/>
          <w:shd w:val="clear" w:color="auto" w:fill="FFFFFF"/>
        </w:rPr>
        <w:t>Згідно з ч</w:t>
      </w:r>
      <w:r w:rsidR="00E84D04" w:rsidRPr="0048253D">
        <w:rPr>
          <w:rFonts w:ascii="Times New Roman" w:hAnsi="Times New Roman" w:cs="Times New Roman"/>
          <w:sz w:val="27"/>
          <w:szCs w:val="27"/>
          <w:shd w:val="clear" w:color="auto" w:fill="FFFFFF"/>
        </w:rPr>
        <w:t>астиною першою статті 82</w:t>
      </w:r>
      <w:r w:rsidR="00E84D04" w:rsidRPr="0048253D">
        <w:rPr>
          <w:rFonts w:ascii="Times New Roman" w:hAnsi="Times New Roman" w:cs="Times New Roman"/>
          <w:sz w:val="27"/>
          <w:szCs w:val="27"/>
          <w:shd w:val="clear" w:color="auto" w:fill="FFFFFF"/>
          <w:vertAlign w:val="superscript"/>
        </w:rPr>
        <w:t>1</w:t>
      </w:r>
      <w:r w:rsidR="005D0A46" w:rsidRPr="0048253D">
        <w:rPr>
          <w:rFonts w:ascii="Times New Roman" w:hAnsi="Times New Roman" w:cs="Times New Roman"/>
          <w:sz w:val="27"/>
          <w:szCs w:val="27"/>
          <w:shd w:val="clear" w:color="auto" w:fill="FFFFFF"/>
        </w:rPr>
        <w:t xml:space="preserve"> </w:t>
      </w:r>
      <w:r w:rsidR="00E84D04" w:rsidRPr="0048253D">
        <w:rPr>
          <w:rFonts w:ascii="Times New Roman" w:hAnsi="Times New Roman" w:cs="Times New Roman"/>
          <w:sz w:val="27"/>
          <w:szCs w:val="27"/>
          <w:shd w:val="clear" w:color="auto" w:fill="FFFFFF"/>
        </w:rPr>
        <w:t>Закону переведення судді на посаду судді до іншого суду того самого або нижчого рівня може здійснюватися без конкурсу лише у випадках реорганізації, ліквідації або припинення роботи суду, в якому такий суддя обіймає посаду.</w:t>
      </w:r>
    </w:p>
    <w:p w:rsidR="00E84D04" w:rsidRPr="0048253D" w:rsidRDefault="00E84D04" w:rsidP="00AA4018">
      <w:pPr>
        <w:spacing w:after="0"/>
        <w:ind w:firstLine="567"/>
        <w:jc w:val="both"/>
        <w:rPr>
          <w:rFonts w:ascii="Times New Roman" w:hAnsi="Times New Roman" w:cs="Times New Roman"/>
          <w:sz w:val="27"/>
          <w:szCs w:val="27"/>
          <w:shd w:val="clear" w:color="auto" w:fill="FFFFFF"/>
        </w:rPr>
      </w:pPr>
      <w:r w:rsidRPr="0048253D">
        <w:rPr>
          <w:rFonts w:ascii="Times New Roman" w:hAnsi="Times New Roman" w:cs="Times New Roman"/>
          <w:sz w:val="27"/>
          <w:szCs w:val="27"/>
          <w:shd w:val="clear" w:color="auto" w:fill="FFFFFF"/>
        </w:rPr>
        <w:t>Відповідно до пункту 4 частини першої статті 93 Закону Комісія вносить до Вищої ради правосуддя рекомендацію про переведення судді відповідно до цього Закону, крім переведення у порядку дисциплінарного стягнення.</w:t>
      </w:r>
    </w:p>
    <w:p w:rsidR="00E84D04" w:rsidRPr="0048253D" w:rsidRDefault="00E84D04" w:rsidP="00AA4018">
      <w:pPr>
        <w:spacing w:after="0"/>
        <w:ind w:firstLine="567"/>
        <w:jc w:val="both"/>
        <w:rPr>
          <w:rFonts w:ascii="Times New Roman" w:hAnsi="Times New Roman" w:cs="Times New Roman"/>
          <w:sz w:val="27"/>
          <w:szCs w:val="27"/>
          <w:shd w:val="clear" w:color="auto" w:fill="FFFFFF"/>
        </w:rPr>
      </w:pPr>
      <w:r w:rsidRPr="0048253D">
        <w:rPr>
          <w:rFonts w:ascii="Times New Roman" w:hAnsi="Times New Roman" w:cs="Times New Roman"/>
          <w:sz w:val="27"/>
          <w:szCs w:val="27"/>
          <w:shd w:val="clear" w:color="auto" w:fill="FFFFFF"/>
        </w:rPr>
        <w:t>Відмова від переведення до іншого суду (в тому числі ухилення від виконання рішення про переведення) у разі ліквідації чи реорганізації суду, в якому суддя обіймає посаду, є підставою для звільнення судді за рішенням, ухваленим Вищою радою правосуддя (частина перша статті 117 Закону).</w:t>
      </w:r>
    </w:p>
    <w:p w:rsidR="00446FBE" w:rsidRPr="0048253D" w:rsidRDefault="00446FBE" w:rsidP="00AA4018">
      <w:pPr>
        <w:spacing w:after="0"/>
        <w:ind w:firstLine="567"/>
        <w:jc w:val="both"/>
        <w:rPr>
          <w:rFonts w:ascii="Times New Roman" w:hAnsi="Times New Roman" w:cs="Times New Roman"/>
          <w:sz w:val="27"/>
          <w:szCs w:val="27"/>
          <w:shd w:val="clear" w:color="auto" w:fill="FFFFFF"/>
        </w:rPr>
      </w:pPr>
      <w:r w:rsidRPr="0048253D">
        <w:rPr>
          <w:rFonts w:ascii="Times New Roman" w:hAnsi="Times New Roman" w:cs="Times New Roman"/>
          <w:sz w:val="27"/>
          <w:szCs w:val="27"/>
          <w:shd w:val="clear" w:color="auto" w:fill="FFFFFF"/>
        </w:rPr>
        <w:t>Пунктом 61 розділу ХІІ Закону визначено, що переведення судді на посаду судді до іншого суду того самого або нижчого рівня у разі реорганізації або ліквідації суду, в якому такий суддя обіймає посаду, може здійснюватися без конкурсу виключно після підтвердження таким суддею відповідності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w:t>
      </w:r>
    </w:p>
    <w:p w:rsidR="00656D73" w:rsidRPr="0048253D" w:rsidRDefault="00656D73" w:rsidP="00AA4018">
      <w:pPr>
        <w:pStyle w:val="a3"/>
        <w:shd w:val="clear" w:color="auto" w:fill="FFFFFF"/>
        <w:spacing w:before="0" w:beforeAutospacing="0" w:after="0" w:afterAutospacing="0" w:line="276" w:lineRule="auto"/>
        <w:ind w:firstLine="567"/>
        <w:jc w:val="both"/>
        <w:rPr>
          <w:sz w:val="27"/>
          <w:szCs w:val="27"/>
          <w:lang w:val="uk-UA"/>
        </w:rPr>
      </w:pPr>
      <w:bookmarkStart w:id="1" w:name="n2597"/>
      <w:bookmarkEnd w:id="1"/>
      <w:r w:rsidRPr="0048253D">
        <w:rPr>
          <w:sz w:val="27"/>
          <w:szCs w:val="27"/>
          <w:lang w:val="uk-UA"/>
        </w:rPr>
        <w:t>Отже, переведення судді до іншого суду того самого рівня без конкурсу може здійснюватися виключно після підтвердження відповідності займаній посаді судді.</w:t>
      </w:r>
    </w:p>
    <w:p w:rsidR="00320D7A" w:rsidRPr="0048253D" w:rsidRDefault="00656D73" w:rsidP="00AA4018">
      <w:pPr>
        <w:pStyle w:val="a3"/>
        <w:shd w:val="clear" w:color="auto" w:fill="FFFFFF"/>
        <w:spacing w:before="0" w:beforeAutospacing="0" w:after="0" w:afterAutospacing="0" w:line="276" w:lineRule="auto"/>
        <w:ind w:firstLine="567"/>
        <w:jc w:val="both"/>
        <w:rPr>
          <w:sz w:val="27"/>
          <w:szCs w:val="27"/>
          <w:lang w:val="uk-UA"/>
        </w:rPr>
      </w:pPr>
      <w:r w:rsidRPr="0048253D">
        <w:rPr>
          <w:sz w:val="27"/>
          <w:szCs w:val="27"/>
          <w:lang w:val="uk-UA"/>
        </w:rPr>
        <w:t xml:space="preserve">У заяві, яка надійшла на адресу Комісії </w:t>
      </w:r>
      <w:r w:rsidR="00DC3565" w:rsidRPr="0048253D">
        <w:rPr>
          <w:sz w:val="27"/>
          <w:szCs w:val="27"/>
          <w:lang w:val="uk-UA"/>
        </w:rPr>
        <w:t>19 червня</w:t>
      </w:r>
      <w:r w:rsidR="00825C51" w:rsidRPr="0048253D">
        <w:rPr>
          <w:sz w:val="27"/>
          <w:szCs w:val="27"/>
          <w:lang w:val="uk-UA"/>
        </w:rPr>
        <w:t xml:space="preserve"> 2026</w:t>
      </w:r>
      <w:r w:rsidRPr="0048253D">
        <w:rPr>
          <w:sz w:val="27"/>
          <w:szCs w:val="27"/>
          <w:lang w:val="uk-UA"/>
        </w:rPr>
        <w:t xml:space="preserve"> року, </w:t>
      </w:r>
      <w:r w:rsidR="00DC3565" w:rsidRPr="0048253D">
        <w:rPr>
          <w:sz w:val="27"/>
          <w:szCs w:val="27"/>
          <w:lang w:val="uk-UA" w:eastAsia="uk-UA"/>
        </w:rPr>
        <w:t>Кобилянський</w:t>
      </w:r>
      <w:r w:rsidR="00F219DA">
        <w:rPr>
          <w:sz w:val="27"/>
          <w:szCs w:val="27"/>
          <w:lang w:val="uk-UA" w:eastAsia="uk-UA"/>
        </w:rPr>
        <w:t> </w:t>
      </w:r>
      <w:r w:rsidR="00DC3565" w:rsidRPr="0048253D">
        <w:rPr>
          <w:sz w:val="27"/>
          <w:szCs w:val="27"/>
          <w:lang w:val="uk-UA" w:eastAsia="uk-UA"/>
        </w:rPr>
        <w:t>К.М</w:t>
      </w:r>
      <w:r w:rsidR="00825C51" w:rsidRPr="0048253D">
        <w:rPr>
          <w:sz w:val="27"/>
          <w:szCs w:val="27"/>
          <w:lang w:val="uk-UA" w:eastAsia="uk-UA"/>
        </w:rPr>
        <w:t>.</w:t>
      </w:r>
      <w:r w:rsidR="00DC3565" w:rsidRPr="0048253D">
        <w:rPr>
          <w:sz w:val="27"/>
          <w:szCs w:val="27"/>
          <w:lang w:val="uk-UA" w:eastAsia="uk-UA"/>
        </w:rPr>
        <w:t xml:space="preserve"> просить рекомендувати його</w:t>
      </w:r>
      <w:r w:rsidRPr="0048253D">
        <w:rPr>
          <w:sz w:val="27"/>
          <w:szCs w:val="27"/>
          <w:lang w:val="uk-UA" w:eastAsia="uk-UA"/>
        </w:rPr>
        <w:t xml:space="preserve"> для переведення на посаду судді</w:t>
      </w:r>
      <w:r w:rsidR="009B2C94" w:rsidRPr="0048253D">
        <w:rPr>
          <w:sz w:val="27"/>
          <w:szCs w:val="27"/>
          <w:lang w:val="uk-UA" w:eastAsia="uk-UA"/>
        </w:rPr>
        <w:t xml:space="preserve"> Київського міського окружного адміністративного суду </w:t>
      </w:r>
      <w:r w:rsidR="00611714" w:rsidRPr="0048253D">
        <w:rPr>
          <w:sz w:val="27"/>
          <w:szCs w:val="27"/>
          <w:lang w:val="uk-UA"/>
        </w:rPr>
        <w:t xml:space="preserve">без конкурсу, мотивуючи тим, що процедура кваліфікаційного оцінювання </w:t>
      </w:r>
      <w:r w:rsidR="00A82A2B">
        <w:rPr>
          <w:sz w:val="27"/>
          <w:szCs w:val="27"/>
          <w:lang w:val="uk-UA"/>
        </w:rPr>
        <w:t>стосовно</w:t>
      </w:r>
      <w:r w:rsidR="00611714" w:rsidRPr="0048253D">
        <w:rPr>
          <w:sz w:val="27"/>
          <w:szCs w:val="27"/>
          <w:lang w:val="uk-UA"/>
        </w:rPr>
        <w:t xml:space="preserve"> нього завершилася реалізацією рішення Вищої кваліфікаційної комісії суддів України від 07 червня 2019 року № 415/ко-19, яким його визнано таким, що відповідає займаній посаді.</w:t>
      </w:r>
    </w:p>
    <w:p w:rsidR="00534BA0" w:rsidRPr="0048253D" w:rsidRDefault="00A82A2B" w:rsidP="00534BA0">
      <w:pPr>
        <w:pStyle w:val="a3"/>
        <w:shd w:val="clear" w:color="auto" w:fill="FFFFFF"/>
        <w:spacing w:before="0" w:beforeAutospacing="0" w:after="0" w:afterAutospacing="0" w:line="276" w:lineRule="auto"/>
        <w:ind w:firstLine="567"/>
        <w:jc w:val="both"/>
        <w:rPr>
          <w:i/>
          <w:sz w:val="27"/>
          <w:szCs w:val="27"/>
          <w:lang w:val="uk-UA"/>
        </w:rPr>
      </w:pPr>
      <w:r>
        <w:rPr>
          <w:i/>
          <w:sz w:val="27"/>
          <w:szCs w:val="27"/>
          <w:lang w:val="uk-UA"/>
        </w:rPr>
        <w:lastRenderedPageBreak/>
        <w:t xml:space="preserve">Стосовно </w:t>
      </w:r>
      <w:r w:rsidR="0024567B" w:rsidRPr="0048253D">
        <w:rPr>
          <w:i/>
          <w:sz w:val="27"/>
          <w:szCs w:val="27"/>
          <w:lang w:val="uk-UA"/>
        </w:rPr>
        <w:t xml:space="preserve">завершення процедури кваліфікаційного оцінювання судді Окружного адміністративного суду міста Києва Кобилянського К.М. Комісія зазначає </w:t>
      </w:r>
      <w:r w:rsidR="005D0A46" w:rsidRPr="0048253D">
        <w:rPr>
          <w:i/>
          <w:sz w:val="27"/>
          <w:szCs w:val="27"/>
          <w:lang w:val="uk-UA"/>
        </w:rPr>
        <w:t>таке</w:t>
      </w:r>
      <w:r w:rsidR="0024567B" w:rsidRPr="0048253D">
        <w:rPr>
          <w:i/>
          <w:sz w:val="27"/>
          <w:szCs w:val="27"/>
          <w:lang w:val="uk-UA"/>
        </w:rPr>
        <w:t xml:space="preserve">. </w:t>
      </w:r>
    </w:p>
    <w:p w:rsidR="00534BA0" w:rsidRPr="0048253D" w:rsidRDefault="0024567B" w:rsidP="00534BA0">
      <w:pPr>
        <w:pStyle w:val="a3"/>
        <w:shd w:val="clear" w:color="auto" w:fill="FFFFFF"/>
        <w:spacing w:before="0" w:beforeAutospacing="0" w:after="0" w:afterAutospacing="0" w:line="276" w:lineRule="auto"/>
        <w:ind w:firstLine="567"/>
        <w:jc w:val="both"/>
        <w:rPr>
          <w:color w:val="000000"/>
          <w:sz w:val="27"/>
          <w:szCs w:val="27"/>
          <w:lang w:val="uk-UA" w:eastAsia="uk-UA"/>
        </w:rPr>
      </w:pPr>
      <w:r w:rsidRPr="0048253D">
        <w:rPr>
          <w:color w:val="000000"/>
          <w:sz w:val="27"/>
          <w:szCs w:val="27"/>
          <w:lang w:val="uk-UA" w:eastAsia="uk-UA"/>
        </w:rPr>
        <w:t>0</w:t>
      </w:r>
      <w:r w:rsidR="00D952E5" w:rsidRPr="0048253D">
        <w:rPr>
          <w:color w:val="000000"/>
          <w:sz w:val="27"/>
          <w:szCs w:val="27"/>
          <w:lang w:val="uk-UA" w:eastAsia="uk-UA"/>
        </w:rPr>
        <w:t>4 червня 2020 року Верховна Рада України ухвалила</w:t>
      </w:r>
      <w:r w:rsidR="005D0A46" w:rsidRPr="0048253D">
        <w:rPr>
          <w:color w:val="000000"/>
          <w:sz w:val="27"/>
          <w:szCs w:val="27"/>
          <w:lang w:val="uk-UA" w:eastAsia="uk-UA"/>
        </w:rPr>
        <w:t xml:space="preserve"> </w:t>
      </w:r>
      <w:r w:rsidR="00D952E5" w:rsidRPr="0048253D">
        <w:rPr>
          <w:color w:val="000000"/>
          <w:sz w:val="27"/>
          <w:szCs w:val="27"/>
          <w:lang w:val="uk-UA" w:eastAsia="uk-UA"/>
        </w:rPr>
        <w:t xml:space="preserve">Закон </w:t>
      </w:r>
      <w:r w:rsidR="007E311B" w:rsidRPr="0048253D">
        <w:rPr>
          <w:color w:val="1D1D1B"/>
          <w:sz w:val="27"/>
          <w:szCs w:val="27"/>
          <w:shd w:val="clear" w:color="auto" w:fill="FFFFFF"/>
          <w:lang w:val="uk-UA"/>
        </w:rPr>
        <w:t xml:space="preserve">«Про внесення змін до Закону України «Про судоустрій і статус судді» щодо відрядження суддів та врегулювання інших питань забезпечення функціонування системи правосуддя в період відсутності повноважного складу Вищої кваліфікаційної комісії суддів України» </w:t>
      </w:r>
      <w:r w:rsidR="00A82A2B" w:rsidRPr="0048253D">
        <w:rPr>
          <w:color w:val="000000"/>
          <w:sz w:val="27"/>
          <w:szCs w:val="27"/>
          <w:lang w:val="uk-UA" w:eastAsia="uk-UA"/>
        </w:rPr>
        <w:t xml:space="preserve">№ 679-ІХ </w:t>
      </w:r>
      <w:r w:rsidR="00A82A2B">
        <w:rPr>
          <w:color w:val="1D1D1B"/>
          <w:sz w:val="27"/>
          <w:szCs w:val="27"/>
          <w:shd w:val="clear" w:color="auto" w:fill="FFFFFF"/>
          <w:lang w:val="uk-UA"/>
        </w:rPr>
        <w:t xml:space="preserve">(далі – </w:t>
      </w:r>
      <w:r w:rsidR="007E311B" w:rsidRPr="0048253D">
        <w:rPr>
          <w:color w:val="000000"/>
          <w:sz w:val="27"/>
          <w:szCs w:val="27"/>
          <w:lang w:val="uk-UA" w:eastAsia="uk-UA"/>
        </w:rPr>
        <w:t>Закон № 679-ІХ)</w:t>
      </w:r>
      <w:r w:rsidR="00C01FBA" w:rsidRPr="0048253D">
        <w:rPr>
          <w:color w:val="000000"/>
          <w:sz w:val="27"/>
          <w:szCs w:val="27"/>
          <w:lang w:val="uk-UA" w:eastAsia="uk-UA"/>
        </w:rPr>
        <w:t xml:space="preserve"> у підпункті 3 </w:t>
      </w:r>
      <w:r w:rsidR="00D952E5" w:rsidRPr="0048253D">
        <w:rPr>
          <w:color w:val="000000"/>
          <w:sz w:val="27"/>
          <w:szCs w:val="27"/>
          <w:lang w:val="uk-UA" w:eastAsia="uk-UA"/>
        </w:rPr>
        <w:t xml:space="preserve">пункту 2 розділу ІІ «Прикінцеві та перехідні положення» якого передбачила, що </w:t>
      </w:r>
      <w:r w:rsidR="007E311B" w:rsidRPr="0048253D">
        <w:rPr>
          <w:color w:val="000000"/>
          <w:sz w:val="27"/>
          <w:szCs w:val="27"/>
          <w:lang w:val="uk-UA" w:eastAsia="uk-UA"/>
        </w:rPr>
        <w:t>Вища рада правосуддя</w:t>
      </w:r>
      <w:r w:rsidR="00A82A2B">
        <w:rPr>
          <w:color w:val="000000"/>
          <w:sz w:val="27"/>
          <w:szCs w:val="27"/>
          <w:lang w:val="uk-UA" w:eastAsia="uk-UA"/>
        </w:rPr>
        <w:t xml:space="preserve"> в</w:t>
      </w:r>
      <w:r w:rsidR="00D952E5" w:rsidRPr="0048253D">
        <w:rPr>
          <w:color w:val="000000"/>
          <w:sz w:val="27"/>
          <w:szCs w:val="27"/>
          <w:lang w:val="uk-UA" w:eastAsia="uk-UA"/>
        </w:rPr>
        <w:t xml:space="preserve"> період відсутності повноважного складу ВККС</w:t>
      </w:r>
      <w:r w:rsidR="00C01FBA" w:rsidRPr="0048253D">
        <w:rPr>
          <w:color w:val="000000"/>
          <w:sz w:val="27"/>
          <w:szCs w:val="27"/>
          <w:lang w:val="uk-UA" w:eastAsia="uk-UA"/>
        </w:rPr>
        <w:t xml:space="preserve"> </w:t>
      </w:r>
      <w:r w:rsidR="007E311B" w:rsidRPr="0048253D">
        <w:rPr>
          <w:color w:val="000000"/>
          <w:sz w:val="27"/>
          <w:szCs w:val="27"/>
          <w:lang w:val="uk-UA" w:eastAsia="uk-UA"/>
        </w:rPr>
        <w:t>У</w:t>
      </w:r>
      <w:r w:rsidR="00C01FBA" w:rsidRPr="0048253D">
        <w:rPr>
          <w:color w:val="000000"/>
          <w:sz w:val="27"/>
          <w:szCs w:val="27"/>
          <w:lang w:val="uk-UA" w:eastAsia="uk-UA"/>
        </w:rPr>
        <w:t>країни</w:t>
      </w:r>
      <w:r w:rsidR="00D952E5" w:rsidRPr="0048253D">
        <w:rPr>
          <w:color w:val="000000"/>
          <w:sz w:val="27"/>
          <w:szCs w:val="27"/>
          <w:lang w:val="uk-UA" w:eastAsia="uk-UA"/>
        </w:rPr>
        <w:t xml:space="preserve"> ухвалює без рекомендації чи подання ВККС</w:t>
      </w:r>
      <w:r w:rsidR="00731FDB" w:rsidRPr="0048253D">
        <w:rPr>
          <w:color w:val="000000"/>
          <w:sz w:val="27"/>
          <w:szCs w:val="27"/>
          <w:lang w:val="uk-UA" w:eastAsia="uk-UA"/>
        </w:rPr>
        <w:t xml:space="preserve"> України</w:t>
      </w:r>
      <w:r w:rsidR="00D952E5" w:rsidRPr="0048253D">
        <w:rPr>
          <w:color w:val="000000"/>
          <w:sz w:val="27"/>
          <w:szCs w:val="27"/>
          <w:lang w:val="uk-UA" w:eastAsia="uk-UA"/>
        </w:rPr>
        <w:t xml:space="preserve"> рішення про внесення Президенту України подання про призначення на посаду судді, повноваження якого припинилися у зв’язку із закінченням строку, на який його було призначено, якщо до набрання чинності цим Законом колегією ВККС</w:t>
      </w:r>
      <w:r w:rsidR="00731FDB" w:rsidRPr="0048253D">
        <w:rPr>
          <w:color w:val="000000"/>
          <w:sz w:val="27"/>
          <w:szCs w:val="27"/>
          <w:lang w:val="uk-UA" w:eastAsia="uk-UA"/>
        </w:rPr>
        <w:t xml:space="preserve"> </w:t>
      </w:r>
      <w:r w:rsidR="007E311B" w:rsidRPr="0048253D">
        <w:rPr>
          <w:color w:val="000000"/>
          <w:sz w:val="27"/>
          <w:szCs w:val="27"/>
          <w:lang w:val="uk-UA" w:eastAsia="uk-UA"/>
        </w:rPr>
        <w:t>У</w:t>
      </w:r>
      <w:r w:rsidR="00731FDB" w:rsidRPr="0048253D">
        <w:rPr>
          <w:color w:val="000000"/>
          <w:sz w:val="27"/>
          <w:szCs w:val="27"/>
          <w:lang w:val="uk-UA" w:eastAsia="uk-UA"/>
        </w:rPr>
        <w:t>країни</w:t>
      </w:r>
      <w:r w:rsidR="00D952E5" w:rsidRPr="0048253D">
        <w:rPr>
          <w:color w:val="000000"/>
          <w:sz w:val="27"/>
          <w:szCs w:val="27"/>
          <w:lang w:val="uk-UA" w:eastAsia="uk-UA"/>
        </w:rPr>
        <w:t xml:space="preserve"> було визнано суддю таким, що відповідає займаній посаді.</w:t>
      </w:r>
    </w:p>
    <w:p w:rsidR="00534BA0" w:rsidRPr="0048253D" w:rsidRDefault="00D952E5" w:rsidP="00534BA0">
      <w:pPr>
        <w:pStyle w:val="a3"/>
        <w:shd w:val="clear" w:color="auto" w:fill="FFFFFF"/>
        <w:spacing w:before="0" w:beforeAutospacing="0" w:after="0" w:afterAutospacing="0" w:line="276" w:lineRule="auto"/>
        <w:ind w:firstLine="567"/>
        <w:jc w:val="both"/>
        <w:rPr>
          <w:color w:val="000000"/>
          <w:sz w:val="27"/>
          <w:szCs w:val="27"/>
          <w:lang w:val="uk-UA" w:eastAsia="uk-UA"/>
        </w:rPr>
      </w:pPr>
      <w:r w:rsidRPr="0048253D">
        <w:rPr>
          <w:color w:val="000000"/>
          <w:sz w:val="27"/>
          <w:szCs w:val="27"/>
          <w:lang w:val="uk-UA" w:eastAsia="uk-UA"/>
        </w:rPr>
        <w:t>Варто зауважити, що повноваженнями щодо внесення подання про призначення судді на посаду В</w:t>
      </w:r>
      <w:r w:rsidR="00731FDB" w:rsidRPr="0048253D">
        <w:rPr>
          <w:color w:val="000000"/>
          <w:sz w:val="27"/>
          <w:szCs w:val="27"/>
          <w:lang w:val="uk-UA" w:eastAsia="uk-UA"/>
        </w:rPr>
        <w:t xml:space="preserve">ища рада </w:t>
      </w:r>
      <w:r w:rsidR="0048253D" w:rsidRPr="0048253D">
        <w:rPr>
          <w:color w:val="000000"/>
          <w:sz w:val="27"/>
          <w:szCs w:val="27"/>
          <w:lang w:val="uk-UA" w:eastAsia="uk-UA"/>
        </w:rPr>
        <w:t>правосуддя</w:t>
      </w:r>
      <w:r w:rsidRPr="0048253D">
        <w:rPr>
          <w:color w:val="000000"/>
          <w:sz w:val="27"/>
          <w:szCs w:val="27"/>
          <w:lang w:val="uk-UA" w:eastAsia="uk-UA"/>
        </w:rPr>
        <w:t xml:space="preserve"> наділена на підставі статті 131 Конституції України.</w:t>
      </w:r>
    </w:p>
    <w:p w:rsidR="00534BA0" w:rsidRPr="0048253D" w:rsidRDefault="00D952E5" w:rsidP="00534BA0">
      <w:pPr>
        <w:pStyle w:val="a3"/>
        <w:shd w:val="clear" w:color="auto" w:fill="FFFFFF"/>
        <w:spacing w:before="0" w:beforeAutospacing="0" w:after="0" w:afterAutospacing="0" w:line="276" w:lineRule="auto"/>
        <w:ind w:firstLine="567"/>
        <w:jc w:val="both"/>
        <w:rPr>
          <w:color w:val="000000"/>
          <w:sz w:val="27"/>
          <w:szCs w:val="27"/>
          <w:lang w:val="uk-UA" w:eastAsia="uk-UA"/>
        </w:rPr>
      </w:pPr>
      <w:r w:rsidRPr="0048253D">
        <w:rPr>
          <w:color w:val="000000"/>
          <w:sz w:val="27"/>
          <w:szCs w:val="27"/>
          <w:lang w:val="uk-UA" w:eastAsia="uk-UA"/>
        </w:rPr>
        <w:t>Водночас відповідно до абзацу шостого пункту 13 розділу III «Прикінцеві та перехідні положення» Закону</w:t>
      </w:r>
      <w:r w:rsidR="007E311B" w:rsidRPr="0048253D">
        <w:rPr>
          <w:color w:val="000000"/>
          <w:sz w:val="27"/>
          <w:szCs w:val="27"/>
          <w:lang w:val="uk-UA" w:eastAsia="uk-UA"/>
        </w:rPr>
        <w:t xml:space="preserve"> України «Про Вищу раду правосуддя»</w:t>
      </w:r>
      <w:r w:rsidRPr="0048253D">
        <w:rPr>
          <w:color w:val="000000"/>
          <w:sz w:val="27"/>
          <w:szCs w:val="27"/>
          <w:lang w:val="uk-UA" w:eastAsia="uk-UA"/>
        </w:rPr>
        <w:t xml:space="preserve"> № 1798-VIII (у</w:t>
      </w:r>
      <w:r w:rsidR="002E2B21">
        <w:rPr>
          <w:color w:val="000000"/>
          <w:sz w:val="27"/>
          <w:szCs w:val="27"/>
          <w:lang w:val="uk-UA" w:eastAsia="uk-UA"/>
        </w:rPr>
        <w:t> </w:t>
      </w:r>
      <w:r w:rsidRPr="0048253D">
        <w:rPr>
          <w:color w:val="000000"/>
          <w:sz w:val="27"/>
          <w:szCs w:val="27"/>
          <w:lang w:val="uk-UA" w:eastAsia="uk-UA"/>
        </w:rPr>
        <w:t xml:space="preserve">редакції, чинній на </w:t>
      </w:r>
      <w:r w:rsidR="007E311B" w:rsidRPr="0048253D">
        <w:rPr>
          <w:color w:val="000000"/>
          <w:sz w:val="27"/>
          <w:szCs w:val="27"/>
          <w:lang w:val="uk-UA" w:eastAsia="uk-UA"/>
        </w:rPr>
        <w:t xml:space="preserve">момент ухвалення </w:t>
      </w:r>
      <w:r w:rsidR="00AA6017" w:rsidRPr="0048253D">
        <w:rPr>
          <w:sz w:val="27"/>
          <w:szCs w:val="27"/>
          <w:shd w:val="clear" w:color="auto" w:fill="FFFFFF"/>
          <w:lang w:val="uk-UA"/>
        </w:rPr>
        <w:t>Вищою радою правосуддя рішення від</w:t>
      </w:r>
      <w:r w:rsidR="002E2B21">
        <w:rPr>
          <w:sz w:val="27"/>
          <w:szCs w:val="27"/>
          <w:shd w:val="clear" w:color="auto" w:fill="FFFFFF"/>
          <w:lang w:val="uk-UA"/>
        </w:rPr>
        <w:t> </w:t>
      </w:r>
      <w:r w:rsidR="00AA6017" w:rsidRPr="0048253D">
        <w:rPr>
          <w:sz w:val="27"/>
          <w:szCs w:val="27"/>
          <w:shd w:val="clear" w:color="auto" w:fill="FFFFFF"/>
          <w:lang w:val="uk-UA"/>
        </w:rPr>
        <w:t>11</w:t>
      </w:r>
      <w:r w:rsidR="002E2B21">
        <w:rPr>
          <w:sz w:val="27"/>
          <w:szCs w:val="27"/>
          <w:shd w:val="clear" w:color="auto" w:fill="FFFFFF"/>
          <w:lang w:val="uk-UA"/>
        </w:rPr>
        <w:t> </w:t>
      </w:r>
      <w:r w:rsidR="00AA6017" w:rsidRPr="0048253D">
        <w:rPr>
          <w:sz w:val="27"/>
          <w:szCs w:val="27"/>
          <w:shd w:val="clear" w:color="auto" w:fill="FFFFFF"/>
          <w:lang w:val="uk-UA"/>
        </w:rPr>
        <w:t>лютого 2021 року № 323/0/15-21</w:t>
      </w:r>
      <w:r w:rsidRPr="0048253D">
        <w:rPr>
          <w:color w:val="000000"/>
          <w:sz w:val="27"/>
          <w:szCs w:val="27"/>
          <w:lang w:val="uk-UA" w:eastAsia="uk-UA"/>
        </w:rPr>
        <w:t>)</w:t>
      </w:r>
      <w:r w:rsidR="00731FDB" w:rsidRPr="0048253D">
        <w:rPr>
          <w:color w:val="000000"/>
          <w:sz w:val="27"/>
          <w:szCs w:val="27"/>
          <w:lang w:val="uk-UA" w:eastAsia="uk-UA"/>
        </w:rPr>
        <w:t xml:space="preserve"> (далі – Закон № 1798-VIII)</w:t>
      </w:r>
      <w:r w:rsidRPr="0048253D">
        <w:rPr>
          <w:color w:val="000000"/>
          <w:sz w:val="27"/>
          <w:szCs w:val="27"/>
          <w:lang w:val="uk-UA" w:eastAsia="uk-UA"/>
        </w:rPr>
        <w:t xml:space="preserve"> за результатами кваліфікаційного оцінювання суддя, призначений на посаду строком на п’ять років до набрання чинності Законом </w:t>
      </w:r>
      <w:r w:rsidR="009419F8" w:rsidRPr="0048253D">
        <w:rPr>
          <w:color w:val="000000"/>
          <w:sz w:val="27"/>
          <w:szCs w:val="27"/>
          <w:lang w:val="uk-UA" w:eastAsia="uk-UA"/>
        </w:rPr>
        <w:t xml:space="preserve">України </w:t>
      </w:r>
      <w:r w:rsidR="009419F8" w:rsidRPr="0048253D">
        <w:rPr>
          <w:sz w:val="27"/>
          <w:szCs w:val="27"/>
          <w:lang w:val="uk-UA"/>
        </w:rPr>
        <w:t>«Про внесення змін до Конституції України (щодо правосуддя)»</w:t>
      </w:r>
      <w:r w:rsidR="00A82A2B" w:rsidRPr="00A82A2B">
        <w:rPr>
          <w:color w:val="000000"/>
          <w:sz w:val="27"/>
          <w:szCs w:val="27"/>
          <w:lang w:val="uk-UA" w:eastAsia="uk-UA"/>
        </w:rPr>
        <w:t xml:space="preserve"> </w:t>
      </w:r>
      <w:r w:rsidR="00A82A2B" w:rsidRPr="0048253D">
        <w:rPr>
          <w:color w:val="000000"/>
          <w:sz w:val="27"/>
          <w:szCs w:val="27"/>
          <w:lang w:val="uk-UA" w:eastAsia="uk-UA"/>
        </w:rPr>
        <w:t>№ 1401-VIII</w:t>
      </w:r>
      <w:r w:rsidR="009419F8" w:rsidRPr="0048253D">
        <w:rPr>
          <w:color w:val="000000"/>
          <w:sz w:val="27"/>
          <w:szCs w:val="27"/>
          <w:lang w:val="uk-UA" w:eastAsia="uk-UA"/>
        </w:rPr>
        <w:t xml:space="preserve"> від 02 червня 2016 року </w:t>
      </w:r>
      <w:r w:rsidR="00731FDB" w:rsidRPr="0048253D">
        <w:rPr>
          <w:color w:val="000000"/>
          <w:sz w:val="27"/>
          <w:szCs w:val="27"/>
          <w:lang w:val="uk-UA" w:eastAsia="uk-UA"/>
        </w:rPr>
        <w:t>(далі – Закон № 1401-VIII)</w:t>
      </w:r>
      <w:r w:rsidRPr="0048253D">
        <w:rPr>
          <w:color w:val="000000"/>
          <w:sz w:val="27"/>
          <w:szCs w:val="27"/>
          <w:lang w:val="uk-UA" w:eastAsia="uk-UA"/>
        </w:rPr>
        <w:t xml:space="preserve">, повноваження якого припинилися із закінченням строку, на який його було призначено, може бути призначений на посаду за поданням </w:t>
      </w:r>
      <w:r w:rsidR="009419F8" w:rsidRPr="0048253D">
        <w:rPr>
          <w:color w:val="000000"/>
          <w:sz w:val="27"/>
          <w:szCs w:val="27"/>
          <w:lang w:val="uk-UA" w:eastAsia="uk-UA"/>
        </w:rPr>
        <w:t xml:space="preserve">Вищої ради правосуддя </w:t>
      </w:r>
      <w:r w:rsidRPr="0048253D">
        <w:rPr>
          <w:color w:val="000000"/>
          <w:sz w:val="27"/>
          <w:szCs w:val="27"/>
          <w:lang w:val="uk-UA" w:eastAsia="uk-UA"/>
        </w:rPr>
        <w:t>за умови підтвердження ві</w:t>
      </w:r>
      <w:r w:rsidR="00AA6017" w:rsidRPr="0048253D">
        <w:rPr>
          <w:color w:val="000000"/>
          <w:sz w:val="27"/>
          <w:szCs w:val="27"/>
          <w:lang w:val="uk-UA" w:eastAsia="uk-UA"/>
        </w:rPr>
        <w:t xml:space="preserve">дповідності цій посаді згідно з </w:t>
      </w:r>
      <w:hyperlink r:id="rId8" w:anchor="n5316" w:tgtFrame="_blank" w:history="1">
        <w:r w:rsidRPr="00777443">
          <w:rPr>
            <w:sz w:val="27"/>
            <w:szCs w:val="27"/>
            <w:lang w:val="uk-UA" w:eastAsia="uk-UA"/>
          </w:rPr>
          <w:t>підпунктами 2</w:t>
        </w:r>
      </w:hyperlink>
      <w:r w:rsidR="00AA6017" w:rsidRPr="00777443">
        <w:rPr>
          <w:sz w:val="27"/>
          <w:szCs w:val="27"/>
          <w:lang w:val="uk-UA" w:eastAsia="uk-UA"/>
        </w:rPr>
        <w:t xml:space="preserve"> та </w:t>
      </w:r>
      <w:hyperlink r:id="rId9" w:anchor="n5318" w:tgtFrame="_blank" w:history="1">
        <w:r w:rsidRPr="00777443">
          <w:rPr>
            <w:sz w:val="27"/>
            <w:szCs w:val="27"/>
            <w:lang w:val="uk-UA" w:eastAsia="uk-UA"/>
          </w:rPr>
          <w:t>4</w:t>
        </w:r>
      </w:hyperlink>
      <w:r w:rsidR="00AA6017" w:rsidRPr="0048253D">
        <w:rPr>
          <w:color w:val="0000FF"/>
          <w:sz w:val="27"/>
          <w:szCs w:val="27"/>
          <w:lang w:val="uk-UA" w:eastAsia="uk-UA"/>
        </w:rPr>
        <w:t xml:space="preserve"> </w:t>
      </w:r>
      <w:r w:rsidRPr="0048253D">
        <w:rPr>
          <w:color w:val="000000"/>
          <w:sz w:val="27"/>
          <w:szCs w:val="27"/>
          <w:lang w:val="uk-UA" w:eastAsia="uk-UA"/>
        </w:rPr>
        <w:t>пункту 16-1 розділу XV «Перехідні положення» Конституції України.</w:t>
      </w:r>
    </w:p>
    <w:p w:rsidR="00534BA0" w:rsidRPr="0048253D" w:rsidRDefault="00D952E5" w:rsidP="00534BA0">
      <w:pPr>
        <w:pStyle w:val="a3"/>
        <w:shd w:val="clear" w:color="auto" w:fill="FFFFFF"/>
        <w:spacing w:before="0" w:beforeAutospacing="0" w:after="0" w:afterAutospacing="0" w:line="276" w:lineRule="auto"/>
        <w:ind w:firstLine="567"/>
        <w:jc w:val="both"/>
        <w:rPr>
          <w:color w:val="000000"/>
          <w:sz w:val="27"/>
          <w:szCs w:val="27"/>
          <w:lang w:val="uk-UA" w:eastAsia="uk-UA"/>
        </w:rPr>
      </w:pPr>
      <w:r w:rsidRPr="0048253D">
        <w:rPr>
          <w:color w:val="000000"/>
          <w:sz w:val="27"/>
          <w:szCs w:val="27"/>
          <w:lang w:val="uk-UA" w:eastAsia="uk-UA"/>
        </w:rPr>
        <w:t xml:space="preserve">Таким чином, </w:t>
      </w:r>
      <w:r w:rsidR="009419F8" w:rsidRPr="0048253D">
        <w:rPr>
          <w:color w:val="000000"/>
          <w:sz w:val="27"/>
          <w:szCs w:val="27"/>
          <w:lang w:val="uk-UA" w:eastAsia="uk-UA"/>
        </w:rPr>
        <w:t>Вища рада правосуддя</w:t>
      </w:r>
      <w:r w:rsidRPr="0048253D">
        <w:rPr>
          <w:color w:val="000000"/>
          <w:sz w:val="27"/>
          <w:szCs w:val="27"/>
          <w:lang w:val="uk-UA" w:eastAsia="uk-UA"/>
        </w:rPr>
        <w:t xml:space="preserve"> уповноважена внести Президенту України подання про призначення на посаду судді, призначеного на посаду строком на п’ять років до набрання чинності Законом </w:t>
      </w:r>
      <w:r w:rsidR="009419F8" w:rsidRPr="0048253D">
        <w:rPr>
          <w:color w:val="000000"/>
          <w:sz w:val="27"/>
          <w:szCs w:val="27"/>
          <w:lang w:val="uk-UA" w:eastAsia="uk-UA"/>
        </w:rPr>
        <w:t xml:space="preserve"> № 1401-VIII (набрав чинності 30</w:t>
      </w:r>
      <w:r w:rsidR="002E2B21">
        <w:rPr>
          <w:color w:val="000000"/>
          <w:sz w:val="27"/>
          <w:szCs w:val="27"/>
          <w:lang w:val="uk-UA" w:eastAsia="uk-UA"/>
        </w:rPr>
        <w:t> </w:t>
      </w:r>
      <w:r w:rsidR="009419F8" w:rsidRPr="0048253D">
        <w:rPr>
          <w:color w:val="000000"/>
          <w:sz w:val="27"/>
          <w:szCs w:val="27"/>
          <w:lang w:val="uk-UA" w:eastAsia="uk-UA"/>
        </w:rPr>
        <w:t>вересня 2016 року),</w:t>
      </w:r>
      <w:r w:rsidR="00731FDB" w:rsidRPr="0048253D">
        <w:rPr>
          <w:color w:val="000000"/>
          <w:sz w:val="27"/>
          <w:szCs w:val="27"/>
          <w:lang w:val="uk-UA" w:eastAsia="uk-UA"/>
        </w:rPr>
        <w:t xml:space="preserve"> </w:t>
      </w:r>
      <w:r w:rsidRPr="0048253D">
        <w:rPr>
          <w:color w:val="000000"/>
          <w:sz w:val="27"/>
          <w:szCs w:val="27"/>
          <w:lang w:val="uk-UA" w:eastAsia="uk-UA"/>
        </w:rPr>
        <w:t>виключно за умови, що за результатами кваліфікаційного оцінювання такий суддя підтвердив свою відповідність цій посаді.</w:t>
      </w:r>
    </w:p>
    <w:p w:rsidR="00534BA0" w:rsidRPr="0048253D" w:rsidRDefault="00D952E5" w:rsidP="00534BA0">
      <w:pPr>
        <w:pStyle w:val="a3"/>
        <w:shd w:val="clear" w:color="auto" w:fill="FFFFFF"/>
        <w:spacing w:before="0" w:beforeAutospacing="0" w:after="0" w:afterAutospacing="0" w:line="276" w:lineRule="auto"/>
        <w:ind w:firstLine="567"/>
        <w:jc w:val="both"/>
        <w:rPr>
          <w:color w:val="000000"/>
          <w:sz w:val="27"/>
          <w:szCs w:val="27"/>
          <w:lang w:val="uk-UA" w:eastAsia="uk-UA"/>
        </w:rPr>
      </w:pPr>
      <w:r w:rsidRPr="0048253D">
        <w:rPr>
          <w:color w:val="000000"/>
          <w:sz w:val="27"/>
          <w:szCs w:val="27"/>
          <w:lang w:val="uk-UA" w:eastAsia="uk-UA"/>
        </w:rPr>
        <w:t>Натомість у разі відсутності прийнятого уповноваженим органом (ВККС</w:t>
      </w:r>
      <w:r w:rsidR="002E2B21">
        <w:rPr>
          <w:color w:val="000000"/>
          <w:sz w:val="27"/>
          <w:szCs w:val="27"/>
          <w:lang w:val="uk-UA" w:eastAsia="uk-UA"/>
        </w:rPr>
        <w:t> </w:t>
      </w:r>
      <w:r w:rsidR="00731FDB" w:rsidRPr="0048253D">
        <w:rPr>
          <w:color w:val="000000"/>
          <w:sz w:val="27"/>
          <w:szCs w:val="27"/>
          <w:lang w:val="uk-UA" w:eastAsia="uk-UA"/>
        </w:rPr>
        <w:t>України</w:t>
      </w:r>
      <w:r w:rsidRPr="0048253D">
        <w:rPr>
          <w:color w:val="000000"/>
          <w:sz w:val="27"/>
          <w:szCs w:val="27"/>
          <w:lang w:val="uk-UA" w:eastAsia="uk-UA"/>
        </w:rPr>
        <w:t xml:space="preserve">) за результатами кваліфікаційного оцінювання судді на відповідність займаній посаді рішення про визнання його таким, що відповідає цій посаді, </w:t>
      </w:r>
      <w:r w:rsidR="00731FDB" w:rsidRPr="0048253D">
        <w:rPr>
          <w:color w:val="000000"/>
          <w:sz w:val="27"/>
          <w:szCs w:val="27"/>
          <w:lang w:val="uk-UA" w:eastAsia="uk-UA"/>
        </w:rPr>
        <w:t>Вища рада правосуддя</w:t>
      </w:r>
      <w:r w:rsidRPr="0048253D">
        <w:rPr>
          <w:color w:val="000000"/>
          <w:sz w:val="27"/>
          <w:szCs w:val="27"/>
          <w:lang w:val="uk-UA" w:eastAsia="uk-UA"/>
        </w:rPr>
        <w:t xml:space="preserve"> не має повноважень розглядати питання про внесення Президентові України подання про призна</w:t>
      </w:r>
      <w:r w:rsidR="00534BA0" w:rsidRPr="0048253D">
        <w:rPr>
          <w:color w:val="000000"/>
          <w:sz w:val="27"/>
          <w:szCs w:val="27"/>
          <w:lang w:val="uk-UA" w:eastAsia="uk-UA"/>
        </w:rPr>
        <w:t>чення такого судді на посаду.</w:t>
      </w:r>
    </w:p>
    <w:p w:rsidR="00534BA0" w:rsidRPr="0048253D" w:rsidRDefault="00534BA0" w:rsidP="00534BA0">
      <w:pPr>
        <w:pStyle w:val="a3"/>
        <w:shd w:val="clear" w:color="auto" w:fill="FFFFFF"/>
        <w:spacing w:before="0" w:beforeAutospacing="0" w:after="0" w:afterAutospacing="0" w:line="276" w:lineRule="auto"/>
        <w:ind w:firstLine="567"/>
        <w:jc w:val="both"/>
        <w:rPr>
          <w:color w:val="000000"/>
          <w:sz w:val="27"/>
          <w:szCs w:val="27"/>
          <w:lang w:val="uk-UA" w:eastAsia="uk-UA"/>
        </w:rPr>
      </w:pPr>
      <w:r w:rsidRPr="0048253D">
        <w:rPr>
          <w:color w:val="000000"/>
          <w:sz w:val="27"/>
          <w:szCs w:val="27"/>
          <w:lang w:val="uk-UA" w:eastAsia="uk-UA"/>
        </w:rPr>
        <w:lastRenderedPageBreak/>
        <w:t xml:space="preserve">Велика Палата в постанові від </w:t>
      </w:r>
      <w:r w:rsidR="002512A5" w:rsidRPr="0048253D">
        <w:rPr>
          <w:color w:val="000000"/>
          <w:sz w:val="27"/>
          <w:szCs w:val="27"/>
          <w:lang w:val="uk-UA" w:eastAsia="uk-UA"/>
        </w:rPr>
        <w:t>0</w:t>
      </w:r>
      <w:r w:rsidRPr="0048253D">
        <w:rPr>
          <w:color w:val="000000"/>
          <w:sz w:val="27"/>
          <w:szCs w:val="27"/>
          <w:lang w:val="uk-UA" w:eastAsia="uk-UA"/>
        </w:rPr>
        <w:t xml:space="preserve">3 липня 2025 року у справі № 990/383/24, обставини в якій є подібними до тих, що </w:t>
      </w:r>
      <w:r w:rsidR="00731FDB" w:rsidRPr="0048253D">
        <w:rPr>
          <w:color w:val="000000"/>
          <w:sz w:val="27"/>
          <w:szCs w:val="27"/>
          <w:lang w:val="uk-UA" w:eastAsia="uk-UA"/>
        </w:rPr>
        <w:t>є предметом розгляду Комісії</w:t>
      </w:r>
      <w:r w:rsidRPr="0048253D">
        <w:rPr>
          <w:color w:val="000000"/>
          <w:sz w:val="27"/>
          <w:szCs w:val="27"/>
          <w:lang w:val="uk-UA" w:eastAsia="uk-UA"/>
        </w:rPr>
        <w:t>, виснувала, що згідно з метою Закону № 679-ІХ та змістом підпункту 3 пункту 2 розділу ІІ «Прикінцеві та перехідні положення» цього Закону, а також пункту 13 розділу III «Прикінцеві та перехідні положення» Закону № 1798-VIII законодавець, прагнучи вирішити нагальне питання забезпечення штатів місцевих судів загальної юрисдикції фактично</w:t>
      </w:r>
      <w:r w:rsidR="00731FDB" w:rsidRPr="0048253D">
        <w:rPr>
          <w:color w:val="000000"/>
          <w:sz w:val="27"/>
          <w:szCs w:val="27"/>
          <w:lang w:val="uk-UA" w:eastAsia="uk-UA"/>
        </w:rPr>
        <w:t xml:space="preserve"> працюючими суддями, тимчасово – </w:t>
      </w:r>
      <w:r w:rsidRPr="0048253D">
        <w:rPr>
          <w:color w:val="000000"/>
          <w:sz w:val="27"/>
          <w:szCs w:val="27"/>
          <w:lang w:val="uk-UA" w:eastAsia="uk-UA"/>
        </w:rPr>
        <w:t>на час відсутності повноважного складу ВККС</w:t>
      </w:r>
      <w:r w:rsidR="00731FDB" w:rsidRPr="0048253D">
        <w:rPr>
          <w:color w:val="000000"/>
          <w:sz w:val="27"/>
          <w:szCs w:val="27"/>
          <w:lang w:val="uk-UA" w:eastAsia="uk-UA"/>
        </w:rPr>
        <w:t xml:space="preserve"> України</w:t>
      </w:r>
      <w:r w:rsidRPr="0048253D">
        <w:rPr>
          <w:color w:val="000000"/>
          <w:sz w:val="27"/>
          <w:szCs w:val="27"/>
          <w:lang w:val="uk-UA" w:eastAsia="uk-UA"/>
        </w:rPr>
        <w:t xml:space="preserve"> наділив В</w:t>
      </w:r>
      <w:r w:rsidR="00731FDB" w:rsidRPr="0048253D">
        <w:rPr>
          <w:color w:val="000000"/>
          <w:sz w:val="27"/>
          <w:szCs w:val="27"/>
          <w:lang w:val="uk-UA" w:eastAsia="uk-UA"/>
        </w:rPr>
        <w:t xml:space="preserve">ищу раду правосуддя </w:t>
      </w:r>
      <w:r w:rsidRPr="0048253D">
        <w:rPr>
          <w:color w:val="000000"/>
          <w:sz w:val="27"/>
          <w:szCs w:val="27"/>
          <w:lang w:val="uk-UA" w:eastAsia="uk-UA"/>
        </w:rPr>
        <w:t>повноваженнями щодо внесення Президенту України подань про призначення на посаду суддів, призначених на посаду строком на п’ять років або обраних суддями безстроково до набрання чинності Законом № 1401-VIII, без рекомендації чи подання ВККС</w:t>
      </w:r>
      <w:r w:rsidR="00731FDB" w:rsidRPr="0048253D">
        <w:rPr>
          <w:color w:val="000000"/>
          <w:sz w:val="27"/>
          <w:szCs w:val="27"/>
          <w:lang w:val="uk-UA" w:eastAsia="uk-UA"/>
        </w:rPr>
        <w:t xml:space="preserve"> України</w:t>
      </w:r>
      <w:r w:rsidRPr="0048253D">
        <w:rPr>
          <w:color w:val="000000"/>
          <w:sz w:val="27"/>
          <w:szCs w:val="27"/>
          <w:lang w:val="uk-UA" w:eastAsia="uk-UA"/>
        </w:rPr>
        <w:t>.</w:t>
      </w:r>
    </w:p>
    <w:p w:rsidR="008068F2" w:rsidRPr="0048253D" w:rsidRDefault="00A82A2B" w:rsidP="008068F2">
      <w:pPr>
        <w:pStyle w:val="a3"/>
        <w:shd w:val="clear" w:color="auto" w:fill="FFFFFF"/>
        <w:spacing w:before="0" w:beforeAutospacing="0" w:after="0" w:afterAutospacing="0" w:line="276" w:lineRule="auto"/>
        <w:ind w:firstLine="567"/>
        <w:jc w:val="both"/>
        <w:rPr>
          <w:color w:val="000000"/>
          <w:sz w:val="27"/>
          <w:szCs w:val="27"/>
          <w:lang w:val="uk-UA" w:eastAsia="uk-UA"/>
        </w:rPr>
      </w:pPr>
      <w:r>
        <w:rPr>
          <w:color w:val="000000"/>
          <w:sz w:val="27"/>
          <w:szCs w:val="27"/>
          <w:lang w:val="uk-UA" w:eastAsia="uk-UA"/>
        </w:rPr>
        <w:t>Водночас</w:t>
      </w:r>
      <w:r w:rsidR="00534BA0" w:rsidRPr="0048253D">
        <w:rPr>
          <w:color w:val="000000"/>
          <w:sz w:val="27"/>
          <w:szCs w:val="27"/>
          <w:lang w:val="uk-UA" w:eastAsia="uk-UA"/>
        </w:rPr>
        <w:t xml:space="preserve"> незмінною залишилася умова внесення В</w:t>
      </w:r>
      <w:r w:rsidR="00731FDB" w:rsidRPr="0048253D">
        <w:rPr>
          <w:color w:val="000000"/>
          <w:sz w:val="27"/>
          <w:szCs w:val="27"/>
          <w:lang w:val="uk-UA" w:eastAsia="uk-UA"/>
        </w:rPr>
        <w:t>ищій раді правосуддя</w:t>
      </w:r>
      <w:r w:rsidR="00534BA0" w:rsidRPr="0048253D">
        <w:rPr>
          <w:color w:val="000000"/>
          <w:sz w:val="27"/>
          <w:szCs w:val="27"/>
          <w:lang w:val="uk-UA" w:eastAsia="uk-UA"/>
        </w:rPr>
        <w:t xml:space="preserve"> подання, визначена пунктом 13 розділу III «Прикінцеві та перехідні положення» Закону № 1798-VIII, а саме підтвердження зазначеними суддями їхньої відповідності займаній посаді за результатами кваліфікаційного оцінювання згідно з підпунктом 4 пункту 16</w:t>
      </w:r>
      <w:r w:rsidR="00534BA0" w:rsidRPr="0048253D">
        <w:rPr>
          <w:color w:val="000000"/>
          <w:sz w:val="27"/>
          <w:szCs w:val="27"/>
          <w:vertAlign w:val="superscript"/>
          <w:lang w:val="uk-UA" w:eastAsia="uk-UA"/>
        </w:rPr>
        <w:t>1</w:t>
      </w:r>
      <w:r w:rsidR="00534BA0" w:rsidRPr="0048253D">
        <w:rPr>
          <w:color w:val="000000"/>
          <w:sz w:val="27"/>
          <w:szCs w:val="27"/>
          <w:lang w:val="uk-UA" w:eastAsia="uk-UA"/>
        </w:rPr>
        <w:t> розділу XV «Перехідні положення» Конституції України.</w:t>
      </w:r>
    </w:p>
    <w:p w:rsidR="008068F2" w:rsidRPr="0048253D" w:rsidRDefault="008068F2" w:rsidP="008068F2">
      <w:pPr>
        <w:pStyle w:val="a3"/>
        <w:shd w:val="clear" w:color="auto" w:fill="FFFFFF"/>
        <w:spacing w:before="0" w:beforeAutospacing="0" w:after="0" w:afterAutospacing="0" w:line="276" w:lineRule="auto"/>
        <w:ind w:firstLine="567"/>
        <w:jc w:val="both"/>
        <w:rPr>
          <w:color w:val="000000"/>
          <w:sz w:val="27"/>
          <w:szCs w:val="27"/>
          <w:lang w:val="uk-UA" w:eastAsia="uk-UA"/>
        </w:rPr>
      </w:pPr>
      <w:r w:rsidRPr="0048253D">
        <w:rPr>
          <w:color w:val="000000"/>
          <w:sz w:val="27"/>
          <w:szCs w:val="27"/>
          <w:lang w:val="uk-UA" w:eastAsia="uk-UA"/>
        </w:rPr>
        <w:t>Ухвалюючи рішення від 11 лютого 2021 року № 323/0/15-21 про внесення Президентові України подання про призначення Кобилянського К.</w:t>
      </w:r>
      <w:r w:rsidR="002512A5" w:rsidRPr="0048253D">
        <w:rPr>
          <w:color w:val="000000"/>
          <w:sz w:val="27"/>
          <w:szCs w:val="27"/>
          <w:lang w:val="uk-UA" w:eastAsia="uk-UA"/>
        </w:rPr>
        <w:t>М.</w:t>
      </w:r>
      <w:r w:rsidRPr="0048253D">
        <w:rPr>
          <w:color w:val="000000"/>
          <w:sz w:val="27"/>
          <w:szCs w:val="27"/>
          <w:lang w:val="uk-UA" w:eastAsia="uk-UA"/>
        </w:rPr>
        <w:t xml:space="preserve"> на посаду судді</w:t>
      </w:r>
      <w:r w:rsidR="002512A5" w:rsidRPr="0048253D">
        <w:rPr>
          <w:color w:val="000000"/>
          <w:sz w:val="27"/>
          <w:szCs w:val="27"/>
          <w:lang w:val="uk-UA" w:eastAsia="uk-UA"/>
        </w:rPr>
        <w:t xml:space="preserve"> Окружного адміністративного суду міста Києва Вища рада правосуддя керувалася статтею 131, підпунктами 2, 4 пункту 16-1 розділу XV «Перехідні положення» Конституції України, пунктом 20 розділу XII «Прикінцеві</w:t>
      </w:r>
      <w:r w:rsidR="00A82A2B">
        <w:rPr>
          <w:color w:val="000000"/>
          <w:sz w:val="27"/>
          <w:szCs w:val="27"/>
          <w:lang w:val="uk-UA" w:eastAsia="uk-UA"/>
        </w:rPr>
        <w:t xml:space="preserve"> та перехідні положення» Закону № </w:t>
      </w:r>
      <w:r w:rsidR="002512A5" w:rsidRPr="0048253D">
        <w:rPr>
          <w:color w:val="000000"/>
          <w:sz w:val="27"/>
          <w:szCs w:val="27"/>
          <w:lang w:val="uk-UA" w:eastAsia="uk-UA"/>
        </w:rPr>
        <w:t>1402-VIII, підпунктом 3 пункту 2 розділу II За</w:t>
      </w:r>
      <w:r w:rsidR="00A82A2B">
        <w:rPr>
          <w:color w:val="000000"/>
          <w:sz w:val="27"/>
          <w:szCs w:val="27"/>
          <w:lang w:val="uk-UA" w:eastAsia="uk-UA"/>
        </w:rPr>
        <w:t>кону</w:t>
      </w:r>
      <w:r w:rsidR="002E2B21">
        <w:rPr>
          <w:color w:val="000000"/>
          <w:sz w:val="27"/>
          <w:szCs w:val="27"/>
          <w:lang w:val="uk-UA" w:eastAsia="uk-UA"/>
        </w:rPr>
        <w:t> </w:t>
      </w:r>
      <w:r w:rsidR="002512A5" w:rsidRPr="0048253D">
        <w:rPr>
          <w:color w:val="000000"/>
          <w:sz w:val="27"/>
          <w:szCs w:val="27"/>
          <w:lang w:val="uk-UA" w:eastAsia="uk-UA"/>
        </w:rPr>
        <w:t>№</w:t>
      </w:r>
      <w:r w:rsidR="002E2B21">
        <w:rPr>
          <w:color w:val="000000"/>
          <w:sz w:val="27"/>
          <w:szCs w:val="27"/>
          <w:lang w:val="uk-UA" w:eastAsia="uk-UA"/>
        </w:rPr>
        <w:t> </w:t>
      </w:r>
      <w:r w:rsidR="002512A5" w:rsidRPr="0048253D">
        <w:rPr>
          <w:color w:val="000000"/>
          <w:sz w:val="27"/>
          <w:szCs w:val="27"/>
          <w:lang w:val="uk-UA" w:eastAsia="uk-UA"/>
        </w:rPr>
        <w:t>679-</w:t>
      </w:r>
      <w:r w:rsidR="002E2B21">
        <w:rPr>
          <w:color w:val="000000"/>
          <w:sz w:val="27"/>
          <w:szCs w:val="27"/>
          <w:lang w:val="uk-UA" w:eastAsia="uk-UA"/>
        </w:rPr>
        <w:t> </w:t>
      </w:r>
      <w:r w:rsidR="002512A5" w:rsidRPr="0048253D">
        <w:rPr>
          <w:color w:val="000000"/>
          <w:sz w:val="27"/>
          <w:szCs w:val="27"/>
          <w:lang w:val="uk-UA" w:eastAsia="uk-UA"/>
        </w:rPr>
        <w:t>IX, статтями 3, 30, 34, 36, 37, абзацом шостим пункту 13 розділу III «Прикінцеві</w:t>
      </w:r>
      <w:r w:rsidR="00A82A2B">
        <w:rPr>
          <w:color w:val="000000"/>
          <w:sz w:val="27"/>
          <w:szCs w:val="27"/>
          <w:lang w:val="uk-UA" w:eastAsia="uk-UA"/>
        </w:rPr>
        <w:t xml:space="preserve"> та перехідні положення» Закону </w:t>
      </w:r>
      <w:r w:rsidR="002512A5" w:rsidRPr="0048253D">
        <w:rPr>
          <w:color w:val="000000"/>
          <w:sz w:val="27"/>
          <w:szCs w:val="27"/>
          <w:lang w:val="uk-UA" w:eastAsia="uk-UA"/>
        </w:rPr>
        <w:t>№ 1798-VIII.</w:t>
      </w:r>
    </w:p>
    <w:p w:rsidR="002512A5" w:rsidRPr="0048253D" w:rsidRDefault="002512A5" w:rsidP="002512A5">
      <w:pPr>
        <w:pStyle w:val="a3"/>
        <w:shd w:val="clear" w:color="auto" w:fill="FFFFFF"/>
        <w:spacing w:before="0" w:beforeAutospacing="0" w:after="0" w:afterAutospacing="0" w:line="276" w:lineRule="auto"/>
        <w:ind w:firstLine="567"/>
        <w:jc w:val="both"/>
        <w:rPr>
          <w:color w:val="000000"/>
          <w:sz w:val="27"/>
          <w:szCs w:val="27"/>
          <w:lang w:val="uk-UA" w:eastAsia="uk-UA"/>
        </w:rPr>
      </w:pPr>
      <w:r w:rsidRPr="0048253D">
        <w:rPr>
          <w:color w:val="000000"/>
          <w:sz w:val="27"/>
          <w:szCs w:val="27"/>
          <w:lang w:val="uk-UA" w:eastAsia="uk-UA"/>
        </w:rPr>
        <w:t>Отже, підставою для прийняття В</w:t>
      </w:r>
      <w:r w:rsidR="00731FDB" w:rsidRPr="0048253D">
        <w:rPr>
          <w:color w:val="000000"/>
          <w:sz w:val="27"/>
          <w:szCs w:val="27"/>
          <w:lang w:val="uk-UA" w:eastAsia="uk-UA"/>
        </w:rPr>
        <w:t>ищою радою правосуддя</w:t>
      </w:r>
      <w:r w:rsidRPr="0048253D">
        <w:rPr>
          <w:color w:val="000000"/>
          <w:sz w:val="27"/>
          <w:szCs w:val="27"/>
          <w:lang w:val="uk-UA" w:eastAsia="uk-UA"/>
        </w:rPr>
        <w:t xml:space="preserve"> цього рішення без рекомендації Комісії стало рішення ВККС</w:t>
      </w:r>
      <w:r w:rsidR="00731FDB" w:rsidRPr="0048253D">
        <w:rPr>
          <w:color w:val="000000"/>
          <w:sz w:val="27"/>
          <w:szCs w:val="27"/>
          <w:lang w:val="uk-UA" w:eastAsia="uk-UA"/>
        </w:rPr>
        <w:t xml:space="preserve"> України</w:t>
      </w:r>
      <w:r w:rsidRPr="0048253D">
        <w:rPr>
          <w:color w:val="000000"/>
          <w:sz w:val="27"/>
          <w:szCs w:val="27"/>
          <w:lang w:val="uk-UA" w:eastAsia="uk-UA"/>
        </w:rPr>
        <w:t xml:space="preserve"> у складі колегії від 07 червня 2019</w:t>
      </w:r>
      <w:r w:rsidR="002E2B21">
        <w:rPr>
          <w:color w:val="000000"/>
          <w:sz w:val="27"/>
          <w:szCs w:val="27"/>
          <w:lang w:val="uk-UA" w:eastAsia="uk-UA"/>
        </w:rPr>
        <w:t> </w:t>
      </w:r>
      <w:r w:rsidRPr="0048253D">
        <w:rPr>
          <w:color w:val="000000"/>
          <w:sz w:val="27"/>
          <w:szCs w:val="27"/>
          <w:lang w:val="uk-UA" w:eastAsia="uk-UA"/>
        </w:rPr>
        <w:t xml:space="preserve">року № 415/ко-19, яким визнано суддю </w:t>
      </w:r>
      <w:r w:rsidR="003E594B" w:rsidRPr="0048253D">
        <w:rPr>
          <w:color w:val="000000"/>
          <w:sz w:val="27"/>
          <w:szCs w:val="27"/>
          <w:lang w:val="uk-UA" w:eastAsia="uk-UA"/>
        </w:rPr>
        <w:t>Окружного адміністра</w:t>
      </w:r>
      <w:r w:rsidRPr="0048253D">
        <w:rPr>
          <w:color w:val="000000"/>
          <w:sz w:val="27"/>
          <w:szCs w:val="27"/>
          <w:lang w:val="uk-UA" w:eastAsia="uk-UA"/>
        </w:rPr>
        <w:t>тивного суду міста Києва Кобилянського К.М. таким, що відповідає займаній посаді.</w:t>
      </w:r>
    </w:p>
    <w:p w:rsidR="002512A5" w:rsidRPr="0048253D" w:rsidRDefault="002512A5" w:rsidP="002512A5">
      <w:pPr>
        <w:pStyle w:val="a3"/>
        <w:shd w:val="clear" w:color="auto" w:fill="FFFFFF"/>
        <w:spacing w:before="0" w:beforeAutospacing="0" w:after="0" w:afterAutospacing="0" w:line="276" w:lineRule="auto"/>
        <w:ind w:firstLine="567"/>
        <w:jc w:val="both"/>
        <w:rPr>
          <w:color w:val="000000"/>
          <w:sz w:val="27"/>
          <w:szCs w:val="27"/>
          <w:lang w:val="uk-UA" w:eastAsia="uk-UA"/>
        </w:rPr>
      </w:pPr>
      <w:r w:rsidRPr="0048253D">
        <w:rPr>
          <w:color w:val="000000"/>
          <w:sz w:val="27"/>
          <w:szCs w:val="27"/>
          <w:lang w:val="uk-UA" w:eastAsia="uk-UA"/>
        </w:rPr>
        <w:t>Варто зауважити, що наведені приписи підпункту 3 пункту 2 розділу ІІ «Прикінцеві та перехідні положення» Закону № 679-ІХ є чинними, не визнавалися Конституційним Судом України такими, що не відповідають Конституції України (є</w:t>
      </w:r>
      <w:r w:rsidR="002E2B21">
        <w:rPr>
          <w:color w:val="000000"/>
          <w:sz w:val="27"/>
          <w:szCs w:val="27"/>
          <w:lang w:val="uk-UA" w:eastAsia="uk-UA"/>
        </w:rPr>
        <w:t> </w:t>
      </w:r>
      <w:r w:rsidRPr="0048253D">
        <w:rPr>
          <w:color w:val="000000"/>
          <w:sz w:val="27"/>
          <w:szCs w:val="27"/>
          <w:lang w:val="uk-UA" w:eastAsia="uk-UA"/>
        </w:rPr>
        <w:t xml:space="preserve">неконституційними). Рішення </w:t>
      </w:r>
      <w:r w:rsidR="00777443">
        <w:rPr>
          <w:color w:val="000000"/>
          <w:sz w:val="27"/>
          <w:szCs w:val="27"/>
          <w:lang w:val="uk-UA" w:eastAsia="uk-UA"/>
        </w:rPr>
        <w:t>Вищої ради правосуддя</w:t>
      </w:r>
      <w:r w:rsidRPr="0048253D">
        <w:rPr>
          <w:color w:val="000000"/>
          <w:sz w:val="27"/>
          <w:szCs w:val="27"/>
          <w:lang w:val="uk-UA" w:eastAsia="uk-UA"/>
        </w:rPr>
        <w:t xml:space="preserve"> від 11 лютого 2021 року № 323/0/15-21 не оскаржувалося, не скасоване та є чинним.</w:t>
      </w:r>
    </w:p>
    <w:p w:rsidR="00AC3D47" w:rsidRPr="0048253D" w:rsidRDefault="00D952E5" w:rsidP="00AC3D47">
      <w:pPr>
        <w:pStyle w:val="a3"/>
        <w:shd w:val="clear" w:color="auto" w:fill="FFFFFF"/>
        <w:spacing w:before="0" w:beforeAutospacing="0" w:after="0" w:afterAutospacing="0" w:line="276" w:lineRule="auto"/>
        <w:ind w:firstLine="567"/>
        <w:jc w:val="both"/>
        <w:rPr>
          <w:color w:val="000000"/>
          <w:sz w:val="27"/>
          <w:szCs w:val="27"/>
          <w:lang w:eastAsia="uk-UA"/>
        </w:rPr>
      </w:pPr>
      <w:r w:rsidRPr="00E211FE">
        <w:rPr>
          <w:color w:val="000000"/>
          <w:sz w:val="27"/>
          <w:szCs w:val="27"/>
          <w:lang w:val="uk-UA" w:eastAsia="uk-UA"/>
        </w:rPr>
        <w:t xml:space="preserve">Таким чином, </w:t>
      </w:r>
      <w:r w:rsidR="00AC3D47" w:rsidRPr="00E211FE">
        <w:rPr>
          <w:color w:val="000000"/>
          <w:sz w:val="27"/>
          <w:szCs w:val="27"/>
          <w:lang w:val="uk-UA" w:eastAsia="uk-UA"/>
        </w:rPr>
        <w:t xml:space="preserve">ураховуючи висновок </w:t>
      </w:r>
      <w:r w:rsidR="00B35167" w:rsidRPr="00E211FE">
        <w:rPr>
          <w:color w:val="000000"/>
          <w:sz w:val="27"/>
          <w:szCs w:val="27"/>
          <w:lang w:val="uk-UA" w:eastAsia="uk-UA"/>
        </w:rPr>
        <w:t xml:space="preserve">Великої </w:t>
      </w:r>
      <w:r w:rsidR="00AC3D47" w:rsidRPr="00E211FE">
        <w:rPr>
          <w:color w:val="000000"/>
          <w:sz w:val="27"/>
          <w:szCs w:val="27"/>
          <w:lang w:val="uk-UA" w:eastAsia="uk-UA"/>
        </w:rPr>
        <w:t>П</w:t>
      </w:r>
      <w:r w:rsidR="00B35167" w:rsidRPr="00E211FE">
        <w:rPr>
          <w:color w:val="000000"/>
          <w:sz w:val="27"/>
          <w:szCs w:val="27"/>
          <w:lang w:val="uk-UA" w:eastAsia="uk-UA"/>
        </w:rPr>
        <w:t xml:space="preserve">алати Верховного Суду </w:t>
      </w:r>
      <w:r w:rsidR="00B35167" w:rsidRPr="00E211FE">
        <w:rPr>
          <w:color w:val="000000"/>
          <w:sz w:val="27"/>
          <w:szCs w:val="27"/>
          <w:lang w:val="uk-UA"/>
        </w:rPr>
        <w:t xml:space="preserve">щодо застосування норм </w:t>
      </w:r>
      <w:r w:rsidR="00B35167" w:rsidRPr="00E211FE">
        <w:rPr>
          <w:color w:val="000000"/>
          <w:sz w:val="27"/>
          <w:szCs w:val="27"/>
          <w:lang w:val="uk-UA" w:eastAsia="uk-UA"/>
        </w:rPr>
        <w:t>Законів № 679-IX та № 1798-VIII</w:t>
      </w:r>
      <w:r w:rsidR="00AC3D47" w:rsidRPr="00E211FE">
        <w:rPr>
          <w:color w:val="000000"/>
          <w:sz w:val="27"/>
          <w:szCs w:val="27"/>
          <w:lang w:val="uk-UA" w:eastAsia="uk-UA"/>
        </w:rPr>
        <w:t>, викладений у постановах від 14 травня 2026 року у справі № </w:t>
      </w:r>
      <w:r w:rsidR="00AC3D47" w:rsidRPr="00E211FE">
        <w:rPr>
          <w:color w:val="000000"/>
          <w:sz w:val="27"/>
          <w:szCs w:val="27"/>
        </w:rPr>
        <w:t>990/51/24</w:t>
      </w:r>
      <w:r w:rsidR="00AC3D47" w:rsidRPr="00E211FE">
        <w:rPr>
          <w:color w:val="000000"/>
          <w:sz w:val="27"/>
          <w:szCs w:val="27"/>
          <w:lang w:val="uk-UA"/>
        </w:rPr>
        <w:t xml:space="preserve"> та від </w:t>
      </w:r>
      <w:r w:rsidR="00AC3D47" w:rsidRPr="00E211FE">
        <w:rPr>
          <w:color w:val="000000"/>
          <w:sz w:val="27"/>
          <w:szCs w:val="27"/>
          <w:lang w:val="uk-UA" w:eastAsia="uk-UA"/>
        </w:rPr>
        <w:t>11 червня 2026 року у справі  </w:t>
      </w:r>
      <w:r w:rsidR="00AC3D47" w:rsidRPr="00E211FE">
        <w:rPr>
          <w:color w:val="000000"/>
          <w:sz w:val="27"/>
          <w:szCs w:val="27"/>
        </w:rPr>
        <w:t>№ 990/65/25</w:t>
      </w:r>
      <w:r w:rsidR="00AC3D47" w:rsidRPr="00E211FE">
        <w:rPr>
          <w:color w:val="000000"/>
          <w:sz w:val="27"/>
          <w:szCs w:val="27"/>
          <w:lang w:val="uk-UA"/>
        </w:rPr>
        <w:t xml:space="preserve"> та беручи до уваги, що умови, про які зазначено судом касаційної інстанції у ситуації </w:t>
      </w:r>
      <w:r w:rsidR="00AC3D47" w:rsidRPr="00E211FE">
        <w:rPr>
          <w:color w:val="000000"/>
          <w:sz w:val="27"/>
          <w:szCs w:val="27"/>
          <w:lang w:val="uk-UA" w:eastAsia="uk-UA"/>
        </w:rPr>
        <w:t xml:space="preserve">Кобилянського К.М. дотримані, на цей момент процедура кваліфікаційного оцінювання судді Кобилянського К.М. на відповідність займаній </w:t>
      </w:r>
      <w:r w:rsidR="00AC3D47" w:rsidRPr="00E211FE">
        <w:rPr>
          <w:color w:val="000000"/>
          <w:sz w:val="27"/>
          <w:szCs w:val="27"/>
          <w:lang w:val="uk-UA" w:eastAsia="uk-UA"/>
        </w:rPr>
        <w:lastRenderedPageBreak/>
        <w:t>посаді, яка передбачена</w:t>
      </w:r>
      <w:r w:rsidR="00AC3D47" w:rsidRPr="00E211FE">
        <w:rPr>
          <w:color w:val="000000"/>
          <w:sz w:val="27"/>
          <w:szCs w:val="27"/>
          <w:lang w:eastAsia="uk-UA"/>
        </w:rPr>
        <w:t xml:space="preserve"> </w:t>
      </w:r>
      <w:r w:rsidR="00AC3D47" w:rsidRPr="00E211FE">
        <w:rPr>
          <w:color w:val="000000"/>
          <w:sz w:val="27"/>
          <w:szCs w:val="27"/>
          <w:lang w:val="uk-UA" w:eastAsia="uk-UA"/>
        </w:rPr>
        <w:t>підпунктом 4 пункту 16-1 розділу XV «Перехідні положення» Конституції України, вважається завершеною.</w:t>
      </w:r>
    </w:p>
    <w:p w:rsidR="00B33B2B" w:rsidRPr="0048253D" w:rsidRDefault="00B33B2B" w:rsidP="00AA6017">
      <w:pPr>
        <w:pStyle w:val="a3"/>
        <w:shd w:val="clear" w:color="auto" w:fill="FFFFFF"/>
        <w:spacing w:before="0" w:beforeAutospacing="0" w:after="0" w:afterAutospacing="0" w:line="276" w:lineRule="auto"/>
        <w:ind w:firstLine="567"/>
        <w:jc w:val="both"/>
        <w:rPr>
          <w:color w:val="1D1D1B"/>
          <w:sz w:val="27"/>
          <w:szCs w:val="27"/>
          <w:shd w:val="clear" w:color="auto" w:fill="FFFFFF"/>
          <w:lang w:val="uk-UA"/>
        </w:rPr>
      </w:pPr>
    </w:p>
    <w:p w:rsidR="002512A5" w:rsidRPr="0048253D" w:rsidRDefault="00A82A2B" w:rsidP="002512A5">
      <w:pPr>
        <w:pStyle w:val="a3"/>
        <w:shd w:val="clear" w:color="auto" w:fill="FFFFFF"/>
        <w:spacing w:before="0" w:beforeAutospacing="0" w:after="0" w:afterAutospacing="0" w:line="276" w:lineRule="auto"/>
        <w:ind w:firstLine="567"/>
        <w:jc w:val="both"/>
        <w:rPr>
          <w:i/>
          <w:color w:val="000000"/>
          <w:sz w:val="27"/>
          <w:szCs w:val="27"/>
          <w:lang w:val="uk-UA" w:eastAsia="uk-UA"/>
        </w:rPr>
      </w:pPr>
      <w:r>
        <w:rPr>
          <w:i/>
          <w:color w:val="000000"/>
          <w:sz w:val="27"/>
          <w:szCs w:val="27"/>
          <w:lang w:val="uk-UA" w:eastAsia="uk-UA"/>
        </w:rPr>
        <w:t>Стосовно</w:t>
      </w:r>
      <w:r w:rsidR="008A3EA0" w:rsidRPr="0048253D">
        <w:rPr>
          <w:i/>
          <w:color w:val="000000"/>
          <w:sz w:val="27"/>
          <w:szCs w:val="27"/>
          <w:lang w:val="uk-UA" w:eastAsia="uk-UA"/>
        </w:rPr>
        <w:t xml:space="preserve"> надання рекомендації </w:t>
      </w:r>
      <w:r>
        <w:rPr>
          <w:i/>
          <w:color w:val="000000"/>
          <w:sz w:val="27"/>
          <w:szCs w:val="27"/>
          <w:lang w:val="uk-UA" w:eastAsia="uk-UA"/>
        </w:rPr>
        <w:t>щодо</w:t>
      </w:r>
      <w:r w:rsidR="008A3EA0" w:rsidRPr="0048253D">
        <w:rPr>
          <w:i/>
          <w:color w:val="000000"/>
          <w:sz w:val="27"/>
          <w:szCs w:val="27"/>
          <w:lang w:val="uk-UA" w:eastAsia="uk-UA"/>
        </w:rPr>
        <w:t xml:space="preserve"> переведе</w:t>
      </w:r>
      <w:r w:rsidR="003E594B" w:rsidRPr="0048253D">
        <w:rPr>
          <w:i/>
          <w:color w:val="000000"/>
          <w:sz w:val="27"/>
          <w:szCs w:val="27"/>
          <w:lang w:val="uk-UA" w:eastAsia="uk-UA"/>
        </w:rPr>
        <w:t>ння судді Окружного адміністрат</w:t>
      </w:r>
      <w:r w:rsidR="008A3EA0" w:rsidRPr="0048253D">
        <w:rPr>
          <w:i/>
          <w:color w:val="000000"/>
          <w:sz w:val="27"/>
          <w:szCs w:val="27"/>
          <w:lang w:val="uk-UA" w:eastAsia="uk-UA"/>
        </w:rPr>
        <w:t>и</w:t>
      </w:r>
      <w:r w:rsidR="003E594B" w:rsidRPr="0048253D">
        <w:rPr>
          <w:i/>
          <w:color w:val="000000"/>
          <w:sz w:val="27"/>
          <w:szCs w:val="27"/>
          <w:lang w:val="uk-UA" w:eastAsia="uk-UA"/>
        </w:rPr>
        <w:t>в</w:t>
      </w:r>
      <w:r w:rsidR="008A3EA0" w:rsidRPr="0048253D">
        <w:rPr>
          <w:i/>
          <w:color w:val="000000"/>
          <w:sz w:val="27"/>
          <w:szCs w:val="27"/>
          <w:lang w:val="uk-UA" w:eastAsia="uk-UA"/>
        </w:rPr>
        <w:t>ного суду міста Києва Кобилянського К.М.</w:t>
      </w:r>
      <w:r w:rsidR="008A3EA0" w:rsidRPr="0048253D">
        <w:rPr>
          <w:i/>
          <w:sz w:val="27"/>
          <w:szCs w:val="27"/>
          <w:shd w:val="clear" w:color="auto" w:fill="FFFFFF"/>
        </w:rPr>
        <w:t xml:space="preserve"> на посаду судді до іншого суду</w:t>
      </w:r>
      <w:r w:rsidR="008A3EA0" w:rsidRPr="0048253D">
        <w:rPr>
          <w:i/>
          <w:sz w:val="27"/>
          <w:szCs w:val="27"/>
          <w:shd w:val="clear" w:color="auto" w:fill="FFFFFF"/>
          <w:lang w:val="uk-UA"/>
        </w:rPr>
        <w:t xml:space="preserve"> Комісія зазначає таке.</w:t>
      </w:r>
    </w:p>
    <w:p w:rsidR="00C5450B" w:rsidRPr="0048253D" w:rsidRDefault="00C5450B" w:rsidP="00AA4018">
      <w:pPr>
        <w:spacing w:after="0"/>
        <w:ind w:firstLine="567"/>
        <w:jc w:val="both"/>
        <w:rPr>
          <w:rFonts w:ascii="Times New Roman" w:hAnsi="Times New Roman" w:cs="Times New Roman"/>
          <w:sz w:val="27"/>
          <w:szCs w:val="27"/>
          <w:shd w:val="clear" w:color="auto" w:fill="FFFFFF"/>
        </w:rPr>
      </w:pPr>
      <w:r w:rsidRPr="0048253D">
        <w:rPr>
          <w:rFonts w:ascii="Times New Roman" w:eastAsia="Times New Roman" w:hAnsi="Times New Roman" w:cs="Times New Roman"/>
          <w:sz w:val="27"/>
          <w:szCs w:val="27"/>
          <w:lang w:eastAsia="uk-UA"/>
        </w:rPr>
        <w:t xml:space="preserve">Відповідно до Закону України </w:t>
      </w:r>
      <w:r w:rsidRPr="0048253D">
        <w:rPr>
          <w:rFonts w:ascii="Times New Roman" w:hAnsi="Times New Roman" w:cs="Times New Roman"/>
          <w:sz w:val="27"/>
          <w:szCs w:val="27"/>
          <w:shd w:val="clear" w:color="auto" w:fill="FFFFFF"/>
        </w:rPr>
        <w:t>«Про ліквідацію Окружного адміністративного суду міста Києва та утворення Київського міського окружного адміністративного суду» ві</w:t>
      </w:r>
      <w:r w:rsidR="00474347" w:rsidRPr="0048253D">
        <w:rPr>
          <w:rFonts w:ascii="Times New Roman" w:hAnsi="Times New Roman" w:cs="Times New Roman"/>
          <w:sz w:val="27"/>
          <w:szCs w:val="27"/>
          <w:shd w:val="clear" w:color="auto" w:fill="FFFFFF"/>
        </w:rPr>
        <w:t>д 13 грудня 2022 року № 2825-IX</w:t>
      </w:r>
      <w:r w:rsidRPr="0048253D">
        <w:rPr>
          <w:rFonts w:ascii="Times New Roman" w:hAnsi="Times New Roman" w:cs="Times New Roman"/>
          <w:sz w:val="27"/>
          <w:szCs w:val="27"/>
          <w:shd w:val="clear" w:color="auto" w:fill="FFFFFF"/>
        </w:rPr>
        <w:t xml:space="preserve"> ліквідовано Окружний адміністративний суд міста Києва та утворено Київський міський окружний адміністративний суд, </w:t>
      </w:r>
      <w:r w:rsidR="00474347" w:rsidRPr="0048253D">
        <w:rPr>
          <w:rFonts w:ascii="Times New Roman" w:hAnsi="Times New Roman" w:cs="Times New Roman"/>
          <w:sz w:val="27"/>
          <w:szCs w:val="27"/>
          <w:shd w:val="clear" w:color="auto" w:fill="FFFFFF"/>
        </w:rPr>
        <w:t>який наразі</w:t>
      </w:r>
      <w:r w:rsidRPr="0048253D">
        <w:rPr>
          <w:rFonts w:ascii="Times New Roman" w:hAnsi="Times New Roman" w:cs="Times New Roman"/>
          <w:sz w:val="27"/>
          <w:szCs w:val="27"/>
          <w:shd w:val="clear" w:color="auto" w:fill="FFFFFF"/>
        </w:rPr>
        <w:t xml:space="preserve"> сво</w:t>
      </w:r>
      <w:r w:rsidR="00474347" w:rsidRPr="0048253D">
        <w:rPr>
          <w:rFonts w:ascii="Times New Roman" w:hAnsi="Times New Roman" w:cs="Times New Roman"/>
          <w:sz w:val="27"/>
          <w:szCs w:val="27"/>
          <w:shd w:val="clear" w:color="auto" w:fill="FFFFFF"/>
        </w:rPr>
        <w:t>єї</w:t>
      </w:r>
      <w:r w:rsidRPr="0048253D">
        <w:rPr>
          <w:rFonts w:ascii="Times New Roman" w:hAnsi="Times New Roman" w:cs="Times New Roman"/>
          <w:sz w:val="27"/>
          <w:szCs w:val="27"/>
          <w:shd w:val="clear" w:color="auto" w:fill="FFFFFF"/>
        </w:rPr>
        <w:t xml:space="preserve"> робот</w:t>
      </w:r>
      <w:r w:rsidR="00474347" w:rsidRPr="0048253D">
        <w:rPr>
          <w:rFonts w:ascii="Times New Roman" w:hAnsi="Times New Roman" w:cs="Times New Roman"/>
          <w:sz w:val="27"/>
          <w:szCs w:val="27"/>
          <w:shd w:val="clear" w:color="auto" w:fill="FFFFFF"/>
        </w:rPr>
        <w:t>и</w:t>
      </w:r>
      <w:r w:rsidRPr="0048253D">
        <w:rPr>
          <w:rFonts w:ascii="Times New Roman" w:hAnsi="Times New Roman" w:cs="Times New Roman"/>
          <w:sz w:val="27"/>
          <w:szCs w:val="27"/>
          <w:shd w:val="clear" w:color="auto" w:fill="FFFFFF"/>
        </w:rPr>
        <w:t xml:space="preserve"> не розпочав. </w:t>
      </w:r>
      <w:r w:rsidR="00474347" w:rsidRPr="0048253D">
        <w:rPr>
          <w:rFonts w:ascii="Times New Roman" w:hAnsi="Times New Roman" w:cs="Times New Roman"/>
          <w:sz w:val="27"/>
          <w:szCs w:val="27"/>
          <w:shd w:val="clear" w:color="auto" w:fill="FFFFFF"/>
        </w:rPr>
        <w:t xml:space="preserve">Нині </w:t>
      </w:r>
      <w:r w:rsidRPr="0048253D">
        <w:rPr>
          <w:rFonts w:ascii="Times New Roman" w:hAnsi="Times New Roman" w:cs="Times New Roman"/>
          <w:sz w:val="27"/>
          <w:szCs w:val="27"/>
          <w:shd w:val="clear" w:color="auto" w:fill="FFFFFF"/>
        </w:rPr>
        <w:t xml:space="preserve">справи розглядаються та вирішуються Київським окружним адміністративним судом. </w:t>
      </w:r>
    </w:p>
    <w:p w:rsidR="00B33B2B" w:rsidRPr="0048253D" w:rsidRDefault="00B33B2B" w:rsidP="00B33B2B">
      <w:pPr>
        <w:spacing w:after="0"/>
        <w:ind w:firstLine="567"/>
        <w:jc w:val="both"/>
        <w:rPr>
          <w:rFonts w:ascii="Times New Roman" w:hAnsi="Times New Roman" w:cs="Times New Roman"/>
          <w:sz w:val="27"/>
          <w:szCs w:val="27"/>
          <w:highlight w:val="yellow"/>
        </w:rPr>
      </w:pPr>
      <w:r w:rsidRPr="0048253D">
        <w:rPr>
          <w:rFonts w:ascii="Times New Roman" w:hAnsi="Times New Roman" w:cs="Times New Roman"/>
          <w:sz w:val="27"/>
          <w:szCs w:val="27"/>
        </w:rPr>
        <w:t xml:space="preserve">Згідно з практикою Європейського суду з прав людини (далі – ЄСПЛ), зокрема у справі </w:t>
      </w:r>
      <w:r w:rsidRPr="0048253D">
        <w:rPr>
          <w:rStyle w:val="a8"/>
          <w:rFonts w:ascii="Times New Roman" w:hAnsi="Times New Roman" w:cs="Times New Roman"/>
          <w:i w:val="0"/>
          <w:sz w:val="27"/>
          <w:szCs w:val="27"/>
        </w:rPr>
        <w:t>«Головчук проти України»</w:t>
      </w:r>
      <w:r w:rsidRPr="0048253D">
        <w:rPr>
          <w:rStyle w:val="a8"/>
          <w:rFonts w:ascii="Times New Roman" w:hAnsi="Times New Roman" w:cs="Times New Roman"/>
          <w:sz w:val="27"/>
          <w:szCs w:val="27"/>
        </w:rPr>
        <w:t xml:space="preserve"> (</w:t>
      </w:r>
      <w:r w:rsidRPr="0048253D">
        <w:rPr>
          <w:rFonts w:ascii="Times New Roman" w:hAnsi="Times New Roman" w:cs="Times New Roman"/>
          <w:sz w:val="27"/>
          <w:szCs w:val="27"/>
        </w:rPr>
        <w:t>заяви № 16111/19 та № 4737/21), тривале утримання судді у штаті ліквідованого суду без переведення є порушенням права на повагу до приватного життя (Стаття 8 Конвенції про захист прав людини</w:t>
      </w:r>
      <w:r w:rsidR="00A82A2B">
        <w:rPr>
          <w:rFonts w:ascii="Times New Roman" w:hAnsi="Times New Roman" w:cs="Times New Roman"/>
          <w:sz w:val="27"/>
          <w:szCs w:val="27"/>
        </w:rPr>
        <w:t xml:space="preserve"> і основоположних свобод, далі – </w:t>
      </w:r>
      <w:r w:rsidRPr="0048253D">
        <w:rPr>
          <w:rFonts w:ascii="Times New Roman" w:hAnsi="Times New Roman" w:cs="Times New Roman"/>
          <w:sz w:val="27"/>
          <w:szCs w:val="27"/>
        </w:rPr>
        <w:t xml:space="preserve">Конвенція) та права на доступ до суду (Стаття 6 § 1 Конвенції). </w:t>
      </w:r>
      <w:r w:rsidR="00E2207A" w:rsidRPr="0048253D">
        <w:rPr>
          <w:rFonts w:ascii="Times New Roman" w:hAnsi="Times New Roman" w:cs="Times New Roman"/>
          <w:sz w:val="27"/>
          <w:szCs w:val="27"/>
        </w:rPr>
        <w:t>Щ</w:t>
      </w:r>
      <w:r w:rsidRPr="0048253D">
        <w:rPr>
          <w:rFonts w:ascii="Times New Roman" w:hAnsi="Times New Roman" w:cs="Times New Roman"/>
          <w:sz w:val="27"/>
          <w:szCs w:val="27"/>
        </w:rPr>
        <w:t xml:space="preserve">одо порушення статті 8 </w:t>
      </w:r>
      <w:r w:rsidRPr="0048253D">
        <w:rPr>
          <w:rFonts w:ascii="Times New Roman" w:eastAsia="Times New Roman" w:hAnsi="Times New Roman" w:cs="Times New Roman"/>
          <w:bCs/>
          <w:sz w:val="27"/>
          <w:szCs w:val="27"/>
          <w:lang w:eastAsia="uk-UA"/>
        </w:rPr>
        <w:t>Конвенції (Право на повагу до приватного життя) ЄСПЛ у</w:t>
      </w:r>
      <w:r w:rsidRPr="0048253D">
        <w:rPr>
          <w:rFonts w:ascii="Times New Roman" w:eastAsia="Times New Roman" w:hAnsi="Times New Roman" w:cs="Times New Roman"/>
          <w:sz w:val="27"/>
          <w:szCs w:val="27"/>
          <w:lang w:eastAsia="uk-UA"/>
        </w:rPr>
        <w:t xml:space="preserve"> </w:t>
      </w:r>
      <w:r w:rsidRPr="0048253D">
        <w:rPr>
          <w:rFonts w:ascii="Times New Roman" w:eastAsia="Times New Roman" w:hAnsi="Times New Roman" w:cs="Times New Roman"/>
          <w:bCs/>
          <w:sz w:val="27"/>
          <w:szCs w:val="27"/>
          <w:lang w:eastAsia="uk-UA"/>
        </w:rPr>
        <w:t>пункті 31</w:t>
      </w:r>
      <w:r w:rsidRPr="0048253D">
        <w:rPr>
          <w:rFonts w:ascii="Times New Roman" w:eastAsia="Times New Roman" w:hAnsi="Times New Roman" w:cs="Times New Roman"/>
          <w:sz w:val="27"/>
          <w:szCs w:val="27"/>
          <w:lang w:eastAsia="uk-UA"/>
        </w:rPr>
        <w:t xml:space="preserve"> та </w:t>
      </w:r>
      <w:r w:rsidRPr="0048253D">
        <w:rPr>
          <w:rFonts w:ascii="Times New Roman" w:eastAsia="Times New Roman" w:hAnsi="Times New Roman" w:cs="Times New Roman"/>
          <w:bCs/>
          <w:sz w:val="27"/>
          <w:szCs w:val="27"/>
          <w:lang w:eastAsia="uk-UA"/>
        </w:rPr>
        <w:t>пункті 35</w:t>
      </w:r>
      <w:r w:rsidRPr="0048253D">
        <w:rPr>
          <w:rFonts w:ascii="Times New Roman" w:eastAsia="Times New Roman" w:hAnsi="Times New Roman" w:cs="Times New Roman"/>
          <w:sz w:val="27"/>
          <w:szCs w:val="27"/>
          <w:lang w:eastAsia="uk-UA"/>
        </w:rPr>
        <w:t xml:space="preserve"> рішення</w:t>
      </w:r>
      <w:r w:rsidR="00E2207A" w:rsidRPr="0048253D">
        <w:rPr>
          <w:rFonts w:ascii="Times New Roman" w:eastAsia="Times New Roman" w:hAnsi="Times New Roman" w:cs="Times New Roman"/>
          <w:sz w:val="27"/>
          <w:szCs w:val="27"/>
          <w:lang w:eastAsia="uk-UA"/>
        </w:rPr>
        <w:t>, зокрема, зазначає,</w:t>
      </w:r>
      <w:r w:rsidRPr="0048253D">
        <w:rPr>
          <w:rFonts w:ascii="Times New Roman" w:eastAsia="Times New Roman" w:hAnsi="Times New Roman" w:cs="Times New Roman"/>
          <w:sz w:val="27"/>
          <w:szCs w:val="27"/>
          <w:lang w:eastAsia="uk-UA"/>
        </w:rPr>
        <w:t xml:space="preserve"> що тривала неможливість здійснювати правосуддя через ліквідацію чи реорганізацію суду за відсутності переведення до іншого суду є суттєвим втручанням у приватне і професійне життя судді.</w:t>
      </w:r>
    </w:p>
    <w:p w:rsidR="00E2207A" w:rsidRPr="0048253D" w:rsidRDefault="00E2207A" w:rsidP="00E2207A">
      <w:pPr>
        <w:pStyle w:val="a3"/>
        <w:shd w:val="clear" w:color="auto" w:fill="FFFFFF"/>
        <w:spacing w:before="0" w:beforeAutospacing="0" w:after="0" w:afterAutospacing="0" w:line="276" w:lineRule="auto"/>
        <w:ind w:firstLine="567"/>
        <w:jc w:val="both"/>
        <w:rPr>
          <w:sz w:val="27"/>
          <w:szCs w:val="27"/>
          <w:lang w:val="uk-UA"/>
        </w:rPr>
      </w:pPr>
      <w:r w:rsidRPr="0048253D">
        <w:rPr>
          <w:sz w:val="27"/>
          <w:szCs w:val="27"/>
          <w:lang w:val="uk-UA"/>
        </w:rPr>
        <w:t xml:space="preserve">Рішенням Вищої ради правосуддя від 28 травня 2026 року № </w:t>
      </w:r>
      <w:r w:rsidRPr="0048253D">
        <w:rPr>
          <w:sz w:val="27"/>
          <w:szCs w:val="27"/>
          <w:lang w:val="uk-UA" w:eastAsia="uk-UA"/>
        </w:rPr>
        <w:t xml:space="preserve">1043/0/15-26 </w:t>
      </w:r>
      <w:r w:rsidRPr="0048253D">
        <w:rPr>
          <w:sz w:val="27"/>
          <w:szCs w:val="27"/>
          <w:shd w:val="clear" w:color="auto" w:fill="FFFFFF"/>
          <w:lang w:val="uk-UA"/>
        </w:rPr>
        <w:t xml:space="preserve">визначено на 2026 рік кількість суддів у місцевих та апеляційних судах, зокрема: у </w:t>
      </w:r>
      <w:r w:rsidRPr="0048253D">
        <w:rPr>
          <w:sz w:val="27"/>
          <w:szCs w:val="27"/>
          <w:lang w:val="uk-UA"/>
        </w:rPr>
        <w:t xml:space="preserve">Київському окружному адміністративному суді – 47, Київському міському окружному адміністративному суді – 34. </w:t>
      </w:r>
    </w:p>
    <w:p w:rsidR="00B64B53" w:rsidRPr="0048253D" w:rsidRDefault="00AA4018" w:rsidP="00AA4018">
      <w:pPr>
        <w:pStyle w:val="a3"/>
        <w:shd w:val="clear" w:color="auto" w:fill="FFFFFF"/>
        <w:spacing w:before="0" w:beforeAutospacing="0" w:after="0" w:afterAutospacing="0" w:line="276" w:lineRule="auto"/>
        <w:ind w:firstLine="567"/>
        <w:jc w:val="both"/>
        <w:rPr>
          <w:sz w:val="27"/>
          <w:szCs w:val="27"/>
          <w:shd w:val="clear" w:color="auto" w:fill="FFFFFF"/>
          <w:lang w:val="uk-UA"/>
        </w:rPr>
      </w:pPr>
      <w:r w:rsidRPr="0048253D">
        <w:rPr>
          <w:sz w:val="27"/>
          <w:szCs w:val="27"/>
          <w:lang w:val="uk-UA"/>
        </w:rPr>
        <w:t>Комісія виснує, що</w:t>
      </w:r>
      <w:r w:rsidR="00F90D89" w:rsidRPr="0048253D">
        <w:rPr>
          <w:sz w:val="27"/>
          <w:szCs w:val="27"/>
          <w:lang w:val="uk-UA"/>
        </w:rPr>
        <w:t xml:space="preserve"> у зв’язку зі</w:t>
      </w:r>
      <w:r w:rsidRPr="0048253D">
        <w:rPr>
          <w:sz w:val="27"/>
          <w:szCs w:val="27"/>
          <w:lang w:val="uk-UA"/>
        </w:rPr>
        <w:t xml:space="preserve"> з</w:t>
      </w:r>
      <w:r w:rsidR="00A376DF" w:rsidRPr="0048253D">
        <w:rPr>
          <w:sz w:val="27"/>
          <w:szCs w:val="27"/>
          <w:lang w:val="uk-UA"/>
        </w:rPr>
        <w:t>начн</w:t>
      </w:r>
      <w:r w:rsidR="00F90D89" w:rsidRPr="0048253D">
        <w:rPr>
          <w:sz w:val="27"/>
          <w:szCs w:val="27"/>
          <w:lang w:val="uk-UA"/>
        </w:rPr>
        <w:t>ою</w:t>
      </w:r>
      <w:r w:rsidR="00A376DF" w:rsidRPr="0048253D">
        <w:rPr>
          <w:sz w:val="27"/>
          <w:szCs w:val="27"/>
          <w:lang w:val="uk-UA"/>
        </w:rPr>
        <w:t xml:space="preserve"> кількіст</w:t>
      </w:r>
      <w:r w:rsidR="00F90D89" w:rsidRPr="0048253D">
        <w:rPr>
          <w:sz w:val="27"/>
          <w:szCs w:val="27"/>
          <w:lang w:val="uk-UA"/>
        </w:rPr>
        <w:t>ю</w:t>
      </w:r>
      <w:r w:rsidR="00A376DF" w:rsidRPr="0048253D">
        <w:rPr>
          <w:sz w:val="27"/>
          <w:szCs w:val="27"/>
          <w:lang w:val="uk-UA"/>
        </w:rPr>
        <w:t xml:space="preserve"> справ</w:t>
      </w:r>
      <w:r w:rsidR="00F90D89" w:rsidRPr="0048253D">
        <w:rPr>
          <w:sz w:val="27"/>
          <w:szCs w:val="27"/>
          <w:lang w:val="uk-UA"/>
        </w:rPr>
        <w:t xml:space="preserve">, що надійшли на розгляд до </w:t>
      </w:r>
      <w:r w:rsidR="00A376DF" w:rsidRPr="0048253D">
        <w:rPr>
          <w:sz w:val="27"/>
          <w:szCs w:val="27"/>
          <w:shd w:val="clear" w:color="auto" w:fill="FFFFFF"/>
          <w:lang w:val="uk-UA"/>
        </w:rPr>
        <w:t>Київсько</w:t>
      </w:r>
      <w:r w:rsidR="00F90D89" w:rsidRPr="0048253D">
        <w:rPr>
          <w:sz w:val="27"/>
          <w:szCs w:val="27"/>
          <w:shd w:val="clear" w:color="auto" w:fill="FFFFFF"/>
          <w:lang w:val="uk-UA"/>
        </w:rPr>
        <w:t>го</w:t>
      </w:r>
      <w:r w:rsidR="00A376DF" w:rsidRPr="0048253D">
        <w:rPr>
          <w:sz w:val="27"/>
          <w:szCs w:val="27"/>
          <w:shd w:val="clear" w:color="auto" w:fill="FFFFFF"/>
          <w:lang w:val="uk-UA"/>
        </w:rPr>
        <w:t xml:space="preserve"> окружно</w:t>
      </w:r>
      <w:r w:rsidR="00F90D89" w:rsidRPr="0048253D">
        <w:rPr>
          <w:sz w:val="27"/>
          <w:szCs w:val="27"/>
          <w:shd w:val="clear" w:color="auto" w:fill="FFFFFF"/>
          <w:lang w:val="uk-UA"/>
        </w:rPr>
        <w:t>го</w:t>
      </w:r>
      <w:r w:rsidR="00A376DF" w:rsidRPr="0048253D">
        <w:rPr>
          <w:sz w:val="27"/>
          <w:szCs w:val="27"/>
          <w:shd w:val="clear" w:color="auto" w:fill="FFFFFF"/>
          <w:lang w:val="uk-UA"/>
        </w:rPr>
        <w:t xml:space="preserve"> адміністративно</w:t>
      </w:r>
      <w:r w:rsidR="00F90D89" w:rsidRPr="0048253D">
        <w:rPr>
          <w:sz w:val="27"/>
          <w:szCs w:val="27"/>
          <w:shd w:val="clear" w:color="auto" w:fill="FFFFFF"/>
          <w:lang w:val="uk-UA"/>
        </w:rPr>
        <w:t>го</w:t>
      </w:r>
      <w:r w:rsidR="00A376DF" w:rsidRPr="0048253D">
        <w:rPr>
          <w:sz w:val="27"/>
          <w:szCs w:val="27"/>
          <w:shd w:val="clear" w:color="auto" w:fill="FFFFFF"/>
          <w:lang w:val="uk-UA"/>
        </w:rPr>
        <w:t xml:space="preserve"> суд</w:t>
      </w:r>
      <w:r w:rsidR="00F90D89" w:rsidRPr="0048253D">
        <w:rPr>
          <w:sz w:val="27"/>
          <w:szCs w:val="27"/>
          <w:shd w:val="clear" w:color="auto" w:fill="FFFFFF"/>
          <w:lang w:val="uk-UA"/>
        </w:rPr>
        <w:t xml:space="preserve">у </w:t>
      </w:r>
      <w:r w:rsidR="00A376DF" w:rsidRPr="0048253D">
        <w:rPr>
          <w:sz w:val="27"/>
          <w:szCs w:val="27"/>
          <w:shd w:val="clear" w:color="auto" w:fill="FFFFFF"/>
          <w:lang w:val="uk-UA"/>
        </w:rPr>
        <w:t xml:space="preserve">суттєво </w:t>
      </w:r>
      <w:r w:rsidR="00F90D89" w:rsidRPr="0048253D">
        <w:rPr>
          <w:sz w:val="27"/>
          <w:szCs w:val="27"/>
          <w:shd w:val="clear" w:color="auto" w:fill="FFFFFF"/>
          <w:lang w:val="uk-UA"/>
        </w:rPr>
        <w:t xml:space="preserve">збільшилося </w:t>
      </w:r>
      <w:r w:rsidR="00A376DF" w:rsidRPr="0048253D">
        <w:rPr>
          <w:sz w:val="27"/>
          <w:szCs w:val="27"/>
          <w:shd w:val="clear" w:color="auto" w:fill="FFFFFF"/>
          <w:lang w:val="uk-UA"/>
        </w:rPr>
        <w:t>навантаження на суддів цього суду, що потребує вжиття організаційних заходів для забезпечення ефективно</w:t>
      </w:r>
      <w:r w:rsidR="00B64B53" w:rsidRPr="0048253D">
        <w:rPr>
          <w:sz w:val="27"/>
          <w:szCs w:val="27"/>
          <w:shd w:val="clear" w:color="auto" w:fill="FFFFFF"/>
          <w:lang w:val="uk-UA"/>
        </w:rPr>
        <w:t>ї роботи суду</w:t>
      </w:r>
      <w:r w:rsidR="00A376DF" w:rsidRPr="0048253D">
        <w:rPr>
          <w:sz w:val="27"/>
          <w:szCs w:val="27"/>
          <w:shd w:val="clear" w:color="auto" w:fill="FFFFFF"/>
          <w:lang w:val="uk-UA"/>
        </w:rPr>
        <w:t>.</w:t>
      </w:r>
    </w:p>
    <w:p w:rsidR="00A376DF" w:rsidRPr="0048253D" w:rsidRDefault="00BE2D70" w:rsidP="00AA4018">
      <w:pPr>
        <w:pStyle w:val="a3"/>
        <w:shd w:val="clear" w:color="auto" w:fill="FFFFFF"/>
        <w:spacing w:before="0" w:beforeAutospacing="0" w:after="0" w:afterAutospacing="0" w:line="276" w:lineRule="auto"/>
        <w:ind w:firstLine="567"/>
        <w:jc w:val="both"/>
        <w:rPr>
          <w:sz w:val="27"/>
          <w:szCs w:val="27"/>
          <w:shd w:val="clear" w:color="auto" w:fill="FFFFFF"/>
          <w:lang w:val="uk-UA"/>
        </w:rPr>
      </w:pPr>
      <w:r w:rsidRPr="0048253D">
        <w:rPr>
          <w:sz w:val="27"/>
          <w:szCs w:val="27"/>
          <w:lang w:val="uk-UA"/>
        </w:rPr>
        <w:t xml:space="preserve">Крім того, Комісією </w:t>
      </w:r>
      <w:r w:rsidR="002C0373" w:rsidRPr="0048253D">
        <w:rPr>
          <w:sz w:val="27"/>
          <w:szCs w:val="27"/>
          <w:shd w:val="clear" w:color="auto" w:fill="FFFFFF"/>
          <w:lang w:val="uk-UA"/>
        </w:rPr>
        <w:t>оголошено добір кандидатів на посаду судді місцевого суду з урахуванням 1</w:t>
      </w:r>
      <w:r w:rsidR="00A82A2B">
        <w:rPr>
          <w:sz w:val="27"/>
          <w:szCs w:val="27"/>
          <w:shd w:val="clear" w:color="auto" w:fill="FFFFFF"/>
          <w:lang w:val="uk-UA"/>
        </w:rPr>
        <w:t> </w:t>
      </w:r>
      <w:r w:rsidR="002C0373" w:rsidRPr="0048253D">
        <w:rPr>
          <w:sz w:val="27"/>
          <w:szCs w:val="27"/>
          <w:shd w:val="clear" w:color="auto" w:fill="FFFFFF"/>
          <w:lang w:val="uk-UA"/>
        </w:rPr>
        <w:t xml:space="preserve">800 прогнозованих вакантних посад суддів у місцевих судах (рішення </w:t>
      </w:r>
      <w:r w:rsidR="003419E9" w:rsidRPr="0048253D">
        <w:rPr>
          <w:sz w:val="27"/>
          <w:szCs w:val="27"/>
          <w:shd w:val="clear" w:color="auto" w:fill="FFFFFF"/>
          <w:lang w:val="uk-UA"/>
        </w:rPr>
        <w:t xml:space="preserve">Комісії </w:t>
      </w:r>
      <w:r w:rsidR="002C0373" w:rsidRPr="0048253D">
        <w:rPr>
          <w:sz w:val="27"/>
          <w:szCs w:val="27"/>
          <w:shd w:val="clear" w:color="auto" w:fill="FFFFFF"/>
          <w:lang w:val="uk-UA"/>
        </w:rPr>
        <w:t>від 11 грудня 2024 року № 366/зп-24)</w:t>
      </w:r>
      <w:r w:rsidR="00FB35D8" w:rsidRPr="0048253D">
        <w:rPr>
          <w:sz w:val="27"/>
          <w:szCs w:val="27"/>
          <w:shd w:val="clear" w:color="auto" w:fill="FFFFFF"/>
          <w:lang w:val="uk-UA"/>
        </w:rPr>
        <w:t xml:space="preserve"> та </w:t>
      </w:r>
      <w:r w:rsidR="00FB35D8" w:rsidRPr="0048253D">
        <w:rPr>
          <w:color w:val="000000"/>
          <w:sz w:val="27"/>
          <w:szCs w:val="27"/>
          <w:shd w:val="clear" w:color="auto" w:fill="FFFFFF"/>
          <w:lang w:val="uk-UA"/>
        </w:rPr>
        <w:t>прийняття від суддів, які мають намір бути переведеними до іншого місцевого суду, заяв про складання кваліфікаційного іспиту (</w:t>
      </w:r>
      <w:r w:rsidR="003419E9" w:rsidRPr="0048253D">
        <w:rPr>
          <w:sz w:val="27"/>
          <w:szCs w:val="27"/>
          <w:shd w:val="clear" w:color="auto" w:fill="FFFFFF"/>
          <w:lang w:val="uk-UA"/>
        </w:rPr>
        <w:t xml:space="preserve">рішення Комісії </w:t>
      </w:r>
      <w:r w:rsidR="00FB35D8" w:rsidRPr="0048253D">
        <w:rPr>
          <w:sz w:val="27"/>
          <w:szCs w:val="27"/>
          <w:shd w:val="clear" w:color="auto" w:fill="FFFFFF"/>
          <w:lang w:val="uk-UA"/>
        </w:rPr>
        <w:t>від 11 грудня 2024 року № 367/зп-24)</w:t>
      </w:r>
      <w:r w:rsidR="003419E9" w:rsidRPr="0048253D">
        <w:rPr>
          <w:sz w:val="27"/>
          <w:szCs w:val="27"/>
          <w:shd w:val="clear" w:color="auto" w:fill="FFFFFF"/>
          <w:lang w:val="uk-UA"/>
        </w:rPr>
        <w:t xml:space="preserve">. За результатами добору буде </w:t>
      </w:r>
      <w:r w:rsidR="00AA4018" w:rsidRPr="0048253D">
        <w:rPr>
          <w:sz w:val="27"/>
          <w:szCs w:val="27"/>
          <w:shd w:val="clear" w:color="auto" w:fill="FFFFFF"/>
          <w:lang w:val="uk-UA"/>
        </w:rPr>
        <w:t>забезпечен</w:t>
      </w:r>
      <w:r w:rsidR="003419E9" w:rsidRPr="0048253D">
        <w:rPr>
          <w:sz w:val="27"/>
          <w:szCs w:val="27"/>
          <w:shd w:val="clear" w:color="auto" w:fill="FFFFFF"/>
          <w:lang w:val="uk-UA"/>
        </w:rPr>
        <w:t xml:space="preserve">о суддівськими кадрами </w:t>
      </w:r>
      <w:r w:rsidR="00AA4018" w:rsidRPr="0048253D">
        <w:rPr>
          <w:sz w:val="27"/>
          <w:szCs w:val="27"/>
          <w:lang w:val="uk-UA" w:eastAsia="uk-UA"/>
        </w:rPr>
        <w:t>Київськ</w:t>
      </w:r>
      <w:r w:rsidR="003419E9" w:rsidRPr="0048253D">
        <w:rPr>
          <w:sz w:val="27"/>
          <w:szCs w:val="27"/>
          <w:lang w:val="uk-UA" w:eastAsia="uk-UA"/>
        </w:rPr>
        <w:t>ий</w:t>
      </w:r>
      <w:r w:rsidR="00AA4018" w:rsidRPr="0048253D">
        <w:rPr>
          <w:sz w:val="27"/>
          <w:szCs w:val="27"/>
          <w:lang w:val="uk-UA" w:eastAsia="uk-UA"/>
        </w:rPr>
        <w:t xml:space="preserve"> міськ</w:t>
      </w:r>
      <w:r w:rsidR="003419E9" w:rsidRPr="0048253D">
        <w:rPr>
          <w:sz w:val="27"/>
          <w:szCs w:val="27"/>
          <w:lang w:val="uk-UA" w:eastAsia="uk-UA"/>
        </w:rPr>
        <w:t>ий окружний</w:t>
      </w:r>
      <w:r w:rsidR="00AA4018" w:rsidRPr="0048253D">
        <w:rPr>
          <w:sz w:val="27"/>
          <w:szCs w:val="27"/>
          <w:lang w:val="uk-UA" w:eastAsia="uk-UA"/>
        </w:rPr>
        <w:t xml:space="preserve"> адміністративн</w:t>
      </w:r>
      <w:r w:rsidR="003419E9" w:rsidRPr="0048253D">
        <w:rPr>
          <w:sz w:val="27"/>
          <w:szCs w:val="27"/>
          <w:lang w:val="uk-UA" w:eastAsia="uk-UA"/>
        </w:rPr>
        <w:t>ий суд</w:t>
      </w:r>
      <w:r w:rsidR="00AA4018" w:rsidRPr="0048253D">
        <w:rPr>
          <w:sz w:val="27"/>
          <w:szCs w:val="27"/>
          <w:lang w:val="uk-UA" w:eastAsia="uk-UA"/>
        </w:rPr>
        <w:t>.</w:t>
      </w:r>
    </w:p>
    <w:p w:rsidR="002C0373" w:rsidRPr="0048253D" w:rsidRDefault="002C0373" w:rsidP="00AA4018">
      <w:pPr>
        <w:pStyle w:val="a3"/>
        <w:shd w:val="clear" w:color="auto" w:fill="FFFFFF"/>
        <w:spacing w:before="0" w:beforeAutospacing="0" w:after="0" w:afterAutospacing="0" w:line="276" w:lineRule="auto"/>
        <w:ind w:firstLine="567"/>
        <w:jc w:val="both"/>
        <w:rPr>
          <w:sz w:val="27"/>
          <w:szCs w:val="27"/>
          <w:lang w:val="uk-UA"/>
        </w:rPr>
      </w:pPr>
      <w:r w:rsidRPr="0048253D">
        <w:rPr>
          <w:sz w:val="27"/>
          <w:szCs w:val="27"/>
          <w:shd w:val="clear" w:color="auto" w:fill="FFFFFF"/>
          <w:lang w:val="uk-UA"/>
        </w:rPr>
        <w:t xml:space="preserve">Отже, переведення </w:t>
      </w:r>
      <w:r w:rsidR="00C31FF9" w:rsidRPr="0048253D">
        <w:rPr>
          <w:sz w:val="27"/>
          <w:szCs w:val="27"/>
          <w:shd w:val="clear" w:color="auto" w:fill="FFFFFF"/>
          <w:lang w:val="uk-UA"/>
        </w:rPr>
        <w:t>Кобилянського К.М.</w:t>
      </w:r>
      <w:r w:rsidRPr="0048253D">
        <w:rPr>
          <w:sz w:val="27"/>
          <w:szCs w:val="27"/>
          <w:shd w:val="clear" w:color="auto" w:fill="FFFFFF"/>
          <w:lang w:val="uk-UA"/>
        </w:rPr>
        <w:t xml:space="preserve"> на посаду судді </w:t>
      </w:r>
      <w:r w:rsidRPr="0048253D">
        <w:rPr>
          <w:sz w:val="27"/>
          <w:szCs w:val="27"/>
          <w:lang w:val="uk-UA"/>
        </w:rPr>
        <w:t xml:space="preserve">Київського окружного адміністративного суду </w:t>
      </w:r>
      <w:r w:rsidR="007B0CD7" w:rsidRPr="0048253D">
        <w:rPr>
          <w:sz w:val="27"/>
          <w:szCs w:val="27"/>
          <w:lang w:val="uk-UA"/>
        </w:rPr>
        <w:t xml:space="preserve">забезпечить дотримання статті 8 Конвенції, а також </w:t>
      </w:r>
      <w:r w:rsidR="00B163B3" w:rsidRPr="0048253D">
        <w:rPr>
          <w:sz w:val="27"/>
          <w:szCs w:val="27"/>
          <w:lang w:val="uk-UA"/>
        </w:rPr>
        <w:lastRenderedPageBreak/>
        <w:t xml:space="preserve">дозволить </w:t>
      </w:r>
      <w:r w:rsidRPr="0048253D">
        <w:rPr>
          <w:sz w:val="27"/>
          <w:szCs w:val="27"/>
          <w:lang w:val="uk-UA"/>
        </w:rPr>
        <w:t>зменш</w:t>
      </w:r>
      <w:r w:rsidR="00B163B3" w:rsidRPr="0048253D">
        <w:rPr>
          <w:sz w:val="27"/>
          <w:szCs w:val="27"/>
          <w:lang w:val="uk-UA"/>
        </w:rPr>
        <w:t xml:space="preserve">ити </w:t>
      </w:r>
      <w:r w:rsidRPr="0048253D">
        <w:rPr>
          <w:sz w:val="27"/>
          <w:szCs w:val="27"/>
          <w:lang w:val="uk-UA"/>
        </w:rPr>
        <w:t>навантаження на діючих суддів, підвищит</w:t>
      </w:r>
      <w:r w:rsidR="007B0CD7" w:rsidRPr="0048253D">
        <w:rPr>
          <w:sz w:val="27"/>
          <w:szCs w:val="27"/>
          <w:lang w:val="uk-UA"/>
        </w:rPr>
        <w:t>ь</w:t>
      </w:r>
      <w:r w:rsidRPr="0048253D">
        <w:rPr>
          <w:sz w:val="27"/>
          <w:szCs w:val="27"/>
          <w:lang w:val="uk-UA"/>
        </w:rPr>
        <w:t xml:space="preserve"> ефект</w:t>
      </w:r>
      <w:r w:rsidR="00B163B3" w:rsidRPr="0048253D">
        <w:rPr>
          <w:sz w:val="27"/>
          <w:szCs w:val="27"/>
          <w:lang w:val="uk-UA"/>
        </w:rPr>
        <w:t xml:space="preserve">ивність </w:t>
      </w:r>
      <w:r w:rsidR="007B0CD7" w:rsidRPr="0048253D">
        <w:rPr>
          <w:sz w:val="27"/>
          <w:szCs w:val="27"/>
          <w:lang w:val="uk-UA"/>
        </w:rPr>
        <w:t xml:space="preserve">роботи суду та </w:t>
      </w:r>
      <w:r w:rsidR="00B163B3" w:rsidRPr="0048253D">
        <w:rPr>
          <w:sz w:val="27"/>
          <w:szCs w:val="27"/>
          <w:lang w:val="uk-UA"/>
        </w:rPr>
        <w:t xml:space="preserve"> </w:t>
      </w:r>
      <w:r w:rsidR="007B0CD7" w:rsidRPr="0048253D">
        <w:rPr>
          <w:sz w:val="27"/>
          <w:szCs w:val="27"/>
          <w:lang w:val="uk-UA"/>
        </w:rPr>
        <w:t>сприятиме своєчасному розгляду справ.</w:t>
      </w:r>
    </w:p>
    <w:p w:rsidR="00656D73" w:rsidRPr="0048253D" w:rsidRDefault="00656D73" w:rsidP="00AA4018">
      <w:pPr>
        <w:pStyle w:val="a3"/>
        <w:shd w:val="clear" w:color="auto" w:fill="FFFFFF"/>
        <w:spacing w:before="0" w:beforeAutospacing="0" w:after="0" w:afterAutospacing="0" w:line="276" w:lineRule="auto"/>
        <w:ind w:firstLine="567"/>
        <w:jc w:val="both"/>
        <w:rPr>
          <w:sz w:val="27"/>
          <w:szCs w:val="27"/>
          <w:lang w:val="uk-UA"/>
        </w:rPr>
      </w:pPr>
      <w:r w:rsidRPr="0048253D">
        <w:rPr>
          <w:sz w:val="27"/>
          <w:szCs w:val="27"/>
          <w:lang w:val="uk-UA"/>
        </w:rPr>
        <w:t xml:space="preserve">Зважаючи на те, що </w:t>
      </w:r>
      <w:r w:rsidR="00C31FF9" w:rsidRPr="0048253D">
        <w:rPr>
          <w:sz w:val="27"/>
          <w:szCs w:val="27"/>
          <w:lang w:val="uk-UA" w:eastAsia="uk-UA"/>
        </w:rPr>
        <w:t>Кобилянський К.М</w:t>
      </w:r>
      <w:r w:rsidRPr="0048253D">
        <w:rPr>
          <w:sz w:val="27"/>
          <w:szCs w:val="27"/>
          <w:lang w:val="uk-UA"/>
        </w:rPr>
        <w:t xml:space="preserve"> обіймає посаду </w:t>
      </w:r>
      <w:r w:rsidRPr="0048253D">
        <w:rPr>
          <w:sz w:val="27"/>
          <w:szCs w:val="27"/>
          <w:lang w:val="uk-UA" w:eastAsia="uk-UA"/>
        </w:rPr>
        <w:t xml:space="preserve">судді ліквідованого </w:t>
      </w:r>
      <w:r w:rsidR="002E1FBC" w:rsidRPr="0048253D">
        <w:rPr>
          <w:sz w:val="27"/>
          <w:szCs w:val="27"/>
          <w:lang w:val="uk-UA" w:eastAsia="uk-UA"/>
        </w:rPr>
        <w:t xml:space="preserve">Окружного адміністративного суду міста Києва </w:t>
      </w:r>
      <w:r w:rsidRPr="0048253D">
        <w:rPr>
          <w:sz w:val="27"/>
          <w:szCs w:val="27"/>
          <w:lang w:val="uk-UA" w:eastAsia="uk-UA"/>
        </w:rPr>
        <w:t>та є так</w:t>
      </w:r>
      <w:r w:rsidR="00C31FF9" w:rsidRPr="0048253D">
        <w:rPr>
          <w:sz w:val="27"/>
          <w:szCs w:val="27"/>
          <w:lang w:val="uk-UA" w:eastAsia="uk-UA"/>
        </w:rPr>
        <w:t>им</w:t>
      </w:r>
      <w:r w:rsidRPr="0048253D">
        <w:rPr>
          <w:sz w:val="27"/>
          <w:szCs w:val="27"/>
          <w:lang w:val="uk-UA" w:eastAsia="uk-UA"/>
        </w:rPr>
        <w:t xml:space="preserve">, що </w:t>
      </w:r>
      <w:r w:rsidR="00C31FF9" w:rsidRPr="0048253D">
        <w:rPr>
          <w:sz w:val="27"/>
          <w:szCs w:val="27"/>
          <w:lang w:val="uk-UA"/>
        </w:rPr>
        <w:t>підтвердив</w:t>
      </w:r>
      <w:r w:rsidRPr="0048253D">
        <w:rPr>
          <w:sz w:val="27"/>
          <w:szCs w:val="27"/>
          <w:lang w:val="uk-UA"/>
        </w:rPr>
        <w:t xml:space="preserve"> відповідність займаній посаді, Комісія дійшла висновку про на</w:t>
      </w:r>
      <w:r w:rsidR="00C31FF9" w:rsidRPr="0048253D">
        <w:rPr>
          <w:sz w:val="27"/>
          <w:szCs w:val="27"/>
          <w:lang w:val="uk-UA"/>
        </w:rPr>
        <w:t>явність підстав рекомендувати його</w:t>
      </w:r>
      <w:r w:rsidRPr="0048253D">
        <w:rPr>
          <w:sz w:val="27"/>
          <w:szCs w:val="27"/>
          <w:lang w:val="uk-UA"/>
        </w:rPr>
        <w:t xml:space="preserve"> </w:t>
      </w:r>
      <w:r w:rsidRPr="0048253D">
        <w:rPr>
          <w:sz w:val="27"/>
          <w:szCs w:val="27"/>
          <w:lang w:val="uk-UA" w:eastAsia="uk-UA"/>
        </w:rPr>
        <w:t>для переведення на вакантну посаду судді</w:t>
      </w:r>
      <w:r w:rsidR="005B5D80" w:rsidRPr="0048253D">
        <w:rPr>
          <w:sz w:val="27"/>
          <w:szCs w:val="27"/>
          <w:lang w:val="uk-UA" w:eastAsia="uk-UA"/>
        </w:rPr>
        <w:t xml:space="preserve"> </w:t>
      </w:r>
      <w:r w:rsidR="00FB5A4D" w:rsidRPr="0048253D">
        <w:rPr>
          <w:sz w:val="27"/>
          <w:szCs w:val="27"/>
          <w:lang w:val="uk-UA"/>
        </w:rPr>
        <w:t xml:space="preserve">Київського окружного адміністративного суду </w:t>
      </w:r>
      <w:r w:rsidRPr="0048253D">
        <w:rPr>
          <w:sz w:val="27"/>
          <w:szCs w:val="27"/>
          <w:lang w:val="uk-UA" w:eastAsia="uk-UA"/>
        </w:rPr>
        <w:t>без конкурсу</w:t>
      </w:r>
      <w:r w:rsidRPr="0048253D">
        <w:rPr>
          <w:sz w:val="27"/>
          <w:szCs w:val="27"/>
          <w:lang w:val="uk-UA"/>
        </w:rPr>
        <w:t>.</w:t>
      </w:r>
    </w:p>
    <w:p w:rsidR="008A3EA0" w:rsidRPr="0048253D" w:rsidRDefault="008A3EA0" w:rsidP="008A3EA0">
      <w:pPr>
        <w:spacing w:after="0" w:line="240" w:lineRule="auto"/>
        <w:ind w:firstLine="705"/>
        <w:jc w:val="both"/>
        <w:rPr>
          <w:rFonts w:ascii="Times New Roman" w:hAnsi="Times New Roman" w:cs="Times New Roman"/>
          <w:color w:val="000000"/>
          <w:sz w:val="27"/>
          <w:szCs w:val="27"/>
        </w:rPr>
      </w:pPr>
      <w:r w:rsidRPr="0048253D">
        <w:rPr>
          <w:rFonts w:ascii="Times New Roman" w:hAnsi="Times New Roman" w:cs="Times New Roman"/>
          <w:color w:val="000000"/>
          <w:sz w:val="27"/>
          <w:szCs w:val="27"/>
        </w:rPr>
        <w:t>Керуючись статтями 82, 93, 101 Закону України «Про судоустрій і статус суддів», Вища кваліфікаційна комісія суддів України одноголосно</w:t>
      </w:r>
    </w:p>
    <w:p w:rsidR="00656D73" w:rsidRPr="0048253D" w:rsidRDefault="00656D73" w:rsidP="00AA4018">
      <w:pPr>
        <w:pStyle w:val="rtecenter"/>
        <w:shd w:val="clear" w:color="auto" w:fill="FFFFFF"/>
        <w:spacing w:before="120" w:beforeAutospacing="0" w:after="120" w:afterAutospacing="0" w:line="276" w:lineRule="auto"/>
        <w:ind w:firstLine="567"/>
        <w:jc w:val="center"/>
        <w:rPr>
          <w:sz w:val="27"/>
          <w:szCs w:val="27"/>
          <w:lang w:val="uk-UA"/>
        </w:rPr>
      </w:pPr>
      <w:r w:rsidRPr="0048253D">
        <w:rPr>
          <w:sz w:val="27"/>
          <w:szCs w:val="27"/>
          <w:lang w:val="uk-UA"/>
        </w:rPr>
        <w:t>вирішила:</w:t>
      </w:r>
    </w:p>
    <w:p w:rsidR="00656D73" w:rsidRDefault="00656D73" w:rsidP="00AA4018">
      <w:pPr>
        <w:shd w:val="clear" w:color="auto" w:fill="FFFFFF"/>
        <w:spacing w:after="240"/>
        <w:jc w:val="both"/>
        <w:rPr>
          <w:rFonts w:ascii="Times New Roman" w:hAnsi="Times New Roman" w:cs="Times New Roman"/>
          <w:sz w:val="27"/>
          <w:szCs w:val="27"/>
        </w:rPr>
      </w:pPr>
      <w:r w:rsidRPr="0048253D">
        <w:rPr>
          <w:rFonts w:ascii="Times New Roman" w:eastAsia="Times New Roman" w:hAnsi="Times New Roman" w:cs="Times New Roman"/>
          <w:sz w:val="27"/>
          <w:szCs w:val="27"/>
          <w:lang w:eastAsia="uk-UA"/>
        </w:rPr>
        <w:t xml:space="preserve">рекомендувати </w:t>
      </w:r>
      <w:r w:rsidRPr="0048253D">
        <w:rPr>
          <w:rFonts w:ascii="Times New Roman" w:hAnsi="Times New Roman" w:cs="Times New Roman"/>
          <w:sz w:val="27"/>
          <w:szCs w:val="27"/>
        </w:rPr>
        <w:t xml:space="preserve">суддю </w:t>
      </w:r>
      <w:r w:rsidR="002E1FBC" w:rsidRPr="0048253D">
        <w:rPr>
          <w:rFonts w:ascii="Times New Roman" w:hAnsi="Times New Roman" w:cs="Times New Roman"/>
          <w:sz w:val="27"/>
          <w:szCs w:val="27"/>
          <w:lang w:eastAsia="uk-UA"/>
        </w:rPr>
        <w:t xml:space="preserve">Окружного адміністративного суду міста Києва </w:t>
      </w:r>
      <w:r w:rsidR="00C31FF9" w:rsidRPr="0048253D">
        <w:rPr>
          <w:rFonts w:ascii="Times New Roman" w:hAnsi="Times New Roman" w:cs="Times New Roman"/>
          <w:sz w:val="27"/>
          <w:szCs w:val="27"/>
        </w:rPr>
        <w:t>Кобилянського Костянтина Миколайовича</w:t>
      </w:r>
      <w:r w:rsidR="002E1FBC" w:rsidRPr="0048253D">
        <w:rPr>
          <w:rFonts w:ascii="Times New Roman" w:hAnsi="Times New Roman" w:cs="Times New Roman"/>
          <w:sz w:val="27"/>
          <w:szCs w:val="27"/>
        </w:rPr>
        <w:t xml:space="preserve"> </w:t>
      </w:r>
      <w:r w:rsidRPr="0048253D">
        <w:rPr>
          <w:rFonts w:ascii="Times New Roman" w:eastAsia="Times New Roman" w:hAnsi="Times New Roman" w:cs="Times New Roman"/>
          <w:sz w:val="27"/>
          <w:szCs w:val="27"/>
          <w:lang w:eastAsia="uk-UA"/>
        </w:rPr>
        <w:t xml:space="preserve">для переведення на посаду судді </w:t>
      </w:r>
      <w:r w:rsidR="00FB5A4D" w:rsidRPr="0048253D">
        <w:rPr>
          <w:rFonts w:ascii="Times New Roman" w:hAnsi="Times New Roman" w:cs="Times New Roman"/>
          <w:sz w:val="27"/>
          <w:szCs w:val="27"/>
        </w:rPr>
        <w:t xml:space="preserve">Київського окружного адміністративного суду </w:t>
      </w:r>
      <w:r w:rsidRPr="0048253D">
        <w:rPr>
          <w:rFonts w:ascii="Times New Roman" w:hAnsi="Times New Roman" w:cs="Times New Roman"/>
          <w:sz w:val="27"/>
          <w:szCs w:val="27"/>
        </w:rPr>
        <w:t>без конкурсу.</w:t>
      </w:r>
    </w:p>
    <w:p w:rsidR="0093206B" w:rsidRPr="0048253D" w:rsidRDefault="0093206B" w:rsidP="00AA4018">
      <w:pPr>
        <w:shd w:val="clear" w:color="auto" w:fill="FFFFFF"/>
        <w:spacing w:after="240"/>
        <w:jc w:val="both"/>
        <w:rPr>
          <w:rFonts w:ascii="Times New Roman" w:hAnsi="Times New Roman" w:cs="Times New Roman"/>
          <w:sz w:val="27"/>
          <w:szCs w:val="27"/>
        </w:rPr>
      </w:pPr>
    </w:p>
    <w:p w:rsidR="00462339" w:rsidRPr="0048253D" w:rsidRDefault="00462339" w:rsidP="00462339">
      <w:pPr>
        <w:shd w:val="clear" w:color="auto" w:fill="FFFFFF"/>
        <w:spacing w:after="240" w:line="240" w:lineRule="auto"/>
        <w:jc w:val="both"/>
        <w:rPr>
          <w:rFonts w:ascii="Times New Roman" w:eastAsia="Times New Roman" w:hAnsi="Times New Roman" w:cs="Times New Roman"/>
          <w:color w:val="1D1D1B"/>
          <w:sz w:val="27"/>
          <w:szCs w:val="27"/>
          <w:lang w:eastAsia="uk-UA"/>
        </w:rPr>
      </w:pPr>
      <w:r w:rsidRPr="0048253D">
        <w:rPr>
          <w:rFonts w:ascii="Times New Roman" w:eastAsia="Times New Roman" w:hAnsi="Times New Roman" w:cs="Times New Roman"/>
          <w:color w:val="000000"/>
          <w:sz w:val="27"/>
          <w:szCs w:val="27"/>
          <w:lang w:eastAsia="uk-UA"/>
        </w:rPr>
        <w:t>Головуючий</w:t>
      </w:r>
      <w:r w:rsidR="00A82A2B">
        <w:rPr>
          <w:rFonts w:ascii="Times New Roman" w:eastAsia="Times New Roman" w:hAnsi="Times New Roman" w:cs="Times New Roman"/>
          <w:color w:val="000000"/>
          <w:sz w:val="27"/>
          <w:szCs w:val="27"/>
          <w:lang w:eastAsia="uk-UA"/>
        </w:rPr>
        <w:tab/>
      </w:r>
      <w:r w:rsidR="00A82A2B">
        <w:rPr>
          <w:rFonts w:ascii="Times New Roman" w:eastAsia="Times New Roman" w:hAnsi="Times New Roman" w:cs="Times New Roman"/>
          <w:color w:val="000000"/>
          <w:sz w:val="27"/>
          <w:szCs w:val="27"/>
          <w:lang w:eastAsia="uk-UA"/>
        </w:rPr>
        <w:tab/>
      </w:r>
      <w:r w:rsidR="00A82A2B">
        <w:rPr>
          <w:rFonts w:ascii="Times New Roman" w:eastAsia="Times New Roman" w:hAnsi="Times New Roman" w:cs="Times New Roman"/>
          <w:color w:val="000000"/>
          <w:sz w:val="27"/>
          <w:szCs w:val="27"/>
          <w:lang w:eastAsia="uk-UA"/>
        </w:rPr>
        <w:tab/>
      </w:r>
      <w:r w:rsidR="00A82A2B">
        <w:rPr>
          <w:rFonts w:ascii="Times New Roman" w:eastAsia="Times New Roman" w:hAnsi="Times New Roman" w:cs="Times New Roman"/>
          <w:color w:val="000000"/>
          <w:sz w:val="27"/>
          <w:szCs w:val="27"/>
          <w:lang w:eastAsia="uk-UA"/>
        </w:rPr>
        <w:tab/>
      </w:r>
      <w:r w:rsidR="00A82A2B">
        <w:rPr>
          <w:rFonts w:ascii="Times New Roman" w:eastAsia="Times New Roman" w:hAnsi="Times New Roman" w:cs="Times New Roman"/>
          <w:color w:val="000000"/>
          <w:sz w:val="27"/>
          <w:szCs w:val="27"/>
          <w:lang w:eastAsia="uk-UA"/>
        </w:rPr>
        <w:tab/>
      </w:r>
      <w:r w:rsidR="00A82A2B">
        <w:rPr>
          <w:rFonts w:ascii="Times New Roman" w:eastAsia="Times New Roman" w:hAnsi="Times New Roman" w:cs="Times New Roman"/>
          <w:color w:val="000000"/>
          <w:sz w:val="27"/>
          <w:szCs w:val="27"/>
          <w:lang w:eastAsia="uk-UA"/>
        </w:rPr>
        <w:tab/>
      </w:r>
      <w:r w:rsidR="00A82A2B">
        <w:rPr>
          <w:rFonts w:ascii="Times New Roman" w:eastAsia="Times New Roman" w:hAnsi="Times New Roman" w:cs="Times New Roman"/>
          <w:color w:val="000000"/>
          <w:sz w:val="27"/>
          <w:szCs w:val="27"/>
          <w:lang w:eastAsia="uk-UA"/>
        </w:rPr>
        <w:tab/>
      </w:r>
      <w:r w:rsidRPr="0048253D">
        <w:rPr>
          <w:rFonts w:ascii="Times New Roman" w:eastAsia="Times New Roman" w:hAnsi="Times New Roman" w:cs="Times New Roman"/>
          <w:color w:val="000000"/>
          <w:sz w:val="27"/>
          <w:szCs w:val="27"/>
          <w:lang w:eastAsia="uk-UA"/>
        </w:rPr>
        <w:t>Андрій ПАСІЧНИК</w:t>
      </w:r>
    </w:p>
    <w:p w:rsidR="00462339" w:rsidRPr="0048253D" w:rsidRDefault="00462339" w:rsidP="00462339">
      <w:pPr>
        <w:shd w:val="clear" w:color="auto" w:fill="FFFFFF"/>
        <w:spacing w:after="240" w:line="240" w:lineRule="auto"/>
        <w:jc w:val="both"/>
        <w:rPr>
          <w:rFonts w:ascii="Times New Roman" w:eastAsia="Times New Roman" w:hAnsi="Times New Roman" w:cs="Times New Roman"/>
          <w:color w:val="000000"/>
          <w:sz w:val="27"/>
          <w:szCs w:val="27"/>
          <w:lang w:eastAsia="uk-UA"/>
        </w:rPr>
      </w:pPr>
      <w:r w:rsidRPr="0048253D">
        <w:rPr>
          <w:rFonts w:ascii="Times New Roman" w:eastAsia="Times New Roman" w:hAnsi="Times New Roman" w:cs="Times New Roman"/>
          <w:color w:val="000000"/>
          <w:sz w:val="27"/>
          <w:szCs w:val="27"/>
          <w:lang w:eastAsia="uk-UA"/>
        </w:rPr>
        <w:t>Члени Комісії:</w:t>
      </w:r>
      <w:r w:rsidR="0046582B" w:rsidRPr="0048253D">
        <w:rPr>
          <w:rFonts w:ascii="Times New Roman" w:eastAsia="Times New Roman" w:hAnsi="Times New Roman" w:cs="Times New Roman"/>
          <w:color w:val="000000"/>
          <w:sz w:val="27"/>
          <w:szCs w:val="27"/>
          <w:lang w:eastAsia="uk-UA"/>
        </w:rPr>
        <w:tab/>
      </w:r>
      <w:r w:rsidR="0046582B" w:rsidRPr="0048253D">
        <w:rPr>
          <w:rFonts w:ascii="Times New Roman" w:eastAsia="Times New Roman" w:hAnsi="Times New Roman" w:cs="Times New Roman"/>
          <w:color w:val="000000"/>
          <w:sz w:val="27"/>
          <w:szCs w:val="27"/>
          <w:lang w:eastAsia="uk-UA"/>
        </w:rPr>
        <w:tab/>
      </w:r>
      <w:r w:rsidR="0046582B" w:rsidRPr="0048253D">
        <w:rPr>
          <w:rFonts w:ascii="Times New Roman" w:eastAsia="Times New Roman" w:hAnsi="Times New Roman" w:cs="Times New Roman"/>
          <w:color w:val="000000"/>
          <w:sz w:val="27"/>
          <w:szCs w:val="27"/>
          <w:lang w:eastAsia="uk-UA"/>
        </w:rPr>
        <w:tab/>
      </w:r>
      <w:r w:rsidR="0046582B" w:rsidRPr="0048253D">
        <w:rPr>
          <w:rFonts w:ascii="Times New Roman" w:eastAsia="Times New Roman" w:hAnsi="Times New Roman" w:cs="Times New Roman"/>
          <w:color w:val="000000"/>
          <w:sz w:val="27"/>
          <w:szCs w:val="27"/>
          <w:lang w:eastAsia="uk-UA"/>
        </w:rPr>
        <w:tab/>
      </w:r>
      <w:r w:rsidR="0046582B" w:rsidRPr="0048253D">
        <w:rPr>
          <w:rFonts w:ascii="Times New Roman" w:eastAsia="Times New Roman" w:hAnsi="Times New Roman" w:cs="Times New Roman"/>
          <w:color w:val="000000"/>
          <w:sz w:val="27"/>
          <w:szCs w:val="27"/>
          <w:lang w:eastAsia="uk-UA"/>
        </w:rPr>
        <w:tab/>
      </w:r>
      <w:r w:rsidR="0046582B" w:rsidRPr="0048253D">
        <w:rPr>
          <w:rFonts w:ascii="Times New Roman" w:eastAsia="Times New Roman" w:hAnsi="Times New Roman" w:cs="Times New Roman"/>
          <w:color w:val="000000"/>
          <w:sz w:val="27"/>
          <w:szCs w:val="27"/>
          <w:lang w:eastAsia="uk-UA"/>
        </w:rPr>
        <w:tab/>
      </w:r>
      <w:r w:rsidR="0046582B" w:rsidRPr="0048253D">
        <w:rPr>
          <w:rFonts w:ascii="Times New Roman" w:eastAsia="Times New Roman" w:hAnsi="Times New Roman" w:cs="Times New Roman"/>
          <w:color w:val="000000"/>
          <w:sz w:val="27"/>
          <w:szCs w:val="27"/>
          <w:lang w:eastAsia="uk-UA"/>
        </w:rPr>
        <w:tab/>
      </w:r>
      <w:r w:rsidRPr="0048253D">
        <w:rPr>
          <w:rFonts w:ascii="Times New Roman" w:eastAsia="Times New Roman" w:hAnsi="Times New Roman" w:cs="Times New Roman"/>
          <w:color w:val="000000"/>
          <w:sz w:val="27"/>
          <w:szCs w:val="27"/>
          <w:lang w:eastAsia="uk-UA"/>
        </w:rPr>
        <w:t>Михайло БОГОНІС</w:t>
      </w:r>
    </w:p>
    <w:p w:rsidR="00462339" w:rsidRPr="0048253D" w:rsidRDefault="0046582B" w:rsidP="0046582B">
      <w:pPr>
        <w:shd w:val="clear" w:color="auto" w:fill="FFFFFF"/>
        <w:spacing w:after="240" w:line="240" w:lineRule="auto"/>
        <w:jc w:val="both"/>
        <w:rPr>
          <w:rFonts w:ascii="Times New Roman" w:eastAsia="Times New Roman" w:hAnsi="Times New Roman" w:cs="Times New Roman"/>
          <w:color w:val="000000"/>
          <w:sz w:val="27"/>
          <w:szCs w:val="27"/>
          <w:lang w:eastAsia="uk-UA"/>
        </w:rPr>
      </w:pP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00462339" w:rsidRPr="0048253D">
        <w:rPr>
          <w:rFonts w:ascii="Times New Roman" w:eastAsia="Times New Roman" w:hAnsi="Times New Roman" w:cs="Times New Roman"/>
          <w:color w:val="000000"/>
          <w:sz w:val="27"/>
          <w:szCs w:val="27"/>
          <w:lang w:eastAsia="uk-UA"/>
        </w:rPr>
        <w:t>Людмила ВОЛКОВА</w:t>
      </w:r>
    </w:p>
    <w:p w:rsidR="00462339" w:rsidRPr="0048253D" w:rsidRDefault="0046582B" w:rsidP="00462339">
      <w:pPr>
        <w:shd w:val="clear" w:color="auto" w:fill="FFFFFF"/>
        <w:spacing w:after="240" w:line="240" w:lineRule="auto"/>
        <w:jc w:val="both"/>
        <w:rPr>
          <w:rFonts w:ascii="Times New Roman" w:eastAsia="Times New Roman" w:hAnsi="Times New Roman" w:cs="Times New Roman"/>
          <w:color w:val="000000"/>
          <w:sz w:val="27"/>
          <w:szCs w:val="27"/>
          <w:lang w:eastAsia="uk-UA"/>
        </w:rPr>
      </w:pP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00462339" w:rsidRPr="0048253D">
        <w:rPr>
          <w:rFonts w:ascii="Times New Roman" w:eastAsia="Times New Roman" w:hAnsi="Times New Roman" w:cs="Times New Roman"/>
          <w:color w:val="000000"/>
          <w:sz w:val="27"/>
          <w:szCs w:val="27"/>
          <w:lang w:eastAsia="uk-UA"/>
        </w:rPr>
        <w:t>Віталій ГАЦЕЛЮК</w:t>
      </w:r>
    </w:p>
    <w:p w:rsidR="00462339" w:rsidRPr="0048253D" w:rsidRDefault="0046582B" w:rsidP="00462339">
      <w:pPr>
        <w:shd w:val="clear" w:color="auto" w:fill="FFFFFF"/>
        <w:spacing w:after="240" w:line="240" w:lineRule="auto"/>
        <w:jc w:val="both"/>
        <w:rPr>
          <w:rFonts w:ascii="Times New Roman" w:eastAsia="Times New Roman" w:hAnsi="Times New Roman" w:cs="Times New Roman"/>
          <w:color w:val="000000"/>
          <w:sz w:val="27"/>
          <w:szCs w:val="27"/>
          <w:lang w:eastAsia="uk-UA"/>
        </w:rPr>
      </w:pP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00462339" w:rsidRPr="0048253D">
        <w:rPr>
          <w:rFonts w:ascii="Times New Roman" w:eastAsia="Times New Roman" w:hAnsi="Times New Roman" w:cs="Times New Roman"/>
          <w:color w:val="000000"/>
          <w:sz w:val="27"/>
          <w:szCs w:val="27"/>
          <w:lang w:eastAsia="uk-UA"/>
        </w:rPr>
        <w:t>Ярослав ДУХ</w:t>
      </w:r>
    </w:p>
    <w:p w:rsidR="00462339" w:rsidRPr="0048253D" w:rsidRDefault="0046582B" w:rsidP="00462339">
      <w:pPr>
        <w:shd w:val="clear" w:color="auto" w:fill="FFFFFF"/>
        <w:spacing w:after="240" w:line="240" w:lineRule="auto"/>
        <w:jc w:val="both"/>
        <w:rPr>
          <w:rFonts w:ascii="Times New Roman" w:eastAsia="Times New Roman" w:hAnsi="Times New Roman" w:cs="Times New Roman"/>
          <w:color w:val="000000"/>
          <w:sz w:val="27"/>
          <w:szCs w:val="27"/>
          <w:lang w:eastAsia="uk-UA"/>
        </w:rPr>
      </w:pP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00462339" w:rsidRPr="0048253D">
        <w:rPr>
          <w:rFonts w:ascii="Times New Roman" w:eastAsia="Times New Roman" w:hAnsi="Times New Roman" w:cs="Times New Roman"/>
          <w:color w:val="000000"/>
          <w:sz w:val="27"/>
          <w:szCs w:val="27"/>
          <w:lang w:eastAsia="uk-UA"/>
        </w:rPr>
        <w:t>Роман КИДИСЮК</w:t>
      </w:r>
    </w:p>
    <w:p w:rsidR="00462339" w:rsidRPr="0048253D" w:rsidRDefault="0046582B" w:rsidP="00462339">
      <w:pPr>
        <w:shd w:val="clear" w:color="auto" w:fill="FFFFFF"/>
        <w:spacing w:after="240" w:line="240" w:lineRule="auto"/>
        <w:jc w:val="both"/>
        <w:rPr>
          <w:rFonts w:ascii="Times New Roman" w:eastAsia="Times New Roman" w:hAnsi="Times New Roman" w:cs="Times New Roman"/>
          <w:color w:val="000000"/>
          <w:sz w:val="27"/>
          <w:szCs w:val="27"/>
          <w:lang w:eastAsia="uk-UA"/>
        </w:rPr>
      </w:pP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00462339" w:rsidRPr="0048253D">
        <w:rPr>
          <w:rFonts w:ascii="Times New Roman" w:eastAsia="Times New Roman" w:hAnsi="Times New Roman" w:cs="Times New Roman"/>
          <w:color w:val="000000"/>
          <w:sz w:val="27"/>
          <w:szCs w:val="27"/>
          <w:lang w:eastAsia="uk-UA"/>
        </w:rPr>
        <w:t>Надія КОБЕЦЬКА</w:t>
      </w:r>
    </w:p>
    <w:p w:rsidR="00462339" w:rsidRPr="0048253D" w:rsidRDefault="0046582B" w:rsidP="00462339">
      <w:pPr>
        <w:shd w:val="clear" w:color="auto" w:fill="FFFFFF"/>
        <w:spacing w:after="240" w:line="240" w:lineRule="auto"/>
        <w:jc w:val="both"/>
        <w:rPr>
          <w:rFonts w:ascii="Times New Roman" w:eastAsia="Times New Roman" w:hAnsi="Times New Roman" w:cs="Times New Roman"/>
          <w:color w:val="000000"/>
          <w:sz w:val="27"/>
          <w:szCs w:val="27"/>
          <w:lang w:eastAsia="uk-UA"/>
        </w:rPr>
      </w:pP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00462339" w:rsidRPr="0048253D">
        <w:rPr>
          <w:rFonts w:ascii="Times New Roman" w:eastAsia="Times New Roman" w:hAnsi="Times New Roman" w:cs="Times New Roman"/>
          <w:color w:val="000000"/>
          <w:sz w:val="27"/>
          <w:szCs w:val="27"/>
          <w:lang w:eastAsia="uk-UA"/>
        </w:rPr>
        <w:t>Олег КОЛІУШ</w:t>
      </w:r>
    </w:p>
    <w:p w:rsidR="00462339" w:rsidRPr="0048253D" w:rsidRDefault="0046582B" w:rsidP="00462339">
      <w:pPr>
        <w:shd w:val="clear" w:color="auto" w:fill="FFFFFF"/>
        <w:spacing w:after="240" w:line="240" w:lineRule="auto"/>
        <w:jc w:val="both"/>
        <w:rPr>
          <w:rFonts w:ascii="Times New Roman" w:eastAsia="Times New Roman" w:hAnsi="Times New Roman" w:cs="Times New Roman"/>
          <w:color w:val="000000"/>
          <w:sz w:val="27"/>
          <w:szCs w:val="27"/>
          <w:lang w:eastAsia="uk-UA"/>
        </w:rPr>
      </w:pP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00462339" w:rsidRPr="0048253D">
        <w:rPr>
          <w:rFonts w:ascii="Times New Roman" w:eastAsia="Times New Roman" w:hAnsi="Times New Roman" w:cs="Times New Roman"/>
          <w:color w:val="000000"/>
          <w:sz w:val="27"/>
          <w:szCs w:val="27"/>
          <w:lang w:eastAsia="uk-UA"/>
        </w:rPr>
        <w:t>Володимир ЛУГАНСЬКИЙ</w:t>
      </w:r>
    </w:p>
    <w:p w:rsidR="00462339" w:rsidRPr="0048253D" w:rsidRDefault="0046582B" w:rsidP="00462339">
      <w:pPr>
        <w:shd w:val="clear" w:color="auto" w:fill="FFFFFF"/>
        <w:spacing w:after="240" w:line="240" w:lineRule="auto"/>
        <w:jc w:val="both"/>
        <w:rPr>
          <w:rFonts w:ascii="Times New Roman" w:eastAsia="Times New Roman" w:hAnsi="Times New Roman" w:cs="Times New Roman"/>
          <w:color w:val="000000"/>
          <w:sz w:val="27"/>
          <w:szCs w:val="27"/>
          <w:lang w:eastAsia="uk-UA"/>
        </w:rPr>
      </w:pP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00462339" w:rsidRPr="0048253D">
        <w:rPr>
          <w:rFonts w:ascii="Times New Roman" w:eastAsia="Times New Roman" w:hAnsi="Times New Roman" w:cs="Times New Roman"/>
          <w:color w:val="000000"/>
          <w:sz w:val="27"/>
          <w:szCs w:val="27"/>
          <w:lang w:eastAsia="uk-UA"/>
        </w:rPr>
        <w:t>Руслан МЕЛЬНИК</w:t>
      </w:r>
    </w:p>
    <w:p w:rsidR="00462339" w:rsidRPr="0048253D" w:rsidRDefault="0046582B" w:rsidP="00462339">
      <w:pPr>
        <w:shd w:val="clear" w:color="auto" w:fill="FFFFFF"/>
        <w:spacing w:after="240" w:line="240" w:lineRule="auto"/>
        <w:jc w:val="both"/>
        <w:rPr>
          <w:rFonts w:ascii="Times New Roman" w:eastAsia="Times New Roman" w:hAnsi="Times New Roman" w:cs="Times New Roman"/>
          <w:color w:val="000000"/>
          <w:sz w:val="27"/>
          <w:szCs w:val="27"/>
          <w:lang w:eastAsia="uk-UA"/>
        </w:rPr>
      </w:pP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00462339" w:rsidRPr="0048253D">
        <w:rPr>
          <w:rFonts w:ascii="Times New Roman" w:eastAsia="Times New Roman" w:hAnsi="Times New Roman" w:cs="Times New Roman"/>
          <w:color w:val="000000"/>
          <w:sz w:val="27"/>
          <w:szCs w:val="27"/>
          <w:lang w:eastAsia="uk-UA"/>
        </w:rPr>
        <w:t>Олексій ОМЕЛЬЯН</w:t>
      </w:r>
    </w:p>
    <w:p w:rsidR="00462339" w:rsidRPr="0048253D" w:rsidRDefault="0046582B" w:rsidP="00462339">
      <w:pPr>
        <w:shd w:val="clear" w:color="auto" w:fill="FFFFFF"/>
        <w:spacing w:after="240" w:line="240" w:lineRule="auto"/>
        <w:jc w:val="both"/>
        <w:rPr>
          <w:rFonts w:ascii="Times New Roman" w:eastAsia="Times New Roman" w:hAnsi="Times New Roman" w:cs="Times New Roman"/>
          <w:color w:val="000000"/>
          <w:sz w:val="27"/>
          <w:szCs w:val="27"/>
          <w:lang w:eastAsia="uk-UA"/>
        </w:rPr>
      </w:pP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00462339" w:rsidRPr="0048253D">
        <w:rPr>
          <w:rFonts w:ascii="Times New Roman" w:eastAsia="Times New Roman" w:hAnsi="Times New Roman" w:cs="Times New Roman"/>
          <w:color w:val="000000"/>
          <w:sz w:val="27"/>
          <w:szCs w:val="27"/>
          <w:lang w:eastAsia="uk-UA"/>
        </w:rPr>
        <w:t>Руслан СИДОРОВИЧ</w:t>
      </w:r>
    </w:p>
    <w:p w:rsidR="00462339" w:rsidRDefault="0046582B" w:rsidP="00462339">
      <w:pPr>
        <w:shd w:val="clear" w:color="auto" w:fill="FFFFFF"/>
        <w:spacing w:after="240" w:line="240" w:lineRule="auto"/>
        <w:jc w:val="both"/>
        <w:rPr>
          <w:rFonts w:ascii="Times New Roman" w:eastAsia="Times New Roman" w:hAnsi="Times New Roman" w:cs="Times New Roman"/>
          <w:color w:val="000000"/>
          <w:sz w:val="27"/>
          <w:szCs w:val="27"/>
          <w:lang w:eastAsia="uk-UA"/>
        </w:rPr>
      </w:pP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Pr="0048253D">
        <w:rPr>
          <w:rFonts w:ascii="Times New Roman" w:eastAsia="Times New Roman" w:hAnsi="Times New Roman" w:cs="Times New Roman"/>
          <w:color w:val="1D1D1B"/>
          <w:sz w:val="27"/>
          <w:szCs w:val="27"/>
          <w:lang w:eastAsia="uk-UA"/>
        </w:rPr>
        <w:tab/>
      </w:r>
      <w:r w:rsidR="00462339" w:rsidRPr="0048253D">
        <w:rPr>
          <w:rFonts w:ascii="Times New Roman" w:eastAsia="Times New Roman" w:hAnsi="Times New Roman" w:cs="Times New Roman"/>
          <w:color w:val="000000"/>
          <w:sz w:val="27"/>
          <w:szCs w:val="27"/>
          <w:lang w:eastAsia="uk-UA"/>
        </w:rPr>
        <w:t>Сергій ЧУМАК</w:t>
      </w:r>
    </w:p>
    <w:p w:rsidR="0024712A" w:rsidRPr="0048253D" w:rsidRDefault="0024712A" w:rsidP="00462339">
      <w:pPr>
        <w:shd w:val="clear" w:color="auto" w:fill="FFFFFF"/>
        <w:spacing w:after="240" w:line="240" w:lineRule="auto"/>
        <w:jc w:val="both"/>
        <w:rPr>
          <w:rFonts w:ascii="Times New Roman" w:eastAsia="Times New Roman" w:hAnsi="Times New Roman" w:cs="Times New Roman"/>
          <w:color w:val="1D1D1B"/>
          <w:sz w:val="27"/>
          <w:szCs w:val="27"/>
          <w:lang w:eastAsia="uk-UA"/>
        </w:rPr>
      </w:pPr>
      <w:r>
        <w:rPr>
          <w:rFonts w:ascii="Times New Roman" w:eastAsia="Times New Roman" w:hAnsi="Times New Roman" w:cs="Times New Roman"/>
          <w:color w:val="000000"/>
          <w:sz w:val="27"/>
          <w:szCs w:val="27"/>
          <w:lang w:eastAsia="uk-UA"/>
        </w:rPr>
        <w:tab/>
      </w:r>
      <w:r>
        <w:rPr>
          <w:rFonts w:ascii="Times New Roman" w:eastAsia="Times New Roman" w:hAnsi="Times New Roman" w:cs="Times New Roman"/>
          <w:color w:val="000000"/>
          <w:sz w:val="27"/>
          <w:szCs w:val="27"/>
          <w:lang w:eastAsia="uk-UA"/>
        </w:rPr>
        <w:tab/>
      </w:r>
      <w:r>
        <w:rPr>
          <w:rFonts w:ascii="Times New Roman" w:eastAsia="Times New Roman" w:hAnsi="Times New Roman" w:cs="Times New Roman"/>
          <w:color w:val="000000"/>
          <w:sz w:val="27"/>
          <w:szCs w:val="27"/>
          <w:lang w:eastAsia="uk-UA"/>
        </w:rPr>
        <w:tab/>
      </w:r>
      <w:r>
        <w:rPr>
          <w:rFonts w:ascii="Times New Roman" w:eastAsia="Times New Roman" w:hAnsi="Times New Roman" w:cs="Times New Roman"/>
          <w:color w:val="000000"/>
          <w:sz w:val="27"/>
          <w:szCs w:val="27"/>
          <w:lang w:eastAsia="uk-UA"/>
        </w:rPr>
        <w:tab/>
      </w:r>
      <w:r>
        <w:rPr>
          <w:rFonts w:ascii="Times New Roman" w:eastAsia="Times New Roman" w:hAnsi="Times New Roman" w:cs="Times New Roman"/>
          <w:color w:val="000000"/>
          <w:sz w:val="27"/>
          <w:szCs w:val="27"/>
          <w:lang w:eastAsia="uk-UA"/>
        </w:rPr>
        <w:tab/>
      </w:r>
      <w:r>
        <w:rPr>
          <w:rFonts w:ascii="Times New Roman" w:eastAsia="Times New Roman" w:hAnsi="Times New Roman" w:cs="Times New Roman"/>
          <w:color w:val="000000"/>
          <w:sz w:val="27"/>
          <w:szCs w:val="27"/>
          <w:lang w:eastAsia="uk-UA"/>
        </w:rPr>
        <w:tab/>
      </w:r>
      <w:r>
        <w:rPr>
          <w:rFonts w:ascii="Times New Roman" w:eastAsia="Times New Roman" w:hAnsi="Times New Roman" w:cs="Times New Roman"/>
          <w:color w:val="000000"/>
          <w:sz w:val="27"/>
          <w:szCs w:val="27"/>
          <w:lang w:eastAsia="uk-UA"/>
        </w:rPr>
        <w:tab/>
      </w:r>
      <w:r>
        <w:rPr>
          <w:rFonts w:ascii="Times New Roman" w:eastAsia="Times New Roman" w:hAnsi="Times New Roman" w:cs="Times New Roman"/>
          <w:color w:val="000000"/>
          <w:sz w:val="27"/>
          <w:szCs w:val="27"/>
          <w:lang w:eastAsia="uk-UA"/>
        </w:rPr>
        <w:tab/>
      </w:r>
      <w:r>
        <w:rPr>
          <w:rFonts w:ascii="Times New Roman" w:eastAsia="Times New Roman" w:hAnsi="Times New Roman" w:cs="Times New Roman"/>
          <w:color w:val="000000"/>
          <w:sz w:val="27"/>
          <w:szCs w:val="27"/>
          <w:lang w:eastAsia="uk-UA"/>
        </w:rPr>
        <w:tab/>
        <w:t>Галина ШЕВЧУК</w:t>
      </w:r>
    </w:p>
    <w:sectPr w:rsidR="0024712A" w:rsidRPr="0048253D" w:rsidSect="000D5A10">
      <w:headerReference w:type="default" r:id="rId10"/>
      <w:pgSz w:w="11906" w:h="16838"/>
      <w:pgMar w:top="1276"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B6109" w:rsidRDefault="009B6109">
      <w:pPr>
        <w:spacing w:after="0" w:line="240" w:lineRule="auto"/>
      </w:pPr>
      <w:r>
        <w:separator/>
      </w:r>
    </w:p>
  </w:endnote>
  <w:endnote w:type="continuationSeparator" w:id="0">
    <w:p w:rsidR="009B6109" w:rsidRDefault="009B6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B6109" w:rsidRDefault="009B6109">
      <w:pPr>
        <w:spacing w:after="0" w:line="240" w:lineRule="auto"/>
      </w:pPr>
      <w:r>
        <w:separator/>
      </w:r>
    </w:p>
  </w:footnote>
  <w:footnote w:type="continuationSeparator" w:id="0">
    <w:p w:rsidR="009B6109" w:rsidRDefault="009B6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950877"/>
      <w:docPartObj>
        <w:docPartGallery w:val="Page Numbers (Top of Page)"/>
        <w:docPartUnique/>
      </w:docPartObj>
    </w:sdtPr>
    <w:sdtEndPr/>
    <w:sdtContent>
      <w:p w:rsidR="000931FD" w:rsidRDefault="00446FBE">
        <w:pPr>
          <w:pStyle w:val="a4"/>
          <w:jc w:val="center"/>
        </w:pPr>
        <w:r>
          <w:fldChar w:fldCharType="begin"/>
        </w:r>
        <w:r>
          <w:instrText>PAGE   \* MERGEFORMAT</w:instrText>
        </w:r>
        <w:r>
          <w:fldChar w:fldCharType="separate"/>
        </w:r>
        <w:r w:rsidR="0093206B" w:rsidRPr="0093206B">
          <w:rPr>
            <w:noProof/>
            <w:lang w:val="ru-RU"/>
          </w:rPr>
          <w:t>5</w:t>
        </w:r>
        <w:r>
          <w:fldChar w:fldCharType="end"/>
        </w:r>
      </w:p>
    </w:sdtContent>
  </w:sdt>
  <w:p w:rsidR="000931FD" w:rsidRDefault="009B610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A15F99"/>
    <w:multiLevelType w:val="hybridMultilevel"/>
    <w:tmpl w:val="3D78A890"/>
    <w:lvl w:ilvl="0" w:tplc="E08289EA">
      <w:start w:val="1"/>
      <w:numFmt w:val="decimal"/>
      <w:lvlText w:val="%1."/>
      <w:lvlJc w:val="left"/>
      <w:pPr>
        <w:ind w:left="987" w:hanging="360"/>
      </w:pPr>
      <w:rPr>
        <w:rFonts w:hint="default"/>
      </w:rPr>
    </w:lvl>
    <w:lvl w:ilvl="1" w:tplc="04220019" w:tentative="1">
      <w:start w:val="1"/>
      <w:numFmt w:val="lowerLetter"/>
      <w:lvlText w:val="%2."/>
      <w:lvlJc w:val="left"/>
      <w:pPr>
        <w:ind w:left="1707" w:hanging="360"/>
      </w:pPr>
    </w:lvl>
    <w:lvl w:ilvl="2" w:tplc="0422001B" w:tentative="1">
      <w:start w:val="1"/>
      <w:numFmt w:val="lowerRoman"/>
      <w:lvlText w:val="%3."/>
      <w:lvlJc w:val="right"/>
      <w:pPr>
        <w:ind w:left="2427" w:hanging="180"/>
      </w:pPr>
    </w:lvl>
    <w:lvl w:ilvl="3" w:tplc="0422000F" w:tentative="1">
      <w:start w:val="1"/>
      <w:numFmt w:val="decimal"/>
      <w:lvlText w:val="%4."/>
      <w:lvlJc w:val="left"/>
      <w:pPr>
        <w:ind w:left="3147" w:hanging="360"/>
      </w:pPr>
    </w:lvl>
    <w:lvl w:ilvl="4" w:tplc="04220019" w:tentative="1">
      <w:start w:val="1"/>
      <w:numFmt w:val="lowerLetter"/>
      <w:lvlText w:val="%5."/>
      <w:lvlJc w:val="left"/>
      <w:pPr>
        <w:ind w:left="3867" w:hanging="360"/>
      </w:pPr>
    </w:lvl>
    <w:lvl w:ilvl="5" w:tplc="0422001B" w:tentative="1">
      <w:start w:val="1"/>
      <w:numFmt w:val="lowerRoman"/>
      <w:lvlText w:val="%6."/>
      <w:lvlJc w:val="right"/>
      <w:pPr>
        <w:ind w:left="4587" w:hanging="180"/>
      </w:pPr>
    </w:lvl>
    <w:lvl w:ilvl="6" w:tplc="0422000F" w:tentative="1">
      <w:start w:val="1"/>
      <w:numFmt w:val="decimal"/>
      <w:lvlText w:val="%7."/>
      <w:lvlJc w:val="left"/>
      <w:pPr>
        <w:ind w:left="5307" w:hanging="360"/>
      </w:pPr>
    </w:lvl>
    <w:lvl w:ilvl="7" w:tplc="04220019" w:tentative="1">
      <w:start w:val="1"/>
      <w:numFmt w:val="lowerLetter"/>
      <w:lvlText w:val="%8."/>
      <w:lvlJc w:val="left"/>
      <w:pPr>
        <w:ind w:left="6027" w:hanging="360"/>
      </w:pPr>
    </w:lvl>
    <w:lvl w:ilvl="8" w:tplc="0422001B" w:tentative="1">
      <w:start w:val="1"/>
      <w:numFmt w:val="lowerRoman"/>
      <w:lvlText w:val="%9."/>
      <w:lvlJc w:val="right"/>
      <w:pPr>
        <w:ind w:left="6747" w:hanging="180"/>
      </w:pPr>
    </w:lvl>
  </w:abstractNum>
  <w:abstractNum w:abstractNumId="1" w15:restartNumberingAfterBreak="0">
    <w:nsid w:val="3C4D070E"/>
    <w:multiLevelType w:val="multilevel"/>
    <w:tmpl w:val="CBE4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36B"/>
    <w:rsid w:val="0003718B"/>
    <w:rsid w:val="000B546B"/>
    <w:rsid w:val="000D5A10"/>
    <w:rsid w:val="00125C43"/>
    <w:rsid w:val="001C6336"/>
    <w:rsid w:val="001E5AF8"/>
    <w:rsid w:val="002229BE"/>
    <w:rsid w:val="002352D6"/>
    <w:rsid w:val="0024567B"/>
    <w:rsid w:val="0024712A"/>
    <w:rsid w:val="002512A5"/>
    <w:rsid w:val="00273C9C"/>
    <w:rsid w:val="002C0373"/>
    <w:rsid w:val="002E1FBC"/>
    <w:rsid w:val="002E2B21"/>
    <w:rsid w:val="003116E2"/>
    <w:rsid w:val="00320D7A"/>
    <w:rsid w:val="00335AD9"/>
    <w:rsid w:val="003419E9"/>
    <w:rsid w:val="0038329B"/>
    <w:rsid w:val="00392D72"/>
    <w:rsid w:val="0039643C"/>
    <w:rsid w:val="003B2522"/>
    <w:rsid w:val="003C036B"/>
    <w:rsid w:val="003E594B"/>
    <w:rsid w:val="003E66F1"/>
    <w:rsid w:val="00412714"/>
    <w:rsid w:val="00446FBE"/>
    <w:rsid w:val="00462339"/>
    <w:rsid w:val="0046582B"/>
    <w:rsid w:val="00474347"/>
    <w:rsid w:val="0048253D"/>
    <w:rsid w:val="004D19EE"/>
    <w:rsid w:val="005317DF"/>
    <w:rsid w:val="00534BA0"/>
    <w:rsid w:val="005429C7"/>
    <w:rsid w:val="005B5D80"/>
    <w:rsid w:val="005C450F"/>
    <w:rsid w:val="005D0A46"/>
    <w:rsid w:val="005E6D51"/>
    <w:rsid w:val="00611714"/>
    <w:rsid w:val="00617669"/>
    <w:rsid w:val="00625BBF"/>
    <w:rsid w:val="006316E7"/>
    <w:rsid w:val="00636A9D"/>
    <w:rsid w:val="00656D73"/>
    <w:rsid w:val="00670B50"/>
    <w:rsid w:val="006F57ED"/>
    <w:rsid w:val="00701EC8"/>
    <w:rsid w:val="00731FDB"/>
    <w:rsid w:val="00774820"/>
    <w:rsid w:val="00775328"/>
    <w:rsid w:val="00777443"/>
    <w:rsid w:val="007A2DE7"/>
    <w:rsid w:val="007B0CD7"/>
    <w:rsid w:val="007E311B"/>
    <w:rsid w:val="007F1979"/>
    <w:rsid w:val="008068F2"/>
    <w:rsid w:val="00825C51"/>
    <w:rsid w:val="0085470D"/>
    <w:rsid w:val="008A3EA0"/>
    <w:rsid w:val="008D6E53"/>
    <w:rsid w:val="008E3D28"/>
    <w:rsid w:val="0093206B"/>
    <w:rsid w:val="009419F8"/>
    <w:rsid w:val="009543C6"/>
    <w:rsid w:val="009B2C94"/>
    <w:rsid w:val="009B6109"/>
    <w:rsid w:val="009C60B9"/>
    <w:rsid w:val="00A376DF"/>
    <w:rsid w:val="00A52760"/>
    <w:rsid w:val="00A545E1"/>
    <w:rsid w:val="00A728DD"/>
    <w:rsid w:val="00A82A2B"/>
    <w:rsid w:val="00A968B0"/>
    <w:rsid w:val="00AA4018"/>
    <w:rsid w:val="00AA6017"/>
    <w:rsid w:val="00AB3BEF"/>
    <w:rsid w:val="00AC3D47"/>
    <w:rsid w:val="00B163B3"/>
    <w:rsid w:val="00B23EEC"/>
    <w:rsid w:val="00B33B2B"/>
    <w:rsid w:val="00B35167"/>
    <w:rsid w:val="00B64B53"/>
    <w:rsid w:val="00BC3980"/>
    <w:rsid w:val="00BE2D70"/>
    <w:rsid w:val="00BF08F1"/>
    <w:rsid w:val="00C01FBA"/>
    <w:rsid w:val="00C31FF9"/>
    <w:rsid w:val="00C35A88"/>
    <w:rsid w:val="00C5450B"/>
    <w:rsid w:val="00CF07F1"/>
    <w:rsid w:val="00CF0B09"/>
    <w:rsid w:val="00D36A25"/>
    <w:rsid w:val="00D47398"/>
    <w:rsid w:val="00D753BF"/>
    <w:rsid w:val="00D952E5"/>
    <w:rsid w:val="00DA2B0A"/>
    <w:rsid w:val="00DA63CD"/>
    <w:rsid w:val="00DB2501"/>
    <w:rsid w:val="00DC04EE"/>
    <w:rsid w:val="00DC3565"/>
    <w:rsid w:val="00DE0B04"/>
    <w:rsid w:val="00E019BE"/>
    <w:rsid w:val="00E211FE"/>
    <w:rsid w:val="00E2207A"/>
    <w:rsid w:val="00E84D04"/>
    <w:rsid w:val="00E92E9B"/>
    <w:rsid w:val="00EF4CDF"/>
    <w:rsid w:val="00F219DA"/>
    <w:rsid w:val="00F505BC"/>
    <w:rsid w:val="00F82304"/>
    <w:rsid w:val="00F90D89"/>
    <w:rsid w:val="00FB35D8"/>
    <w:rsid w:val="00FB5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3FB49"/>
  <w15:chartTrackingRefBased/>
  <w15:docId w15:val="{A7EF2038-1F27-4240-A3A4-19096AC5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D7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6D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656D7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header"/>
    <w:basedOn w:val="a"/>
    <w:link w:val="a5"/>
    <w:uiPriority w:val="99"/>
    <w:unhideWhenUsed/>
    <w:rsid w:val="00656D73"/>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656D73"/>
  </w:style>
  <w:style w:type="character" w:customStyle="1" w:styleId="2">
    <w:name w:val="Основной текст (2)_"/>
    <w:basedOn w:val="a0"/>
    <w:link w:val="20"/>
    <w:rsid w:val="00656D7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656D73"/>
    <w:pPr>
      <w:widowControl w:val="0"/>
      <w:shd w:val="clear" w:color="auto" w:fill="FFFFFF"/>
      <w:spacing w:before="300" w:after="360" w:line="310" w:lineRule="exact"/>
      <w:jc w:val="both"/>
    </w:pPr>
    <w:rPr>
      <w:rFonts w:ascii="Times New Roman" w:eastAsia="Times New Roman" w:hAnsi="Times New Roman" w:cs="Times New Roman"/>
      <w:sz w:val="28"/>
      <w:szCs w:val="28"/>
    </w:rPr>
  </w:style>
  <w:style w:type="paragraph" w:customStyle="1" w:styleId="rtejustify">
    <w:name w:val="rtejustify"/>
    <w:basedOn w:val="a"/>
    <w:rsid w:val="00656D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tecenter">
    <w:name w:val="rtecenter"/>
    <w:basedOn w:val="a"/>
    <w:rsid w:val="00656D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s2">
    <w:name w:val="ps2"/>
    <w:basedOn w:val="a"/>
    <w:rsid w:val="00CF0B0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alloon Text"/>
    <w:basedOn w:val="a"/>
    <w:link w:val="a7"/>
    <w:uiPriority w:val="99"/>
    <w:semiHidden/>
    <w:unhideWhenUsed/>
    <w:rsid w:val="00DB2501"/>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B2501"/>
    <w:rPr>
      <w:rFonts w:ascii="Segoe UI" w:hAnsi="Segoe UI" w:cs="Segoe UI"/>
      <w:sz w:val="18"/>
      <w:szCs w:val="18"/>
    </w:rPr>
  </w:style>
  <w:style w:type="character" w:styleId="a8">
    <w:name w:val="Emphasis"/>
    <w:basedOn w:val="a0"/>
    <w:uiPriority w:val="20"/>
    <w:qFormat/>
    <w:rsid w:val="008547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372879">
      <w:bodyDiv w:val="1"/>
      <w:marLeft w:val="0"/>
      <w:marRight w:val="0"/>
      <w:marTop w:val="0"/>
      <w:marBottom w:val="0"/>
      <w:divBdr>
        <w:top w:val="none" w:sz="0" w:space="0" w:color="auto"/>
        <w:left w:val="none" w:sz="0" w:space="0" w:color="auto"/>
        <w:bottom w:val="none" w:sz="0" w:space="0" w:color="auto"/>
        <w:right w:val="none" w:sz="0" w:space="0" w:color="auto"/>
      </w:divBdr>
    </w:div>
    <w:div w:id="275676462">
      <w:bodyDiv w:val="1"/>
      <w:marLeft w:val="0"/>
      <w:marRight w:val="0"/>
      <w:marTop w:val="0"/>
      <w:marBottom w:val="0"/>
      <w:divBdr>
        <w:top w:val="none" w:sz="0" w:space="0" w:color="auto"/>
        <w:left w:val="none" w:sz="0" w:space="0" w:color="auto"/>
        <w:bottom w:val="none" w:sz="0" w:space="0" w:color="auto"/>
        <w:right w:val="none" w:sz="0" w:space="0" w:color="auto"/>
      </w:divBdr>
    </w:div>
    <w:div w:id="649216084">
      <w:bodyDiv w:val="1"/>
      <w:marLeft w:val="0"/>
      <w:marRight w:val="0"/>
      <w:marTop w:val="0"/>
      <w:marBottom w:val="0"/>
      <w:divBdr>
        <w:top w:val="none" w:sz="0" w:space="0" w:color="auto"/>
        <w:left w:val="none" w:sz="0" w:space="0" w:color="auto"/>
        <w:bottom w:val="none" w:sz="0" w:space="0" w:color="auto"/>
        <w:right w:val="none" w:sz="0" w:space="0" w:color="auto"/>
      </w:divBdr>
    </w:div>
    <w:div w:id="963459192">
      <w:bodyDiv w:val="1"/>
      <w:marLeft w:val="0"/>
      <w:marRight w:val="0"/>
      <w:marTop w:val="0"/>
      <w:marBottom w:val="0"/>
      <w:divBdr>
        <w:top w:val="none" w:sz="0" w:space="0" w:color="auto"/>
        <w:left w:val="none" w:sz="0" w:space="0" w:color="auto"/>
        <w:bottom w:val="none" w:sz="0" w:space="0" w:color="auto"/>
        <w:right w:val="none" w:sz="0" w:space="0" w:color="auto"/>
      </w:divBdr>
    </w:div>
    <w:div w:id="989287230">
      <w:bodyDiv w:val="1"/>
      <w:marLeft w:val="0"/>
      <w:marRight w:val="0"/>
      <w:marTop w:val="0"/>
      <w:marBottom w:val="0"/>
      <w:divBdr>
        <w:top w:val="none" w:sz="0" w:space="0" w:color="auto"/>
        <w:left w:val="none" w:sz="0" w:space="0" w:color="auto"/>
        <w:bottom w:val="none" w:sz="0" w:space="0" w:color="auto"/>
        <w:right w:val="none" w:sz="0" w:space="0" w:color="auto"/>
      </w:divBdr>
      <w:divsChild>
        <w:div w:id="665673539">
          <w:marLeft w:val="0"/>
          <w:marRight w:val="0"/>
          <w:marTop w:val="0"/>
          <w:marBottom w:val="0"/>
          <w:divBdr>
            <w:top w:val="none" w:sz="0" w:space="0" w:color="auto"/>
            <w:left w:val="none" w:sz="0" w:space="0" w:color="auto"/>
            <w:bottom w:val="none" w:sz="0" w:space="0" w:color="auto"/>
            <w:right w:val="none" w:sz="0" w:space="0" w:color="auto"/>
          </w:divBdr>
          <w:divsChild>
            <w:div w:id="17666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4090">
      <w:bodyDiv w:val="1"/>
      <w:marLeft w:val="0"/>
      <w:marRight w:val="0"/>
      <w:marTop w:val="0"/>
      <w:marBottom w:val="0"/>
      <w:divBdr>
        <w:top w:val="none" w:sz="0" w:space="0" w:color="auto"/>
        <w:left w:val="none" w:sz="0" w:space="0" w:color="auto"/>
        <w:bottom w:val="none" w:sz="0" w:space="0" w:color="auto"/>
        <w:right w:val="none" w:sz="0" w:space="0" w:color="auto"/>
      </w:divBdr>
    </w:div>
    <w:div w:id="1188983991">
      <w:bodyDiv w:val="1"/>
      <w:marLeft w:val="0"/>
      <w:marRight w:val="0"/>
      <w:marTop w:val="0"/>
      <w:marBottom w:val="0"/>
      <w:divBdr>
        <w:top w:val="none" w:sz="0" w:space="0" w:color="auto"/>
        <w:left w:val="none" w:sz="0" w:space="0" w:color="auto"/>
        <w:bottom w:val="none" w:sz="0" w:space="0" w:color="auto"/>
        <w:right w:val="none" w:sz="0" w:space="0" w:color="auto"/>
      </w:divBdr>
    </w:div>
    <w:div w:id="1275288581">
      <w:bodyDiv w:val="1"/>
      <w:marLeft w:val="0"/>
      <w:marRight w:val="0"/>
      <w:marTop w:val="0"/>
      <w:marBottom w:val="0"/>
      <w:divBdr>
        <w:top w:val="none" w:sz="0" w:space="0" w:color="auto"/>
        <w:left w:val="none" w:sz="0" w:space="0" w:color="auto"/>
        <w:bottom w:val="none" w:sz="0" w:space="0" w:color="auto"/>
        <w:right w:val="none" w:sz="0" w:space="0" w:color="auto"/>
      </w:divBdr>
    </w:div>
    <w:div w:id="1457137419">
      <w:bodyDiv w:val="1"/>
      <w:marLeft w:val="0"/>
      <w:marRight w:val="0"/>
      <w:marTop w:val="0"/>
      <w:marBottom w:val="0"/>
      <w:divBdr>
        <w:top w:val="none" w:sz="0" w:space="0" w:color="auto"/>
        <w:left w:val="none" w:sz="0" w:space="0" w:color="auto"/>
        <w:bottom w:val="none" w:sz="0" w:space="0" w:color="auto"/>
        <w:right w:val="none" w:sz="0" w:space="0" w:color="auto"/>
      </w:divBdr>
    </w:div>
    <w:div w:id="1613781736">
      <w:bodyDiv w:val="1"/>
      <w:marLeft w:val="0"/>
      <w:marRight w:val="0"/>
      <w:marTop w:val="0"/>
      <w:marBottom w:val="0"/>
      <w:divBdr>
        <w:top w:val="none" w:sz="0" w:space="0" w:color="auto"/>
        <w:left w:val="none" w:sz="0" w:space="0" w:color="auto"/>
        <w:bottom w:val="none" w:sz="0" w:space="0" w:color="auto"/>
        <w:right w:val="none" w:sz="0" w:space="0" w:color="auto"/>
      </w:divBdr>
    </w:div>
    <w:div w:id="1717393364">
      <w:bodyDiv w:val="1"/>
      <w:marLeft w:val="0"/>
      <w:marRight w:val="0"/>
      <w:marTop w:val="0"/>
      <w:marBottom w:val="0"/>
      <w:divBdr>
        <w:top w:val="none" w:sz="0" w:space="0" w:color="auto"/>
        <w:left w:val="none" w:sz="0" w:space="0" w:color="auto"/>
        <w:bottom w:val="none" w:sz="0" w:space="0" w:color="auto"/>
        <w:right w:val="none" w:sz="0" w:space="0" w:color="auto"/>
      </w:divBdr>
      <w:divsChild>
        <w:div w:id="1819763244">
          <w:marLeft w:val="0"/>
          <w:marRight w:val="0"/>
          <w:marTop w:val="0"/>
          <w:marBottom w:val="0"/>
          <w:divBdr>
            <w:top w:val="none" w:sz="0" w:space="0" w:color="auto"/>
            <w:left w:val="none" w:sz="0" w:space="0" w:color="auto"/>
            <w:bottom w:val="none" w:sz="0" w:space="0" w:color="auto"/>
            <w:right w:val="none" w:sz="0" w:space="0" w:color="auto"/>
          </w:divBdr>
          <w:divsChild>
            <w:div w:id="166979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94814">
      <w:bodyDiv w:val="1"/>
      <w:marLeft w:val="0"/>
      <w:marRight w:val="0"/>
      <w:marTop w:val="0"/>
      <w:marBottom w:val="0"/>
      <w:divBdr>
        <w:top w:val="none" w:sz="0" w:space="0" w:color="auto"/>
        <w:left w:val="none" w:sz="0" w:space="0" w:color="auto"/>
        <w:bottom w:val="none" w:sz="0" w:space="0" w:color="auto"/>
        <w:right w:val="none" w:sz="0" w:space="0" w:color="auto"/>
      </w:divBdr>
      <w:divsChild>
        <w:div w:id="616526844">
          <w:marLeft w:val="0"/>
          <w:marRight w:val="0"/>
          <w:marTop w:val="180"/>
          <w:marBottom w:val="240"/>
          <w:divBdr>
            <w:top w:val="none" w:sz="0" w:space="0" w:color="auto"/>
            <w:left w:val="none" w:sz="0" w:space="0" w:color="auto"/>
            <w:bottom w:val="none" w:sz="0" w:space="0" w:color="auto"/>
            <w:right w:val="none" w:sz="0" w:space="0" w:color="auto"/>
          </w:divBdr>
        </w:div>
        <w:div w:id="1078359131">
          <w:marLeft w:val="0"/>
          <w:marRight w:val="0"/>
          <w:marTop w:val="180"/>
          <w:marBottom w:val="240"/>
          <w:divBdr>
            <w:top w:val="none" w:sz="0" w:space="0" w:color="auto"/>
            <w:left w:val="none" w:sz="0" w:space="0" w:color="auto"/>
            <w:bottom w:val="none" w:sz="0" w:space="0" w:color="auto"/>
            <w:right w:val="none" w:sz="0" w:space="0" w:color="auto"/>
          </w:divBdr>
        </w:div>
      </w:divsChild>
    </w:div>
    <w:div w:id="180788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ed2019112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254%D0%BA/96-%D0%B2%D1%80/ed2019112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1796</TotalTime>
  <Pages>1</Pages>
  <Words>8996</Words>
  <Characters>5129</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Григорович Леся Леонідівна</dc:creator>
  <cp:keywords/>
  <dc:description/>
  <cp:lastModifiedBy>Семоненко Ольга Миколаївна</cp:lastModifiedBy>
  <cp:revision>25</cp:revision>
  <cp:lastPrinted>2026-08-07T10:01:00Z</cp:lastPrinted>
  <dcterms:created xsi:type="dcterms:W3CDTF">2026-06-11T07:11:00Z</dcterms:created>
  <dcterms:modified xsi:type="dcterms:W3CDTF">2026-09-01T10:33:00Z</dcterms:modified>
</cp:coreProperties>
</file>