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2A02" w:rsidRPr="001D26A0" w:rsidRDefault="00D12A02" w:rsidP="00D12A02">
      <w:pPr>
        <w:spacing w:after="0"/>
        <w:ind w:left="4517" w:right="4200"/>
        <w:rPr>
          <w:rFonts w:ascii="Times New Roman" w:eastAsia="Times New Roman" w:hAnsi="Times New Roman" w:cs="Times New Roman"/>
          <w:color w:val="000000"/>
          <w:sz w:val="36"/>
          <w:szCs w:val="20"/>
          <w:lang w:eastAsia="uk-UA"/>
        </w:rPr>
      </w:pPr>
      <w:r w:rsidRPr="001D26A0">
        <w:rPr>
          <w:rFonts w:ascii="Times New Roman" w:eastAsia="Times New Roman" w:hAnsi="Times New Roman" w:cs="Times New Roman"/>
          <w:noProof/>
          <w:sz w:val="24"/>
          <w:szCs w:val="20"/>
          <w:lang w:eastAsia="uk-UA"/>
        </w:rPr>
        <w:drawing>
          <wp:inline distT="0" distB="0" distL="0" distR="0" wp14:anchorId="5F4537D0" wp14:editId="7D7B0797">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D12A02" w:rsidRPr="001D26A0" w:rsidRDefault="00D12A02" w:rsidP="00D12A02">
      <w:pPr>
        <w:spacing w:after="0"/>
        <w:rPr>
          <w:rFonts w:ascii="Times New Roman" w:eastAsia="Times New Roman" w:hAnsi="Times New Roman" w:cs="Times New Roman"/>
          <w:color w:val="000000"/>
          <w:sz w:val="36"/>
          <w:szCs w:val="20"/>
          <w:lang w:eastAsia="uk-UA"/>
        </w:rPr>
      </w:pPr>
    </w:p>
    <w:p w:rsidR="00D12A02" w:rsidRPr="001D26A0" w:rsidRDefault="00D12A02" w:rsidP="00D12A02">
      <w:pPr>
        <w:spacing w:after="0"/>
        <w:ind w:right="57"/>
        <w:jc w:val="center"/>
        <w:rPr>
          <w:rFonts w:ascii="Times New Roman" w:eastAsia="Times New Roman" w:hAnsi="Times New Roman" w:cs="Times New Roman"/>
          <w:color w:val="000000"/>
          <w:sz w:val="36"/>
          <w:szCs w:val="20"/>
          <w:lang w:eastAsia="uk-UA"/>
        </w:rPr>
      </w:pPr>
      <w:r w:rsidRPr="001D26A0">
        <w:rPr>
          <w:rFonts w:ascii="Times New Roman" w:eastAsia="Times New Roman" w:hAnsi="Times New Roman" w:cs="Times New Roman"/>
          <w:color w:val="000000"/>
          <w:sz w:val="36"/>
          <w:szCs w:val="20"/>
          <w:lang w:eastAsia="uk-UA"/>
        </w:rPr>
        <w:t>ВИЩА КВАЛІФІКАЦІЙНА КОМІСІЯ СУДДІВ УКРАЇНИ</w:t>
      </w:r>
    </w:p>
    <w:p w:rsidR="00D12A02" w:rsidRPr="001D26A0" w:rsidRDefault="00D12A02" w:rsidP="00D12A02">
      <w:pPr>
        <w:spacing w:after="0" w:line="240" w:lineRule="exact"/>
        <w:ind w:right="57"/>
        <w:rPr>
          <w:rFonts w:ascii="Times New Roman" w:eastAsia="Times New Roman" w:hAnsi="Times New Roman" w:cs="Times New Roman"/>
          <w:color w:val="000000"/>
          <w:sz w:val="24"/>
          <w:szCs w:val="24"/>
          <w:lang w:eastAsia="uk-UA"/>
        </w:rPr>
      </w:pPr>
    </w:p>
    <w:p w:rsidR="00D12A02" w:rsidRPr="00FA0884" w:rsidRDefault="00D12A02" w:rsidP="00D12A02">
      <w:pPr>
        <w:shd w:val="clear" w:color="auto" w:fill="FFFFFF"/>
        <w:spacing w:after="0" w:line="20" w:lineRule="atLeast"/>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09 липня 2026 року</w:t>
      </w:r>
      <w:r w:rsidRPr="00FA0884">
        <w:rPr>
          <w:rFonts w:ascii="Times New Roman" w:eastAsia="Times New Roman" w:hAnsi="Times New Roman" w:cs="Times New Roman"/>
          <w:sz w:val="26"/>
          <w:szCs w:val="26"/>
          <w:lang w:eastAsia="uk-UA"/>
        </w:rPr>
        <w:tab/>
      </w:r>
      <w:r w:rsidRPr="00FA0884">
        <w:rPr>
          <w:rFonts w:ascii="Times New Roman" w:eastAsia="Times New Roman" w:hAnsi="Times New Roman" w:cs="Times New Roman"/>
          <w:sz w:val="26"/>
          <w:szCs w:val="26"/>
          <w:lang w:eastAsia="uk-UA"/>
        </w:rPr>
        <w:tab/>
      </w:r>
      <w:r w:rsidRPr="00FA0884">
        <w:rPr>
          <w:rFonts w:ascii="Times New Roman" w:eastAsia="Times New Roman" w:hAnsi="Times New Roman" w:cs="Times New Roman"/>
          <w:sz w:val="26"/>
          <w:szCs w:val="26"/>
          <w:lang w:eastAsia="uk-UA"/>
        </w:rPr>
        <w:tab/>
      </w:r>
      <w:r w:rsidRPr="00FA0884">
        <w:rPr>
          <w:rFonts w:ascii="Times New Roman" w:eastAsia="Times New Roman" w:hAnsi="Times New Roman" w:cs="Times New Roman"/>
          <w:sz w:val="26"/>
          <w:szCs w:val="26"/>
          <w:lang w:eastAsia="uk-UA"/>
        </w:rPr>
        <w:tab/>
      </w:r>
      <w:r w:rsidRPr="00FA0884">
        <w:rPr>
          <w:rFonts w:ascii="Times New Roman" w:eastAsia="Times New Roman" w:hAnsi="Times New Roman" w:cs="Times New Roman"/>
          <w:sz w:val="26"/>
          <w:szCs w:val="26"/>
          <w:lang w:eastAsia="uk-UA"/>
        </w:rPr>
        <w:tab/>
      </w:r>
      <w:r w:rsidRPr="00FA0884">
        <w:rPr>
          <w:rFonts w:ascii="Times New Roman" w:eastAsia="Times New Roman" w:hAnsi="Times New Roman" w:cs="Times New Roman"/>
          <w:sz w:val="26"/>
          <w:szCs w:val="26"/>
          <w:lang w:eastAsia="uk-UA"/>
        </w:rPr>
        <w:tab/>
      </w:r>
      <w:r w:rsidRPr="00FA0884">
        <w:rPr>
          <w:rFonts w:ascii="Times New Roman" w:eastAsia="Times New Roman" w:hAnsi="Times New Roman" w:cs="Times New Roman"/>
          <w:sz w:val="26"/>
          <w:szCs w:val="26"/>
          <w:lang w:eastAsia="uk-UA"/>
        </w:rPr>
        <w:tab/>
        <w:t xml:space="preserve">                      </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 xml:space="preserve">   м. Київ</w:t>
      </w:r>
    </w:p>
    <w:p w:rsidR="00D12A02" w:rsidRPr="00FA0884" w:rsidRDefault="00D12A02" w:rsidP="00D12A02">
      <w:pPr>
        <w:shd w:val="clear" w:color="auto" w:fill="FFFFFF"/>
        <w:spacing w:after="0" w:line="240" w:lineRule="exact"/>
        <w:jc w:val="both"/>
        <w:rPr>
          <w:rFonts w:ascii="Times New Roman" w:eastAsia="Times New Roman" w:hAnsi="Times New Roman" w:cs="Times New Roman"/>
          <w:sz w:val="26"/>
          <w:szCs w:val="26"/>
          <w:lang w:eastAsia="uk-UA"/>
        </w:rPr>
      </w:pPr>
    </w:p>
    <w:p w:rsidR="00D12A02" w:rsidRPr="00FA0884" w:rsidRDefault="00D12A02" w:rsidP="00D12A02">
      <w:pPr>
        <w:shd w:val="clear" w:color="auto" w:fill="FFFFFF"/>
        <w:spacing w:after="0" w:line="20" w:lineRule="atLeast"/>
        <w:ind w:right="134"/>
        <w:jc w:val="center"/>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 xml:space="preserve">Р І Ш Е Н Н Я  № </w:t>
      </w:r>
      <w:r w:rsidR="00D30693">
        <w:rPr>
          <w:rFonts w:ascii="Times New Roman" w:eastAsia="Times New Roman" w:hAnsi="Times New Roman" w:cs="Times New Roman"/>
          <w:sz w:val="26"/>
          <w:szCs w:val="26"/>
          <w:u w:val="single"/>
          <w:lang w:eastAsia="uk-UA"/>
        </w:rPr>
        <w:t>372/ас-26</w:t>
      </w:r>
    </w:p>
    <w:p w:rsidR="00D12A02" w:rsidRPr="00FA0884" w:rsidRDefault="00D12A02" w:rsidP="00D12A02">
      <w:pPr>
        <w:shd w:val="clear" w:color="auto" w:fill="FFFFFF"/>
        <w:tabs>
          <w:tab w:val="left" w:pos="567"/>
        </w:tabs>
        <w:spacing w:after="0" w:line="20" w:lineRule="atLeast"/>
        <w:ind w:right="-1"/>
        <w:jc w:val="both"/>
        <w:rPr>
          <w:rFonts w:ascii="Times New Roman" w:eastAsia="Times New Roman" w:hAnsi="Times New Roman" w:cs="Times New Roman"/>
          <w:sz w:val="26"/>
          <w:szCs w:val="26"/>
          <w:lang w:eastAsia="uk-UA"/>
        </w:rPr>
      </w:pPr>
    </w:p>
    <w:p w:rsidR="00D12A02" w:rsidRPr="00FA0884" w:rsidRDefault="00D12A02" w:rsidP="00D12A02">
      <w:pPr>
        <w:shd w:val="clear" w:color="auto" w:fill="FFFFFF"/>
        <w:tabs>
          <w:tab w:val="left" w:pos="567"/>
        </w:tabs>
        <w:spacing w:after="0" w:line="20" w:lineRule="atLeast"/>
        <w:ind w:right="-2"/>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Вища кваліфікаційна комісія суддів України у складі колегії:</w:t>
      </w:r>
    </w:p>
    <w:p w:rsidR="00D12A02" w:rsidRPr="00FA0884" w:rsidRDefault="00D12A02" w:rsidP="00D12A02">
      <w:pPr>
        <w:shd w:val="clear" w:color="auto" w:fill="FFFFFF"/>
        <w:spacing w:after="0" w:line="20" w:lineRule="atLeast"/>
        <w:ind w:right="-2"/>
        <w:jc w:val="both"/>
        <w:rPr>
          <w:rFonts w:ascii="Times New Roman" w:eastAsia="Times New Roman" w:hAnsi="Times New Roman" w:cs="Times New Roman"/>
          <w:sz w:val="26"/>
          <w:szCs w:val="26"/>
          <w:lang w:eastAsia="uk-UA"/>
        </w:rPr>
      </w:pPr>
    </w:p>
    <w:p w:rsidR="00D12A02" w:rsidRPr="00FA0884" w:rsidRDefault="00D12A02" w:rsidP="00D12A02">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головуючого – Михайла БОГОНОСА,</w:t>
      </w:r>
    </w:p>
    <w:p w:rsidR="00D12A02" w:rsidRPr="00FA0884" w:rsidRDefault="00D12A02" w:rsidP="00D12A02">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p>
    <w:p w:rsidR="00D12A02" w:rsidRPr="00FA0884" w:rsidRDefault="00D12A02" w:rsidP="00D12A02">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членів Комісії: Надії КОБЕЦЬКОЇ, Галини ШЕВЧУК (доповідач),</w:t>
      </w:r>
    </w:p>
    <w:p w:rsidR="00D12A02" w:rsidRPr="00FA0884" w:rsidRDefault="00D12A02" w:rsidP="00D12A02">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p>
    <w:p w:rsidR="00D12A02" w:rsidRPr="00FA0884" w:rsidRDefault="00D12A02" w:rsidP="00D12A02">
      <w:pPr>
        <w:shd w:val="clear" w:color="auto" w:fill="FFFFFF"/>
        <w:tabs>
          <w:tab w:val="left" w:pos="3969"/>
        </w:tabs>
        <w:spacing w:after="0" w:line="20" w:lineRule="atLeast"/>
        <w:ind w:right="-2"/>
        <w:jc w:val="both"/>
        <w:rPr>
          <w:rFonts w:ascii="Times New Roman" w:eastAsia="Times New Roman" w:hAnsi="Times New Roman" w:cs="Times New Roman"/>
          <w:sz w:val="26"/>
          <w:szCs w:val="26"/>
          <w:lang w:val="ru-RU" w:eastAsia="uk-UA"/>
        </w:rPr>
      </w:pPr>
      <w:r w:rsidRPr="00FA0884">
        <w:rPr>
          <w:rFonts w:ascii="Times New Roman" w:eastAsia="Times New Roman" w:hAnsi="Times New Roman" w:cs="Times New Roman"/>
          <w:sz w:val="26"/>
          <w:szCs w:val="26"/>
          <w:lang w:eastAsia="uk-UA"/>
        </w:rPr>
        <w:t xml:space="preserve">за участі: </w:t>
      </w:r>
    </w:p>
    <w:p w:rsidR="00D12A02" w:rsidRDefault="00D12A02" w:rsidP="00D12A02">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кандидата на посаду судді апеляційного загального суду Олега МАЧУСЬКОГО,</w:t>
      </w:r>
    </w:p>
    <w:p w:rsidR="00FA0884" w:rsidRPr="00FA0884" w:rsidRDefault="00FA0884" w:rsidP="00D12A02">
      <w:pPr>
        <w:shd w:val="clear" w:color="auto" w:fill="FFFFFF"/>
        <w:tabs>
          <w:tab w:val="left" w:pos="3969"/>
        </w:tabs>
        <w:spacing w:after="0" w:line="20" w:lineRule="atLeast"/>
        <w:ind w:right="-2"/>
        <w:jc w:val="both"/>
        <w:rPr>
          <w:rFonts w:ascii="Times New Roman" w:eastAsia="Times New Roman" w:hAnsi="Times New Roman" w:cs="Times New Roman"/>
          <w:sz w:val="26"/>
          <w:szCs w:val="26"/>
          <w:lang w:eastAsia="uk-UA"/>
        </w:rPr>
      </w:pPr>
    </w:p>
    <w:p w:rsidR="00D12A02" w:rsidRPr="00FA0884" w:rsidRDefault="00D12A02" w:rsidP="00D12A02">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ar-SA"/>
        </w:rPr>
      </w:pPr>
      <w:r w:rsidRPr="00FA0884">
        <w:rPr>
          <w:rFonts w:ascii="Times New Roman" w:eastAsia="Times New Roman" w:hAnsi="Times New Roman" w:cs="Times New Roman"/>
          <w:sz w:val="26"/>
          <w:szCs w:val="26"/>
          <w:lang w:eastAsia="ar-SA"/>
        </w:rPr>
        <w:t xml:space="preserve">представника Громадської ради доброчесності </w:t>
      </w:r>
      <w:r w:rsidR="00BA456C" w:rsidRPr="00FA0884">
        <w:rPr>
          <w:rFonts w:ascii="Times New Roman" w:eastAsia="Times New Roman" w:hAnsi="Times New Roman" w:cs="Times New Roman"/>
          <w:sz w:val="26"/>
          <w:szCs w:val="26"/>
          <w:lang w:eastAsia="ar-SA"/>
        </w:rPr>
        <w:t>Ольги ВЕРЕТІЛЬНИК</w:t>
      </w:r>
      <w:r w:rsidRPr="00FA0884">
        <w:rPr>
          <w:rFonts w:ascii="Times New Roman" w:eastAsia="Times New Roman" w:hAnsi="Times New Roman" w:cs="Times New Roman"/>
          <w:sz w:val="26"/>
          <w:szCs w:val="26"/>
          <w:lang w:eastAsia="ar-SA"/>
        </w:rPr>
        <w:t>,</w:t>
      </w:r>
    </w:p>
    <w:p w:rsidR="00D12A02" w:rsidRPr="00FA0884" w:rsidRDefault="00D12A02" w:rsidP="00D12A02">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uk-UA"/>
        </w:rPr>
      </w:pPr>
    </w:p>
    <w:p w:rsidR="00D12A02" w:rsidRPr="00FA0884" w:rsidRDefault="00D12A02" w:rsidP="00D12A02">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Мачуського Олега Миколайовича в межах конкурсу, оголошеного рішенням Комісії від 14 вересня 2023 року № 94/зп-23 (зі змінами),</w:t>
      </w:r>
    </w:p>
    <w:p w:rsidR="00D12A02" w:rsidRPr="00FA0884" w:rsidRDefault="00D12A02" w:rsidP="00D12A02">
      <w:pPr>
        <w:shd w:val="clear" w:color="auto" w:fill="FFFFFF"/>
        <w:tabs>
          <w:tab w:val="left" w:pos="3969"/>
        </w:tabs>
        <w:spacing w:after="0" w:line="20" w:lineRule="atLeast"/>
        <w:ind w:right="-15"/>
        <w:jc w:val="both"/>
        <w:rPr>
          <w:rFonts w:ascii="Times New Roman" w:eastAsia="Times New Roman" w:hAnsi="Times New Roman" w:cs="Times New Roman"/>
          <w:sz w:val="26"/>
          <w:szCs w:val="26"/>
          <w:lang w:eastAsia="uk-UA"/>
        </w:rPr>
      </w:pPr>
    </w:p>
    <w:p w:rsidR="00D12A02" w:rsidRPr="00FA0884" w:rsidRDefault="00D12A02" w:rsidP="00D12A02">
      <w:pPr>
        <w:shd w:val="clear" w:color="auto" w:fill="FFFFFF"/>
        <w:tabs>
          <w:tab w:val="left" w:pos="3969"/>
        </w:tabs>
        <w:spacing w:after="0" w:line="20" w:lineRule="atLeast"/>
        <w:ind w:right="-15"/>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встановила:</w:t>
      </w:r>
    </w:p>
    <w:p w:rsidR="00D12A02" w:rsidRPr="00FA0884" w:rsidRDefault="00D12A02" w:rsidP="00D12A02">
      <w:pPr>
        <w:spacing w:after="0" w:line="20" w:lineRule="atLeast"/>
        <w:rPr>
          <w:rFonts w:ascii="Times New Roman" w:eastAsia="Times New Roman" w:hAnsi="Times New Roman" w:cs="Times New Roman"/>
          <w:sz w:val="26"/>
          <w:szCs w:val="26"/>
          <w:lang w:eastAsia="uk-UA"/>
        </w:rPr>
      </w:pPr>
    </w:p>
    <w:p w:rsidR="00D12A02" w:rsidRPr="00FA0884" w:rsidRDefault="00D12A02" w:rsidP="00D12A02">
      <w:pPr>
        <w:spacing w:after="0" w:line="20" w:lineRule="atLeast"/>
        <w:ind w:firstLine="709"/>
        <w:jc w:val="both"/>
        <w:rPr>
          <w:rFonts w:ascii="Times New Roman" w:eastAsia="Times New Roman" w:hAnsi="Times New Roman" w:cs="Times New Roman"/>
          <w:b/>
          <w:sz w:val="26"/>
          <w:szCs w:val="26"/>
          <w:lang w:eastAsia="uk-UA"/>
        </w:rPr>
      </w:pPr>
      <w:r w:rsidRPr="00FA0884">
        <w:rPr>
          <w:rFonts w:ascii="Times New Roman" w:eastAsia="Times New Roman" w:hAnsi="Times New Roman" w:cs="Times New Roman"/>
          <w:b/>
          <w:sz w:val="26"/>
          <w:szCs w:val="26"/>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lastRenderedPageBreak/>
        <w:t>Відповідно до частини другої статті 79</w:t>
      </w:r>
      <w:r w:rsidRPr="00FA0884">
        <w:rPr>
          <w:rFonts w:ascii="Times New Roman" w:eastAsia="Times New Roman" w:hAnsi="Times New Roman" w:cs="Times New Roman"/>
          <w:sz w:val="26"/>
          <w:szCs w:val="26"/>
          <w:vertAlign w:val="superscript"/>
          <w:lang w:eastAsia="uk-UA"/>
        </w:rPr>
        <w:t>3</w:t>
      </w:r>
      <w:r w:rsidRPr="00FA0884">
        <w:rPr>
          <w:rFonts w:ascii="Times New Roman" w:eastAsia="Times New Roman" w:hAnsi="Times New Roman" w:cs="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w:t>
      </w:r>
      <w:r w:rsidR="003A7067" w:rsidRP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за визначеними законом критеріями. Критеріями кваліфікаційного оцінювання є: 1) компетентність (професійна, особиста, соціальна тощо); 2) професійна етика;</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 xml:space="preserve">(далі – Положення).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D12A02" w:rsidRPr="00FA0884" w:rsidRDefault="00D12A02" w:rsidP="00D12A02">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D12A02" w:rsidRPr="00FA0884" w:rsidRDefault="00D12A02" w:rsidP="00D12A02">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У грудні 2023 року Мачуський О.М.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D12A02" w:rsidRPr="00FA0884" w:rsidRDefault="00D12A02" w:rsidP="00D12A02">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FA0884">
        <w:rPr>
          <w:rFonts w:ascii="Times New Roman" w:eastAsia="Calibri" w:hAnsi="Times New Roman" w:cs="Times New Roman"/>
          <w:sz w:val="26"/>
          <w:szCs w:val="26"/>
          <w:lang w:eastAsia="ar-SA"/>
        </w:rPr>
        <w:t xml:space="preserve">Рішенням Комісії від 04 березня 2024 року № 48/ас-24 </w:t>
      </w:r>
      <w:r w:rsidR="002318F7" w:rsidRPr="00FA0884">
        <w:rPr>
          <w:rFonts w:ascii="Times New Roman" w:eastAsia="Times New Roman" w:hAnsi="Times New Roman" w:cs="Times New Roman"/>
          <w:sz w:val="26"/>
          <w:szCs w:val="26"/>
          <w:lang w:eastAsia="uk-UA"/>
        </w:rPr>
        <w:t>Мачуського О.М.</w:t>
      </w:r>
      <w:r w:rsidRPr="00FA0884">
        <w:rPr>
          <w:rFonts w:ascii="Times New Roman" w:eastAsia="Calibri" w:hAnsi="Times New Roman" w:cs="Times New Roman"/>
          <w:sz w:val="26"/>
          <w:szCs w:val="26"/>
          <w:lang w:eastAsia="ar-S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D12A02" w:rsidRPr="00FA0884" w:rsidRDefault="00D12A02" w:rsidP="00D12A02">
      <w:pPr>
        <w:spacing w:after="0" w:line="20" w:lineRule="atLeast"/>
        <w:ind w:firstLine="567"/>
        <w:jc w:val="both"/>
        <w:rPr>
          <w:rFonts w:ascii="Times New Roman" w:eastAsia="Times New Roman" w:hAnsi="Times New Roman" w:cs="Times New Roman"/>
          <w:b/>
          <w:sz w:val="26"/>
          <w:szCs w:val="26"/>
          <w:lang w:eastAsia="uk-UA"/>
        </w:rPr>
      </w:pPr>
      <w:r w:rsidRPr="00FA0884">
        <w:rPr>
          <w:rFonts w:ascii="Times New Roman" w:eastAsia="Times New Roman" w:hAnsi="Times New Roman" w:cs="Times New Roman"/>
          <w:b/>
          <w:sz w:val="26"/>
          <w:szCs w:val="26"/>
          <w:lang w:eastAsia="uk-UA"/>
        </w:rPr>
        <w:t xml:space="preserve">Основні відомості про кандидата. </w:t>
      </w:r>
    </w:p>
    <w:p w:rsidR="00D12A02" w:rsidRPr="00FA0884" w:rsidRDefault="002318F7" w:rsidP="00D12A02">
      <w:pPr>
        <w:spacing w:after="0" w:line="20" w:lineRule="atLeast"/>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Мачуський О.М.</w:t>
      </w:r>
      <w:r w:rsidR="00D12A02" w:rsidRPr="00FA0884">
        <w:rPr>
          <w:rFonts w:ascii="Times New Roman" w:eastAsia="Times New Roman" w:hAnsi="Times New Roman" w:cs="Times New Roman"/>
          <w:sz w:val="26"/>
          <w:szCs w:val="26"/>
          <w:lang w:eastAsia="uk-UA"/>
        </w:rPr>
        <w:t xml:space="preserve"> </w:t>
      </w:r>
      <w:r w:rsidR="005161B9">
        <w:rPr>
          <w:rFonts w:ascii="Times New Roman" w:eastAsia="Times New Roman" w:hAnsi="Times New Roman" w:cs="Times New Roman"/>
          <w:sz w:val="26"/>
          <w:szCs w:val="26"/>
          <w:lang w:eastAsia="uk-UA"/>
        </w:rPr>
        <w:t>____</w:t>
      </w:r>
      <w:r w:rsidR="00D12A02" w:rsidRPr="00FA0884">
        <w:rPr>
          <w:rFonts w:ascii="Times New Roman" w:eastAsia="Times New Roman" w:hAnsi="Times New Roman" w:cs="Times New Roman"/>
          <w:sz w:val="26"/>
          <w:szCs w:val="26"/>
          <w:lang w:eastAsia="uk-UA"/>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2318F7" w:rsidRPr="00FA0884" w:rsidRDefault="00D12A02" w:rsidP="002318F7">
      <w:pPr>
        <w:suppressAutoHyphens/>
        <w:spacing w:after="0" w:line="240" w:lineRule="auto"/>
        <w:ind w:firstLine="567"/>
        <w:jc w:val="both"/>
        <w:rPr>
          <w:rFonts w:ascii="Times New Roman" w:eastAsia="Calibri" w:hAnsi="Times New Roman" w:cs="Times New Roman"/>
          <w:sz w:val="26"/>
          <w:szCs w:val="26"/>
          <w:shd w:val="clear" w:color="auto" w:fill="FFFFFF"/>
        </w:rPr>
      </w:pPr>
      <w:r w:rsidRPr="00FA0884">
        <w:rPr>
          <w:rFonts w:ascii="Times New Roman" w:eastAsia="Calibri" w:hAnsi="Times New Roman" w:cs="Times New Roman"/>
          <w:sz w:val="26"/>
          <w:szCs w:val="26"/>
          <w:shd w:val="clear" w:color="auto" w:fill="FFFFFF"/>
        </w:rPr>
        <w:t xml:space="preserve">У </w:t>
      </w:r>
      <w:r w:rsidR="002318F7" w:rsidRPr="00FA0884">
        <w:rPr>
          <w:rFonts w:ascii="Times New Roman" w:eastAsia="Calibri" w:hAnsi="Times New Roman" w:cs="Times New Roman"/>
          <w:sz w:val="26"/>
          <w:szCs w:val="26"/>
          <w:lang w:eastAsia="ar-SA"/>
        </w:rPr>
        <w:t xml:space="preserve">2006 році закінчив Донецький національний університет </w:t>
      </w:r>
      <w:r w:rsidR="002318F7" w:rsidRPr="00FA0884">
        <w:rPr>
          <w:rFonts w:ascii="Times New Roman" w:eastAsia="Calibri" w:hAnsi="Times New Roman" w:cs="Times New Roman"/>
          <w:sz w:val="26"/>
          <w:szCs w:val="26"/>
          <w:shd w:val="clear" w:color="auto" w:fill="FFFFFF"/>
        </w:rPr>
        <w:t>і отримав повну вищу освіту за спеціальністю «Правознавство» та здобув кваліфікацію «спеціаліст з правознавства».</w:t>
      </w:r>
    </w:p>
    <w:p w:rsidR="00D12A02" w:rsidRPr="00FA0884" w:rsidRDefault="002318F7" w:rsidP="002318F7">
      <w:pPr>
        <w:suppressAutoHyphens/>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Calibri" w:hAnsi="Times New Roman" w:cs="Times New Roman"/>
          <w:sz w:val="26"/>
          <w:szCs w:val="26"/>
          <w:shd w:val="clear" w:color="auto" w:fill="FFFFFF"/>
        </w:rPr>
        <w:t xml:space="preserve">Науковий ступінь та </w:t>
      </w:r>
      <w:r w:rsidRPr="00FA0884">
        <w:rPr>
          <w:rFonts w:ascii="Times New Roman" w:eastAsia="Calibri" w:hAnsi="Times New Roman" w:cs="Times New Roman"/>
          <w:sz w:val="26"/>
          <w:szCs w:val="26"/>
          <w:lang w:eastAsia="ar-SA"/>
        </w:rPr>
        <w:t>вчене звання відсутні.</w:t>
      </w:r>
    </w:p>
    <w:p w:rsidR="002318F7" w:rsidRPr="00FA0884" w:rsidRDefault="002318F7" w:rsidP="002318F7">
      <w:pPr>
        <w:pStyle w:val="rtejustify"/>
        <w:shd w:val="clear" w:color="auto" w:fill="FFFFFF"/>
        <w:spacing w:before="0" w:beforeAutospacing="0" w:after="0" w:afterAutospacing="0"/>
        <w:ind w:firstLine="567"/>
        <w:jc w:val="both"/>
        <w:rPr>
          <w:sz w:val="26"/>
          <w:szCs w:val="26"/>
        </w:rPr>
      </w:pPr>
      <w:r w:rsidRPr="00FA0884">
        <w:rPr>
          <w:sz w:val="26"/>
          <w:szCs w:val="26"/>
        </w:rPr>
        <w:t xml:space="preserve">Указом Президента України від 18 травня 2012 року № 336/2012 </w:t>
      </w:r>
      <w:r w:rsidR="00FA0884">
        <w:rPr>
          <w:sz w:val="26"/>
          <w:szCs w:val="26"/>
        </w:rPr>
        <w:t xml:space="preserve">                              </w:t>
      </w:r>
      <w:r w:rsidR="003A7067" w:rsidRPr="00FA0884">
        <w:rPr>
          <w:sz w:val="26"/>
          <w:szCs w:val="26"/>
        </w:rPr>
        <w:t xml:space="preserve">Мачуського О.М. </w:t>
      </w:r>
      <w:r w:rsidRPr="00FA0884">
        <w:rPr>
          <w:sz w:val="26"/>
          <w:szCs w:val="26"/>
        </w:rPr>
        <w:t>призначен</w:t>
      </w:r>
      <w:r w:rsidR="003A7067" w:rsidRPr="00FA0884">
        <w:rPr>
          <w:sz w:val="26"/>
          <w:szCs w:val="26"/>
        </w:rPr>
        <w:t>о</w:t>
      </w:r>
      <w:r w:rsidRPr="00FA0884">
        <w:rPr>
          <w:sz w:val="26"/>
          <w:szCs w:val="26"/>
        </w:rPr>
        <w:t xml:space="preserve"> на посаду судді Пролетарського районного суду міста Донецька строком на п’ять років.</w:t>
      </w:r>
    </w:p>
    <w:p w:rsidR="002318F7" w:rsidRPr="00FA0884" w:rsidRDefault="002318F7" w:rsidP="002318F7">
      <w:pPr>
        <w:pStyle w:val="rtejustify"/>
        <w:shd w:val="clear" w:color="auto" w:fill="FFFFFF"/>
        <w:spacing w:before="0" w:beforeAutospacing="0" w:after="0" w:afterAutospacing="0"/>
        <w:ind w:firstLine="567"/>
        <w:jc w:val="both"/>
        <w:rPr>
          <w:sz w:val="26"/>
          <w:szCs w:val="26"/>
        </w:rPr>
      </w:pPr>
      <w:r w:rsidRPr="00FA0884">
        <w:rPr>
          <w:sz w:val="26"/>
          <w:szCs w:val="26"/>
        </w:rPr>
        <w:lastRenderedPageBreak/>
        <w:t xml:space="preserve">Присягу судді </w:t>
      </w:r>
      <w:r w:rsidRPr="00FA0884">
        <w:rPr>
          <w:rFonts w:eastAsia="Calibri"/>
          <w:sz w:val="26"/>
          <w:szCs w:val="26"/>
          <w:lang w:eastAsia="en-US"/>
        </w:rPr>
        <w:t xml:space="preserve">Мачуський О.М. </w:t>
      </w:r>
      <w:r w:rsidRPr="00FA0884">
        <w:rPr>
          <w:sz w:val="26"/>
          <w:szCs w:val="26"/>
        </w:rPr>
        <w:t>склав 29 травня 2012 року.</w:t>
      </w:r>
    </w:p>
    <w:p w:rsidR="002318F7" w:rsidRPr="00FA0884" w:rsidRDefault="002318F7" w:rsidP="002318F7">
      <w:pPr>
        <w:pStyle w:val="rtejustify"/>
        <w:shd w:val="clear" w:color="auto" w:fill="FFFFFF"/>
        <w:spacing w:before="0" w:beforeAutospacing="0" w:after="0" w:afterAutospacing="0"/>
        <w:ind w:firstLine="567"/>
        <w:jc w:val="both"/>
        <w:rPr>
          <w:sz w:val="26"/>
          <w:szCs w:val="26"/>
        </w:rPr>
      </w:pPr>
      <w:r w:rsidRPr="00FA0884">
        <w:rPr>
          <w:sz w:val="26"/>
          <w:szCs w:val="26"/>
        </w:rPr>
        <w:t xml:space="preserve">Указом Президента України від 14 лютого 2015 року № 81/2015 </w:t>
      </w:r>
      <w:r w:rsidR="003A7067" w:rsidRPr="00FA0884">
        <w:rPr>
          <w:sz w:val="26"/>
          <w:szCs w:val="26"/>
        </w:rPr>
        <w:t xml:space="preserve">                  Мачуського О.М. </w:t>
      </w:r>
      <w:r w:rsidRPr="00FA0884">
        <w:rPr>
          <w:sz w:val="26"/>
          <w:szCs w:val="26"/>
        </w:rPr>
        <w:t>переведен</w:t>
      </w:r>
      <w:r w:rsidR="003A7067" w:rsidRPr="00FA0884">
        <w:rPr>
          <w:sz w:val="26"/>
          <w:szCs w:val="26"/>
        </w:rPr>
        <w:t>о</w:t>
      </w:r>
      <w:r w:rsidRPr="00FA0884">
        <w:rPr>
          <w:sz w:val="26"/>
          <w:szCs w:val="26"/>
        </w:rPr>
        <w:t xml:space="preserve"> на посаду судді Індустріального районного суду міста Дніпропетровська в межах п’ятирічного строку.</w:t>
      </w:r>
    </w:p>
    <w:p w:rsidR="00D12A02" w:rsidRPr="00FA0884" w:rsidRDefault="002318F7" w:rsidP="002318F7">
      <w:pPr>
        <w:pStyle w:val="rtejustify"/>
        <w:shd w:val="clear" w:color="auto" w:fill="FFFFFF"/>
        <w:spacing w:before="0" w:beforeAutospacing="0" w:after="0" w:afterAutospacing="0"/>
        <w:ind w:firstLine="567"/>
        <w:jc w:val="both"/>
        <w:rPr>
          <w:sz w:val="26"/>
          <w:szCs w:val="26"/>
        </w:rPr>
      </w:pPr>
      <w:r w:rsidRPr="00FA0884">
        <w:rPr>
          <w:sz w:val="26"/>
          <w:szCs w:val="26"/>
        </w:rPr>
        <w:t xml:space="preserve">Указом Президента України від 19 грудня 2018 року № 429/2018 </w:t>
      </w:r>
      <w:r w:rsidR="003A7067" w:rsidRPr="00FA0884">
        <w:rPr>
          <w:sz w:val="26"/>
          <w:szCs w:val="26"/>
        </w:rPr>
        <w:t xml:space="preserve">                  Мачуського О.М. </w:t>
      </w:r>
      <w:r w:rsidRPr="00FA0884">
        <w:rPr>
          <w:sz w:val="26"/>
          <w:szCs w:val="26"/>
        </w:rPr>
        <w:t>призначен</w:t>
      </w:r>
      <w:r w:rsidR="003A7067" w:rsidRPr="00FA0884">
        <w:rPr>
          <w:sz w:val="26"/>
          <w:szCs w:val="26"/>
        </w:rPr>
        <w:t>о</w:t>
      </w:r>
      <w:r w:rsidRPr="00FA0884">
        <w:rPr>
          <w:sz w:val="26"/>
          <w:szCs w:val="26"/>
        </w:rPr>
        <w:t xml:space="preserve"> на посаду судді Індустріального районного суду міста Дніпропетровська.</w:t>
      </w:r>
    </w:p>
    <w:p w:rsidR="00D12A02" w:rsidRPr="00FA0884" w:rsidRDefault="00D12A02" w:rsidP="00D12A02">
      <w:pPr>
        <w:spacing w:after="0" w:line="20" w:lineRule="atLeast"/>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b/>
          <w:sz w:val="26"/>
          <w:szCs w:val="26"/>
          <w:lang w:eastAsia="uk-UA"/>
        </w:rPr>
        <w:t xml:space="preserve">Складання кваліфікаційного іспиту (встановлення відповідності кандидата критерію професійної компетентності). </w:t>
      </w:r>
    </w:p>
    <w:p w:rsidR="00D12A02" w:rsidRPr="00FA0884" w:rsidRDefault="00D12A02" w:rsidP="00D12A02">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(зі змінами).</w:t>
      </w:r>
    </w:p>
    <w:p w:rsidR="00D12A02" w:rsidRPr="00FA0884" w:rsidRDefault="002318F7"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lastRenderedPageBreak/>
        <w:t>Мачуський О.М.</w:t>
      </w:r>
      <w:r w:rsidR="00D12A02" w:rsidRPr="00FA0884">
        <w:rPr>
          <w:rFonts w:ascii="Times New Roman" w:eastAsia="Times New Roman" w:hAnsi="Times New Roman" w:cs="Times New Roman"/>
          <w:sz w:val="26"/>
          <w:szCs w:val="26"/>
          <w:lang w:eastAsia="uk-UA"/>
        </w:rPr>
        <w:t xml:space="preserve"> отримав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3"/>
        <w:gridCol w:w="1468"/>
        <w:gridCol w:w="898"/>
      </w:tblGrid>
      <w:tr w:rsidR="00FA0884" w:rsidRPr="00FA0884" w:rsidTr="00F912E7">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59,20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363,20</w:t>
            </w:r>
          </w:p>
        </w:tc>
      </w:tr>
      <w:tr w:rsidR="00FA0884" w:rsidRPr="00FA0884" w:rsidTr="00F912E7">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r>
      <w:tr w:rsidR="00FA0884" w:rsidRPr="00FA0884" w:rsidTr="00F912E7">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145,00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r>
      <w:tr w:rsidR="00FA0884" w:rsidRPr="00FA0884" w:rsidTr="00F912E7">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119,00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r>
    </w:tbl>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Отже, загальна кількість балів за кваліфікаційний іспит – </w:t>
      </w:r>
      <w:r w:rsidR="00BC6663" w:rsidRPr="00FA0884">
        <w:rPr>
          <w:rFonts w:ascii="Times New Roman" w:eastAsia="Times New Roman" w:hAnsi="Times New Roman" w:cs="Times New Roman"/>
          <w:sz w:val="26"/>
          <w:szCs w:val="26"/>
          <w:lang w:eastAsia="uk-UA"/>
        </w:rPr>
        <w:t>363,20</w:t>
      </w:r>
      <w:r w:rsidRPr="00FA0884">
        <w:rPr>
          <w:rFonts w:ascii="Times New Roman" w:eastAsia="Times New Roman" w:hAnsi="Times New Roman" w:cs="Times New Roman"/>
          <w:sz w:val="26"/>
          <w:szCs w:val="26"/>
          <w:lang w:eastAsia="uk-UA"/>
        </w:rPr>
        <w:t xml:space="preserve"> бала із 400 можливих, свідчить про підтвердження </w:t>
      </w:r>
      <w:r w:rsidR="003A7067" w:rsidRPr="00FA0884">
        <w:rPr>
          <w:rFonts w:ascii="Times New Roman" w:eastAsia="Times New Roman" w:hAnsi="Times New Roman" w:cs="Times New Roman"/>
          <w:sz w:val="26"/>
          <w:szCs w:val="26"/>
          <w:lang w:eastAsia="uk-UA"/>
        </w:rPr>
        <w:t>Мачуськи</w:t>
      </w:r>
      <w:r w:rsidR="002318F7" w:rsidRPr="00FA0884">
        <w:rPr>
          <w:rFonts w:ascii="Times New Roman" w:eastAsia="Times New Roman" w:hAnsi="Times New Roman" w:cs="Times New Roman"/>
          <w:sz w:val="26"/>
          <w:szCs w:val="26"/>
          <w:lang w:eastAsia="uk-UA"/>
        </w:rPr>
        <w:t>м О.М.</w:t>
      </w:r>
      <w:r w:rsidRPr="00FA0884">
        <w:rPr>
          <w:rFonts w:ascii="Times New Roman" w:eastAsia="Times New Roman" w:hAnsi="Times New Roman" w:cs="Times New Roman"/>
          <w:sz w:val="26"/>
          <w:szCs w:val="26"/>
          <w:lang w:eastAsia="uk-UA"/>
        </w:rPr>
        <w:t xml:space="preserve"> здатності здійснювати правосуддя в апеляційному загальному суді за критерієм професійної компетентності. </w:t>
      </w:r>
    </w:p>
    <w:p w:rsidR="00D12A02" w:rsidRPr="00FA0884" w:rsidRDefault="00D12A02" w:rsidP="00D12A02">
      <w:pPr>
        <w:spacing w:after="0" w:line="20" w:lineRule="atLeast"/>
        <w:ind w:firstLine="709"/>
        <w:jc w:val="both"/>
        <w:rPr>
          <w:rFonts w:ascii="Times New Roman" w:eastAsia="Times New Roman" w:hAnsi="Times New Roman" w:cs="Times New Roman"/>
          <w:b/>
          <w:sz w:val="26"/>
          <w:szCs w:val="26"/>
          <w:lang w:eastAsia="uk-UA"/>
        </w:rPr>
      </w:pPr>
      <w:r w:rsidRPr="00FA0884">
        <w:rPr>
          <w:rFonts w:ascii="Times New Roman" w:eastAsia="Times New Roman" w:hAnsi="Times New Roman" w:cs="Times New Roman"/>
          <w:b/>
          <w:sz w:val="26"/>
          <w:szCs w:val="26"/>
          <w:lang w:eastAsia="uk-UA"/>
        </w:rPr>
        <w:t xml:space="preserve">Проведення спеціальної перевірки.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r w:rsidR="002318F7" w:rsidRPr="00FA0884">
        <w:rPr>
          <w:rFonts w:ascii="Times New Roman" w:eastAsia="Times New Roman" w:hAnsi="Times New Roman" w:cs="Times New Roman"/>
          <w:sz w:val="26"/>
          <w:szCs w:val="26"/>
          <w:lang w:eastAsia="uk-UA"/>
        </w:rPr>
        <w:t>Мачуського О.М.</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Запити про надання відомостей стосовно </w:t>
      </w:r>
      <w:r w:rsidR="002318F7" w:rsidRPr="00FA0884">
        <w:rPr>
          <w:rFonts w:ascii="Times New Roman" w:eastAsia="Times New Roman" w:hAnsi="Times New Roman" w:cs="Times New Roman"/>
          <w:sz w:val="26"/>
          <w:szCs w:val="26"/>
          <w:lang w:eastAsia="uk-UA"/>
        </w:rPr>
        <w:t xml:space="preserve">Мачуського О.М. </w:t>
      </w:r>
      <w:r w:rsidRPr="00FA0884">
        <w:rPr>
          <w:rFonts w:ascii="Times New Roman" w:eastAsia="Times New Roman" w:hAnsi="Times New Roman" w:cs="Times New Roman"/>
          <w:sz w:val="26"/>
          <w:szCs w:val="26"/>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Під час проведення спеціальної перевірки не отримано інформації, яка свідчить про невідповідність </w:t>
      </w:r>
      <w:r w:rsidR="002318F7" w:rsidRPr="00FA0884">
        <w:rPr>
          <w:rFonts w:ascii="Times New Roman" w:eastAsia="Times New Roman" w:hAnsi="Times New Roman" w:cs="Times New Roman"/>
          <w:sz w:val="26"/>
          <w:szCs w:val="26"/>
          <w:lang w:eastAsia="uk-UA"/>
        </w:rPr>
        <w:t xml:space="preserve">Мачуського О.М. </w:t>
      </w:r>
      <w:r w:rsidRPr="00FA0884">
        <w:rPr>
          <w:rFonts w:ascii="Times New Roman" w:eastAsia="Times New Roman" w:hAnsi="Times New Roman" w:cs="Times New Roman"/>
          <w:sz w:val="26"/>
          <w:szCs w:val="26"/>
          <w:lang w:eastAsia="uk-UA"/>
        </w:rPr>
        <w:t xml:space="preserve">вимогам до кандидата на посаду судді. </w:t>
      </w:r>
    </w:p>
    <w:p w:rsidR="007C43D7" w:rsidRPr="00FA0884" w:rsidRDefault="007C43D7" w:rsidP="007C43D7">
      <w:pPr>
        <w:suppressAutoHyphens/>
        <w:spacing w:after="0" w:line="240" w:lineRule="auto"/>
        <w:ind w:firstLine="708"/>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Водночас, НАЗК за результатами спеціальної перевірки стосовно </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Мачуського О.М. встановлено, що у розділі 3 «Об’єкти нерухомості» декларації особи, уповноваженої на виконання функцій держави або місцевого самоврядування, за 2024 рік кандидат у відомостях про квартиру загальною площею 77,9 кв.м, яка на праві власності належить члену сім’ї (дружині) у полі «Вартість на дату набуття права або за останньою грошовою оцінкою, грн» зазначив вартість на дату набуття права квартири у сумі 940 396 гри</w:t>
      </w:r>
      <w:r w:rsidR="00FA0884">
        <w:rPr>
          <w:rFonts w:ascii="Times New Roman" w:eastAsia="Times New Roman" w:hAnsi="Times New Roman" w:cs="Times New Roman"/>
          <w:sz w:val="26"/>
          <w:szCs w:val="26"/>
          <w:lang w:eastAsia="uk-UA"/>
        </w:rPr>
        <w:t xml:space="preserve">вень, вартість якої становить 1 001 </w:t>
      </w:r>
      <w:r w:rsidRPr="00FA0884">
        <w:rPr>
          <w:rFonts w:ascii="Times New Roman" w:eastAsia="Times New Roman" w:hAnsi="Times New Roman" w:cs="Times New Roman"/>
          <w:sz w:val="26"/>
          <w:szCs w:val="26"/>
          <w:lang w:eastAsia="uk-UA"/>
        </w:rPr>
        <w:t>695, 10 гривень відповідно до відомостей Державного реєстру речових прав на нерухоме майно.</w:t>
      </w:r>
    </w:p>
    <w:p w:rsidR="007C43D7" w:rsidRPr="00FA0884" w:rsidRDefault="007C43D7" w:rsidP="007C43D7">
      <w:pPr>
        <w:suppressAutoHyphens/>
        <w:spacing w:after="0" w:line="240" w:lineRule="auto"/>
        <w:ind w:firstLine="708"/>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Крім того, у розділі 11 «Доходи, у тому числі подарунки» декларації особи, уповноваженої на виконання функцій держави або місцевого самоврядування, </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за 2024 рік кандидат зазначив відомості про дохід ч</w:t>
      </w:r>
      <w:r w:rsidR="00FA0884">
        <w:rPr>
          <w:rFonts w:ascii="Times New Roman" w:eastAsia="Times New Roman" w:hAnsi="Times New Roman" w:cs="Times New Roman"/>
          <w:sz w:val="26"/>
          <w:szCs w:val="26"/>
          <w:lang w:eastAsia="uk-UA"/>
        </w:rPr>
        <w:t xml:space="preserve">лена сім’ї (дружини) у сумі                     400 </w:t>
      </w:r>
      <w:r w:rsidRPr="00FA0884">
        <w:rPr>
          <w:rFonts w:ascii="Times New Roman" w:eastAsia="Times New Roman" w:hAnsi="Times New Roman" w:cs="Times New Roman"/>
          <w:sz w:val="26"/>
          <w:szCs w:val="26"/>
          <w:lang w:eastAsia="uk-UA"/>
        </w:rPr>
        <w:t xml:space="preserve">000 гривень у вигляді доходу від відчуження рухомого майна (крім цінних </w:t>
      </w:r>
      <w:r w:rsidRPr="00FA0884">
        <w:rPr>
          <w:rFonts w:ascii="Times New Roman" w:eastAsia="Times New Roman" w:hAnsi="Times New Roman" w:cs="Times New Roman"/>
          <w:sz w:val="26"/>
          <w:szCs w:val="26"/>
          <w:lang w:eastAsia="uk-UA"/>
        </w:rPr>
        <w:lastRenderedPageBreak/>
        <w:t>паперів та корпоративних прав) , інформація про який відсутня у Національного агентства.</w:t>
      </w:r>
    </w:p>
    <w:p w:rsidR="007C43D7" w:rsidRPr="00FA0884" w:rsidRDefault="007C43D7" w:rsidP="007C43D7">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Разом з тим, за результатами спеціальної перевірки декларації фактів відображення у декларації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rsidR="007C43D7" w:rsidRPr="00FA0884" w:rsidRDefault="007C43D7" w:rsidP="007C43D7">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Calibri" w:hAnsi="Times New Roman" w:cs="Times New Roman"/>
          <w:sz w:val="26"/>
          <w:szCs w:val="26"/>
        </w:rPr>
        <w:t>У встановлений строк Мачуський О.М. надав пояснення щодо виявлених НАЗК розбіжностей.</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D12A02" w:rsidRPr="00FA0884" w:rsidRDefault="00D12A02" w:rsidP="00D12A02">
      <w:pPr>
        <w:spacing w:after="0" w:line="20" w:lineRule="atLeast"/>
        <w:ind w:firstLine="709"/>
        <w:jc w:val="both"/>
        <w:rPr>
          <w:rFonts w:ascii="Times New Roman" w:eastAsia="Times New Roman" w:hAnsi="Times New Roman" w:cs="Times New Roman"/>
          <w:b/>
          <w:sz w:val="26"/>
          <w:szCs w:val="26"/>
          <w:lang w:eastAsia="uk-UA"/>
        </w:rPr>
      </w:pPr>
      <w:r w:rsidRPr="00FA0884">
        <w:rPr>
          <w:rFonts w:ascii="Times New Roman" w:eastAsia="Times New Roman" w:hAnsi="Times New Roman" w:cs="Times New Roman"/>
          <w:b/>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w:t>
      </w:r>
      <w:r w:rsidR="00FA0884">
        <w:rPr>
          <w:rFonts w:ascii="Times New Roman" w:eastAsia="Times New Roman" w:hAnsi="Times New Roman" w:cs="Times New Roman"/>
          <w:sz w:val="26"/>
          <w:szCs w:val="26"/>
          <w:lang w:eastAsia="uk-UA"/>
        </w:rPr>
        <w:t xml:space="preserve"> іспит, зокрема</w:t>
      </w:r>
      <w:r w:rsidR="007C43D7" w:rsidRPr="00FA0884">
        <w:rPr>
          <w:rFonts w:ascii="Times New Roman" w:eastAsia="Times New Roman" w:hAnsi="Times New Roman" w:cs="Times New Roman"/>
          <w:sz w:val="26"/>
          <w:szCs w:val="26"/>
          <w:lang w:eastAsia="uk-UA"/>
        </w:rPr>
        <w:t xml:space="preserve"> Мачуського О.М.</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 xml:space="preserve">№ 94/зп-23 </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(зі змінами), проводиться Вищою кваліфікаційною комісією суддів України у складі постійної колегії № 1.</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Відповідно до протоколу повторного розподілу між членами Комісії                          від </w:t>
      </w:r>
      <w:r w:rsidRPr="00FA0884">
        <w:rPr>
          <w:rFonts w:ascii="Times New Roman" w:eastAsia="Times New Roman" w:hAnsi="Times New Roman" w:cs="Times New Roman"/>
          <w:sz w:val="26"/>
          <w:szCs w:val="26"/>
          <w:lang w:val="ru-RU" w:eastAsia="uk-UA"/>
        </w:rPr>
        <w:t>01 серпня</w:t>
      </w:r>
      <w:r w:rsidRPr="00FA0884">
        <w:rPr>
          <w:rFonts w:ascii="Times New Roman" w:eastAsia="Times New Roman" w:hAnsi="Times New Roman" w:cs="Times New Roman"/>
          <w:sz w:val="26"/>
          <w:szCs w:val="26"/>
          <w:lang w:eastAsia="uk-UA"/>
        </w:rPr>
        <w:t xml:space="preserve"> 2025 року доповідачем за результатами розгляду матеріалів стосовно кандидата на посаду судді апеляційного загального суду </w:t>
      </w:r>
      <w:r w:rsidR="002318F7" w:rsidRPr="00FA0884">
        <w:rPr>
          <w:rFonts w:ascii="Times New Roman" w:eastAsia="Times New Roman" w:hAnsi="Times New Roman" w:cs="Times New Roman"/>
          <w:sz w:val="26"/>
          <w:szCs w:val="26"/>
          <w:lang w:eastAsia="uk-UA"/>
        </w:rPr>
        <w:t xml:space="preserve">Мачуського О.М. </w:t>
      </w:r>
      <w:r w:rsidRPr="00FA0884">
        <w:rPr>
          <w:rFonts w:ascii="Times New Roman" w:eastAsia="Times New Roman" w:hAnsi="Times New Roman" w:cs="Times New Roman"/>
          <w:sz w:val="26"/>
          <w:szCs w:val="26"/>
          <w:lang w:eastAsia="uk-UA"/>
        </w:rPr>
        <w:t>визначено члена Комісії Шевчук Г.М.</w:t>
      </w:r>
    </w:p>
    <w:p w:rsidR="00D12A02" w:rsidRPr="00FA0884" w:rsidRDefault="00D12A02" w:rsidP="00D12A02">
      <w:pPr>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D12A02" w:rsidRPr="00FA0884" w:rsidRDefault="00D12A02" w:rsidP="00D12A02">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Комісія 06 серпня 2025 року звернулась до кандидатів на посаду судді апеляційного загального суду (лист № 21-6808/25) та запропонувала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D12A02" w:rsidRPr="00FA0884" w:rsidRDefault="00D12A02" w:rsidP="00D12A02">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До Комісії </w:t>
      </w:r>
      <w:r w:rsidR="002318F7" w:rsidRPr="00FA0884">
        <w:rPr>
          <w:rFonts w:ascii="Times New Roman" w:eastAsia="Times New Roman" w:hAnsi="Times New Roman" w:cs="Times New Roman"/>
          <w:sz w:val="26"/>
          <w:szCs w:val="26"/>
          <w:lang w:eastAsia="uk-UA"/>
        </w:rPr>
        <w:t>08</w:t>
      </w:r>
      <w:r w:rsidRPr="00FA0884">
        <w:rPr>
          <w:rFonts w:ascii="Times New Roman" w:eastAsia="Times New Roman" w:hAnsi="Times New Roman" w:cs="Times New Roman"/>
          <w:sz w:val="26"/>
          <w:szCs w:val="26"/>
          <w:lang w:eastAsia="uk-UA"/>
        </w:rPr>
        <w:t xml:space="preserve"> серпня 2025 року надійшли пояснення від </w:t>
      </w:r>
      <w:r w:rsidR="002318F7" w:rsidRPr="00FA0884">
        <w:rPr>
          <w:rFonts w:ascii="Times New Roman" w:eastAsia="Times New Roman" w:hAnsi="Times New Roman" w:cs="Times New Roman"/>
          <w:sz w:val="26"/>
          <w:szCs w:val="26"/>
          <w:lang w:eastAsia="uk-UA"/>
        </w:rPr>
        <w:t>Мачуського О.М.</w:t>
      </w:r>
      <w:r w:rsidRPr="00FA0884">
        <w:rPr>
          <w:rFonts w:ascii="Times New Roman" w:eastAsia="Times New Roman" w:hAnsi="Times New Roman" w:cs="Times New Roman"/>
          <w:sz w:val="26"/>
          <w:szCs w:val="26"/>
          <w:lang w:eastAsia="uk-UA"/>
        </w:rPr>
        <w:t xml:space="preserve">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w:t>
      </w:r>
      <w:r w:rsidRPr="00FA0884">
        <w:rPr>
          <w:rFonts w:ascii="Times New Roman" w:eastAsia="Times New Roman" w:hAnsi="Times New Roman" w:cs="Times New Roman"/>
          <w:sz w:val="26"/>
          <w:szCs w:val="26"/>
          <w:lang w:eastAsia="uk-UA"/>
        </w:rPr>
        <w:lastRenderedPageBreak/>
        <w:t>«Ефективна комунікація», «Ефективна взаємодія», «Стійкість мотивації», «Емоційна стійкість».</w:t>
      </w:r>
    </w:p>
    <w:p w:rsidR="00D12A02" w:rsidRPr="00FA0884" w:rsidRDefault="00D12A02" w:rsidP="00D12A02">
      <w:pPr>
        <w:spacing w:after="0" w:line="240" w:lineRule="auto"/>
        <w:ind w:firstLine="567"/>
        <w:jc w:val="both"/>
        <w:rPr>
          <w:rFonts w:ascii="Times New Roman" w:hAnsi="Times New Roman" w:cs="Times New Roman"/>
          <w:sz w:val="26"/>
          <w:szCs w:val="26"/>
        </w:rPr>
      </w:pPr>
      <w:r w:rsidRPr="00FA0884">
        <w:rPr>
          <w:rFonts w:ascii="Times New Roman" w:eastAsia="Calibri" w:hAnsi="Times New Roman" w:cs="Times New Roman"/>
          <w:sz w:val="26"/>
          <w:szCs w:val="26"/>
        </w:rPr>
        <w:t xml:space="preserve">До Комісії </w:t>
      </w:r>
      <w:r w:rsidR="002318F7" w:rsidRPr="00FA0884">
        <w:rPr>
          <w:rFonts w:ascii="Times New Roman" w:hAnsi="Times New Roman" w:cs="Times New Roman"/>
          <w:sz w:val="26"/>
          <w:szCs w:val="26"/>
        </w:rPr>
        <w:t>25 червня</w:t>
      </w:r>
      <w:r w:rsidRPr="00FA0884">
        <w:rPr>
          <w:rFonts w:ascii="Times New Roman" w:hAnsi="Times New Roman" w:cs="Times New Roman"/>
          <w:sz w:val="26"/>
          <w:szCs w:val="26"/>
        </w:rPr>
        <w:t xml:space="preserve"> 2026 року надійшов висновок Громадської ради доброчесності (далі – ГРД), затверджений </w:t>
      </w:r>
      <w:r w:rsidR="002318F7" w:rsidRPr="00FA0884">
        <w:rPr>
          <w:rFonts w:ascii="Times New Roman" w:hAnsi="Times New Roman" w:cs="Times New Roman"/>
          <w:sz w:val="26"/>
          <w:szCs w:val="26"/>
        </w:rPr>
        <w:t>25 червня</w:t>
      </w:r>
      <w:r w:rsidRPr="00FA0884">
        <w:rPr>
          <w:rFonts w:ascii="Times New Roman" w:hAnsi="Times New Roman" w:cs="Times New Roman"/>
          <w:sz w:val="26"/>
          <w:szCs w:val="26"/>
        </w:rPr>
        <w:t xml:space="preserve"> 2026 року, про невідповідність кандидата на посаду судді апеляційного суду </w:t>
      </w:r>
      <w:r w:rsidR="002318F7" w:rsidRPr="00FA0884">
        <w:rPr>
          <w:rFonts w:ascii="Times New Roman" w:eastAsia="Times New Roman" w:hAnsi="Times New Roman" w:cs="Times New Roman"/>
          <w:sz w:val="26"/>
          <w:szCs w:val="26"/>
          <w:lang w:eastAsia="uk-UA"/>
        </w:rPr>
        <w:t>Мачуського О.М</w:t>
      </w:r>
      <w:r w:rsidRPr="00FA0884">
        <w:rPr>
          <w:rFonts w:ascii="Times New Roman" w:hAnsi="Times New Roman" w:cs="Times New Roman"/>
          <w:sz w:val="26"/>
          <w:szCs w:val="26"/>
        </w:rPr>
        <w:t>. критеріям доброчесності та професійної етики.</w:t>
      </w:r>
    </w:p>
    <w:p w:rsidR="00D12A02" w:rsidRPr="00FA0884" w:rsidRDefault="00D12A02" w:rsidP="00D12A02">
      <w:pPr>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Членом Комісії – доповідачем (лист від </w:t>
      </w:r>
      <w:r w:rsidR="00BA456C" w:rsidRPr="00FA0884">
        <w:rPr>
          <w:rFonts w:ascii="Times New Roman" w:eastAsia="Times New Roman" w:hAnsi="Times New Roman" w:cs="Times New Roman"/>
          <w:sz w:val="26"/>
          <w:szCs w:val="26"/>
          <w:lang w:eastAsia="uk-UA"/>
        </w:rPr>
        <w:t>26 червня</w:t>
      </w:r>
      <w:r w:rsidRPr="00FA0884">
        <w:rPr>
          <w:rFonts w:ascii="Times New Roman" w:eastAsia="Times New Roman" w:hAnsi="Times New Roman" w:cs="Times New Roman"/>
          <w:sz w:val="26"/>
          <w:szCs w:val="26"/>
          <w:lang w:eastAsia="uk-UA"/>
        </w:rPr>
        <w:t xml:space="preserve"> 2026 року № 32дпс-11</w:t>
      </w:r>
      <w:r w:rsidR="00BA456C" w:rsidRPr="00FA0884">
        <w:rPr>
          <w:rFonts w:ascii="Times New Roman" w:eastAsia="Times New Roman" w:hAnsi="Times New Roman" w:cs="Times New Roman"/>
          <w:sz w:val="26"/>
          <w:szCs w:val="26"/>
          <w:lang w:eastAsia="uk-UA"/>
        </w:rPr>
        <w:t>64</w:t>
      </w:r>
      <w:r w:rsidRPr="00FA0884">
        <w:rPr>
          <w:rFonts w:ascii="Times New Roman" w:eastAsia="Times New Roman" w:hAnsi="Times New Roman" w:cs="Times New Roman"/>
          <w:sz w:val="26"/>
          <w:szCs w:val="26"/>
          <w:lang w:eastAsia="uk-UA"/>
        </w:rPr>
        <w:t>/2</w:t>
      </w:r>
      <w:r w:rsidR="00BA456C" w:rsidRPr="00FA0884">
        <w:rPr>
          <w:rFonts w:ascii="Times New Roman" w:eastAsia="Times New Roman" w:hAnsi="Times New Roman" w:cs="Times New Roman"/>
          <w:sz w:val="26"/>
          <w:szCs w:val="26"/>
          <w:lang w:eastAsia="uk-UA"/>
        </w:rPr>
        <w:t>3/3</w:t>
      </w:r>
      <w:r w:rsidRPr="00FA0884">
        <w:rPr>
          <w:rFonts w:ascii="Times New Roman" w:eastAsia="Times New Roman" w:hAnsi="Times New Roman" w:cs="Times New Roman"/>
          <w:sz w:val="26"/>
          <w:szCs w:val="26"/>
          <w:lang w:eastAsia="uk-UA"/>
        </w:rPr>
        <w:t>) кандидату надіслано висновок ГРД та запропоновано надати пояснення, документи чи іншу інформацію, яка доповнює, спростовує або уточнює викладені в ньому обставини.</w:t>
      </w:r>
    </w:p>
    <w:p w:rsidR="00D12A02" w:rsidRPr="00FA0884" w:rsidRDefault="00D12A02" w:rsidP="00D12A02">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До Комісії </w:t>
      </w:r>
      <w:r w:rsidR="002318F7" w:rsidRPr="00FA0884">
        <w:rPr>
          <w:rFonts w:ascii="Times New Roman" w:eastAsia="Times New Roman" w:hAnsi="Times New Roman" w:cs="Times New Roman"/>
          <w:sz w:val="26"/>
          <w:szCs w:val="26"/>
          <w:lang w:val="ru-RU" w:eastAsia="uk-UA"/>
        </w:rPr>
        <w:t>29 червня</w:t>
      </w:r>
      <w:r w:rsidRPr="00FA0884">
        <w:rPr>
          <w:rFonts w:ascii="Times New Roman" w:eastAsia="Times New Roman" w:hAnsi="Times New Roman" w:cs="Times New Roman"/>
          <w:sz w:val="26"/>
          <w:szCs w:val="26"/>
          <w:lang w:val="ru-RU" w:eastAsia="uk-UA"/>
        </w:rPr>
        <w:t xml:space="preserve"> 2026</w:t>
      </w:r>
      <w:r w:rsidRPr="00FA0884">
        <w:rPr>
          <w:rFonts w:ascii="Times New Roman" w:eastAsia="Times New Roman" w:hAnsi="Times New Roman" w:cs="Times New Roman"/>
          <w:sz w:val="26"/>
          <w:szCs w:val="26"/>
          <w:lang w:eastAsia="uk-UA"/>
        </w:rPr>
        <w:t xml:space="preserve"> року надійшли пояснення </w:t>
      </w:r>
      <w:r w:rsidR="002318F7" w:rsidRPr="00FA0884">
        <w:rPr>
          <w:rFonts w:ascii="Times New Roman" w:eastAsia="Times New Roman" w:hAnsi="Times New Roman" w:cs="Times New Roman"/>
          <w:sz w:val="26"/>
          <w:szCs w:val="26"/>
          <w:lang w:eastAsia="uk-UA"/>
        </w:rPr>
        <w:t>Мачуського О.М.</w:t>
      </w:r>
      <w:r w:rsidRPr="00FA0884">
        <w:rPr>
          <w:rFonts w:ascii="Times New Roman" w:eastAsia="Times New Roman" w:hAnsi="Times New Roman" w:cs="Times New Roman"/>
          <w:sz w:val="26"/>
          <w:szCs w:val="26"/>
          <w:lang w:eastAsia="uk-UA"/>
        </w:rPr>
        <w:t xml:space="preserve"> щодо обставин, викладених у висновку ГРД,</w:t>
      </w:r>
      <w:r w:rsidRPr="00FA0884">
        <w:rPr>
          <w:rFonts w:ascii="Times New Roman" w:eastAsia="Times New Roman" w:hAnsi="Times New Roman" w:cs="Times New Roman"/>
          <w:sz w:val="26"/>
          <w:szCs w:val="26"/>
          <w:lang w:val="ru-RU" w:eastAsia="uk-UA"/>
        </w:rPr>
        <w:t xml:space="preserve"> </w:t>
      </w:r>
      <w:r w:rsidRPr="00FA0884">
        <w:rPr>
          <w:rFonts w:ascii="Times New Roman" w:eastAsia="Times New Roman" w:hAnsi="Times New Roman" w:cs="Times New Roman"/>
          <w:sz w:val="26"/>
          <w:szCs w:val="26"/>
          <w:lang w:eastAsia="uk-UA"/>
        </w:rPr>
        <w:t xml:space="preserve">та копії відповідних документів. </w:t>
      </w:r>
    </w:p>
    <w:p w:rsidR="00D12A02" w:rsidRPr="00FA0884" w:rsidRDefault="002318F7" w:rsidP="00D12A02">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Мачуському О.М.</w:t>
      </w:r>
      <w:r w:rsidR="00D12A02" w:rsidRPr="00FA0884">
        <w:rPr>
          <w:rFonts w:ascii="Times New Roman" w:eastAsia="Times New Roman" w:hAnsi="Times New Roman" w:cs="Times New Roman"/>
          <w:sz w:val="26"/>
          <w:szCs w:val="26"/>
          <w:lang w:eastAsia="uk-UA"/>
        </w:rPr>
        <w:t xml:space="preserve"> було надано можливість ознайомитись із матеріалами суддівського досьє, а також досьє кандидата на посаду судді.</w:t>
      </w:r>
    </w:p>
    <w:p w:rsidR="00D12A02" w:rsidRPr="00FA0884" w:rsidRDefault="00D12A02" w:rsidP="00D12A02">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Співбесіду з </w:t>
      </w:r>
      <w:r w:rsidR="002318F7" w:rsidRPr="00FA0884">
        <w:rPr>
          <w:rFonts w:ascii="Times New Roman" w:eastAsia="Times New Roman" w:hAnsi="Times New Roman" w:cs="Times New Roman"/>
          <w:sz w:val="26"/>
          <w:szCs w:val="26"/>
          <w:lang w:eastAsia="uk-UA"/>
        </w:rPr>
        <w:t xml:space="preserve">Мачуським О.М. </w:t>
      </w:r>
      <w:r w:rsidRPr="00FA0884">
        <w:rPr>
          <w:rFonts w:ascii="Times New Roman" w:eastAsia="Times New Roman" w:hAnsi="Times New Roman" w:cs="Times New Roman"/>
          <w:sz w:val="26"/>
          <w:szCs w:val="26"/>
          <w:lang w:eastAsia="uk-UA"/>
        </w:rPr>
        <w:t xml:space="preserve">проведено </w:t>
      </w:r>
      <w:r w:rsidR="002318F7" w:rsidRPr="00FA0884">
        <w:rPr>
          <w:rFonts w:ascii="Times New Roman" w:eastAsia="Times New Roman" w:hAnsi="Times New Roman" w:cs="Times New Roman"/>
          <w:sz w:val="26"/>
          <w:szCs w:val="26"/>
          <w:lang w:eastAsia="uk-UA"/>
        </w:rPr>
        <w:t>09 липня</w:t>
      </w:r>
      <w:r w:rsidRPr="00FA0884">
        <w:rPr>
          <w:rFonts w:ascii="Times New Roman" w:eastAsia="Times New Roman" w:hAnsi="Times New Roman" w:cs="Times New Roman"/>
          <w:sz w:val="26"/>
          <w:szCs w:val="26"/>
          <w:lang w:eastAsia="uk-UA"/>
        </w:rPr>
        <w:t xml:space="preserve"> 2026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rsidR="00D12A02" w:rsidRPr="00FA0884" w:rsidRDefault="00D12A02" w:rsidP="00D12A02">
      <w:pPr>
        <w:shd w:val="clear" w:color="auto" w:fill="FFFFFF"/>
        <w:tabs>
          <w:tab w:val="left" w:pos="567"/>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D12A02" w:rsidRPr="00FA0884" w:rsidRDefault="00D12A02" w:rsidP="00D12A02">
      <w:pPr>
        <w:spacing w:after="0" w:line="20" w:lineRule="atLeast"/>
        <w:ind w:firstLine="709"/>
        <w:jc w:val="both"/>
        <w:rPr>
          <w:rFonts w:ascii="Times New Roman" w:eastAsia="Times New Roman" w:hAnsi="Times New Roman" w:cs="Times New Roman"/>
          <w:b/>
          <w:sz w:val="26"/>
          <w:szCs w:val="26"/>
          <w:lang w:eastAsia="uk-UA"/>
        </w:rPr>
      </w:pPr>
      <w:r w:rsidRPr="00FA0884">
        <w:rPr>
          <w:rFonts w:ascii="Times New Roman" w:eastAsia="Times New Roman" w:hAnsi="Times New Roman" w:cs="Times New Roman"/>
          <w:b/>
          <w:sz w:val="26"/>
          <w:szCs w:val="26"/>
          <w:lang w:eastAsia="uk-UA"/>
        </w:rPr>
        <w:t xml:space="preserve">Встановлення відповідності кандидата критерію особистої компетентності.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w:t>
      </w:r>
      <w:r w:rsidRPr="00FA0884">
        <w:rPr>
          <w:rFonts w:ascii="Times New Roman" w:eastAsia="Times New Roman" w:hAnsi="Times New Roman" w:cs="Times New Roman"/>
          <w:sz w:val="26"/>
          <w:szCs w:val="26"/>
          <w:lang w:eastAsia="uk-UA"/>
        </w:rPr>
        <w:lastRenderedPageBreak/>
        <w:t>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Вагу критерію особистої компетентнос</w:t>
      </w:r>
      <w:r w:rsidR="00FA0884">
        <w:rPr>
          <w:rFonts w:ascii="Times New Roman" w:eastAsia="Times New Roman" w:hAnsi="Times New Roman" w:cs="Times New Roman"/>
          <w:sz w:val="26"/>
          <w:szCs w:val="26"/>
          <w:lang w:eastAsia="uk-UA"/>
        </w:rPr>
        <w:t>ті та його показників визначено</w:t>
      </w:r>
      <w:r w:rsidRPr="00FA0884">
        <w:rPr>
          <w:rFonts w:ascii="Times New Roman" w:eastAsia="Times New Roman" w:hAnsi="Times New Roman" w:cs="Times New Roman"/>
          <w:sz w:val="26"/>
          <w:szCs w:val="26"/>
          <w:lang w:eastAsia="uk-UA"/>
        </w:rPr>
        <w:t xml:space="preserve"> таким чином: особиста компетентність – 50 балів, з яких:</w:t>
      </w:r>
      <w:bookmarkStart w:id="0" w:name="143"/>
      <w:bookmarkEnd w:id="0"/>
      <w:r w:rsidRPr="00FA0884">
        <w:rPr>
          <w:rFonts w:ascii="Times New Roman" w:eastAsia="Times New Roman" w:hAnsi="Times New Roman" w:cs="Times New Roman"/>
          <w:sz w:val="26"/>
          <w:szCs w:val="26"/>
          <w:lang w:eastAsia="uk-UA"/>
        </w:rPr>
        <w:t xml:space="preserve"> рішучість та відповідальність – 25 балів</w:t>
      </w:r>
      <w:bookmarkStart w:id="1" w:name="144"/>
      <w:bookmarkEnd w:id="1"/>
      <w:r w:rsidRPr="00FA0884">
        <w:rPr>
          <w:rFonts w:ascii="Times New Roman" w:eastAsia="Times New Roman" w:hAnsi="Times New Roman" w:cs="Times New Roman"/>
          <w:sz w:val="26"/>
          <w:szCs w:val="26"/>
          <w:lang w:eastAsia="uk-UA"/>
        </w:rPr>
        <w:t>; безперервний розвиток – 25 балів.</w:t>
      </w:r>
      <w:bookmarkStart w:id="2" w:name="145"/>
      <w:bookmarkEnd w:id="2"/>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 підтверджують відповідність показникам особистої компетентності.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w:t>
      </w:r>
      <w:r w:rsidRPr="00FA0884">
        <w:rPr>
          <w:rFonts w:ascii="Times New Roman" w:eastAsia="Times New Roman" w:hAnsi="Times New Roman" w:cs="Times New Roman"/>
          <w:sz w:val="26"/>
          <w:szCs w:val="26"/>
          <w:lang w:eastAsia="uk-UA"/>
        </w:rPr>
        <w:lastRenderedPageBreak/>
        <w:t>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1988"/>
        <w:gridCol w:w="990"/>
        <w:gridCol w:w="1130"/>
        <w:gridCol w:w="1129"/>
        <w:gridCol w:w="1629"/>
        <w:gridCol w:w="1056"/>
      </w:tblGrid>
      <w:tr w:rsidR="00FA0884" w:rsidRPr="00FA0884" w:rsidTr="00F912E7">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Бал за критерій</w:t>
            </w:r>
          </w:p>
        </w:tc>
      </w:tr>
      <w:tr w:rsidR="00FA0884" w:rsidRPr="00FA0884" w:rsidTr="00F912E7">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19</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21</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2318F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21</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20,33</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41,00</w:t>
            </w:r>
          </w:p>
        </w:tc>
      </w:tr>
      <w:tr w:rsidR="00FA0884" w:rsidRPr="00FA0884" w:rsidTr="00F912E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r>
      <w:tr w:rsidR="00FA0884" w:rsidRPr="00FA0884" w:rsidTr="00F912E7">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20</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2318F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21</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21</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20,67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r>
    </w:tbl>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Надана інформація та результати співбесіди продемонстрували належний рівень особистої компетентності кандидата.</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BC6663" w:rsidRPr="00FA0884">
        <w:rPr>
          <w:rFonts w:ascii="Times New Roman" w:eastAsia="Times New Roman" w:hAnsi="Times New Roman" w:cs="Times New Roman"/>
          <w:sz w:val="26"/>
          <w:szCs w:val="26"/>
          <w:lang w:eastAsia="uk-UA"/>
        </w:rPr>
        <w:t xml:space="preserve">41,00 </w:t>
      </w:r>
      <w:r w:rsidRPr="00FA0884">
        <w:rPr>
          <w:rFonts w:ascii="Times New Roman" w:eastAsia="Times New Roman" w:hAnsi="Times New Roman" w:cs="Times New Roman"/>
          <w:sz w:val="26"/>
          <w:szCs w:val="26"/>
          <w:lang w:eastAsia="uk-UA"/>
        </w:rPr>
        <w:t>бала із 50 можливих, що вище 75% (37,5 бала) від максимально можливого бала,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D12A02" w:rsidRPr="00FA0884" w:rsidRDefault="00D12A02" w:rsidP="00D12A02">
      <w:pPr>
        <w:spacing w:after="0" w:line="20" w:lineRule="atLeast"/>
        <w:ind w:firstLine="709"/>
        <w:jc w:val="both"/>
        <w:rPr>
          <w:rFonts w:ascii="Times New Roman" w:eastAsia="Times New Roman" w:hAnsi="Times New Roman" w:cs="Times New Roman"/>
          <w:b/>
          <w:sz w:val="26"/>
          <w:szCs w:val="26"/>
          <w:lang w:eastAsia="uk-UA"/>
        </w:rPr>
      </w:pPr>
      <w:r w:rsidRPr="00FA0884">
        <w:rPr>
          <w:rFonts w:ascii="Times New Roman" w:eastAsia="Times New Roman" w:hAnsi="Times New Roman" w:cs="Times New Roman"/>
          <w:b/>
          <w:sz w:val="26"/>
          <w:szCs w:val="26"/>
          <w:lang w:eastAsia="uk-UA"/>
        </w:rPr>
        <w:t>Встановлення відповідності кандидата критерію соціальної компетентності.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 xml:space="preserve">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w:t>
      </w:r>
      <w:r w:rsidRPr="00FA0884">
        <w:rPr>
          <w:rFonts w:ascii="Times New Roman" w:eastAsia="Times New Roman" w:hAnsi="Times New Roman" w:cs="Times New Roman"/>
          <w:sz w:val="26"/>
          <w:szCs w:val="26"/>
          <w:lang w:eastAsia="uk-UA"/>
        </w:rPr>
        <w:lastRenderedPageBreak/>
        <w:t>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FA0884">
        <w:rPr>
          <w:rFonts w:ascii="Times New Roman" w:eastAsia="Times New Roman" w:hAnsi="Times New Roman" w:cs="Times New Roman"/>
          <w:sz w:val="26"/>
          <w:szCs w:val="26"/>
          <w:lang w:eastAsia="uk-UA"/>
        </w:rPr>
        <w:t xml:space="preserve"> ефективна комунікація – 12,5 бала</w:t>
      </w:r>
      <w:bookmarkStart w:id="4" w:name="147"/>
      <w:bookmarkEnd w:id="4"/>
      <w:r w:rsidRPr="00FA0884">
        <w:rPr>
          <w:rFonts w:ascii="Times New Roman" w:eastAsia="Times New Roman" w:hAnsi="Times New Roman" w:cs="Times New Roman"/>
          <w:sz w:val="26"/>
          <w:szCs w:val="26"/>
          <w:lang w:eastAsia="uk-UA"/>
        </w:rPr>
        <w:t>; ефективна взаємодія – 12,5 бала</w:t>
      </w:r>
      <w:bookmarkStart w:id="5" w:name="148"/>
      <w:bookmarkEnd w:id="5"/>
      <w:r w:rsidRPr="00FA0884">
        <w:rPr>
          <w:rFonts w:ascii="Times New Roman" w:eastAsia="Times New Roman" w:hAnsi="Times New Roman" w:cs="Times New Roman"/>
          <w:sz w:val="26"/>
          <w:szCs w:val="26"/>
          <w:lang w:eastAsia="uk-UA"/>
        </w:rPr>
        <w:t>; стійкість мотивації – 12,5 бала</w:t>
      </w:r>
      <w:bookmarkStart w:id="6" w:name="149"/>
      <w:bookmarkEnd w:id="6"/>
      <w:r w:rsidRPr="00FA0884">
        <w:rPr>
          <w:rFonts w:ascii="Times New Roman" w:eastAsia="Times New Roman" w:hAnsi="Times New Roman" w:cs="Times New Roman"/>
          <w:sz w:val="26"/>
          <w:szCs w:val="26"/>
          <w:lang w:eastAsia="uk-UA"/>
        </w:rPr>
        <w:t>; емоційна стійкість – 12,5 бала.</w:t>
      </w:r>
      <w:bookmarkStart w:id="7" w:name="150"/>
      <w:bookmarkEnd w:id="7"/>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Аналогічно оцінюванню особистої компетентності оцінюється відповідність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оцінювання соціальної компетентності.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Для оцінювання критерію соціальної компетентності не менш важлива роль, як і при оцінюванні особистої компетентності,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w:t>
      </w:r>
      <w:r w:rsidRPr="00FA0884">
        <w:rPr>
          <w:rFonts w:ascii="Times New Roman" w:eastAsia="Times New Roman" w:hAnsi="Times New Roman" w:cs="Times New Roman"/>
          <w:sz w:val="26"/>
          <w:szCs w:val="26"/>
          <w:lang w:eastAsia="uk-UA"/>
        </w:rPr>
        <w:lastRenderedPageBreak/>
        <w:t xml:space="preserve">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Відповідно до пункту 5.7 </w:t>
      </w:r>
      <w:bookmarkStart w:id="8" w:name="_Hlk199323952"/>
      <w:r w:rsidRPr="00FA0884">
        <w:rPr>
          <w:rFonts w:ascii="Times New Roman" w:eastAsia="Times New Roman" w:hAnsi="Times New Roman" w:cs="Times New Roman"/>
          <w:sz w:val="26"/>
          <w:szCs w:val="26"/>
          <w:lang w:eastAsia="uk-UA"/>
        </w:rPr>
        <w:t xml:space="preserve">Положення </w:t>
      </w:r>
      <w:bookmarkEnd w:id="8"/>
      <w:r w:rsidRPr="00FA0884">
        <w:rPr>
          <w:rFonts w:ascii="Times New Roman" w:eastAsia="Times New Roman" w:hAnsi="Times New Roman" w:cs="Times New Roman"/>
          <w:sz w:val="26"/>
          <w:szCs w:val="26"/>
          <w:lang w:eastAsia="uk-UA"/>
        </w:rPr>
        <w:t>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його пояснень під час співбесіди індивідуально оцінено </w:t>
      </w:r>
      <w:r w:rsidR="002318F7" w:rsidRPr="00FA0884">
        <w:rPr>
          <w:rFonts w:ascii="Times New Roman" w:eastAsia="Times New Roman" w:hAnsi="Times New Roman" w:cs="Times New Roman"/>
          <w:sz w:val="26"/>
          <w:szCs w:val="26"/>
          <w:lang w:eastAsia="uk-UA"/>
        </w:rPr>
        <w:t>Мачуського О.М.</w:t>
      </w:r>
      <w:r w:rsidRPr="00FA0884">
        <w:rPr>
          <w:rFonts w:ascii="Times New Roman" w:eastAsia="Times New Roman" w:hAnsi="Times New Roman" w:cs="Times New Roman"/>
          <w:sz w:val="26"/>
          <w:szCs w:val="26"/>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95"/>
        <w:gridCol w:w="939"/>
        <w:gridCol w:w="869"/>
        <w:gridCol w:w="816"/>
        <w:gridCol w:w="1629"/>
        <w:gridCol w:w="1056"/>
      </w:tblGrid>
      <w:tr w:rsidR="00FA0884" w:rsidRPr="00FA0884" w:rsidTr="00F912E7">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Бал за критерій</w:t>
            </w:r>
          </w:p>
        </w:tc>
      </w:tr>
      <w:tr w:rsidR="00FA0884" w:rsidRPr="00FA0884" w:rsidTr="00F912E7">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2318F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10,00</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39,34</w:t>
            </w:r>
          </w:p>
        </w:tc>
      </w:tr>
      <w:tr w:rsidR="00FA0884" w:rsidRPr="00FA0884" w:rsidTr="00F912E7">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2318F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r>
      <w:tr w:rsidR="00FA0884" w:rsidRPr="00FA0884" w:rsidTr="00F912E7">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2318F7">
            <w:pPr>
              <w:spacing w:after="0" w:line="20" w:lineRule="atLeast"/>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        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r>
      <w:tr w:rsidR="00FA0884" w:rsidRPr="00FA0884" w:rsidTr="00F912E7">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D12A02"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12A02" w:rsidRPr="00FA0884" w:rsidRDefault="00BC6663" w:rsidP="00F912E7">
            <w:pPr>
              <w:spacing w:after="0" w:line="20" w:lineRule="atLeast"/>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spacing w:after="0" w:line="240" w:lineRule="auto"/>
              <w:rPr>
                <w:rFonts w:ascii="Times New Roman" w:eastAsia="Times New Roman" w:hAnsi="Times New Roman" w:cs="Times New Roman"/>
                <w:sz w:val="26"/>
                <w:szCs w:val="26"/>
                <w:lang w:eastAsia="uk-UA"/>
              </w:rPr>
            </w:pPr>
          </w:p>
        </w:tc>
      </w:tr>
    </w:tbl>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Надана інформація та результати співбесіди продемонстрували належний рівень соціальної компетентності кандидата.</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BC6663" w:rsidRPr="00FA0884">
        <w:rPr>
          <w:rFonts w:ascii="Times New Roman" w:eastAsia="Times New Roman" w:hAnsi="Times New Roman" w:cs="Times New Roman"/>
          <w:sz w:val="26"/>
          <w:szCs w:val="26"/>
          <w:lang w:eastAsia="uk-UA"/>
        </w:rPr>
        <w:lastRenderedPageBreak/>
        <w:t>39,34</w:t>
      </w:r>
      <w:r w:rsidRPr="00FA0884">
        <w:rPr>
          <w:rFonts w:ascii="Times New Roman" w:eastAsia="Times New Roman" w:hAnsi="Times New Roman" w:cs="Times New Roman"/>
          <w:sz w:val="26"/>
          <w:szCs w:val="26"/>
          <w:lang w:eastAsia="uk-UA"/>
        </w:rPr>
        <w:t xml:space="preserve"> бала із 50 можливих, що є вищим за 75% (37,5 бала) від максимально можливого бала, а тому Комісія виснує, що кандидат відповідає критерію соціальної компетентності. </w:t>
      </w:r>
    </w:p>
    <w:p w:rsidR="00D12A02" w:rsidRPr="00FA0884" w:rsidRDefault="00D12A02" w:rsidP="00D12A02">
      <w:pPr>
        <w:spacing w:after="0" w:line="20" w:lineRule="atLeast"/>
        <w:ind w:firstLine="709"/>
        <w:jc w:val="both"/>
        <w:rPr>
          <w:rFonts w:ascii="Times New Roman" w:eastAsia="Times New Roman" w:hAnsi="Times New Roman" w:cs="Times New Roman"/>
          <w:b/>
          <w:sz w:val="26"/>
          <w:szCs w:val="26"/>
          <w:lang w:eastAsia="uk-UA"/>
        </w:rPr>
      </w:pPr>
      <w:r w:rsidRPr="00FA0884">
        <w:rPr>
          <w:rFonts w:ascii="Times New Roman" w:eastAsia="Times New Roman" w:hAnsi="Times New Roman" w:cs="Times New Roman"/>
          <w:b/>
          <w:sz w:val="26"/>
          <w:szCs w:val="26"/>
          <w:lang w:eastAsia="uk-UA"/>
        </w:rPr>
        <w:t>Встановлення відповідності кандидата критеріям професійної етики та доброчесності.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Відповідність кандидата на посаду судді критеріям доброчесності та професійної етики встановлюється за такими показниками: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незалежність;</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 чесність;</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 неупередженість;</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 сумлінність;</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 непідкупність;</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 дотримання етичних норм і бездоганна поведінка у професійній діяльності та особистому житті;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u w:val="single"/>
          <w:lang w:eastAsia="uk-UA"/>
        </w:rPr>
      </w:pPr>
      <w:r w:rsidRPr="00FA0884">
        <w:rPr>
          <w:rFonts w:ascii="Times New Roman" w:eastAsia="Times New Roman" w:hAnsi="Times New Roman" w:cs="Times New Roman"/>
          <w:sz w:val="26"/>
          <w:szCs w:val="26"/>
          <w:lang w:eastAsia="uk-UA"/>
        </w:rPr>
        <w:t>- законність джерел походження майна, відповідність рівня життя судді (кандидата на посаду судді) або членів його сім</w:t>
      </w:r>
      <w:r w:rsidRPr="00FA0884">
        <w:rPr>
          <w:rFonts w:ascii="Times New Roman" w:eastAsia="Times New Roman" w:hAnsi="Times New Roman" w:cs="Times New Roman"/>
          <w:sz w:val="26"/>
          <w:szCs w:val="26"/>
          <w:lang w:val="ru-RU" w:eastAsia="uk-UA"/>
        </w:rPr>
        <w:t>’</w:t>
      </w:r>
      <w:r w:rsidRPr="00FA0884">
        <w:rPr>
          <w:rFonts w:ascii="Times New Roman" w:eastAsia="Times New Roman" w:hAnsi="Times New Roman" w:cs="Times New Roman"/>
          <w:sz w:val="26"/>
          <w:szCs w:val="26"/>
          <w:lang w:eastAsia="uk-UA"/>
        </w:rPr>
        <w:t>ї задекларованим доходам, відповідність способу життя судді (кандидата на посаду судді) його статусу.</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w:t>
      </w:r>
      <w:r w:rsidRPr="00FA0884">
        <w:rPr>
          <w:rFonts w:ascii="Times New Roman" w:eastAsia="Times New Roman" w:hAnsi="Times New Roman" w:cs="Times New Roman"/>
          <w:sz w:val="26"/>
          <w:szCs w:val="26"/>
          <w:lang w:eastAsia="uk-UA"/>
        </w:rPr>
        <w:lastRenderedPageBreak/>
        <w:t>доброчесності та професійної етики, якщо остаточна кількість набраних ним балів є меншою 225 (пункт 5.12 Положення).</w:t>
      </w:r>
    </w:p>
    <w:p w:rsidR="00D12A02" w:rsidRPr="00FA0884" w:rsidRDefault="00D12A02" w:rsidP="00D12A02">
      <w:pPr>
        <w:shd w:val="clear" w:color="auto" w:fill="FFFFFF"/>
        <w:tabs>
          <w:tab w:val="left" w:pos="426"/>
        </w:tabs>
        <w:spacing w:after="0" w:line="20" w:lineRule="atLeast"/>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D12A02" w:rsidRPr="00FA0884" w:rsidRDefault="00D12A02" w:rsidP="00D12A02">
      <w:pPr>
        <w:spacing w:after="0" w:line="240" w:lineRule="auto"/>
        <w:ind w:firstLine="567"/>
        <w:jc w:val="both"/>
        <w:rPr>
          <w:rFonts w:ascii="Times New Roman" w:eastAsia="Calibri" w:hAnsi="Times New Roman" w:cs="Times New Roman"/>
          <w:sz w:val="26"/>
          <w:szCs w:val="26"/>
        </w:rPr>
      </w:pPr>
      <w:r w:rsidRPr="00FA0884">
        <w:rPr>
          <w:rFonts w:ascii="Times New Roman" w:eastAsia="Calibri" w:hAnsi="Times New Roman" w:cs="Times New Roman"/>
          <w:sz w:val="26"/>
          <w:szCs w:val="26"/>
        </w:rPr>
        <w:t xml:space="preserve">До Комісії </w:t>
      </w:r>
      <w:r w:rsidR="00556169" w:rsidRPr="00FA0884">
        <w:rPr>
          <w:rFonts w:ascii="Times New Roman" w:eastAsia="Calibri" w:hAnsi="Times New Roman" w:cs="Times New Roman"/>
          <w:sz w:val="26"/>
          <w:szCs w:val="26"/>
        </w:rPr>
        <w:t>25 червня</w:t>
      </w:r>
      <w:r w:rsidRPr="00FA0884">
        <w:rPr>
          <w:rFonts w:ascii="Times New Roman" w:eastAsia="Calibri" w:hAnsi="Times New Roman" w:cs="Times New Roman"/>
          <w:sz w:val="26"/>
          <w:szCs w:val="26"/>
        </w:rPr>
        <w:t xml:space="preserve"> 2026 року надійшов висновок ГРД, затверджений                       </w:t>
      </w:r>
      <w:r w:rsidR="00556169" w:rsidRPr="00FA0884">
        <w:rPr>
          <w:rFonts w:ascii="Times New Roman" w:eastAsia="Calibri" w:hAnsi="Times New Roman" w:cs="Times New Roman"/>
          <w:sz w:val="26"/>
          <w:szCs w:val="26"/>
        </w:rPr>
        <w:t>25 червня</w:t>
      </w:r>
      <w:r w:rsidRPr="00FA0884">
        <w:rPr>
          <w:rFonts w:ascii="Times New Roman" w:eastAsia="Calibri" w:hAnsi="Times New Roman" w:cs="Times New Roman"/>
          <w:sz w:val="26"/>
          <w:szCs w:val="26"/>
        </w:rPr>
        <w:t xml:space="preserve"> 2026 року, про невідповідність кандидата на посаду судді апеляційного суду </w:t>
      </w:r>
      <w:r w:rsidR="00556169" w:rsidRPr="00FA0884">
        <w:rPr>
          <w:rFonts w:ascii="Times New Roman" w:eastAsia="Times New Roman" w:hAnsi="Times New Roman" w:cs="Times New Roman"/>
          <w:sz w:val="26"/>
          <w:szCs w:val="26"/>
          <w:lang w:eastAsia="uk-UA"/>
        </w:rPr>
        <w:t xml:space="preserve">Мачуського О.М. </w:t>
      </w:r>
      <w:r w:rsidRPr="00FA0884">
        <w:rPr>
          <w:rFonts w:ascii="Times New Roman" w:eastAsia="Calibri" w:hAnsi="Times New Roman" w:cs="Times New Roman"/>
          <w:sz w:val="26"/>
          <w:szCs w:val="26"/>
        </w:rPr>
        <w:t>критеріям доброчесності та професійної етики.</w:t>
      </w:r>
    </w:p>
    <w:p w:rsidR="00556169" w:rsidRPr="00FA0884" w:rsidRDefault="00556169" w:rsidP="00556169">
      <w:pPr>
        <w:spacing w:after="0" w:line="240" w:lineRule="auto"/>
        <w:ind w:firstLine="567"/>
        <w:jc w:val="both"/>
        <w:rPr>
          <w:rFonts w:ascii="Times New Roman" w:eastAsia="Calibri" w:hAnsi="Times New Roman" w:cs="Times New Roman"/>
          <w:sz w:val="26"/>
          <w:szCs w:val="26"/>
        </w:rPr>
      </w:pPr>
      <w:r w:rsidRPr="00FA0884">
        <w:rPr>
          <w:rFonts w:ascii="Times New Roman" w:eastAsia="Calibri" w:hAnsi="Times New Roman" w:cs="Times New Roman"/>
          <w:sz w:val="26"/>
          <w:szCs w:val="26"/>
        </w:rPr>
        <w:t>У висновку ГРД зазначає, що кандидат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w:t>
      </w:r>
    </w:p>
    <w:p w:rsidR="00556169" w:rsidRPr="00FA0884" w:rsidRDefault="00556169"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ГРД встановила обставини, пов’язані з відвідуванням кандидатом та його дружиною тимчасово окупованої території Автономної Республіки Крим після початку окупації півострова російською федерацією.</w:t>
      </w:r>
    </w:p>
    <w:p w:rsidR="00556169" w:rsidRPr="00FA0884" w:rsidRDefault="00556169"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 xml:space="preserve">За наявними відомостями, на початку травня 2014 року кандидат разом із дружиною перебував на території Автономної Республіки Крим. Зокрема, на сторінці дружини кандидата у соціальних мережах виявлено фотографії, зроблені 01 травня 2014 року у місті Ялта та 03 травня 2014 року на </w:t>
      </w:r>
      <w:r w:rsidR="00FA0884" w:rsidRPr="00FA0884">
        <w:rPr>
          <w:rFonts w:ascii="Times New Roman" w:hAnsi="Times New Roman" w:cs="Times New Roman"/>
          <w:sz w:val="26"/>
          <w:szCs w:val="26"/>
        </w:rPr>
        <w:t>Масандрівському</w:t>
      </w:r>
      <w:r w:rsidRPr="00FA0884">
        <w:rPr>
          <w:rFonts w:ascii="Times New Roman" w:hAnsi="Times New Roman" w:cs="Times New Roman"/>
          <w:sz w:val="26"/>
          <w:szCs w:val="26"/>
        </w:rPr>
        <w:t xml:space="preserve"> пляжі у місті Ялта.</w:t>
      </w:r>
    </w:p>
    <w:p w:rsidR="00556169" w:rsidRPr="00FA0884" w:rsidRDefault="00556169"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Оцінюючи зазначені обставини, слід враховувати загальновідомий суспільно-політичний контекст подій, які передували зазначеній поїздці. Починаючи з лютого 2014 року російська федерація здійснювала збройну операцію із захоплення території Автономної Республіки Крим. Уже у березні 2014 року відбулися незаконний так званий «референдум» та проголошення анексії півострова російською федерацією, що не було визнано Україною та міжнародним співтовариством. 27 березня 2014 року Генеральна Асамблея Організації Об’єднаних Націй ухвалила Резолюцію № 68/262 «Територіальна цілісність України», якою підтвердила суверенітет та територіальну цілісність України в її міжнародно визнаних кордонах та закликала держави не визнавати будь-які зміни статусу Автономної Республіки Крим та міста Севастополя.</w:t>
      </w:r>
    </w:p>
    <w:p w:rsidR="00556169" w:rsidRPr="00FA0884" w:rsidRDefault="00556169"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Крім того, вже на момент поїздки кандидата у травні 2014 року суспільству були широко відомі обставини фактичного встановлення контролю російської федерації над територією півострова, перебування там російських військових формувань та стрімке погіршення безпекової ситуації. Одночасно з цим із квітня 2014 року розпочалася активна фаза збройного конфлікту на сході України.</w:t>
      </w:r>
    </w:p>
    <w:p w:rsidR="00556169" w:rsidRPr="00FA0884" w:rsidRDefault="00556169"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bCs/>
          <w:sz w:val="26"/>
          <w:szCs w:val="26"/>
        </w:rPr>
        <w:t>Також у висновку ГРД зазначає, що</w:t>
      </w:r>
      <w:r w:rsidRPr="00FA0884">
        <w:rPr>
          <w:rFonts w:ascii="Times New Roman" w:hAnsi="Times New Roman" w:cs="Times New Roman"/>
          <w:sz w:val="26"/>
          <w:szCs w:val="26"/>
        </w:rPr>
        <w:t xml:space="preserve"> кандидат неодноразово відвідував тимчасово окуповану територію в 2015-2016 роках через пункт пропуску № 460 (Новотроїцьке).</w:t>
      </w:r>
    </w:p>
    <w:p w:rsidR="00556169" w:rsidRPr="00FA0884" w:rsidRDefault="00556169"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Крім того, за інформацією суддівського досьє, кандидат двічі їздив на територію російської федерації у 2019 - 202</w:t>
      </w:r>
      <w:r w:rsidR="00FA0884">
        <w:rPr>
          <w:rFonts w:ascii="Times New Roman" w:hAnsi="Times New Roman" w:cs="Times New Roman"/>
          <w:sz w:val="26"/>
          <w:szCs w:val="26"/>
        </w:rPr>
        <w:t xml:space="preserve">1 роках (в період з 17 грудня </w:t>
      </w:r>
      <w:r w:rsidRPr="00FA0884">
        <w:rPr>
          <w:rFonts w:ascii="Times New Roman" w:hAnsi="Times New Roman" w:cs="Times New Roman"/>
          <w:sz w:val="26"/>
          <w:szCs w:val="26"/>
        </w:rPr>
        <w:t>2019 року по 25 грудня 2019 року, та з 01 сер</w:t>
      </w:r>
      <w:r w:rsidR="00FA0884">
        <w:rPr>
          <w:rFonts w:ascii="Times New Roman" w:hAnsi="Times New Roman" w:cs="Times New Roman"/>
          <w:sz w:val="26"/>
          <w:szCs w:val="26"/>
        </w:rPr>
        <w:t xml:space="preserve">пня 2021 року до 10 серпня </w:t>
      </w:r>
      <w:r w:rsidRPr="00FA0884">
        <w:rPr>
          <w:rFonts w:ascii="Times New Roman" w:hAnsi="Times New Roman" w:cs="Times New Roman"/>
          <w:sz w:val="26"/>
          <w:szCs w:val="26"/>
        </w:rPr>
        <w:t>2021 року).</w:t>
      </w:r>
    </w:p>
    <w:p w:rsidR="00C33E49" w:rsidRPr="00FA0884" w:rsidRDefault="00C33E49" w:rsidP="00C33E4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 xml:space="preserve">Кандидат пояснив, що у висновку ГРД зазначена помилкова інформація про відвідування ним та дружиною території рф у 2019-2021 роках. Відповідно до даних перетину кордону, які містяться в суддівському досьє з 17 грудня 2019 року </w:t>
      </w:r>
      <w:r w:rsidR="00FA0884">
        <w:rPr>
          <w:rFonts w:ascii="Times New Roman" w:hAnsi="Times New Roman" w:cs="Times New Roman"/>
          <w:sz w:val="26"/>
          <w:szCs w:val="26"/>
        </w:rPr>
        <w:t xml:space="preserve">                            </w:t>
      </w:r>
      <w:r w:rsidRPr="00FA0884">
        <w:rPr>
          <w:rFonts w:ascii="Times New Roman" w:hAnsi="Times New Roman" w:cs="Times New Roman"/>
          <w:sz w:val="26"/>
          <w:szCs w:val="26"/>
        </w:rPr>
        <w:t xml:space="preserve">по 25 грудня 2019 року він з родиною з міста Дніпра вилітали до міста Тель Авів </w:t>
      </w:r>
      <w:r w:rsidRPr="00FA0884">
        <w:rPr>
          <w:rFonts w:ascii="Times New Roman" w:hAnsi="Times New Roman" w:cs="Times New Roman"/>
          <w:sz w:val="26"/>
          <w:szCs w:val="26"/>
        </w:rPr>
        <w:lastRenderedPageBreak/>
        <w:t>(Ізраїль). Також, з 01 серпня 2021 року по 10 серпня 2021 року він з родиною перетинав кордон України шляхом авіапереліту з міста Дніпра до міста Анталії (Туреччина).</w:t>
      </w:r>
    </w:p>
    <w:p w:rsidR="00C33E49" w:rsidRPr="00FA0884" w:rsidRDefault="00C33E49" w:rsidP="00C33E4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 xml:space="preserve">Крім того, Мачуський О.М. зазначив, що у травні 2014 року дійсно разом з дружиною перебував у місті Ялта. На той час </w:t>
      </w:r>
      <w:r w:rsidR="00D60BCD" w:rsidRPr="00FA0884">
        <w:rPr>
          <w:rFonts w:ascii="Times New Roman" w:hAnsi="Times New Roman" w:cs="Times New Roman"/>
          <w:sz w:val="26"/>
          <w:szCs w:val="26"/>
        </w:rPr>
        <w:t xml:space="preserve">в місті Донецьку була загострена ситуація, </w:t>
      </w:r>
      <w:r w:rsidR="00AB4C9A" w:rsidRPr="00FA0884">
        <w:rPr>
          <w:rFonts w:ascii="Times New Roman" w:hAnsi="Times New Roman" w:cs="Times New Roman"/>
          <w:sz w:val="26"/>
          <w:szCs w:val="26"/>
        </w:rPr>
        <w:t xml:space="preserve">а </w:t>
      </w:r>
      <w:r w:rsidR="00D60BCD" w:rsidRPr="00FA0884">
        <w:rPr>
          <w:rFonts w:ascii="Times New Roman" w:hAnsi="Times New Roman" w:cs="Times New Roman"/>
          <w:sz w:val="26"/>
          <w:szCs w:val="26"/>
        </w:rPr>
        <w:t xml:space="preserve">оскільки </w:t>
      </w:r>
      <w:r w:rsidRPr="00FA0884">
        <w:rPr>
          <w:rFonts w:ascii="Times New Roman" w:hAnsi="Times New Roman" w:cs="Times New Roman"/>
          <w:sz w:val="26"/>
          <w:szCs w:val="26"/>
        </w:rPr>
        <w:t xml:space="preserve">дружина </w:t>
      </w:r>
      <w:r w:rsidR="000C72D7">
        <w:rPr>
          <w:rFonts w:ascii="Times New Roman" w:hAnsi="Times New Roman" w:cs="Times New Roman"/>
          <w:sz w:val="26"/>
          <w:szCs w:val="26"/>
        </w:rPr>
        <w:t>ІНФОРМАЦІЯ_1</w:t>
      </w:r>
      <w:bookmarkStart w:id="9" w:name="_GoBack"/>
      <w:bookmarkEnd w:id="9"/>
      <w:r w:rsidR="0055111C" w:rsidRPr="00FA0884">
        <w:rPr>
          <w:rFonts w:ascii="Times New Roman" w:hAnsi="Times New Roman" w:cs="Times New Roman"/>
          <w:sz w:val="26"/>
          <w:szCs w:val="26"/>
        </w:rPr>
        <w:t>, вони вирішили на декілька днів виїхати в більш спокійне місце</w:t>
      </w:r>
      <w:r w:rsidRPr="00FA0884">
        <w:rPr>
          <w:rFonts w:ascii="Times New Roman" w:hAnsi="Times New Roman" w:cs="Times New Roman"/>
          <w:sz w:val="26"/>
          <w:szCs w:val="26"/>
        </w:rPr>
        <w:t xml:space="preserve">. Добирались потягом із Донецька до Сімферополя, без будь-якого прикордонного контролю з обох сторін, оскільки адміністративна межа між материковою Україною та Кримом отримала статус державного кордону лише відповідно до Постанови Кабінету Міністрів України № 38 від 30 січня 2015 року. </w:t>
      </w:r>
    </w:p>
    <w:p w:rsidR="0055111C" w:rsidRPr="00FA0884" w:rsidRDefault="00C33E49" w:rsidP="0055111C">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Поїздка жодним чином не була пов’язана з його професійною діяльністю. Під час перебуванні у Криму вони з дружиною не спілкувалися з представниками окупаційної влади, не вчиняли жодних дій, які б будь-яким чином могли зашкодити інтересам України.</w:t>
      </w:r>
      <w:r w:rsidR="0055111C" w:rsidRPr="00FA0884">
        <w:rPr>
          <w:rFonts w:ascii="Times New Roman" w:hAnsi="Times New Roman" w:cs="Times New Roman"/>
          <w:sz w:val="26"/>
          <w:szCs w:val="26"/>
        </w:rPr>
        <w:t xml:space="preserve"> Його ставлення </w:t>
      </w:r>
      <w:r w:rsidR="003A7067" w:rsidRPr="00FA0884">
        <w:rPr>
          <w:rFonts w:ascii="Times New Roman" w:hAnsi="Times New Roman" w:cs="Times New Roman"/>
          <w:sz w:val="26"/>
          <w:szCs w:val="26"/>
        </w:rPr>
        <w:t>д</w:t>
      </w:r>
      <w:r w:rsidR="0055111C" w:rsidRPr="00FA0884">
        <w:rPr>
          <w:rFonts w:ascii="Times New Roman" w:hAnsi="Times New Roman" w:cs="Times New Roman"/>
          <w:sz w:val="26"/>
          <w:szCs w:val="26"/>
        </w:rPr>
        <w:t>о подій які відбувались було негативним.</w:t>
      </w:r>
    </w:p>
    <w:p w:rsidR="00D867FF" w:rsidRPr="00FA0884" w:rsidRDefault="00D867FF" w:rsidP="00D867FF">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Комісія зауважує</w:t>
      </w:r>
      <w:r w:rsidR="00DA6718" w:rsidRPr="00FA0884">
        <w:rPr>
          <w:rFonts w:ascii="Times New Roman" w:eastAsia="Times New Roman" w:hAnsi="Times New Roman" w:cs="Times New Roman"/>
          <w:sz w:val="26"/>
          <w:szCs w:val="26"/>
          <w:lang w:eastAsia="uk-UA"/>
        </w:rPr>
        <w:t>, що 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загалом.</w:t>
      </w:r>
    </w:p>
    <w:p w:rsidR="00DA6718" w:rsidRPr="00FA0884" w:rsidRDefault="00DA6718" w:rsidP="00D867FF">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Доброчесність – це необхідна морально-етична складова діяльності судді, яка, серед іншого, визначає межу та спосіб його поведінки, що базується на принципах об’єктивного ставлення до сторін у справах і чесності у способі власного життя, виконанні своїх обов’язків та здійсненні правосуддя.</w:t>
      </w:r>
    </w:p>
    <w:p w:rsidR="00DA6718" w:rsidRPr="00FA0884" w:rsidRDefault="00DA6718" w:rsidP="00D867FF">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Перевірка кандидата на посаду судді за критерієм доброчесності включає з’ясування та оцінку всіх аспектів життя і діяльності такого кандидата не лише професійного характеру, а й морально-етичного.</w:t>
      </w:r>
    </w:p>
    <w:p w:rsidR="00DA6718" w:rsidRPr="00FA0884" w:rsidRDefault="00DA6718"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 Сумнів не може ґрунтуватися лише на</w:t>
      </w:r>
      <w:r w:rsidRPr="00FA0884">
        <w:rPr>
          <w:rFonts w:ascii="Times New Roman" w:eastAsia="Times New Roman" w:hAnsi="Times New Roman" w:cs="Times New Roman"/>
          <w:b/>
          <w:bCs/>
          <w:sz w:val="26"/>
          <w:szCs w:val="26"/>
          <w:lang w:eastAsia="uk-UA"/>
        </w:rPr>
        <w:t> </w:t>
      </w:r>
      <w:r w:rsidRPr="00FA0884">
        <w:rPr>
          <w:rFonts w:ascii="Times New Roman" w:eastAsia="Times New Roman" w:hAnsi="Times New Roman" w:cs="Times New Roman"/>
          <w:sz w:val="26"/>
          <w:szCs w:val="26"/>
          <w:lang w:eastAsia="uk-UA"/>
        </w:rPr>
        <w:t>припущеннях або суб’єктивній думці (пункт 11 Єдиних показників). Це означає, що сумніви не можуть бути просто суб’єктивними, вони повинні мати об’єктивну основу (підтверджені фактичними даними, опиратись на достовірні перевірені відомості), яка може бути перевірена та оцінена суб’єктами перевірки, але саме з погляду звичайної розсудливої людини.</w:t>
      </w:r>
    </w:p>
    <w:p w:rsidR="00DA6718" w:rsidRPr="00FA0884" w:rsidRDefault="00DA6718"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У постанові Великої Палати Верховного Суду від 14 листопада 2024 року </w:t>
      </w:r>
      <w:r w:rsidR="009A6FBE" w:rsidRP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 990/71/24 колегія суду виснувала,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rsidR="00DA6718" w:rsidRPr="00FA0884" w:rsidRDefault="00DA6718"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Для оцінки наявності обґрунтованого сумніву щодо відповідності кандидата критерію доброчесності чи професійної етики або інших обставин, які можуть </w:t>
      </w:r>
      <w:r w:rsidRPr="00FA0884">
        <w:rPr>
          <w:rFonts w:ascii="Times New Roman" w:eastAsia="Times New Roman" w:hAnsi="Times New Roman" w:cs="Times New Roman"/>
          <w:sz w:val="26"/>
          <w:szCs w:val="26"/>
          <w:lang w:eastAsia="uk-UA"/>
        </w:rPr>
        <w:lastRenderedPageBreak/>
        <w:t>негативно вплинути на суспільну довіру до судової влади у зв’язку з таким призначенням, достатньо конкретної інформації, яка з урахуванням наданих кандидатом пояснень та аргументів (які не сприймаються як переконливі) не спростовує переконань (сприйняття) Комісії щодо достатньої відповідності кандидата на посаду судді цим критеріям.</w:t>
      </w:r>
    </w:p>
    <w:p w:rsidR="00DA6718" w:rsidRPr="00FA0884" w:rsidRDefault="00DA6718"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Відповідно до пункту 7 Єдиних показників оцінювання відповідності кандидата на посаду судді Показникам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rsidR="00DA6718" w:rsidRPr="00FA0884" w:rsidRDefault="00DA6718"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Резолюцією Генеральної Асамблеї ООН A/RES/68/262 від 27 березня </w:t>
      </w:r>
      <w:r w:rsidR="009A6FBE" w:rsidRP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2014 року «Територіальна цілісність України» підтверджено факт окупації росією території Автономної Республіки Крим.</w:t>
      </w:r>
    </w:p>
    <w:p w:rsidR="009A6FBE" w:rsidRPr="00FA0884" w:rsidRDefault="009A6FBE" w:rsidP="009A6FBE">
      <w:pPr>
        <w:spacing w:after="0" w:line="240" w:lineRule="auto"/>
        <w:ind w:firstLine="567"/>
        <w:jc w:val="both"/>
        <w:rPr>
          <w:rFonts w:ascii="Times New Roman" w:eastAsia="Calibri" w:hAnsi="Times New Roman" w:cs="Times New Roman"/>
          <w:sz w:val="26"/>
          <w:szCs w:val="26"/>
        </w:rPr>
      </w:pPr>
      <w:r w:rsidRPr="00FA0884">
        <w:rPr>
          <w:rFonts w:ascii="Times New Roman" w:eastAsia="Calibri" w:hAnsi="Times New Roman" w:cs="Times New Roman"/>
          <w:sz w:val="26"/>
          <w:szCs w:val="26"/>
        </w:rPr>
        <w:t>Відповідно до статті 1 Закону України «Про забезпечення прав і свобод громадян та правовий режим на тимчасово окупованій території України» (у редакції від 15 квітня 2014 року) датою початку тимчасової окупації російською федерацією окремих територій України є 19 лютого 2014 року; Автономної Республіки Крим та місто Севастополь є тимчасово окупованими російською федерацією з 20 лютого 2014 року. Окремі території України, що входять до складу Донецької та Луганської областей, є тимчасово окупованими російською федерацією (у тому числі окупаційною адміністрацією) із 7 квітня 2014 року.</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Відповідно до Висновку Консультативної ради європейських суддів № 3 (2002)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Пунктом 33 Висновку Консультативної ради європейських суддів № 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У пункті 8 Висновку № 3 (2002) Консультативної ради європейських суддів до уваги Комітету Міністрів Ради Європи щодо принципів та правил, що регулюють професійну поведінку суддів, зокрема з питань етики, несумісної поведінки та неупередженості, зазначено, що повноваження, надані суддям, тісно пов’язані 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правосуддя.</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Отже, у висновках Консультативна рада європейських суддів зазначає, зокрема, що судді у своїй діяльності повинні керуватися принципами професійної поведінки й утримуватися від будь-яких дій, що можуть підірвати їхню незалежність та зашкодити їхній неупередженості.</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Підпунктом 3.1 Бангалорських принципів встановлено, що суддя повинен демонструвати поведінку, бездоганну навіть з погляду стороннього спостерігача. У Бангалорських принципах також зауважено, що постійна увага з боку суспільства покладає на суддю обов’язок прийняти низку обмежень, і, незважаючи на те, що </w:t>
      </w:r>
      <w:r w:rsidRPr="00FA0884">
        <w:rPr>
          <w:rFonts w:ascii="Times New Roman" w:eastAsia="Times New Roman" w:hAnsi="Times New Roman" w:cs="Times New Roman"/>
          <w:sz w:val="26"/>
          <w:szCs w:val="26"/>
          <w:lang w:eastAsia="uk-UA"/>
        </w:rPr>
        <w:lastRenderedPageBreak/>
        <w:t>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Рада суддів України в Коментарі до Кодексу суддівської етики, затвердженому рішенням Ради суддів України від 04 лютого 2016 року № 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З урахуванням викладеного Комісія зазначає, що хоча відвідування тимчасово окупованої території не було обмежено законом, суддя з огляду на свій статус має розуміти ті наслідки і ризики, з якими пов’язується відвідування ним такої території.</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У цьому випадку йдеться не про встановлені законом обмеження, а про ті добровільні обмеження, що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Суддя має не допустити враження у суспільства, що судді у будь-який спосіб визнають юрисдикцію держави-агресора над тимчасово 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На переконання Комісії, відвідування території держави-агресора чи окупованих нею територій в умовах агресії російської федерації проти України є допустимим тільки в разі нагальної потреби й коли така потреба переважує всі ризики, з якими пов’язуються відвідини зазначених територій.</w:t>
      </w:r>
    </w:p>
    <w:p w:rsidR="009A6FBE"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Нагальна потреба характеризується її терміновістю, задоволення її неможливо відкласти через незворотність та критичність наслідків для особи.</w:t>
      </w:r>
    </w:p>
    <w:p w:rsidR="00106EFD" w:rsidRPr="00FA0884" w:rsidRDefault="009A6FBE"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У</w:t>
      </w:r>
      <w:r w:rsidR="00DA6718" w:rsidRPr="00FA0884">
        <w:rPr>
          <w:rFonts w:ascii="Times New Roman" w:eastAsia="Times New Roman" w:hAnsi="Times New Roman" w:cs="Times New Roman"/>
          <w:sz w:val="26"/>
          <w:szCs w:val="26"/>
          <w:lang w:eastAsia="uk-UA"/>
        </w:rPr>
        <w:t xml:space="preserve"> матеріалах суддівського досьє наявна інформація про те, що </w:t>
      </w:r>
      <w:r w:rsidR="00106EFD" w:rsidRPr="00FA0884">
        <w:rPr>
          <w:rFonts w:ascii="Times New Roman" w:eastAsia="Times New Roman" w:hAnsi="Times New Roman" w:cs="Times New Roman"/>
          <w:sz w:val="26"/>
          <w:szCs w:val="26"/>
          <w:lang w:eastAsia="uk-UA"/>
        </w:rPr>
        <w:t>Мачуський О.М.</w:t>
      </w:r>
      <w:r w:rsidR="00DA6718" w:rsidRPr="00FA0884">
        <w:rPr>
          <w:rFonts w:ascii="Times New Roman" w:eastAsia="Times New Roman" w:hAnsi="Times New Roman" w:cs="Times New Roman"/>
          <w:sz w:val="26"/>
          <w:szCs w:val="26"/>
          <w:lang w:eastAsia="uk-UA"/>
        </w:rPr>
        <w:t xml:space="preserve"> разом із </w:t>
      </w:r>
      <w:r w:rsidR="00106EFD" w:rsidRPr="00FA0884">
        <w:rPr>
          <w:rFonts w:ascii="Times New Roman" w:eastAsia="Times New Roman" w:hAnsi="Times New Roman" w:cs="Times New Roman"/>
          <w:sz w:val="26"/>
          <w:szCs w:val="26"/>
          <w:lang w:eastAsia="uk-UA"/>
        </w:rPr>
        <w:t xml:space="preserve">дружиною </w:t>
      </w:r>
      <w:r w:rsidR="00DA6718" w:rsidRPr="00FA0884">
        <w:rPr>
          <w:rFonts w:ascii="Times New Roman" w:eastAsia="Times New Roman" w:hAnsi="Times New Roman" w:cs="Times New Roman"/>
          <w:sz w:val="26"/>
          <w:szCs w:val="26"/>
          <w:lang w:eastAsia="uk-UA"/>
        </w:rPr>
        <w:t>у період з 201</w:t>
      </w:r>
      <w:r w:rsidR="00106EFD" w:rsidRPr="00FA0884">
        <w:rPr>
          <w:rFonts w:ascii="Times New Roman" w:eastAsia="Times New Roman" w:hAnsi="Times New Roman" w:cs="Times New Roman"/>
          <w:sz w:val="26"/>
          <w:szCs w:val="26"/>
          <w:lang w:eastAsia="uk-UA"/>
        </w:rPr>
        <w:t>4</w:t>
      </w:r>
      <w:r w:rsidR="00DA6718" w:rsidRPr="00FA0884">
        <w:rPr>
          <w:rFonts w:ascii="Times New Roman" w:eastAsia="Times New Roman" w:hAnsi="Times New Roman" w:cs="Times New Roman"/>
          <w:sz w:val="26"/>
          <w:szCs w:val="26"/>
          <w:lang w:eastAsia="uk-UA"/>
        </w:rPr>
        <w:t xml:space="preserve"> до 201</w:t>
      </w:r>
      <w:r w:rsidR="00F51060" w:rsidRPr="00FA0884">
        <w:rPr>
          <w:rFonts w:ascii="Times New Roman" w:eastAsia="Times New Roman" w:hAnsi="Times New Roman" w:cs="Times New Roman"/>
          <w:sz w:val="26"/>
          <w:szCs w:val="26"/>
          <w:lang w:eastAsia="uk-UA"/>
        </w:rPr>
        <w:t>6</w:t>
      </w:r>
      <w:r w:rsidR="00106EFD" w:rsidRPr="00FA0884">
        <w:rPr>
          <w:rFonts w:ascii="Times New Roman" w:eastAsia="Times New Roman" w:hAnsi="Times New Roman" w:cs="Times New Roman"/>
          <w:sz w:val="26"/>
          <w:szCs w:val="26"/>
          <w:lang w:eastAsia="uk-UA"/>
        </w:rPr>
        <w:t xml:space="preserve"> </w:t>
      </w:r>
      <w:r w:rsidR="00DA6718" w:rsidRPr="00FA0884">
        <w:rPr>
          <w:rFonts w:ascii="Times New Roman" w:eastAsia="Times New Roman" w:hAnsi="Times New Roman" w:cs="Times New Roman"/>
          <w:sz w:val="26"/>
          <w:szCs w:val="26"/>
          <w:lang w:eastAsia="uk-UA"/>
        </w:rPr>
        <w:t xml:space="preserve">року неодноразово </w:t>
      </w:r>
      <w:r w:rsidR="00DE7F69" w:rsidRPr="00FA0884">
        <w:rPr>
          <w:rFonts w:ascii="Times New Roman" w:eastAsia="Times New Roman" w:hAnsi="Times New Roman" w:cs="Times New Roman"/>
          <w:sz w:val="26"/>
          <w:szCs w:val="26"/>
          <w:lang w:eastAsia="uk-UA"/>
        </w:rPr>
        <w:t xml:space="preserve">відвідували </w:t>
      </w:r>
      <w:r w:rsidR="00DA6718" w:rsidRPr="00FA0884">
        <w:rPr>
          <w:rFonts w:ascii="Times New Roman" w:eastAsia="Times New Roman" w:hAnsi="Times New Roman" w:cs="Times New Roman"/>
          <w:sz w:val="26"/>
          <w:szCs w:val="26"/>
          <w:lang w:eastAsia="uk-UA"/>
        </w:rPr>
        <w:t>тимчасово окупован</w:t>
      </w:r>
      <w:r w:rsidR="00DE7F69" w:rsidRPr="00FA0884">
        <w:rPr>
          <w:rFonts w:ascii="Times New Roman" w:eastAsia="Times New Roman" w:hAnsi="Times New Roman" w:cs="Times New Roman"/>
          <w:sz w:val="26"/>
          <w:szCs w:val="26"/>
          <w:lang w:eastAsia="uk-UA"/>
        </w:rPr>
        <w:t>у</w:t>
      </w:r>
      <w:r w:rsidR="00DA6718" w:rsidRPr="00FA0884">
        <w:rPr>
          <w:rFonts w:ascii="Times New Roman" w:eastAsia="Times New Roman" w:hAnsi="Times New Roman" w:cs="Times New Roman"/>
          <w:sz w:val="26"/>
          <w:szCs w:val="26"/>
          <w:lang w:eastAsia="uk-UA"/>
        </w:rPr>
        <w:t xml:space="preserve"> територію України – </w:t>
      </w:r>
      <w:r w:rsidR="00106EFD" w:rsidRPr="00FA0884">
        <w:rPr>
          <w:rFonts w:ascii="Times New Roman" w:hAnsi="Times New Roman"/>
          <w:sz w:val="26"/>
          <w:szCs w:val="26"/>
        </w:rPr>
        <w:t>Автономн</w:t>
      </w:r>
      <w:r w:rsidR="00DE7F69" w:rsidRPr="00FA0884">
        <w:rPr>
          <w:rFonts w:ascii="Times New Roman" w:hAnsi="Times New Roman"/>
          <w:sz w:val="26"/>
          <w:szCs w:val="26"/>
        </w:rPr>
        <w:t xml:space="preserve">у </w:t>
      </w:r>
      <w:r w:rsidR="00106EFD" w:rsidRPr="00FA0884">
        <w:rPr>
          <w:rFonts w:ascii="Times New Roman" w:hAnsi="Times New Roman"/>
          <w:sz w:val="26"/>
          <w:szCs w:val="26"/>
        </w:rPr>
        <w:t>Республік</w:t>
      </w:r>
      <w:r w:rsidR="00DE7F69" w:rsidRPr="00FA0884">
        <w:rPr>
          <w:rFonts w:ascii="Times New Roman" w:hAnsi="Times New Roman"/>
          <w:sz w:val="26"/>
          <w:szCs w:val="26"/>
        </w:rPr>
        <w:t>у</w:t>
      </w:r>
      <w:r w:rsidR="00106EFD" w:rsidRPr="00FA0884">
        <w:rPr>
          <w:rFonts w:ascii="Times New Roman" w:hAnsi="Times New Roman"/>
          <w:sz w:val="26"/>
          <w:szCs w:val="26"/>
        </w:rPr>
        <w:t xml:space="preserve"> Крим</w:t>
      </w:r>
      <w:r w:rsidR="00106EFD" w:rsidRPr="00FA0884">
        <w:rPr>
          <w:rFonts w:ascii="Times New Roman" w:eastAsia="Times New Roman" w:hAnsi="Times New Roman" w:cs="Times New Roman"/>
          <w:sz w:val="26"/>
          <w:szCs w:val="26"/>
          <w:lang w:eastAsia="uk-UA"/>
        </w:rPr>
        <w:t xml:space="preserve"> та </w:t>
      </w:r>
      <w:r w:rsidR="00DA6718" w:rsidRPr="00FA0884">
        <w:rPr>
          <w:rFonts w:ascii="Times New Roman" w:eastAsia="Times New Roman" w:hAnsi="Times New Roman" w:cs="Times New Roman"/>
          <w:sz w:val="26"/>
          <w:szCs w:val="26"/>
          <w:lang w:eastAsia="uk-UA"/>
        </w:rPr>
        <w:t xml:space="preserve">місто Донецьк. </w:t>
      </w:r>
    </w:p>
    <w:p w:rsidR="00DA6718" w:rsidRPr="00FA0884" w:rsidRDefault="005B78A9" w:rsidP="009A6FBE">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hAnsi="Times New Roman" w:cs="Times New Roman"/>
          <w:sz w:val="26"/>
          <w:szCs w:val="26"/>
        </w:rPr>
        <w:t xml:space="preserve">Зокрема, кандидат здійснив по одній поїздці </w:t>
      </w:r>
      <w:r w:rsidR="00DE7F69" w:rsidRPr="00FA0884">
        <w:rPr>
          <w:rFonts w:ascii="Times New Roman" w:hAnsi="Times New Roman" w:cs="Times New Roman"/>
          <w:sz w:val="26"/>
          <w:szCs w:val="26"/>
        </w:rPr>
        <w:t>на</w:t>
      </w:r>
      <w:r w:rsidRPr="00FA0884">
        <w:rPr>
          <w:rFonts w:ascii="Times New Roman" w:hAnsi="Times New Roman" w:cs="Times New Roman"/>
          <w:sz w:val="26"/>
          <w:szCs w:val="26"/>
        </w:rPr>
        <w:t xml:space="preserve"> </w:t>
      </w:r>
      <w:r w:rsidR="00DE7F69" w:rsidRPr="00FA0884">
        <w:rPr>
          <w:rFonts w:ascii="Times New Roman" w:hAnsi="Times New Roman" w:cs="Times New Roman"/>
          <w:sz w:val="26"/>
          <w:szCs w:val="26"/>
        </w:rPr>
        <w:t xml:space="preserve">тимчасово окуповану територію Автономної Республіки Крим </w:t>
      </w:r>
      <w:r w:rsidRPr="00FA0884">
        <w:rPr>
          <w:rFonts w:ascii="Times New Roman" w:hAnsi="Times New Roman" w:cs="Times New Roman"/>
          <w:sz w:val="26"/>
          <w:szCs w:val="26"/>
        </w:rPr>
        <w:t>у 2014 та 2016 роках.</w:t>
      </w:r>
    </w:p>
    <w:p w:rsidR="00033355" w:rsidRPr="00FA0884" w:rsidRDefault="00DA6718" w:rsidP="00033355">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Під час співбесіди </w:t>
      </w:r>
      <w:r w:rsidR="00543D9D" w:rsidRPr="00FA0884">
        <w:rPr>
          <w:rFonts w:ascii="Times New Roman" w:eastAsia="Times New Roman" w:hAnsi="Times New Roman" w:cs="Times New Roman"/>
          <w:sz w:val="26"/>
          <w:szCs w:val="26"/>
          <w:lang w:eastAsia="uk-UA"/>
        </w:rPr>
        <w:t>09 липня 2026</w:t>
      </w:r>
      <w:r w:rsidRPr="00FA0884">
        <w:rPr>
          <w:rFonts w:ascii="Times New Roman" w:eastAsia="Times New Roman" w:hAnsi="Times New Roman" w:cs="Times New Roman"/>
          <w:sz w:val="26"/>
          <w:szCs w:val="26"/>
          <w:lang w:eastAsia="uk-UA"/>
        </w:rPr>
        <w:t xml:space="preserve"> року </w:t>
      </w:r>
      <w:r w:rsidR="00543D9D" w:rsidRPr="00FA0884">
        <w:rPr>
          <w:rFonts w:ascii="Times New Roman" w:eastAsia="Times New Roman" w:hAnsi="Times New Roman" w:cs="Times New Roman"/>
          <w:sz w:val="26"/>
          <w:szCs w:val="26"/>
          <w:lang w:eastAsia="uk-UA"/>
        </w:rPr>
        <w:t>Мачуський О.М.</w:t>
      </w:r>
      <w:r w:rsidRPr="00FA0884">
        <w:rPr>
          <w:rFonts w:ascii="Times New Roman" w:eastAsia="Times New Roman" w:hAnsi="Times New Roman" w:cs="Times New Roman"/>
          <w:sz w:val="26"/>
          <w:szCs w:val="26"/>
          <w:lang w:eastAsia="uk-UA"/>
        </w:rPr>
        <w:t xml:space="preserve"> нада</w:t>
      </w:r>
      <w:r w:rsidR="00543D9D" w:rsidRPr="00FA0884">
        <w:rPr>
          <w:rFonts w:ascii="Times New Roman" w:eastAsia="Times New Roman" w:hAnsi="Times New Roman" w:cs="Times New Roman"/>
          <w:sz w:val="26"/>
          <w:szCs w:val="26"/>
          <w:lang w:eastAsia="uk-UA"/>
        </w:rPr>
        <w:t>в</w:t>
      </w:r>
      <w:r w:rsidRPr="00FA0884">
        <w:rPr>
          <w:rFonts w:ascii="Times New Roman" w:eastAsia="Times New Roman" w:hAnsi="Times New Roman" w:cs="Times New Roman"/>
          <w:sz w:val="26"/>
          <w:szCs w:val="26"/>
          <w:lang w:eastAsia="uk-UA"/>
        </w:rPr>
        <w:t xml:space="preserve"> Комісії усні пояснення щодо мети відвідування окупованих рф територій України, якими підтрима</w:t>
      </w:r>
      <w:r w:rsidR="00543D9D" w:rsidRPr="00FA0884">
        <w:rPr>
          <w:rFonts w:ascii="Times New Roman" w:eastAsia="Times New Roman" w:hAnsi="Times New Roman" w:cs="Times New Roman"/>
          <w:sz w:val="26"/>
          <w:szCs w:val="26"/>
          <w:lang w:eastAsia="uk-UA"/>
        </w:rPr>
        <w:t>в</w:t>
      </w:r>
      <w:r w:rsidRPr="00FA0884">
        <w:rPr>
          <w:rFonts w:ascii="Times New Roman" w:eastAsia="Times New Roman" w:hAnsi="Times New Roman" w:cs="Times New Roman"/>
          <w:sz w:val="26"/>
          <w:szCs w:val="26"/>
          <w:lang w:eastAsia="uk-UA"/>
        </w:rPr>
        <w:t xml:space="preserve"> раніше надані письмові пояс</w:t>
      </w:r>
      <w:r w:rsidR="00543D9D" w:rsidRPr="00FA0884">
        <w:rPr>
          <w:rFonts w:ascii="Times New Roman" w:eastAsia="Times New Roman" w:hAnsi="Times New Roman" w:cs="Times New Roman"/>
          <w:sz w:val="26"/>
          <w:szCs w:val="26"/>
          <w:lang w:eastAsia="uk-UA"/>
        </w:rPr>
        <w:t>нення</w:t>
      </w:r>
      <w:r w:rsidR="005B78A9" w:rsidRPr="00FA0884">
        <w:rPr>
          <w:rFonts w:ascii="Times New Roman" w:eastAsia="Times New Roman" w:hAnsi="Times New Roman" w:cs="Times New Roman"/>
          <w:sz w:val="26"/>
          <w:szCs w:val="26"/>
          <w:lang w:eastAsia="uk-UA"/>
        </w:rPr>
        <w:t>.</w:t>
      </w:r>
      <w:r w:rsidR="004D1CB1" w:rsidRPr="00FA0884">
        <w:rPr>
          <w:rFonts w:ascii="Times New Roman" w:eastAsia="Times New Roman" w:hAnsi="Times New Roman" w:cs="Times New Roman"/>
          <w:sz w:val="26"/>
          <w:szCs w:val="26"/>
          <w:lang w:eastAsia="uk-UA"/>
        </w:rPr>
        <w:t xml:space="preserve"> </w:t>
      </w:r>
      <w:r w:rsidR="005B78A9" w:rsidRPr="00FA0884">
        <w:rPr>
          <w:rFonts w:ascii="Times New Roman" w:hAnsi="Times New Roman" w:cs="Times New Roman"/>
          <w:sz w:val="26"/>
          <w:szCs w:val="26"/>
        </w:rPr>
        <w:t xml:space="preserve">Зокрема, пояснив, що у 2016 році товариш запропонував йому поїхати до Автономної Республіки Крим, щоб допомогти перевезти речі. З огляду на наявність </w:t>
      </w:r>
      <w:r w:rsidR="003B67D4">
        <w:rPr>
          <w:rFonts w:ascii="Times New Roman" w:hAnsi="Times New Roman" w:cs="Times New Roman"/>
          <w:sz w:val="26"/>
          <w:szCs w:val="26"/>
        </w:rPr>
        <w:t>ІНФОРМАЦІЯ_2</w:t>
      </w:r>
      <w:r w:rsidR="005B78A9" w:rsidRPr="00FA0884">
        <w:rPr>
          <w:rFonts w:ascii="Times New Roman" w:hAnsi="Times New Roman" w:cs="Times New Roman"/>
          <w:sz w:val="26"/>
          <w:szCs w:val="26"/>
        </w:rPr>
        <w:t>, він погодився на цю поїздку, щоб відвезти дитину на море.</w:t>
      </w:r>
    </w:p>
    <w:p w:rsidR="00F51060" w:rsidRPr="00FA0884" w:rsidRDefault="00F51060" w:rsidP="00F5106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Під час оцінки нагальності потреби Мачуського О.М. відвідувати окуповану територію потрібно враховувати таке.</w:t>
      </w:r>
    </w:p>
    <w:p w:rsidR="00F51060" w:rsidRPr="00FA0884" w:rsidRDefault="00F51060" w:rsidP="00F5106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Нагальна потреба відвідування тимчасово окупованих територій та/чи території держави-агресора – виключна ситуація / життєва необхідність, коли особа має вагомі причини для перебування в цих регіонах, незважаючи на загрозу власній безпеці, близьким особам та національній безпеці України. Вказану потребу неможливо задовольнити в інший спосіб, без особистого відвідування цих територій.</w:t>
      </w:r>
    </w:p>
    <w:p w:rsidR="00F51060" w:rsidRPr="00FA0884" w:rsidRDefault="00F51060" w:rsidP="00F51060">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Відповідно до підпункту 6 пункту 17 Єдиних показників для оцінки доброчесності та професійної етики судді (кандидата на посаду судді), затверджених рішенням Вищої ради правосуддя 17 грудня 2024 року № 3659/0/15-24) кандидат на посаду судді відповідає показнику «Дотримання етичних норм і бездоганна поведінка у професійній діяльності та особистому житті», якщо, зокрема, але не виключно, не відвідував тимчасово держави, яка перебуває у війні з Україною чи сприяє вчиненню </w:t>
      </w:r>
      <w:r w:rsidRPr="00FA0884">
        <w:rPr>
          <w:rFonts w:ascii="Times New Roman" w:eastAsia="Times New Roman" w:hAnsi="Times New Roman" w:cs="Times New Roman"/>
          <w:sz w:val="26"/>
          <w:szCs w:val="26"/>
          <w:lang w:eastAsia="uk-UA"/>
        </w:rPr>
        <w:lastRenderedPageBreak/>
        <w:t>збройної агресії проти України або не визнає територіальної цілісності України без нагальної потреби, тобто за відсутності критичних,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106EFD" w:rsidRPr="00FA0884" w:rsidRDefault="00F51060" w:rsidP="00543D9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Комісія не ставить під сумнів достовірність пояснень </w:t>
      </w:r>
      <w:r w:rsidR="00543D9D" w:rsidRPr="00FA0884">
        <w:rPr>
          <w:rFonts w:ascii="Times New Roman" w:eastAsia="Times New Roman" w:hAnsi="Times New Roman" w:cs="Times New Roman"/>
          <w:sz w:val="26"/>
          <w:szCs w:val="26"/>
          <w:lang w:eastAsia="uk-UA"/>
        </w:rPr>
        <w:t>Мачуського О.М.</w:t>
      </w:r>
      <w:r w:rsidRPr="00FA0884">
        <w:rPr>
          <w:rFonts w:ascii="Times New Roman" w:eastAsia="Times New Roman" w:hAnsi="Times New Roman" w:cs="Times New Roman"/>
          <w:sz w:val="26"/>
          <w:szCs w:val="26"/>
          <w:lang w:eastAsia="uk-UA"/>
        </w:rPr>
        <w:t xml:space="preserve">, </w:t>
      </w:r>
      <w:r w:rsidR="00DE7F69" w:rsidRPr="00FA0884">
        <w:rPr>
          <w:rFonts w:ascii="Times New Roman" w:eastAsia="Times New Roman" w:hAnsi="Times New Roman" w:cs="Times New Roman"/>
          <w:sz w:val="26"/>
          <w:szCs w:val="26"/>
          <w:lang w:eastAsia="uk-UA"/>
        </w:rPr>
        <w:t>в</w:t>
      </w:r>
      <w:r w:rsidRPr="00FA0884">
        <w:rPr>
          <w:rFonts w:ascii="Times New Roman" w:eastAsia="Times New Roman" w:hAnsi="Times New Roman" w:cs="Times New Roman"/>
          <w:sz w:val="26"/>
          <w:szCs w:val="26"/>
          <w:lang w:eastAsia="uk-UA"/>
        </w:rPr>
        <w:t>одночас враховано причини та характер поїздок</w:t>
      </w:r>
      <w:r w:rsidR="00DE7F69" w:rsidRPr="00FA0884">
        <w:rPr>
          <w:rFonts w:ascii="Times New Roman" w:eastAsia="Times New Roman" w:hAnsi="Times New Roman" w:cs="Times New Roman"/>
          <w:sz w:val="26"/>
          <w:szCs w:val="26"/>
          <w:lang w:eastAsia="uk-UA"/>
        </w:rPr>
        <w:t xml:space="preserve"> на тимчасово </w:t>
      </w:r>
      <w:r w:rsidR="00DE7F69" w:rsidRPr="00FA0884">
        <w:rPr>
          <w:rFonts w:ascii="Times New Roman" w:hAnsi="Times New Roman" w:cs="Times New Roman"/>
          <w:sz w:val="26"/>
          <w:szCs w:val="26"/>
        </w:rPr>
        <w:t>окуповану територію Автономної Республіки Крим</w:t>
      </w:r>
      <w:r w:rsidRPr="00FA0884">
        <w:rPr>
          <w:rFonts w:ascii="Times New Roman" w:eastAsia="Times New Roman" w:hAnsi="Times New Roman" w:cs="Times New Roman"/>
          <w:sz w:val="26"/>
          <w:szCs w:val="26"/>
          <w:lang w:eastAsia="uk-UA"/>
        </w:rPr>
        <w:t xml:space="preserve">.  </w:t>
      </w:r>
    </w:p>
    <w:p w:rsidR="00DA6718" w:rsidRPr="00FA0884" w:rsidRDefault="00105EEC" w:rsidP="00543D9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О</w:t>
      </w:r>
      <w:r w:rsidR="00DA6718" w:rsidRPr="00FA0884">
        <w:rPr>
          <w:rFonts w:ascii="Times New Roman" w:eastAsia="Times New Roman" w:hAnsi="Times New Roman" w:cs="Times New Roman"/>
          <w:sz w:val="26"/>
          <w:szCs w:val="26"/>
          <w:lang w:eastAsia="uk-UA"/>
        </w:rPr>
        <w:t xml:space="preserve">бставини, на які посилається кандидат, </w:t>
      </w:r>
      <w:r w:rsidRPr="00FA0884">
        <w:rPr>
          <w:rFonts w:ascii="Times New Roman" w:eastAsia="Times New Roman" w:hAnsi="Times New Roman" w:cs="Times New Roman"/>
          <w:sz w:val="26"/>
          <w:szCs w:val="26"/>
          <w:lang w:eastAsia="uk-UA"/>
        </w:rPr>
        <w:t xml:space="preserve">щодо відвідування </w:t>
      </w:r>
      <w:r w:rsidR="00DE7F69" w:rsidRPr="00FA0884">
        <w:rPr>
          <w:rFonts w:ascii="Times New Roman" w:hAnsi="Times New Roman" w:cs="Times New Roman"/>
          <w:sz w:val="26"/>
          <w:szCs w:val="26"/>
        </w:rPr>
        <w:t>тимчасово окупованої території Автономної Республіки Крим</w:t>
      </w:r>
      <w:r w:rsidRPr="00FA0884">
        <w:rPr>
          <w:rFonts w:ascii="Times New Roman" w:eastAsia="Times New Roman" w:hAnsi="Times New Roman" w:cs="Times New Roman"/>
          <w:sz w:val="26"/>
          <w:szCs w:val="26"/>
          <w:lang w:eastAsia="uk-UA"/>
        </w:rPr>
        <w:t xml:space="preserve"> </w:t>
      </w:r>
      <w:r w:rsidR="00DA6718" w:rsidRPr="00FA0884">
        <w:rPr>
          <w:rFonts w:ascii="Times New Roman" w:eastAsia="Times New Roman" w:hAnsi="Times New Roman" w:cs="Times New Roman"/>
          <w:sz w:val="26"/>
          <w:szCs w:val="26"/>
          <w:lang w:eastAsia="uk-UA"/>
        </w:rPr>
        <w:t xml:space="preserve">не мають характеру критичних чи невідкладних та не свідчать про необхідність особистого </w:t>
      </w:r>
      <w:r w:rsidR="00DE7F69" w:rsidRPr="00FA0884">
        <w:rPr>
          <w:rFonts w:ascii="Times New Roman" w:eastAsia="Times New Roman" w:hAnsi="Times New Roman" w:cs="Times New Roman"/>
          <w:sz w:val="26"/>
          <w:szCs w:val="26"/>
          <w:lang w:eastAsia="uk-UA"/>
        </w:rPr>
        <w:t>відвідування вказаної території.</w:t>
      </w:r>
    </w:p>
    <w:p w:rsidR="00DA6718" w:rsidRPr="00FA0884" w:rsidRDefault="00543D9D" w:rsidP="00543D9D">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Крім того, кандидат сам</w:t>
      </w:r>
      <w:r w:rsidR="00DA6718" w:rsidRPr="00FA0884">
        <w:rPr>
          <w:rFonts w:ascii="Times New Roman" w:eastAsia="Times New Roman" w:hAnsi="Times New Roman" w:cs="Times New Roman"/>
          <w:sz w:val="26"/>
          <w:szCs w:val="26"/>
          <w:lang w:eastAsia="uk-UA"/>
        </w:rPr>
        <w:t xml:space="preserve"> зазначи</w:t>
      </w:r>
      <w:r w:rsidRPr="00FA0884">
        <w:rPr>
          <w:rFonts w:ascii="Times New Roman" w:eastAsia="Times New Roman" w:hAnsi="Times New Roman" w:cs="Times New Roman"/>
          <w:sz w:val="26"/>
          <w:szCs w:val="26"/>
          <w:lang w:eastAsia="uk-UA"/>
        </w:rPr>
        <w:t>в</w:t>
      </w:r>
      <w:r w:rsidR="00DA6718" w:rsidRPr="00FA0884">
        <w:rPr>
          <w:rFonts w:ascii="Times New Roman" w:eastAsia="Times New Roman" w:hAnsi="Times New Roman" w:cs="Times New Roman"/>
          <w:sz w:val="26"/>
          <w:szCs w:val="26"/>
          <w:lang w:eastAsia="uk-UA"/>
        </w:rPr>
        <w:t>, що, оцінюючи ситуацію з позиції сьогодення, вважає свої дії нерозсудливими та утрима</w:t>
      </w:r>
      <w:r w:rsidRPr="00FA0884">
        <w:rPr>
          <w:rFonts w:ascii="Times New Roman" w:eastAsia="Times New Roman" w:hAnsi="Times New Roman" w:cs="Times New Roman"/>
          <w:sz w:val="26"/>
          <w:szCs w:val="26"/>
          <w:lang w:eastAsia="uk-UA"/>
        </w:rPr>
        <w:t>в</w:t>
      </w:r>
      <w:r w:rsidR="00DA6718" w:rsidRPr="00FA0884">
        <w:rPr>
          <w:rFonts w:ascii="Times New Roman" w:eastAsia="Times New Roman" w:hAnsi="Times New Roman" w:cs="Times New Roman"/>
          <w:sz w:val="26"/>
          <w:szCs w:val="26"/>
          <w:lang w:eastAsia="uk-UA"/>
        </w:rPr>
        <w:t xml:space="preserve">ся б від поїздок на тимчасово окуповані території, якби існували будь-які застереження чи рекомендації. </w:t>
      </w:r>
    </w:p>
    <w:p w:rsidR="00DA6718" w:rsidRPr="00FA0884" w:rsidRDefault="005B78A9" w:rsidP="003D13E2">
      <w:pPr>
        <w:shd w:val="clear" w:color="auto" w:fill="FFFFFF"/>
        <w:spacing w:after="0" w:line="240" w:lineRule="auto"/>
        <w:ind w:firstLine="567"/>
        <w:jc w:val="both"/>
        <w:rPr>
          <w:rFonts w:ascii="ProbaPro" w:eastAsia="Times New Roman" w:hAnsi="ProbaPro" w:cs="Times New Roman"/>
          <w:sz w:val="26"/>
          <w:szCs w:val="26"/>
          <w:lang w:eastAsia="uk-UA"/>
        </w:rPr>
      </w:pPr>
      <w:r w:rsidRPr="00FA0884">
        <w:rPr>
          <w:rFonts w:ascii="Times New Roman" w:eastAsia="Times New Roman" w:hAnsi="Times New Roman" w:cs="Times New Roman"/>
          <w:sz w:val="26"/>
          <w:szCs w:val="26"/>
          <w:lang w:eastAsia="uk-UA"/>
        </w:rPr>
        <w:t>Комісія зауважує, що в</w:t>
      </w:r>
      <w:r w:rsidR="00DA6718" w:rsidRPr="00FA0884">
        <w:rPr>
          <w:rFonts w:ascii="Times New Roman" w:eastAsia="Times New Roman" w:hAnsi="Times New Roman" w:cs="Times New Roman"/>
          <w:sz w:val="26"/>
          <w:szCs w:val="26"/>
          <w:lang w:eastAsia="uk-UA"/>
        </w:rPr>
        <w:t xml:space="preserve">одночас важливим є те, що </w:t>
      </w:r>
      <w:r w:rsidR="003D13E2" w:rsidRPr="00FA0884">
        <w:rPr>
          <w:rFonts w:ascii="Times New Roman" w:eastAsia="Times New Roman" w:hAnsi="Times New Roman" w:cs="Times New Roman"/>
          <w:sz w:val="26"/>
          <w:szCs w:val="26"/>
          <w:lang w:eastAsia="uk-UA"/>
        </w:rPr>
        <w:t>Мачуський О.М.</w:t>
      </w:r>
      <w:r w:rsidR="00DA6718" w:rsidRPr="00FA0884">
        <w:rPr>
          <w:rFonts w:ascii="Times New Roman" w:eastAsia="Times New Roman" w:hAnsi="Times New Roman" w:cs="Times New Roman"/>
          <w:sz w:val="26"/>
          <w:szCs w:val="26"/>
          <w:lang w:eastAsia="uk-UA"/>
        </w:rPr>
        <w:t xml:space="preserve"> </w:t>
      </w:r>
      <w:r w:rsidR="00DE7F69" w:rsidRPr="00FA0884">
        <w:rPr>
          <w:rFonts w:ascii="Times New Roman" w:eastAsia="Times New Roman" w:hAnsi="Times New Roman" w:cs="Times New Roman"/>
          <w:sz w:val="26"/>
          <w:szCs w:val="26"/>
          <w:lang w:eastAsia="uk-UA"/>
        </w:rPr>
        <w:t xml:space="preserve">під час відвідування </w:t>
      </w:r>
      <w:r w:rsidR="00DE7F69" w:rsidRPr="00FA0884">
        <w:rPr>
          <w:rFonts w:ascii="Times New Roman" w:hAnsi="Times New Roman" w:cs="Times New Roman"/>
          <w:sz w:val="26"/>
          <w:szCs w:val="26"/>
        </w:rPr>
        <w:t xml:space="preserve">тимчасово окупованої території Автономної Республіки Крим </w:t>
      </w:r>
      <w:r w:rsidR="00DA6718" w:rsidRPr="00FA0884">
        <w:rPr>
          <w:rFonts w:ascii="Times New Roman" w:eastAsia="Times New Roman" w:hAnsi="Times New Roman" w:cs="Times New Roman"/>
          <w:sz w:val="26"/>
          <w:szCs w:val="26"/>
          <w:lang w:eastAsia="uk-UA"/>
        </w:rPr>
        <w:t>обійма</w:t>
      </w:r>
      <w:r w:rsidR="003D13E2" w:rsidRPr="00FA0884">
        <w:rPr>
          <w:rFonts w:ascii="Times New Roman" w:eastAsia="Times New Roman" w:hAnsi="Times New Roman" w:cs="Times New Roman"/>
          <w:sz w:val="26"/>
          <w:szCs w:val="26"/>
          <w:lang w:eastAsia="uk-UA"/>
        </w:rPr>
        <w:t>в</w:t>
      </w:r>
      <w:r w:rsidR="00DA6718" w:rsidRPr="00FA0884">
        <w:rPr>
          <w:rFonts w:ascii="Times New Roman" w:eastAsia="Times New Roman" w:hAnsi="Times New Roman" w:cs="Times New Roman"/>
          <w:sz w:val="26"/>
          <w:szCs w:val="26"/>
          <w:lang w:eastAsia="uk-UA"/>
        </w:rPr>
        <w:t xml:space="preserve"> посаду судді та усвідомлюва</w:t>
      </w:r>
      <w:r w:rsidR="003D13E2" w:rsidRPr="00FA0884">
        <w:rPr>
          <w:rFonts w:ascii="Times New Roman" w:eastAsia="Times New Roman" w:hAnsi="Times New Roman" w:cs="Times New Roman"/>
          <w:sz w:val="26"/>
          <w:szCs w:val="26"/>
          <w:lang w:eastAsia="uk-UA"/>
        </w:rPr>
        <w:t>в</w:t>
      </w:r>
      <w:r w:rsidR="00DA6718" w:rsidRPr="00FA0884">
        <w:rPr>
          <w:rFonts w:ascii="Times New Roman" w:eastAsia="Times New Roman" w:hAnsi="Times New Roman" w:cs="Times New Roman"/>
          <w:sz w:val="26"/>
          <w:szCs w:val="26"/>
          <w:lang w:eastAsia="uk-UA"/>
        </w:rPr>
        <w:t xml:space="preserve"> підвищені стандарти поведінки як у професійній діяльн</w:t>
      </w:r>
      <w:r w:rsidR="003D13E2" w:rsidRPr="00FA0884">
        <w:rPr>
          <w:rFonts w:ascii="Times New Roman" w:eastAsia="Times New Roman" w:hAnsi="Times New Roman" w:cs="Times New Roman"/>
          <w:sz w:val="26"/>
          <w:szCs w:val="26"/>
          <w:lang w:eastAsia="uk-UA"/>
        </w:rPr>
        <w:t>ості, так і в особистому житті.</w:t>
      </w:r>
    </w:p>
    <w:p w:rsidR="00105EEC" w:rsidRPr="00FA0884" w:rsidRDefault="00DA6718" w:rsidP="00B64284">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Комісія вважає, що </w:t>
      </w:r>
      <w:r w:rsidR="004D1CB1" w:rsidRPr="00FA0884">
        <w:rPr>
          <w:rFonts w:ascii="Times New Roman" w:eastAsia="Times New Roman" w:hAnsi="Times New Roman" w:cs="Times New Roman"/>
          <w:sz w:val="26"/>
          <w:szCs w:val="26"/>
          <w:lang w:eastAsia="uk-UA"/>
        </w:rPr>
        <w:t>Мачуський О.М.</w:t>
      </w:r>
      <w:r w:rsidRPr="00FA0884">
        <w:rPr>
          <w:rFonts w:ascii="Times New Roman" w:eastAsia="Times New Roman" w:hAnsi="Times New Roman" w:cs="Times New Roman"/>
          <w:sz w:val="26"/>
          <w:szCs w:val="26"/>
          <w:lang w:eastAsia="uk-UA"/>
        </w:rPr>
        <w:t xml:space="preserve"> у своїх діях не вияви</w:t>
      </w:r>
      <w:r w:rsidR="004D1CB1" w:rsidRPr="00FA0884">
        <w:rPr>
          <w:rFonts w:ascii="Times New Roman" w:eastAsia="Times New Roman" w:hAnsi="Times New Roman" w:cs="Times New Roman"/>
          <w:sz w:val="26"/>
          <w:szCs w:val="26"/>
          <w:lang w:eastAsia="uk-UA"/>
        </w:rPr>
        <w:t>в</w:t>
      </w:r>
      <w:r w:rsidRPr="00FA0884">
        <w:rPr>
          <w:rFonts w:ascii="Times New Roman" w:eastAsia="Times New Roman" w:hAnsi="Times New Roman" w:cs="Times New Roman"/>
          <w:sz w:val="26"/>
          <w:szCs w:val="26"/>
          <w:lang w:eastAsia="uk-UA"/>
        </w:rPr>
        <w:t xml:space="preserve"> високого рівня громадянської свідомості та прояви</w:t>
      </w:r>
      <w:r w:rsidR="004D1CB1" w:rsidRPr="00FA0884">
        <w:rPr>
          <w:rFonts w:ascii="Times New Roman" w:eastAsia="Times New Roman" w:hAnsi="Times New Roman" w:cs="Times New Roman"/>
          <w:sz w:val="26"/>
          <w:szCs w:val="26"/>
          <w:lang w:eastAsia="uk-UA"/>
        </w:rPr>
        <w:t>в</w:t>
      </w:r>
      <w:r w:rsidRPr="00FA0884">
        <w:rPr>
          <w:rFonts w:ascii="Times New Roman" w:eastAsia="Times New Roman" w:hAnsi="Times New Roman" w:cs="Times New Roman"/>
          <w:sz w:val="26"/>
          <w:szCs w:val="26"/>
          <w:lang w:eastAsia="uk-UA"/>
        </w:rPr>
        <w:t xml:space="preserve"> нерозважливе ставлення до можливих наслідків </w:t>
      </w:r>
      <w:r w:rsidR="005B78A9" w:rsidRPr="00FA0884">
        <w:rPr>
          <w:rFonts w:ascii="Times New Roman" w:eastAsia="Times New Roman" w:hAnsi="Times New Roman" w:cs="Times New Roman"/>
          <w:sz w:val="26"/>
          <w:szCs w:val="26"/>
          <w:lang w:eastAsia="uk-UA"/>
        </w:rPr>
        <w:t xml:space="preserve">поїздок </w:t>
      </w:r>
      <w:r w:rsidR="00DE7F69" w:rsidRPr="00FA0884">
        <w:rPr>
          <w:rFonts w:ascii="Times New Roman" w:eastAsia="Times New Roman" w:hAnsi="Times New Roman" w:cs="Times New Roman"/>
          <w:sz w:val="26"/>
          <w:szCs w:val="26"/>
          <w:lang w:eastAsia="uk-UA"/>
        </w:rPr>
        <w:t>у 2014 та 2016 роках на</w:t>
      </w:r>
      <w:r w:rsidR="005B78A9" w:rsidRPr="00FA0884">
        <w:rPr>
          <w:rFonts w:ascii="Times New Roman" w:eastAsia="Times New Roman" w:hAnsi="Times New Roman" w:cs="Times New Roman"/>
          <w:sz w:val="26"/>
          <w:szCs w:val="26"/>
          <w:lang w:eastAsia="uk-UA"/>
        </w:rPr>
        <w:t xml:space="preserve"> </w:t>
      </w:r>
      <w:r w:rsidR="00DE7F69" w:rsidRPr="00FA0884">
        <w:rPr>
          <w:rFonts w:ascii="Times New Roman" w:hAnsi="Times New Roman" w:cs="Times New Roman"/>
          <w:sz w:val="26"/>
          <w:szCs w:val="26"/>
        </w:rPr>
        <w:t xml:space="preserve">тимчасово окуповану територію Автономної Республіки Крим, </w:t>
      </w:r>
      <w:r w:rsidR="005B78A9" w:rsidRPr="00FA0884">
        <w:rPr>
          <w:rFonts w:ascii="Times New Roman" w:hAnsi="Times New Roman"/>
          <w:sz w:val="26"/>
          <w:szCs w:val="26"/>
        </w:rPr>
        <w:t>без нагальної потреби</w:t>
      </w:r>
      <w:r w:rsidRPr="00FA0884">
        <w:rPr>
          <w:rFonts w:ascii="Times New Roman" w:eastAsia="Times New Roman" w:hAnsi="Times New Roman" w:cs="Times New Roman"/>
          <w:sz w:val="26"/>
          <w:szCs w:val="26"/>
          <w:lang w:eastAsia="uk-UA"/>
        </w:rPr>
        <w:t xml:space="preserve">. </w:t>
      </w:r>
    </w:p>
    <w:p w:rsidR="005B78A9" w:rsidRPr="00FA0884" w:rsidRDefault="005B78A9" w:rsidP="005B78A9">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Враховуючи викладене, у Комісії виник обґрунтований сумнів у відповідності кандидата показнику «</w:t>
      </w:r>
      <w:r w:rsidRPr="00FA0884">
        <w:rPr>
          <w:rFonts w:ascii="Times New Roman" w:eastAsia="Calibri" w:hAnsi="Times New Roman" w:cs="Times New Roman"/>
          <w:bCs/>
          <w:sz w:val="26"/>
          <w:szCs w:val="26"/>
          <w:shd w:val="clear" w:color="auto" w:fill="FFFFFF"/>
        </w:rPr>
        <w:t>Дотримання етичних норм і бездоганна поведінка у професійній діяльності та особистому житті</w:t>
      </w:r>
      <w:r w:rsidRPr="00FA0884">
        <w:rPr>
          <w:rFonts w:ascii="Times New Roman" w:eastAsia="Times New Roman" w:hAnsi="Times New Roman" w:cs="Times New Roman"/>
          <w:sz w:val="26"/>
          <w:szCs w:val="26"/>
          <w:lang w:eastAsia="uk-UA"/>
        </w:rPr>
        <w:t xml:space="preserve">» підпункту 1 пункту 17 розділу ІІІ Єдиних показників, яким передбачено, що суддя (кандидат на посаду судді) відповідає показнику </w:t>
      </w:r>
      <w:r w:rsidRPr="00FA0884">
        <w:rPr>
          <w:rFonts w:ascii="Times New Roman" w:eastAsia="Times New Roman" w:hAnsi="Times New Roman" w:cs="Times New Roman"/>
          <w:bCs/>
          <w:sz w:val="26"/>
          <w:szCs w:val="26"/>
          <w:lang w:eastAsia="uk-UA"/>
        </w:rPr>
        <w:t>дотримання етичних норм і бездоганна поведінка у професійній діяльності та особистому житті</w:t>
      </w:r>
      <w:r w:rsidRPr="00FA0884">
        <w:rPr>
          <w:rFonts w:ascii="Times New Roman" w:eastAsia="Times New Roman" w:hAnsi="Times New Roman" w:cs="Times New Roman"/>
          <w:sz w:val="26"/>
          <w:szCs w:val="26"/>
          <w:lang w:eastAsia="uk-UA"/>
        </w:rPr>
        <w:t>,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p>
    <w:p w:rsidR="00DE7F69" w:rsidRPr="00FA0884" w:rsidRDefault="00DE7F69" w:rsidP="005B78A9">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Ураховуючи встановлені обставини, кандидат підлягає оцінці у 0 балів за критерієм доброчесності, що є підставою для визнання </w:t>
      </w:r>
      <w:r w:rsidR="004436B5">
        <w:rPr>
          <w:rFonts w:ascii="Times New Roman" w:eastAsia="Times New Roman" w:hAnsi="Times New Roman" w:cs="Times New Roman"/>
          <w:sz w:val="26"/>
          <w:szCs w:val="26"/>
          <w:lang w:eastAsia="uk-UA"/>
        </w:rPr>
        <w:t>його</w:t>
      </w:r>
      <w:r w:rsidRPr="00FA0884">
        <w:rPr>
          <w:rFonts w:ascii="Times New Roman" w:eastAsia="Times New Roman" w:hAnsi="Times New Roman" w:cs="Times New Roman"/>
          <w:sz w:val="26"/>
          <w:szCs w:val="26"/>
          <w:lang w:eastAsia="uk-UA"/>
        </w:rPr>
        <w:t xml:space="preserve"> так</w:t>
      </w:r>
      <w:r w:rsidR="004436B5">
        <w:rPr>
          <w:rFonts w:ascii="Times New Roman" w:eastAsia="Times New Roman" w:hAnsi="Times New Roman" w:cs="Times New Roman"/>
          <w:sz w:val="26"/>
          <w:szCs w:val="26"/>
          <w:lang w:eastAsia="uk-UA"/>
        </w:rPr>
        <w:t>им</w:t>
      </w:r>
      <w:r w:rsidRPr="00FA0884">
        <w:rPr>
          <w:rFonts w:ascii="Times New Roman" w:eastAsia="Times New Roman" w:hAnsi="Times New Roman" w:cs="Times New Roman"/>
          <w:sz w:val="26"/>
          <w:szCs w:val="26"/>
          <w:lang w:eastAsia="uk-UA"/>
        </w:rPr>
        <w:t>, що не підтверди</w:t>
      </w:r>
      <w:r w:rsidR="004436B5">
        <w:rPr>
          <w:rFonts w:ascii="Times New Roman" w:eastAsia="Times New Roman" w:hAnsi="Times New Roman" w:cs="Times New Roman"/>
          <w:sz w:val="26"/>
          <w:szCs w:val="26"/>
          <w:lang w:eastAsia="uk-UA"/>
        </w:rPr>
        <w:t>в</w:t>
      </w:r>
      <w:r w:rsidRPr="00FA0884">
        <w:rPr>
          <w:rFonts w:ascii="Times New Roman" w:eastAsia="Times New Roman" w:hAnsi="Times New Roman" w:cs="Times New Roman"/>
          <w:sz w:val="26"/>
          <w:szCs w:val="26"/>
          <w:lang w:eastAsia="uk-UA"/>
        </w:rPr>
        <w:t xml:space="preserve"> здатності здійснювати правосуддя у відповідному суді, та припинення кваліфікаційного оцінювання.</w:t>
      </w:r>
    </w:p>
    <w:p w:rsidR="00105EEC" w:rsidRPr="00FA0884" w:rsidRDefault="00105EEC" w:rsidP="00105EEC">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Також, у матеріалах суддівського досьє наявна інформація про те, що </w:t>
      </w:r>
      <w:r w:rsidR="00FA0884">
        <w:rPr>
          <w:rFonts w:ascii="Times New Roman" w:eastAsia="Times New Roman" w:hAnsi="Times New Roman" w:cs="Times New Roman"/>
          <w:sz w:val="26"/>
          <w:szCs w:val="26"/>
          <w:lang w:eastAsia="uk-UA"/>
        </w:rPr>
        <w:t xml:space="preserve">                       </w:t>
      </w:r>
      <w:r w:rsidRPr="00FA0884">
        <w:rPr>
          <w:rFonts w:ascii="Times New Roman" w:eastAsia="Times New Roman" w:hAnsi="Times New Roman" w:cs="Times New Roman"/>
          <w:sz w:val="26"/>
          <w:szCs w:val="26"/>
          <w:lang w:eastAsia="uk-UA"/>
        </w:rPr>
        <w:t xml:space="preserve">Мачуський О.М. разом із дружиною у 2015 році 5 разів перетинав лінію розмежування з тимчасово окупованою територією України – містом Донецьком. </w:t>
      </w:r>
    </w:p>
    <w:p w:rsidR="00105EEC" w:rsidRPr="00FA0884" w:rsidRDefault="00105EEC" w:rsidP="00105EEC">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Мачуський О.М. пояснив, що після переведення на посаду судді Індустріального районного суду міста Дніпропетровська та переїзду до міста для проживання я з родиною він декілька разів відвідував місто Донецьк з метою забрати майно, сезонний одяг та документи.</w:t>
      </w:r>
    </w:p>
    <w:p w:rsidR="00105EEC" w:rsidRPr="00FA0884" w:rsidRDefault="00105EEC" w:rsidP="00105EEC">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Крім того, в травні 2015 він відвозив дружину до міста Донецька у зв’язку з раптовою смертю її сестри.</w:t>
      </w:r>
    </w:p>
    <w:p w:rsidR="00105EEC" w:rsidRPr="00FA0884" w:rsidRDefault="00105EEC" w:rsidP="00105EEC">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 xml:space="preserve">Також у 2015 році він з сім’єю їздив до міста Донецька у літню відпустку з метою підтримати </w:t>
      </w:r>
      <w:r w:rsidR="00ED107F">
        <w:rPr>
          <w:rFonts w:ascii="Times New Roman" w:hAnsi="Times New Roman" w:cs="Times New Roman"/>
          <w:sz w:val="26"/>
          <w:szCs w:val="26"/>
        </w:rPr>
        <w:t>ІНФОРМАЦІЯ_3</w:t>
      </w:r>
      <w:r w:rsidRPr="00FA0884">
        <w:rPr>
          <w:rFonts w:ascii="Times New Roman" w:hAnsi="Times New Roman" w:cs="Times New Roman"/>
          <w:sz w:val="26"/>
          <w:szCs w:val="26"/>
        </w:rPr>
        <w:t xml:space="preserve">, а також побачити його </w:t>
      </w:r>
      <w:r w:rsidR="00ED107F">
        <w:rPr>
          <w:rFonts w:ascii="Times New Roman" w:hAnsi="Times New Roman" w:cs="Times New Roman"/>
          <w:sz w:val="26"/>
          <w:szCs w:val="26"/>
        </w:rPr>
        <w:t>ІНФОРМАЦІЯ_4</w:t>
      </w:r>
      <w:r w:rsidRPr="00FA0884">
        <w:rPr>
          <w:rFonts w:ascii="Times New Roman" w:hAnsi="Times New Roman" w:cs="Times New Roman"/>
          <w:sz w:val="26"/>
          <w:szCs w:val="26"/>
        </w:rPr>
        <w:t>, забрати особисті речі.</w:t>
      </w:r>
    </w:p>
    <w:p w:rsidR="00105EEC" w:rsidRPr="00FA0884" w:rsidRDefault="00105EEC" w:rsidP="00105EEC">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lastRenderedPageBreak/>
        <w:t>В подальшому вони ще приїжджали до міста Донецька для того, щоб вже остаточно забрати необхідні речі та документи.</w:t>
      </w:r>
    </w:p>
    <w:p w:rsidR="00105EEC" w:rsidRPr="00FA0884" w:rsidRDefault="00105EEC" w:rsidP="00105EEC">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При цьому кандидат зауважив, що для його родини це було нагальною потребою, оскільки знижена заробітна плата та необхідність орендувати житло не надавало можливості придбати особисті речі.</w:t>
      </w:r>
    </w:p>
    <w:p w:rsidR="00105EEC" w:rsidRPr="00FA0884" w:rsidRDefault="00105EEC" w:rsidP="00105EEC">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 xml:space="preserve">Також Мачуський О.М. наголосив, що більше 10 років не відвідував тимчасово окуповані території України. </w:t>
      </w:r>
    </w:p>
    <w:p w:rsidR="00B64284" w:rsidRPr="00FA0884" w:rsidRDefault="00B64284" w:rsidP="00B64284">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Як уже зазначалося вище, під час оцінки обставин відвідування кандидатом окупованих територій Комісія зобов’язана використовувати Єдині показники, а отже, встановити, чи була потреба в такому відвідуванні нагальною.</w:t>
      </w:r>
    </w:p>
    <w:p w:rsidR="00B64284" w:rsidRPr="00FA0884" w:rsidRDefault="00B64284" w:rsidP="00B64284">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Показники визначають, що потреба є нагальною, якщо наявні критичні та/або невідкладні життєво необхідні обставини,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B64284" w:rsidRPr="00FA0884" w:rsidRDefault="00B64284" w:rsidP="00B64284">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Комісія не ставить під сумнів достовірність пояснень Мачуського О.М., оскільки вони узгоджуються з відомостями, що містяться в матеріалах його суддівського досьє. Водночас враховано причини та характер поїздок. </w:t>
      </w:r>
    </w:p>
    <w:p w:rsidR="00105EEC" w:rsidRPr="00FA0884" w:rsidRDefault="00B64284" w:rsidP="00B64284">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Значна кількість перетинів кордону з тимчасово окупованою територією не мож</w:t>
      </w:r>
      <w:r w:rsidR="005B78A9" w:rsidRPr="00FA0884">
        <w:rPr>
          <w:rFonts w:ascii="Times New Roman" w:eastAsia="Times New Roman" w:hAnsi="Times New Roman" w:cs="Times New Roman"/>
          <w:sz w:val="26"/>
          <w:szCs w:val="26"/>
          <w:lang w:eastAsia="uk-UA"/>
        </w:rPr>
        <w:t>е бути залишеною без реагування, оскільки не всі поїздки до міста Донецька мали нагальних характер</w:t>
      </w:r>
      <w:r w:rsidRPr="00FA0884">
        <w:rPr>
          <w:rFonts w:ascii="Times New Roman" w:eastAsia="Times New Roman" w:hAnsi="Times New Roman" w:cs="Times New Roman"/>
          <w:sz w:val="26"/>
          <w:szCs w:val="26"/>
          <w:lang w:eastAsia="uk-UA"/>
        </w:rPr>
        <w:t>.</w:t>
      </w:r>
    </w:p>
    <w:p w:rsidR="001F5C13" w:rsidRPr="00FA0884" w:rsidRDefault="001F5C13" w:rsidP="001F5C13">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Крім того, суддя з огляду на свій статус ма</w:t>
      </w:r>
      <w:r w:rsidR="00FA0884">
        <w:rPr>
          <w:rFonts w:ascii="Times New Roman" w:eastAsia="Times New Roman" w:hAnsi="Times New Roman" w:cs="Times New Roman"/>
          <w:sz w:val="26"/>
          <w:szCs w:val="26"/>
          <w:lang w:eastAsia="uk-UA"/>
        </w:rPr>
        <w:t>в</w:t>
      </w:r>
      <w:r w:rsidRPr="00FA0884">
        <w:rPr>
          <w:rFonts w:ascii="Times New Roman" w:eastAsia="Times New Roman" w:hAnsi="Times New Roman" w:cs="Times New Roman"/>
          <w:sz w:val="26"/>
          <w:szCs w:val="26"/>
          <w:lang w:eastAsia="uk-UA"/>
        </w:rPr>
        <w:t xml:space="preserve"> розуміти ті наслідки і ризики, з якими пов’язується відвідування ним такої території.</w:t>
      </w:r>
    </w:p>
    <w:p w:rsidR="007548A1" w:rsidRPr="00FA0884" w:rsidRDefault="00105EEC" w:rsidP="00DE7F69">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FA0884">
        <w:rPr>
          <w:rFonts w:ascii="Times New Roman" w:hAnsi="Times New Roman" w:cs="Times New Roman"/>
          <w:sz w:val="26"/>
          <w:szCs w:val="26"/>
          <w:shd w:val="clear" w:color="auto" w:fill="FFFFFF"/>
        </w:rPr>
        <w:t xml:space="preserve">Водночас Комісія не розцінює наведені обставини </w:t>
      </w:r>
      <w:r w:rsidR="00B64284" w:rsidRPr="00FA0884">
        <w:rPr>
          <w:rFonts w:ascii="Times New Roman" w:hAnsi="Times New Roman" w:cs="Times New Roman"/>
          <w:sz w:val="26"/>
          <w:szCs w:val="26"/>
          <w:shd w:val="clear" w:color="auto" w:fill="FFFFFF"/>
        </w:rPr>
        <w:t xml:space="preserve">щодо відвідування міста Донецька </w:t>
      </w:r>
      <w:r w:rsidRPr="00FA0884">
        <w:rPr>
          <w:rFonts w:ascii="Times New Roman" w:hAnsi="Times New Roman" w:cs="Times New Roman"/>
          <w:sz w:val="26"/>
          <w:szCs w:val="26"/>
          <w:shd w:val="clear" w:color="auto" w:fill="FFFFFF"/>
        </w:rPr>
        <w:t xml:space="preserve">як окрему та достатню підставу для висновку про невідповідність </w:t>
      </w:r>
      <w:r w:rsidR="00B64284" w:rsidRPr="00FA0884">
        <w:rPr>
          <w:rFonts w:ascii="Times New Roman" w:hAnsi="Times New Roman" w:cs="Times New Roman"/>
          <w:sz w:val="26"/>
          <w:szCs w:val="26"/>
          <w:shd w:val="clear" w:color="auto" w:fill="FFFFFF"/>
        </w:rPr>
        <w:t>Мачуського О.М.</w:t>
      </w:r>
      <w:r w:rsidRPr="00FA0884">
        <w:rPr>
          <w:rFonts w:ascii="Times New Roman" w:hAnsi="Times New Roman" w:cs="Times New Roman"/>
          <w:sz w:val="26"/>
          <w:szCs w:val="26"/>
          <w:shd w:val="clear" w:color="auto" w:fill="FFFFFF"/>
        </w:rPr>
        <w:t xml:space="preserve"> критеріям доброчесності, проте вважає їх важливими для загальної оцінки </w:t>
      </w:r>
      <w:r w:rsidR="004436B5">
        <w:rPr>
          <w:rFonts w:ascii="Times New Roman" w:hAnsi="Times New Roman" w:cs="Times New Roman"/>
          <w:sz w:val="26"/>
          <w:szCs w:val="26"/>
          <w:shd w:val="clear" w:color="auto" w:fill="FFFFFF"/>
        </w:rPr>
        <w:t>його</w:t>
      </w:r>
      <w:r w:rsidRPr="00FA0884">
        <w:rPr>
          <w:rFonts w:ascii="Times New Roman" w:hAnsi="Times New Roman" w:cs="Times New Roman"/>
          <w:sz w:val="26"/>
          <w:szCs w:val="26"/>
          <w:shd w:val="clear" w:color="auto" w:fill="FFFFFF"/>
        </w:rPr>
        <w:t xml:space="preserve"> дій у контексті стандартів поведінки, яких має дотримуватися суддя та кандидат на посаду судді.</w:t>
      </w:r>
    </w:p>
    <w:p w:rsidR="00556169" w:rsidRPr="00FA0884" w:rsidRDefault="00556169"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bCs/>
          <w:sz w:val="26"/>
          <w:szCs w:val="26"/>
        </w:rPr>
        <w:t>Додатково</w:t>
      </w:r>
      <w:r w:rsidRPr="00FA0884">
        <w:rPr>
          <w:rFonts w:ascii="Times New Roman" w:hAnsi="Times New Roman" w:cs="Times New Roman"/>
          <w:sz w:val="26"/>
          <w:szCs w:val="26"/>
        </w:rPr>
        <w:t xml:space="preserve"> ГРД надала Комісії інформацію, яка сама по собі не стала підставою для висновку, але потребу</w:t>
      </w:r>
      <w:r w:rsidR="00DA6718" w:rsidRPr="00FA0884">
        <w:rPr>
          <w:rFonts w:ascii="Times New Roman" w:hAnsi="Times New Roman" w:cs="Times New Roman"/>
          <w:sz w:val="26"/>
          <w:szCs w:val="26"/>
        </w:rPr>
        <w:t xml:space="preserve">вала </w:t>
      </w:r>
      <w:r w:rsidRPr="00FA0884">
        <w:rPr>
          <w:rFonts w:ascii="Times New Roman" w:hAnsi="Times New Roman" w:cs="Times New Roman"/>
          <w:sz w:val="26"/>
          <w:szCs w:val="26"/>
        </w:rPr>
        <w:t>пояснен</w:t>
      </w:r>
      <w:r w:rsidR="00DA6718" w:rsidRPr="00FA0884">
        <w:rPr>
          <w:rFonts w:ascii="Times New Roman" w:hAnsi="Times New Roman" w:cs="Times New Roman"/>
          <w:sz w:val="26"/>
          <w:szCs w:val="26"/>
        </w:rPr>
        <w:t>ь</w:t>
      </w:r>
      <w:r w:rsidRPr="00FA0884">
        <w:rPr>
          <w:rFonts w:ascii="Times New Roman" w:hAnsi="Times New Roman" w:cs="Times New Roman"/>
          <w:sz w:val="26"/>
          <w:szCs w:val="26"/>
        </w:rPr>
        <w:t xml:space="preserve"> з боку кандидата. </w:t>
      </w:r>
    </w:p>
    <w:p w:rsidR="00556169" w:rsidRPr="00FA0884" w:rsidRDefault="00556169"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bCs/>
          <w:sz w:val="26"/>
          <w:szCs w:val="26"/>
        </w:rPr>
        <w:t>1.</w:t>
      </w:r>
      <w:r w:rsidRPr="00FA0884">
        <w:rPr>
          <w:rFonts w:ascii="Times New Roman" w:hAnsi="Times New Roman" w:cs="Times New Roman"/>
          <w:sz w:val="26"/>
          <w:szCs w:val="26"/>
        </w:rPr>
        <w:t xml:space="preserve"> У ході перевірки </w:t>
      </w:r>
      <w:r w:rsidR="00454FC9" w:rsidRPr="00FA0884">
        <w:rPr>
          <w:rFonts w:ascii="Times New Roman" w:hAnsi="Times New Roman" w:cs="Times New Roman"/>
          <w:sz w:val="26"/>
          <w:szCs w:val="26"/>
        </w:rPr>
        <w:t>ГРД</w:t>
      </w:r>
      <w:r w:rsidR="007F3DC2" w:rsidRPr="00FA0884">
        <w:rPr>
          <w:rFonts w:ascii="Times New Roman" w:hAnsi="Times New Roman" w:cs="Times New Roman"/>
          <w:sz w:val="26"/>
          <w:szCs w:val="26"/>
        </w:rPr>
        <w:t xml:space="preserve"> встановила </w:t>
      </w:r>
      <w:r w:rsidRPr="00FA0884">
        <w:rPr>
          <w:rFonts w:ascii="Times New Roman" w:hAnsi="Times New Roman" w:cs="Times New Roman"/>
          <w:sz w:val="26"/>
          <w:szCs w:val="26"/>
        </w:rPr>
        <w:t xml:space="preserve">обставини, пов’язані з проживанням </w:t>
      </w:r>
      <w:r w:rsidR="00327C52">
        <w:rPr>
          <w:rFonts w:ascii="Times New Roman" w:hAnsi="Times New Roman" w:cs="Times New Roman"/>
          <w:sz w:val="26"/>
          <w:szCs w:val="26"/>
        </w:rPr>
        <w:t>ІНФОРМАЦІЯ_5</w:t>
      </w:r>
      <w:r w:rsidRPr="00FA0884">
        <w:rPr>
          <w:rFonts w:ascii="Times New Roman" w:hAnsi="Times New Roman" w:cs="Times New Roman"/>
          <w:sz w:val="26"/>
          <w:szCs w:val="26"/>
        </w:rPr>
        <w:t xml:space="preserve"> кандидата на тимчасово окупованій території Донецької області, а також з їхніми можливими зв’язками із суб’єктами господарювання та особами, пов’язаними з російською федерацією.</w:t>
      </w:r>
    </w:p>
    <w:p w:rsidR="00296300" w:rsidRPr="00FA0884" w:rsidRDefault="00296300"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Мачуський О.М. пояснив, що його рідний брат разом з дружиною у 2022 році виїхали до Королівства Норвегії та надав копії Посвідок на проживання.</w:t>
      </w:r>
    </w:p>
    <w:p w:rsidR="00296300" w:rsidRPr="00FA0884" w:rsidRDefault="00296300"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 xml:space="preserve">Щодо проживання на окупованій території </w:t>
      </w:r>
      <w:r w:rsidR="00084BD2">
        <w:rPr>
          <w:rFonts w:ascii="Times New Roman" w:hAnsi="Times New Roman" w:cs="Times New Roman"/>
          <w:sz w:val="26"/>
          <w:szCs w:val="26"/>
        </w:rPr>
        <w:t>ІНФОРМАЦІЯ_6</w:t>
      </w:r>
      <w:r w:rsidR="00AE430E">
        <w:rPr>
          <w:rFonts w:ascii="Times New Roman" w:hAnsi="Times New Roman" w:cs="Times New Roman"/>
          <w:sz w:val="26"/>
          <w:szCs w:val="26"/>
        </w:rPr>
        <w:t xml:space="preserve"> </w:t>
      </w:r>
      <w:r w:rsidRPr="00FA0884">
        <w:rPr>
          <w:rFonts w:ascii="Times New Roman" w:hAnsi="Times New Roman" w:cs="Times New Roman"/>
          <w:sz w:val="26"/>
          <w:szCs w:val="26"/>
        </w:rPr>
        <w:t xml:space="preserve">Мачуський О.М. зазначив, що спілкування з ними має суто </w:t>
      </w:r>
      <w:r w:rsidR="00F05A35">
        <w:rPr>
          <w:rFonts w:ascii="Times New Roman" w:hAnsi="Times New Roman" w:cs="Times New Roman"/>
          <w:sz w:val="26"/>
          <w:szCs w:val="26"/>
        </w:rPr>
        <w:t>ІНФОРМАЦІЯ_7</w:t>
      </w:r>
      <w:r w:rsidRPr="00FA0884">
        <w:rPr>
          <w:rFonts w:ascii="Times New Roman" w:hAnsi="Times New Roman" w:cs="Times New Roman"/>
          <w:sz w:val="26"/>
          <w:szCs w:val="26"/>
        </w:rPr>
        <w:t xml:space="preserve"> характер, а їх знаходження на тимчасово окупованій території внаслідок життєвих обставин, не може ототожнюватися з підтримкою окупаційної влади.</w:t>
      </w:r>
    </w:p>
    <w:p w:rsidR="00556169" w:rsidRPr="00FA0884" w:rsidRDefault="00556169" w:rsidP="00556169">
      <w:pPr>
        <w:autoSpaceDE w:val="0"/>
        <w:autoSpaceDN w:val="0"/>
        <w:adjustRightInd w:val="0"/>
        <w:spacing w:after="0" w:line="240" w:lineRule="auto"/>
        <w:ind w:firstLine="567"/>
        <w:jc w:val="both"/>
        <w:rPr>
          <w:rFonts w:ascii="Times New Roman" w:hAnsi="Times New Roman" w:cs="Times New Roman"/>
          <w:iCs/>
          <w:sz w:val="26"/>
          <w:szCs w:val="26"/>
        </w:rPr>
      </w:pPr>
      <w:r w:rsidRPr="00FA0884">
        <w:rPr>
          <w:rFonts w:ascii="Times New Roman" w:hAnsi="Times New Roman" w:cs="Times New Roman"/>
          <w:bCs/>
          <w:sz w:val="26"/>
          <w:szCs w:val="26"/>
        </w:rPr>
        <w:t>2.</w:t>
      </w:r>
      <w:r w:rsidRPr="00FA0884">
        <w:rPr>
          <w:rFonts w:ascii="Times New Roman" w:hAnsi="Times New Roman" w:cs="Times New Roman"/>
          <w:sz w:val="26"/>
          <w:szCs w:val="26"/>
        </w:rPr>
        <w:t xml:space="preserve"> В 2023 році кандидат направив до НАЗК лист, в якому зазначив про те, що ним випадково в декларації особи, уповноваженої на виконання функцій держави або місцевого самоврядування, за 2019 рік не відображено видатки дружини на сплату пайових внесків </w:t>
      </w:r>
      <w:r w:rsidRPr="00FA0884">
        <w:rPr>
          <w:rFonts w:ascii="Times New Roman" w:hAnsi="Times New Roman" w:cs="Times New Roman"/>
          <w:iCs/>
          <w:sz w:val="26"/>
          <w:szCs w:val="26"/>
        </w:rPr>
        <w:t>у ОК «ЖБК «</w:t>
      </w:r>
      <w:r w:rsidR="002A3C0D">
        <w:rPr>
          <w:rFonts w:ascii="Times New Roman" w:hAnsi="Times New Roman" w:cs="Times New Roman"/>
          <w:iCs/>
          <w:sz w:val="26"/>
          <w:szCs w:val="26"/>
        </w:rPr>
        <w:t>ІНФОРМАЦІЯ_8</w:t>
      </w:r>
      <w:r w:rsidRPr="00FA0884">
        <w:rPr>
          <w:rFonts w:ascii="Times New Roman" w:hAnsi="Times New Roman" w:cs="Times New Roman"/>
          <w:iCs/>
          <w:sz w:val="26"/>
          <w:szCs w:val="26"/>
        </w:rPr>
        <w:t xml:space="preserve">» на квартиру </w:t>
      </w:r>
      <w:r w:rsidR="00F05A35">
        <w:rPr>
          <w:rFonts w:ascii="Times New Roman" w:hAnsi="Times New Roman" w:cs="Times New Roman"/>
          <w:iCs/>
          <w:sz w:val="26"/>
          <w:szCs w:val="26"/>
        </w:rPr>
        <w:t>__</w:t>
      </w:r>
      <w:r w:rsidRPr="00FA0884">
        <w:rPr>
          <w:rFonts w:ascii="Times New Roman" w:hAnsi="Times New Roman" w:cs="Times New Roman"/>
          <w:iCs/>
          <w:sz w:val="26"/>
          <w:szCs w:val="26"/>
        </w:rPr>
        <w:t xml:space="preserve"> у будинку </w:t>
      </w:r>
      <w:r w:rsidR="00F05A35">
        <w:rPr>
          <w:rFonts w:ascii="Times New Roman" w:hAnsi="Times New Roman" w:cs="Times New Roman"/>
          <w:iCs/>
          <w:sz w:val="26"/>
          <w:szCs w:val="26"/>
        </w:rPr>
        <w:t>АДРЕСА_1</w:t>
      </w:r>
      <w:r w:rsidRPr="00FA0884">
        <w:rPr>
          <w:rFonts w:ascii="Times New Roman" w:hAnsi="Times New Roman" w:cs="Times New Roman"/>
          <w:iCs/>
          <w:sz w:val="26"/>
          <w:szCs w:val="26"/>
        </w:rPr>
        <w:t xml:space="preserve"> у смт.</w:t>
      </w:r>
      <w:r w:rsidRPr="00FA0884">
        <w:rPr>
          <w:rFonts w:ascii="Times New Roman" w:hAnsi="Times New Roman" w:cs="Times New Roman"/>
          <w:sz w:val="26"/>
          <w:szCs w:val="26"/>
        </w:rPr>
        <w:t xml:space="preserve"> </w:t>
      </w:r>
      <w:r w:rsidRPr="00FA0884">
        <w:rPr>
          <w:rFonts w:ascii="Times New Roman" w:hAnsi="Times New Roman" w:cs="Times New Roman"/>
          <w:iCs/>
          <w:sz w:val="26"/>
          <w:szCs w:val="26"/>
        </w:rPr>
        <w:t>Слобожанському, Дніпровського району, Дніпропетровської області.</w:t>
      </w:r>
    </w:p>
    <w:p w:rsidR="00C4748D" w:rsidRPr="00FA0884" w:rsidRDefault="00C4748D" w:rsidP="00556169">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iCs/>
          <w:sz w:val="26"/>
          <w:szCs w:val="26"/>
        </w:rPr>
        <w:t>Мачуський О.М. пояснив, що вказаний лист ним було направлено до НАЗК з метою повідомлення про виявлені неточності при заповненні декларації та які ним самостійно виправлено.</w:t>
      </w:r>
    </w:p>
    <w:p w:rsidR="00DA6718" w:rsidRPr="00FA0884" w:rsidRDefault="00DA6718" w:rsidP="00DA6718">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bCs/>
          <w:sz w:val="26"/>
          <w:szCs w:val="26"/>
        </w:rPr>
        <w:lastRenderedPageBreak/>
        <w:t>3.</w:t>
      </w:r>
      <w:r w:rsidRPr="00FA0884">
        <w:rPr>
          <w:rFonts w:ascii="Times New Roman" w:hAnsi="Times New Roman" w:cs="Times New Roman"/>
          <w:sz w:val="26"/>
          <w:szCs w:val="26"/>
        </w:rPr>
        <w:t xml:space="preserve"> Мачуський О. М. був суддею, що розглядав у першій інстанції справу                по обвинуваченню </w:t>
      </w:r>
      <w:r w:rsidR="00B74200">
        <w:rPr>
          <w:rFonts w:ascii="Times New Roman" w:hAnsi="Times New Roman" w:cs="Times New Roman"/>
          <w:sz w:val="26"/>
          <w:szCs w:val="26"/>
        </w:rPr>
        <w:t>ОСОБА_1</w:t>
      </w:r>
      <w:r w:rsidRPr="00FA0884">
        <w:rPr>
          <w:rFonts w:ascii="Times New Roman" w:hAnsi="Times New Roman" w:cs="Times New Roman"/>
          <w:sz w:val="26"/>
          <w:szCs w:val="26"/>
        </w:rPr>
        <w:t xml:space="preserve">, </w:t>
      </w:r>
      <w:r w:rsidR="00B74200">
        <w:rPr>
          <w:rFonts w:ascii="Times New Roman" w:hAnsi="Times New Roman" w:cs="Times New Roman"/>
          <w:sz w:val="26"/>
          <w:szCs w:val="26"/>
        </w:rPr>
        <w:t>ОСОБА_2</w:t>
      </w:r>
      <w:r w:rsidRPr="00FA0884">
        <w:rPr>
          <w:rFonts w:ascii="Times New Roman" w:hAnsi="Times New Roman" w:cs="Times New Roman"/>
          <w:sz w:val="26"/>
          <w:szCs w:val="26"/>
        </w:rPr>
        <w:t xml:space="preserve">, </w:t>
      </w:r>
      <w:r w:rsidR="00B74200">
        <w:rPr>
          <w:rFonts w:ascii="Times New Roman" w:hAnsi="Times New Roman" w:cs="Times New Roman"/>
          <w:sz w:val="26"/>
          <w:szCs w:val="26"/>
        </w:rPr>
        <w:t>ОСОБА_3</w:t>
      </w:r>
      <w:r w:rsidRPr="00FA0884">
        <w:rPr>
          <w:rFonts w:ascii="Times New Roman" w:hAnsi="Times New Roman" w:cs="Times New Roman"/>
          <w:sz w:val="26"/>
          <w:szCs w:val="26"/>
        </w:rPr>
        <w:t>. Рішенням ЄСПЛ у справі «Геращенко та інші проти України» від 16 вересня 2021 року (заява № 9219/20 та 3 інші) визнано надмірну тривалість кримінальних проваджень та відсутність ефективного засобу юридичного захисту в національному законодавстві (порушення п. 1 статті 6 та статті 13 Конвенції).</w:t>
      </w:r>
    </w:p>
    <w:p w:rsidR="00C4748D" w:rsidRPr="00FA0884" w:rsidRDefault="00DA6718" w:rsidP="00C4748D">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Мачуськи</w:t>
      </w:r>
      <w:r w:rsidR="00C4748D" w:rsidRPr="00FA0884">
        <w:rPr>
          <w:rFonts w:ascii="Times New Roman" w:hAnsi="Times New Roman" w:cs="Times New Roman"/>
          <w:sz w:val="26"/>
          <w:szCs w:val="26"/>
        </w:rPr>
        <w:t>й</w:t>
      </w:r>
      <w:r w:rsidR="00390592" w:rsidRPr="00FA0884">
        <w:rPr>
          <w:rFonts w:ascii="Times New Roman" w:hAnsi="Times New Roman" w:cs="Times New Roman"/>
          <w:sz w:val="26"/>
          <w:szCs w:val="26"/>
        </w:rPr>
        <w:t xml:space="preserve"> О.М. </w:t>
      </w:r>
      <w:r w:rsidR="00C4748D" w:rsidRPr="00FA0884">
        <w:rPr>
          <w:rFonts w:ascii="Times New Roman" w:hAnsi="Times New Roman" w:cs="Times New Roman"/>
          <w:sz w:val="26"/>
          <w:szCs w:val="26"/>
        </w:rPr>
        <w:t xml:space="preserve">пояснив, що бвідповідно до звіту автоматичного розподілу судових справ між суддями для розгляду справи по обвинуваченню                        </w:t>
      </w:r>
      <w:r w:rsidR="00EB6B7B">
        <w:rPr>
          <w:rFonts w:ascii="Times New Roman" w:hAnsi="Times New Roman" w:cs="Times New Roman"/>
          <w:sz w:val="26"/>
          <w:szCs w:val="26"/>
        </w:rPr>
        <w:t>ОСОБА_1</w:t>
      </w:r>
      <w:r w:rsidR="00EB6B7B" w:rsidRPr="00FA0884">
        <w:rPr>
          <w:rFonts w:ascii="Times New Roman" w:hAnsi="Times New Roman" w:cs="Times New Roman"/>
          <w:sz w:val="26"/>
          <w:szCs w:val="26"/>
        </w:rPr>
        <w:t xml:space="preserve">, </w:t>
      </w:r>
      <w:r w:rsidR="00EB6B7B">
        <w:rPr>
          <w:rFonts w:ascii="Times New Roman" w:hAnsi="Times New Roman" w:cs="Times New Roman"/>
          <w:sz w:val="26"/>
          <w:szCs w:val="26"/>
        </w:rPr>
        <w:t>ОСОБА_2</w:t>
      </w:r>
      <w:r w:rsidR="00EB6B7B" w:rsidRPr="00FA0884">
        <w:rPr>
          <w:rFonts w:ascii="Times New Roman" w:hAnsi="Times New Roman" w:cs="Times New Roman"/>
          <w:sz w:val="26"/>
          <w:szCs w:val="26"/>
        </w:rPr>
        <w:t xml:space="preserve">, </w:t>
      </w:r>
      <w:r w:rsidR="00EB6B7B">
        <w:rPr>
          <w:rFonts w:ascii="Times New Roman" w:hAnsi="Times New Roman" w:cs="Times New Roman"/>
          <w:sz w:val="26"/>
          <w:szCs w:val="26"/>
        </w:rPr>
        <w:t>ОСОБА_3</w:t>
      </w:r>
      <w:r w:rsidR="00C4748D" w:rsidRPr="00FA0884">
        <w:rPr>
          <w:rFonts w:ascii="Times New Roman" w:hAnsi="Times New Roman" w:cs="Times New Roman"/>
          <w:sz w:val="26"/>
          <w:szCs w:val="26"/>
        </w:rPr>
        <w:t xml:space="preserve"> було визначено колегію у складі трьох суддів, де він був головуючим.</w:t>
      </w:r>
    </w:p>
    <w:p w:rsidR="00C4748D" w:rsidRPr="00FA0884" w:rsidRDefault="00C4748D" w:rsidP="00C4748D">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w:hAnsi="Times New Roman" w:cs="Times New Roman"/>
          <w:sz w:val="26"/>
          <w:szCs w:val="26"/>
        </w:rPr>
        <w:t>По справі було проведено близько 50 судових засідань та 23 грудня 2016 року ухвалено вирок, який в подальшому був скасований судом апеляційної інстанції з підстав того, що прокурором не долучено до обвинувального акту розписку обвинувачених про роз’яснення суду присяжних. На теперішній час розгляд справи не завершено.</w:t>
      </w:r>
    </w:p>
    <w:p w:rsidR="00DA6718" w:rsidRPr="00FA0884" w:rsidRDefault="00C4748D" w:rsidP="00C4748D">
      <w:pPr>
        <w:autoSpaceDE w:val="0"/>
        <w:autoSpaceDN w:val="0"/>
        <w:adjustRightInd w:val="0"/>
        <w:spacing w:after="0" w:line="240" w:lineRule="auto"/>
        <w:ind w:firstLine="567"/>
        <w:jc w:val="both"/>
        <w:rPr>
          <w:rFonts w:ascii="Times New Roman" w:hAnsi="Times New Roman" w:cs="Times New Roman"/>
          <w:sz w:val="26"/>
          <w:szCs w:val="26"/>
        </w:rPr>
      </w:pPr>
      <w:r w:rsidRPr="00FA0884">
        <w:rPr>
          <w:rFonts w:ascii="Times New Roman CYR" w:hAnsi="Times New Roman CYR" w:cs="Times New Roman CYR"/>
          <w:sz w:val="26"/>
          <w:szCs w:val="26"/>
        </w:rPr>
        <w:t>Мачуський О.М. наголосив, що колегією суддів під його головуванням не було допущено зволікання у розгляді кримінального провадження. З урахуванням кількості обвинувачених, свідків, обсягу доказів по справі, тяжкості кваліфікації дій обвинувачених, процесуальної поведінки сторони захисту судом менше ніж за два роки було розглянуто справу по суті.</w:t>
      </w:r>
    </w:p>
    <w:p w:rsidR="00A4636C" w:rsidRPr="00FA0884" w:rsidRDefault="007F3DC2" w:rsidP="00A4636C">
      <w:pPr>
        <w:autoSpaceDE w:val="0"/>
        <w:autoSpaceDN w:val="0"/>
        <w:adjustRightInd w:val="0"/>
        <w:spacing w:after="0" w:line="240" w:lineRule="auto"/>
        <w:ind w:firstLine="567"/>
        <w:jc w:val="both"/>
        <w:rPr>
          <w:rFonts w:ascii="Times New Roman" w:eastAsia="Calibri" w:hAnsi="Times New Roman" w:cs="Times New Roman"/>
          <w:sz w:val="26"/>
          <w:szCs w:val="26"/>
        </w:rPr>
      </w:pPr>
      <w:r w:rsidRPr="00FA0884">
        <w:rPr>
          <w:rFonts w:ascii="Times New Roman" w:eastAsia="Calibri" w:hAnsi="Times New Roman" w:cs="Times New Roman"/>
          <w:sz w:val="26"/>
          <w:szCs w:val="26"/>
          <w:shd w:val="clear" w:color="auto" w:fill="FFFFFF"/>
        </w:rPr>
        <w:t xml:space="preserve">Комісія </w:t>
      </w:r>
      <w:r w:rsidR="00A4636C" w:rsidRPr="00FA0884">
        <w:rPr>
          <w:rFonts w:ascii="Times New Roman" w:eastAsia="Calibri" w:hAnsi="Times New Roman" w:cs="Times New Roman"/>
          <w:sz w:val="26"/>
          <w:szCs w:val="26"/>
          <w:shd w:val="clear" w:color="auto" w:fill="FFFFFF"/>
        </w:rPr>
        <w:t>вважає</w:t>
      </w:r>
      <w:r w:rsidRPr="00FA0884">
        <w:rPr>
          <w:rFonts w:ascii="Times New Roman" w:eastAsia="Calibri" w:hAnsi="Times New Roman" w:cs="Times New Roman"/>
          <w:sz w:val="26"/>
          <w:szCs w:val="26"/>
          <w:shd w:val="clear" w:color="auto" w:fill="FFFFFF"/>
        </w:rPr>
        <w:t xml:space="preserve"> надан</w:t>
      </w:r>
      <w:r w:rsidR="00A4636C" w:rsidRPr="00FA0884">
        <w:rPr>
          <w:rFonts w:ascii="Times New Roman" w:eastAsia="Calibri" w:hAnsi="Times New Roman" w:cs="Times New Roman"/>
          <w:sz w:val="26"/>
          <w:szCs w:val="26"/>
          <w:shd w:val="clear" w:color="auto" w:fill="FFFFFF"/>
        </w:rPr>
        <w:t>і</w:t>
      </w:r>
      <w:r w:rsidRPr="00FA0884">
        <w:rPr>
          <w:rFonts w:ascii="Times New Roman" w:eastAsia="Calibri" w:hAnsi="Times New Roman" w:cs="Times New Roman"/>
          <w:sz w:val="26"/>
          <w:szCs w:val="26"/>
          <w:shd w:val="clear" w:color="auto" w:fill="FFFFFF"/>
        </w:rPr>
        <w:t xml:space="preserve"> кандидатом пояснен</w:t>
      </w:r>
      <w:r w:rsidR="00A4636C" w:rsidRPr="00FA0884">
        <w:rPr>
          <w:rFonts w:ascii="Times New Roman" w:eastAsia="Calibri" w:hAnsi="Times New Roman" w:cs="Times New Roman"/>
          <w:sz w:val="26"/>
          <w:szCs w:val="26"/>
          <w:shd w:val="clear" w:color="auto" w:fill="FFFFFF"/>
        </w:rPr>
        <w:t>ня</w:t>
      </w:r>
      <w:r w:rsidRPr="00FA0884">
        <w:rPr>
          <w:rFonts w:ascii="Times New Roman" w:eastAsia="Calibri" w:hAnsi="Times New Roman" w:cs="Times New Roman"/>
          <w:sz w:val="26"/>
          <w:szCs w:val="26"/>
          <w:shd w:val="clear" w:color="auto" w:fill="FFFFFF"/>
        </w:rPr>
        <w:t xml:space="preserve"> та доказ</w:t>
      </w:r>
      <w:r w:rsidR="00A4636C" w:rsidRPr="00FA0884">
        <w:rPr>
          <w:rFonts w:ascii="Times New Roman" w:eastAsia="Calibri" w:hAnsi="Times New Roman" w:cs="Times New Roman"/>
          <w:sz w:val="26"/>
          <w:szCs w:val="26"/>
          <w:shd w:val="clear" w:color="auto" w:fill="FFFFFF"/>
        </w:rPr>
        <w:t>и</w:t>
      </w:r>
      <w:r w:rsidRPr="00FA0884">
        <w:rPr>
          <w:rFonts w:ascii="Times New Roman" w:eastAsia="Calibri" w:hAnsi="Times New Roman" w:cs="Times New Roman"/>
          <w:sz w:val="26"/>
          <w:szCs w:val="26"/>
          <w:shd w:val="clear" w:color="auto" w:fill="FFFFFF"/>
        </w:rPr>
        <w:t xml:space="preserve"> на їх підтвердження достатн</w:t>
      </w:r>
      <w:r w:rsidR="00A4636C" w:rsidRPr="00FA0884">
        <w:rPr>
          <w:rFonts w:ascii="Times New Roman" w:eastAsia="Calibri" w:hAnsi="Times New Roman" w:cs="Times New Roman"/>
          <w:sz w:val="26"/>
          <w:szCs w:val="26"/>
          <w:shd w:val="clear" w:color="auto" w:fill="FFFFFF"/>
        </w:rPr>
        <w:t>іми</w:t>
      </w:r>
      <w:r w:rsidR="00A4636C" w:rsidRPr="00FA0884">
        <w:rPr>
          <w:rFonts w:ascii="Times New Roman" w:eastAsia="Calibri" w:hAnsi="Times New Roman" w:cs="Times New Roman"/>
          <w:sz w:val="26"/>
          <w:szCs w:val="26"/>
        </w:rPr>
        <w:t xml:space="preserve">, а сумніви ГРД </w:t>
      </w:r>
      <w:r w:rsidR="00A4636C" w:rsidRPr="00FA0884">
        <w:rPr>
          <w:rFonts w:ascii="Times New Roman" w:hAnsi="Times New Roman" w:cs="Times New Roman"/>
          <w:sz w:val="26"/>
          <w:szCs w:val="26"/>
        </w:rPr>
        <w:t xml:space="preserve">щодо даних обставин </w:t>
      </w:r>
      <w:r w:rsidR="00A4636C" w:rsidRPr="00FA0884">
        <w:rPr>
          <w:rFonts w:ascii="Times New Roman" w:eastAsia="Calibri" w:hAnsi="Times New Roman" w:cs="Times New Roman"/>
          <w:sz w:val="26"/>
          <w:szCs w:val="26"/>
        </w:rPr>
        <w:t>непідтвердженими</w:t>
      </w:r>
      <w:r w:rsidR="00A4636C" w:rsidRPr="00FA0884">
        <w:rPr>
          <w:rFonts w:ascii="Times New Roman" w:hAnsi="Times New Roman" w:cs="Times New Roman"/>
          <w:sz w:val="26"/>
          <w:szCs w:val="26"/>
        </w:rPr>
        <w:t xml:space="preserve">.  </w:t>
      </w:r>
    </w:p>
    <w:p w:rsidR="00D12A02" w:rsidRPr="00FA0884" w:rsidRDefault="00F130E1" w:rsidP="00D12A02">
      <w:pPr>
        <w:spacing w:after="0" w:line="20" w:lineRule="atLeast"/>
        <w:ind w:firstLine="567"/>
        <w:jc w:val="both"/>
        <w:rPr>
          <w:rFonts w:ascii="Times New Roman" w:eastAsia="Times New Roman" w:hAnsi="Times New Roman" w:cs="Times New Roman"/>
          <w:bCs/>
          <w:iCs/>
          <w:sz w:val="26"/>
          <w:szCs w:val="26"/>
          <w:lang w:eastAsia="uk-UA"/>
        </w:rPr>
      </w:pPr>
      <w:r w:rsidRPr="00FA0884">
        <w:rPr>
          <w:rFonts w:ascii="Times New Roman" w:hAnsi="Times New Roman"/>
          <w:sz w:val="26"/>
          <w:szCs w:val="26"/>
          <w:shd w:val="clear" w:color="auto" w:fill="FFFFFF"/>
        </w:rPr>
        <w:t>За результатами дослідження досьє кандидата, письмових пояснень та співбесіди з кандидатом, а також голосувань під час закритого обговорення сумарний бал, отриманий Мачуським О.М. за критеріями професійної етики та доброчесності, становить 0 балів із 300 можливих. Таким чином, Мачуський О.М. не відповідає критеріям професійної етики та доброчесності.</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b/>
          <w:sz w:val="26"/>
          <w:szCs w:val="26"/>
          <w:lang w:eastAsia="uk-UA"/>
        </w:rPr>
      </w:pPr>
      <w:r w:rsidRPr="00FA0884">
        <w:rPr>
          <w:rFonts w:ascii="Times New Roman" w:eastAsia="Times New Roman" w:hAnsi="Times New Roman" w:cs="Times New Roman"/>
          <w:b/>
          <w:sz w:val="26"/>
          <w:szCs w:val="26"/>
          <w:lang w:eastAsia="uk-UA"/>
        </w:rPr>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99"/>
        <w:gridCol w:w="3779"/>
        <w:gridCol w:w="1843"/>
        <w:gridCol w:w="2234"/>
      </w:tblGrid>
      <w:tr w:rsidR="00FA0884" w:rsidRPr="00FA0884" w:rsidTr="00D35D2A">
        <w:tc>
          <w:tcPr>
            <w:tcW w:w="1999" w:type="dxa"/>
            <w:tcBorders>
              <w:top w:val="single" w:sz="12" w:space="0" w:color="auto"/>
              <w:left w:val="single" w:sz="12" w:space="0" w:color="auto"/>
              <w:bottom w:val="single" w:sz="12" w:space="0" w:color="auto"/>
              <w:right w:val="single" w:sz="12" w:space="0" w:color="auto"/>
            </w:tcBorders>
            <w:shd w:val="clear" w:color="auto" w:fill="F2F2F2"/>
            <w:hideMark/>
          </w:tcPr>
          <w:p w:rsidR="00D12A02" w:rsidRPr="00FA0884" w:rsidRDefault="00D12A02" w:rsidP="00F912E7">
            <w:pPr>
              <w:tabs>
                <w:tab w:val="left" w:pos="426"/>
              </w:tabs>
              <w:spacing w:line="20" w:lineRule="atLeast"/>
              <w:jc w:val="center"/>
              <w:rPr>
                <w:rFonts w:ascii="Times New Roman" w:eastAsia="Calibri" w:hAnsi="Times New Roman"/>
                <w:b/>
                <w:sz w:val="26"/>
                <w:szCs w:val="26"/>
                <w:lang w:eastAsia="uk-UA"/>
              </w:rPr>
            </w:pPr>
            <w:r w:rsidRPr="00FA0884">
              <w:rPr>
                <w:rFonts w:ascii="Times New Roman" w:eastAsia="Calibri" w:hAnsi="Times New Roman"/>
                <w:b/>
                <w:sz w:val="26"/>
                <w:szCs w:val="26"/>
                <w:lang w:eastAsia="uk-UA"/>
              </w:rPr>
              <w:t>КРИТЕРІЇ</w:t>
            </w:r>
          </w:p>
        </w:tc>
        <w:tc>
          <w:tcPr>
            <w:tcW w:w="3779" w:type="dxa"/>
            <w:tcBorders>
              <w:top w:val="single" w:sz="12" w:space="0" w:color="auto"/>
              <w:left w:val="single" w:sz="12" w:space="0" w:color="auto"/>
              <w:bottom w:val="single" w:sz="12" w:space="0" w:color="auto"/>
              <w:right w:val="single" w:sz="12" w:space="0" w:color="auto"/>
            </w:tcBorders>
            <w:shd w:val="clear" w:color="auto" w:fill="F2F2F2"/>
            <w:hideMark/>
          </w:tcPr>
          <w:p w:rsidR="00D12A02" w:rsidRPr="00FA0884" w:rsidRDefault="00D12A02" w:rsidP="00F912E7">
            <w:pPr>
              <w:tabs>
                <w:tab w:val="left" w:pos="426"/>
              </w:tabs>
              <w:spacing w:line="20" w:lineRule="atLeast"/>
              <w:jc w:val="center"/>
              <w:rPr>
                <w:rFonts w:ascii="Times New Roman" w:eastAsia="Calibri" w:hAnsi="Times New Roman"/>
                <w:b/>
                <w:sz w:val="26"/>
                <w:szCs w:val="26"/>
                <w:lang w:eastAsia="uk-UA"/>
              </w:rPr>
            </w:pPr>
            <w:r w:rsidRPr="00FA0884">
              <w:rPr>
                <w:rFonts w:ascii="Times New Roman" w:eastAsia="Calibri" w:hAnsi="Times New Roman"/>
                <w:b/>
                <w:sz w:val="26"/>
                <w:szCs w:val="26"/>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D12A02" w:rsidRPr="00FA0884" w:rsidRDefault="00D35D2A" w:rsidP="00D35D2A">
            <w:pPr>
              <w:tabs>
                <w:tab w:val="left" w:pos="426"/>
              </w:tabs>
              <w:spacing w:line="20" w:lineRule="atLeast"/>
              <w:jc w:val="center"/>
              <w:rPr>
                <w:rFonts w:ascii="Times New Roman" w:eastAsia="Calibri" w:hAnsi="Times New Roman"/>
                <w:b/>
                <w:sz w:val="26"/>
                <w:szCs w:val="26"/>
                <w:lang w:eastAsia="uk-UA"/>
              </w:rPr>
            </w:pPr>
            <w:r w:rsidRPr="00FA0884">
              <w:rPr>
                <w:rFonts w:ascii="Times New Roman" w:eastAsia="Calibri" w:hAnsi="Times New Roman"/>
                <w:b/>
                <w:sz w:val="26"/>
                <w:szCs w:val="26"/>
                <w:lang w:eastAsia="uk-UA"/>
              </w:rPr>
              <w:t xml:space="preserve">РЕЗУЛЬТАТ </w:t>
            </w:r>
            <w:r w:rsidR="00D12A02" w:rsidRPr="00FA0884">
              <w:rPr>
                <w:rFonts w:ascii="Times New Roman" w:eastAsia="Calibri" w:hAnsi="Times New Roman"/>
                <w:b/>
                <w:sz w:val="26"/>
                <w:szCs w:val="26"/>
                <w:lang w:eastAsia="uk-UA"/>
              </w:rPr>
              <w:t>(за показником)</w:t>
            </w:r>
          </w:p>
        </w:tc>
        <w:tc>
          <w:tcPr>
            <w:tcW w:w="2234" w:type="dxa"/>
            <w:tcBorders>
              <w:top w:val="single" w:sz="12" w:space="0" w:color="auto"/>
              <w:left w:val="single" w:sz="12" w:space="0" w:color="auto"/>
              <w:bottom w:val="single" w:sz="12" w:space="0" w:color="auto"/>
              <w:right w:val="single" w:sz="12" w:space="0" w:color="auto"/>
            </w:tcBorders>
            <w:shd w:val="clear" w:color="auto" w:fill="F2F2F2"/>
            <w:hideMark/>
          </w:tcPr>
          <w:p w:rsidR="00D12A02" w:rsidRPr="00FA0884" w:rsidRDefault="00D35D2A" w:rsidP="00D35D2A">
            <w:pPr>
              <w:tabs>
                <w:tab w:val="left" w:pos="426"/>
              </w:tabs>
              <w:spacing w:line="20" w:lineRule="atLeast"/>
              <w:jc w:val="center"/>
              <w:rPr>
                <w:rFonts w:ascii="Times New Roman" w:eastAsia="Calibri" w:hAnsi="Times New Roman"/>
                <w:b/>
                <w:sz w:val="26"/>
                <w:szCs w:val="26"/>
                <w:lang w:eastAsia="uk-UA"/>
              </w:rPr>
            </w:pPr>
            <w:r w:rsidRPr="00FA0884">
              <w:rPr>
                <w:rFonts w:ascii="Times New Roman" w:eastAsia="Calibri" w:hAnsi="Times New Roman"/>
                <w:b/>
                <w:sz w:val="26"/>
                <w:szCs w:val="26"/>
                <w:lang w:eastAsia="uk-UA"/>
              </w:rPr>
              <w:t xml:space="preserve">РЕЗУЛЬТАТ </w:t>
            </w:r>
            <w:r w:rsidR="00D12A02" w:rsidRPr="00FA0884">
              <w:rPr>
                <w:rFonts w:ascii="Times New Roman" w:eastAsia="Calibri" w:hAnsi="Times New Roman"/>
                <w:b/>
                <w:sz w:val="26"/>
                <w:szCs w:val="26"/>
                <w:lang w:eastAsia="uk-UA"/>
              </w:rPr>
              <w:t>(за критерієм)</w:t>
            </w:r>
          </w:p>
        </w:tc>
      </w:tr>
      <w:tr w:rsidR="00FA0884" w:rsidRPr="00FA0884" w:rsidTr="00D35D2A">
        <w:tc>
          <w:tcPr>
            <w:tcW w:w="1999" w:type="dxa"/>
            <w:vMerge w:val="restart"/>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tabs>
                <w:tab w:val="left" w:pos="426"/>
              </w:tabs>
              <w:spacing w:line="20" w:lineRule="atLeast"/>
              <w:rPr>
                <w:rFonts w:ascii="Times New Roman" w:eastAsia="Calibri" w:hAnsi="Times New Roman"/>
                <w:b/>
                <w:sz w:val="26"/>
                <w:szCs w:val="26"/>
                <w:lang w:eastAsia="uk-UA"/>
              </w:rPr>
            </w:pPr>
            <w:r w:rsidRPr="00FA0884">
              <w:rPr>
                <w:rFonts w:ascii="Times New Roman" w:eastAsia="Calibri" w:hAnsi="Times New Roman"/>
                <w:sz w:val="26"/>
                <w:szCs w:val="26"/>
                <w:lang w:eastAsia="uk-UA"/>
              </w:rPr>
              <w:t>Професійна компетентність</w:t>
            </w: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b/>
                <w:sz w:val="26"/>
                <w:szCs w:val="26"/>
                <w:lang w:eastAsia="uk-UA"/>
              </w:rPr>
            </w:pPr>
            <w:r w:rsidRPr="00FA0884">
              <w:rPr>
                <w:rFonts w:ascii="Times New Roman" w:eastAsia="Calibri" w:hAnsi="Times New Roman"/>
                <w:sz w:val="26"/>
                <w:szCs w:val="26"/>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59,20</w:t>
            </w:r>
          </w:p>
        </w:tc>
        <w:tc>
          <w:tcPr>
            <w:tcW w:w="2234" w:type="dxa"/>
            <w:vMerge w:val="restart"/>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363,20</w:t>
            </w: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b/>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b/>
                <w:sz w:val="26"/>
                <w:szCs w:val="26"/>
                <w:lang w:eastAsia="uk-UA"/>
              </w:rPr>
            </w:pPr>
            <w:r w:rsidRPr="00FA0884">
              <w:rPr>
                <w:rFonts w:ascii="Times New Roman" w:eastAsia="Calibri" w:hAnsi="Times New Roman"/>
                <w:sz w:val="26"/>
                <w:szCs w:val="26"/>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40,00</w:t>
            </w: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b/>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b/>
                <w:sz w:val="26"/>
                <w:szCs w:val="26"/>
                <w:lang w:eastAsia="uk-UA"/>
              </w:rPr>
            </w:pPr>
            <w:r w:rsidRPr="00FA0884">
              <w:rPr>
                <w:rFonts w:ascii="Times New Roman" w:eastAsia="Calibri" w:hAnsi="Times New Roman"/>
                <w:sz w:val="26"/>
                <w:szCs w:val="26"/>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145,00</w:t>
            </w: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b/>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b/>
                <w:sz w:val="26"/>
                <w:szCs w:val="26"/>
                <w:lang w:eastAsia="uk-UA"/>
              </w:rPr>
            </w:pPr>
            <w:r w:rsidRPr="00FA0884">
              <w:rPr>
                <w:rFonts w:ascii="Times New Roman" w:eastAsia="Calibri" w:hAnsi="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119,00</w:t>
            </w: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val="restart"/>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tabs>
                <w:tab w:val="left" w:pos="426"/>
              </w:tabs>
              <w:spacing w:line="20" w:lineRule="atLeast"/>
              <w:rPr>
                <w:rFonts w:ascii="Times New Roman" w:eastAsia="Calibri" w:hAnsi="Times New Roman"/>
                <w:b/>
                <w:sz w:val="26"/>
                <w:szCs w:val="26"/>
                <w:lang w:eastAsia="uk-UA"/>
              </w:rPr>
            </w:pPr>
            <w:r w:rsidRPr="00FA0884">
              <w:rPr>
                <w:rFonts w:ascii="Times New Roman" w:eastAsia="Calibri" w:hAnsi="Times New Roman"/>
                <w:sz w:val="26"/>
                <w:szCs w:val="26"/>
                <w:lang w:eastAsia="uk-UA"/>
              </w:rPr>
              <w:t>Особиста компетентність</w:t>
            </w: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556169"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 xml:space="preserve">Рішучість </w:t>
            </w:r>
            <w:r w:rsidR="00D12A02" w:rsidRPr="00FA0884">
              <w:rPr>
                <w:rFonts w:ascii="Times New Roman" w:eastAsia="Calibri" w:hAnsi="Times New Roman"/>
                <w:sz w:val="26"/>
                <w:szCs w:val="26"/>
                <w:lang w:eastAsia="uk-UA"/>
              </w:rPr>
              <w:t>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20,33</w:t>
            </w:r>
          </w:p>
        </w:tc>
        <w:tc>
          <w:tcPr>
            <w:tcW w:w="2234" w:type="dxa"/>
            <w:vMerge w:val="restart"/>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41,00</w:t>
            </w: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b/>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20,67</w:t>
            </w: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val="restart"/>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tabs>
                <w:tab w:val="left" w:pos="426"/>
              </w:tabs>
              <w:spacing w:line="20" w:lineRule="atLeast"/>
              <w:rPr>
                <w:rFonts w:ascii="Times New Roman" w:eastAsia="Calibri" w:hAnsi="Times New Roman"/>
                <w:sz w:val="26"/>
                <w:szCs w:val="26"/>
                <w:lang w:eastAsia="uk-UA"/>
              </w:rPr>
            </w:pPr>
            <w:r w:rsidRPr="00FA0884">
              <w:rPr>
                <w:rFonts w:ascii="Times New Roman" w:eastAsia="Calibri" w:hAnsi="Times New Roman"/>
                <w:sz w:val="26"/>
                <w:szCs w:val="26"/>
                <w:lang w:eastAsia="uk-UA"/>
              </w:rPr>
              <w:t>Соціальна компетентність</w:t>
            </w: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10,00</w:t>
            </w:r>
          </w:p>
        </w:tc>
        <w:tc>
          <w:tcPr>
            <w:tcW w:w="2234" w:type="dxa"/>
            <w:vMerge w:val="restart"/>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39,34</w:t>
            </w: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10,00</w:t>
            </w: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rPr>
          <w:trHeight w:val="50"/>
        </w:trPr>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9,67</w:t>
            </w: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9,67</w:t>
            </w: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val="restart"/>
            <w:tcBorders>
              <w:top w:val="single" w:sz="12" w:space="0" w:color="auto"/>
              <w:left w:val="single" w:sz="12" w:space="0" w:color="auto"/>
              <w:bottom w:val="single" w:sz="12" w:space="0" w:color="auto"/>
              <w:right w:val="single" w:sz="12" w:space="0" w:color="auto"/>
            </w:tcBorders>
            <w:vAlign w:val="center"/>
          </w:tcPr>
          <w:p w:rsidR="00D12A02" w:rsidRPr="00FA0884" w:rsidRDefault="00D12A02" w:rsidP="00F912E7">
            <w:pPr>
              <w:tabs>
                <w:tab w:val="left" w:pos="426"/>
              </w:tabs>
              <w:spacing w:line="20" w:lineRule="atLeast"/>
              <w:rPr>
                <w:rFonts w:ascii="Times New Roman" w:eastAsia="Calibri" w:hAnsi="Times New Roman"/>
                <w:sz w:val="26"/>
                <w:szCs w:val="26"/>
                <w:lang w:eastAsia="uk-UA"/>
              </w:rPr>
            </w:pPr>
            <w:r w:rsidRPr="00FA0884">
              <w:rPr>
                <w:rFonts w:ascii="Times New Roman" w:eastAsia="Calibri" w:hAnsi="Times New Roman"/>
                <w:sz w:val="26"/>
                <w:szCs w:val="26"/>
                <w:lang w:eastAsia="uk-UA"/>
              </w:rPr>
              <w:t xml:space="preserve">Доброчесність </w:t>
            </w:r>
            <w:r w:rsidRPr="00FA0884">
              <w:rPr>
                <w:rFonts w:ascii="Times New Roman" w:eastAsia="Calibri" w:hAnsi="Times New Roman"/>
                <w:sz w:val="26"/>
                <w:szCs w:val="26"/>
                <w:lang w:eastAsia="uk-UA"/>
              </w:rPr>
              <w:lastRenderedPageBreak/>
              <w:t>та професійна етика</w:t>
            </w: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lastRenderedPageBreak/>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D12A02" w:rsidRPr="00FA0884" w:rsidRDefault="00D12A02" w:rsidP="00F912E7">
            <w:pPr>
              <w:tabs>
                <w:tab w:val="left" w:pos="426"/>
              </w:tabs>
              <w:spacing w:line="20" w:lineRule="atLeast"/>
              <w:jc w:val="center"/>
              <w:rPr>
                <w:rFonts w:ascii="Times New Roman" w:eastAsia="Calibri" w:hAnsi="Times New Roman"/>
                <w:sz w:val="26"/>
                <w:szCs w:val="26"/>
                <w:lang w:eastAsia="uk-UA"/>
              </w:rPr>
            </w:pPr>
          </w:p>
        </w:tc>
        <w:tc>
          <w:tcPr>
            <w:tcW w:w="2234" w:type="dxa"/>
            <w:vMerge w:val="restart"/>
            <w:tcBorders>
              <w:top w:val="single" w:sz="12" w:space="0" w:color="auto"/>
              <w:left w:val="single" w:sz="12" w:space="0" w:color="auto"/>
              <w:bottom w:val="single" w:sz="12" w:space="0" w:color="auto"/>
              <w:right w:val="single" w:sz="12" w:space="0" w:color="auto"/>
            </w:tcBorders>
            <w:vAlign w:val="center"/>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0,00</w:t>
            </w: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Чесність</w:t>
            </w:r>
          </w:p>
        </w:tc>
        <w:tc>
          <w:tcPr>
            <w:tcW w:w="1843"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Неупередженість</w:t>
            </w:r>
          </w:p>
        </w:tc>
        <w:tc>
          <w:tcPr>
            <w:tcW w:w="1843"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Сумлінність</w:t>
            </w:r>
          </w:p>
        </w:tc>
        <w:tc>
          <w:tcPr>
            <w:tcW w:w="1843"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Непідкупність</w:t>
            </w:r>
          </w:p>
        </w:tc>
        <w:tc>
          <w:tcPr>
            <w:tcW w:w="1843"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Дотримання етичних норм і бездоганна поведінка у професійній діяльності та особистому житті</w:t>
            </w:r>
          </w:p>
        </w:tc>
        <w:tc>
          <w:tcPr>
            <w:tcW w:w="1843"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hideMark/>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r w:rsidRPr="00FA0884">
              <w:rPr>
                <w:rFonts w:ascii="Times New Roman" w:eastAsia="Calibri" w:hAnsi="Times New Roman"/>
                <w:sz w:val="26"/>
                <w:szCs w:val="26"/>
                <w:lang w:eastAsia="uk-UA"/>
              </w:rPr>
              <w:t>Законність джерел походження майна, відповідність рівня життя судді (кандидата на посаду судді) або членів його сім</w:t>
            </w:r>
            <w:r w:rsidRPr="00FA0884">
              <w:rPr>
                <w:rFonts w:ascii="Times New Roman" w:eastAsia="Calibri" w:hAnsi="Times New Roman"/>
                <w:sz w:val="26"/>
                <w:szCs w:val="26"/>
                <w:lang w:val="ru-RU" w:eastAsia="uk-UA"/>
              </w:rPr>
              <w:t>’</w:t>
            </w:r>
            <w:r w:rsidRPr="00FA0884">
              <w:rPr>
                <w:rFonts w:ascii="Times New Roman" w:eastAsia="Calibri" w:hAnsi="Times New Roman"/>
                <w:sz w:val="26"/>
                <w:szCs w:val="26"/>
                <w:lang w:eastAsia="uk-UA"/>
              </w:rPr>
              <w:t>ї задекларованим доходам, відповідність способу життя судді (кандидата на посаду судді) його статусу</w:t>
            </w:r>
          </w:p>
        </w:tc>
        <w:tc>
          <w:tcPr>
            <w:tcW w:w="1843"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c>
          <w:tcPr>
            <w:tcW w:w="2234" w:type="dxa"/>
            <w:vMerge/>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rPr>
                <w:rFonts w:ascii="Times New Roman" w:hAnsi="Times New Roman"/>
                <w:sz w:val="26"/>
                <w:szCs w:val="26"/>
                <w:lang w:eastAsia="uk-UA"/>
              </w:rPr>
            </w:pPr>
          </w:p>
        </w:tc>
      </w:tr>
      <w:tr w:rsidR="00FA0884" w:rsidRPr="00FA0884" w:rsidTr="00D35D2A">
        <w:tc>
          <w:tcPr>
            <w:tcW w:w="1999" w:type="dxa"/>
            <w:tcBorders>
              <w:top w:val="single" w:sz="12" w:space="0" w:color="auto"/>
              <w:left w:val="single" w:sz="12" w:space="0" w:color="auto"/>
              <w:bottom w:val="single" w:sz="12" w:space="0" w:color="auto"/>
              <w:right w:val="single" w:sz="12" w:space="0" w:color="auto"/>
            </w:tcBorders>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p>
        </w:tc>
        <w:tc>
          <w:tcPr>
            <w:tcW w:w="3779" w:type="dxa"/>
            <w:tcBorders>
              <w:top w:val="single" w:sz="12" w:space="0" w:color="auto"/>
              <w:left w:val="single" w:sz="12" w:space="0" w:color="auto"/>
              <w:bottom w:val="single" w:sz="12" w:space="0" w:color="auto"/>
              <w:right w:val="single" w:sz="12" w:space="0" w:color="auto"/>
            </w:tcBorders>
          </w:tcPr>
          <w:p w:rsidR="00D12A02" w:rsidRPr="00FA0884" w:rsidRDefault="00D12A02" w:rsidP="00F912E7">
            <w:pPr>
              <w:tabs>
                <w:tab w:val="left" w:pos="426"/>
              </w:tabs>
              <w:spacing w:line="20" w:lineRule="atLeast"/>
              <w:jc w:val="both"/>
              <w:rPr>
                <w:rFonts w:ascii="Times New Roman" w:eastAsia="Calibri" w:hAnsi="Times New Roman"/>
                <w:sz w:val="26"/>
                <w:szCs w:val="26"/>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D12A02"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Загальний бал</w:t>
            </w:r>
          </w:p>
        </w:tc>
        <w:tc>
          <w:tcPr>
            <w:tcW w:w="2234" w:type="dxa"/>
            <w:tcBorders>
              <w:top w:val="single" w:sz="12" w:space="0" w:color="auto"/>
              <w:left w:val="single" w:sz="12" w:space="0" w:color="auto"/>
              <w:bottom w:val="single" w:sz="12" w:space="0" w:color="auto"/>
              <w:right w:val="single" w:sz="12" w:space="0" w:color="auto"/>
            </w:tcBorders>
            <w:vAlign w:val="center"/>
            <w:hideMark/>
          </w:tcPr>
          <w:p w:rsidR="00D12A02" w:rsidRPr="00FA0884" w:rsidRDefault="00BC6663" w:rsidP="00F912E7">
            <w:pPr>
              <w:tabs>
                <w:tab w:val="left" w:pos="426"/>
              </w:tabs>
              <w:spacing w:line="20" w:lineRule="atLeast"/>
              <w:jc w:val="center"/>
              <w:rPr>
                <w:rFonts w:ascii="Times New Roman" w:eastAsia="Calibri" w:hAnsi="Times New Roman"/>
                <w:sz w:val="26"/>
                <w:szCs w:val="26"/>
                <w:lang w:eastAsia="uk-UA"/>
              </w:rPr>
            </w:pPr>
            <w:r w:rsidRPr="00FA0884">
              <w:rPr>
                <w:rFonts w:ascii="Times New Roman" w:eastAsia="Calibri" w:hAnsi="Times New Roman"/>
                <w:sz w:val="26"/>
                <w:szCs w:val="26"/>
                <w:lang w:eastAsia="uk-UA"/>
              </w:rPr>
              <w:t>443,54</w:t>
            </w:r>
          </w:p>
        </w:tc>
      </w:tr>
    </w:tbl>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3A7067" w:rsidRPr="00FA0884">
        <w:rPr>
          <w:rFonts w:ascii="Times New Roman" w:eastAsia="Times New Roman" w:hAnsi="Times New Roman" w:cs="Times New Roman"/>
          <w:sz w:val="26"/>
          <w:szCs w:val="26"/>
          <w:lang w:eastAsia="uk-UA"/>
        </w:rPr>
        <w:t xml:space="preserve">двома </w:t>
      </w:r>
      <w:r w:rsidR="00BC6663" w:rsidRPr="00FA0884">
        <w:rPr>
          <w:rFonts w:ascii="Times New Roman" w:eastAsia="Times New Roman" w:hAnsi="Times New Roman" w:cs="Times New Roman"/>
          <w:sz w:val="26"/>
          <w:szCs w:val="26"/>
          <w:lang w:eastAsia="uk-UA"/>
        </w:rPr>
        <w:t>голос</w:t>
      </w:r>
      <w:r w:rsidR="003A7067" w:rsidRPr="00FA0884">
        <w:rPr>
          <w:rFonts w:ascii="Times New Roman" w:eastAsia="Times New Roman" w:hAnsi="Times New Roman" w:cs="Times New Roman"/>
          <w:sz w:val="26"/>
          <w:szCs w:val="26"/>
          <w:lang w:eastAsia="uk-UA"/>
        </w:rPr>
        <w:t>ами</w:t>
      </w:r>
      <w:r w:rsidR="00BC6663" w:rsidRPr="00FA0884">
        <w:rPr>
          <w:rFonts w:ascii="Times New Roman" w:eastAsia="Times New Roman" w:hAnsi="Times New Roman" w:cs="Times New Roman"/>
          <w:sz w:val="26"/>
          <w:szCs w:val="26"/>
          <w:lang w:eastAsia="uk-UA"/>
        </w:rPr>
        <w:t xml:space="preserve"> «ЗА» та </w:t>
      </w:r>
      <w:r w:rsidR="003A7067" w:rsidRPr="00FA0884">
        <w:rPr>
          <w:rFonts w:ascii="Times New Roman" w:eastAsia="Times New Roman" w:hAnsi="Times New Roman" w:cs="Times New Roman"/>
          <w:sz w:val="26"/>
          <w:szCs w:val="26"/>
          <w:lang w:eastAsia="uk-UA"/>
        </w:rPr>
        <w:t>одним голосом</w:t>
      </w:r>
      <w:r w:rsidR="00BC6663" w:rsidRPr="00FA0884">
        <w:rPr>
          <w:rFonts w:ascii="Times New Roman" w:eastAsia="Times New Roman" w:hAnsi="Times New Roman" w:cs="Times New Roman"/>
          <w:sz w:val="26"/>
          <w:szCs w:val="26"/>
          <w:lang w:eastAsia="uk-UA"/>
        </w:rPr>
        <w:t xml:space="preserve"> «ПРОТИ»</w:t>
      </w:r>
    </w:p>
    <w:p w:rsidR="00D12A02" w:rsidRPr="00FA0884" w:rsidRDefault="00D12A02" w:rsidP="00D12A02">
      <w:pPr>
        <w:shd w:val="clear" w:color="auto" w:fill="FFFFFF"/>
        <w:tabs>
          <w:tab w:val="left" w:pos="426"/>
        </w:tabs>
        <w:spacing w:after="0" w:line="20" w:lineRule="atLeast"/>
        <w:ind w:firstLine="709"/>
        <w:jc w:val="both"/>
        <w:rPr>
          <w:rFonts w:ascii="Times New Roman" w:eastAsia="Times New Roman" w:hAnsi="Times New Roman" w:cs="Times New Roman"/>
          <w:sz w:val="26"/>
          <w:szCs w:val="26"/>
          <w:lang w:eastAsia="uk-UA"/>
        </w:rPr>
      </w:pPr>
    </w:p>
    <w:p w:rsidR="00D12A02" w:rsidRPr="00FA0884" w:rsidRDefault="00D12A02" w:rsidP="00D12A02">
      <w:pPr>
        <w:shd w:val="clear" w:color="auto" w:fill="FFFFFF"/>
        <w:tabs>
          <w:tab w:val="left" w:pos="426"/>
        </w:tabs>
        <w:spacing w:after="0" w:line="20" w:lineRule="atLeast"/>
        <w:ind w:firstLine="709"/>
        <w:jc w:val="center"/>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вирішила:</w:t>
      </w:r>
    </w:p>
    <w:p w:rsidR="00D12A02" w:rsidRPr="00FA0884" w:rsidRDefault="00D12A02" w:rsidP="00D12A02">
      <w:pPr>
        <w:shd w:val="clear" w:color="auto" w:fill="FFFFFF"/>
        <w:tabs>
          <w:tab w:val="left" w:pos="426"/>
        </w:tabs>
        <w:spacing w:after="0" w:line="20" w:lineRule="atLeast"/>
        <w:ind w:firstLine="709"/>
        <w:jc w:val="center"/>
        <w:rPr>
          <w:rFonts w:ascii="Times New Roman" w:eastAsia="Times New Roman" w:hAnsi="Times New Roman" w:cs="Times New Roman"/>
          <w:sz w:val="26"/>
          <w:szCs w:val="26"/>
          <w:lang w:eastAsia="uk-UA"/>
        </w:rPr>
      </w:pPr>
    </w:p>
    <w:p w:rsidR="00D12A02" w:rsidRPr="00FA0884" w:rsidRDefault="00D12A02" w:rsidP="00D12A02">
      <w:pPr>
        <w:tabs>
          <w:tab w:val="left" w:pos="-1701"/>
          <w:tab w:val="left" w:pos="-1276"/>
          <w:tab w:val="left" w:pos="0"/>
        </w:tabs>
        <w:suppressAutoHyphens/>
        <w:spacing w:after="0" w:line="20" w:lineRule="atLeast"/>
        <w:ind w:firstLine="709"/>
        <w:contextualSpacing/>
        <w:jc w:val="both"/>
        <w:rPr>
          <w:rFonts w:ascii="Times New Roman" w:eastAsia="Times New Roman" w:hAnsi="Times New Roman" w:cs="Times New Roman"/>
          <w:sz w:val="26"/>
          <w:szCs w:val="26"/>
          <w:lang w:eastAsia="uk-UA"/>
        </w:rPr>
      </w:pPr>
      <w:r w:rsidRPr="00FA0884">
        <w:rPr>
          <w:rFonts w:ascii="Times New Roman" w:eastAsia="Times New Roman" w:hAnsi="Times New Roman" w:cs="Times New Roman"/>
          <w:sz w:val="26"/>
          <w:szCs w:val="26"/>
          <w:lang w:eastAsia="uk-UA"/>
        </w:rPr>
        <w:t xml:space="preserve">1. Визначити, що за результатами кваліфікаційного оцінювання кандидат на посаду судді апеляційного загального суду </w:t>
      </w:r>
      <w:r w:rsidR="00D35D2A" w:rsidRPr="00FA0884">
        <w:rPr>
          <w:rFonts w:ascii="Times New Roman" w:eastAsia="Times New Roman" w:hAnsi="Times New Roman" w:cs="Times New Roman"/>
          <w:sz w:val="26"/>
          <w:szCs w:val="26"/>
          <w:lang w:eastAsia="uk-UA"/>
        </w:rPr>
        <w:t xml:space="preserve">Мачуський Олег Миколайович </w:t>
      </w:r>
      <w:r w:rsidRPr="00FA0884">
        <w:rPr>
          <w:rFonts w:ascii="Times New Roman" w:eastAsia="Times New Roman" w:hAnsi="Times New Roman" w:cs="Times New Roman"/>
          <w:sz w:val="26"/>
          <w:szCs w:val="26"/>
          <w:lang w:eastAsia="uk-UA"/>
        </w:rPr>
        <w:t xml:space="preserve">набрав </w:t>
      </w:r>
      <w:r w:rsidR="00BC6663" w:rsidRPr="00FA0884">
        <w:rPr>
          <w:rFonts w:ascii="Times New Roman" w:eastAsia="Times New Roman" w:hAnsi="Times New Roman" w:cs="Times New Roman"/>
          <w:sz w:val="26"/>
          <w:szCs w:val="26"/>
          <w:lang w:val="ru-RU" w:eastAsia="uk-UA"/>
        </w:rPr>
        <w:t>443,54</w:t>
      </w:r>
      <w:r w:rsidRPr="00FA0884">
        <w:rPr>
          <w:rFonts w:ascii="Times New Roman" w:eastAsia="Times New Roman" w:hAnsi="Times New Roman" w:cs="Times New Roman"/>
          <w:sz w:val="26"/>
          <w:szCs w:val="26"/>
          <w:lang w:val="ru-RU" w:eastAsia="uk-UA"/>
        </w:rPr>
        <w:t xml:space="preserve"> </w:t>
      </w:r>
      <w:r w:rsidRPr="00FA0884">
        <w:rPr>
          <w:rFonts w:ascii="Times New Roman" w:eastAsia="Times New Roman" w:hAnsi="Times New Roman" w:cs="Times New Roman"/>
          <w:sz w:val="26"/>
          <w:szCs w:val="26"/>
          <w:lang w:eastAsia="uk-UA"/>
        </w:rPr>
        <w:t>бала.</w:t>
      </w:r>
    </w:p>
    <w:p w:rsidR="00BC6663" w:rsidRPr="00FA0884" w:rsidRDefault="00BC6663" w:rsidP="00BC6663">
      <w:pPr>
        <w:suppressAutoHyphens/>
        <w:spacing w:after="0" w:line="240" w:lineRule="auto"/>
        <w:ind w:firstLine="708"/>
        <w:jc w:val="both"/>
        <w:rPr>
          <w:rFonts w:ascii="Times New Roman" w:eastAsia="Times New Roman" w:hAnsi="Times New Roman" w:cs="Times New Roman"/>
          <w:sz w:val="26"/>
          <w:szCs w:val="26"/>
          <w:lang w:eastAsia="ar-SA"/>
        </w:rPr>
      </w:pPr>
      <w:r w:rsidRPr="00FA0884">
        <w:rPr>
          <w:rFonts w:ascii="Times New Roman" w:eastAsia="Times New Roman" w:hAnsi="Times New Roman" w:cs="Times New Roman"/>
          <w:sz w:val="26"/>
          <w:szCs w:val="26"/>
          <w:lang w:eastAsia="ar-SA"/>
        </w:rPr>
        <w:t xml:space="preserve">2. Визнати </w:t>
      </w:r>
      <w:r w:rsidRPr="00FA0884">
        <w:rPr>
          <w:rFonts w:ascii="Times New Roman" w:eastAsia="Calibri" w:hAnsi="Times New Roman" w:cs="Times New Roman"/>
          <w:sz w:val="26"/>
          <w:szCs w:val="26"/>
          <w:lang w:eastAsia="ar-SA"/>
        </w:rPr>
        <w:t>Мачуського Олега Миколайовича</w:t>
      </w:r>
      <w:r w:rsidRPr="00FA0884">
        <w:rPr>
          <w:rFonts w:ascii="Calibri" w:eastAsia="Calibri" w:hAnsi="Calibri" w:cs="Times New Roman"/>
          <w:sz w:val="26"/>
          <w:szCs w:val="26"/>
        </w:rPr>
        <w:t xml:space="preserve"> </w:t>
      </w:r>
      <w:r w:rsidRPr="00FA0884">
        <w:rPr>
          <w:rFonts w:ascii="Times New Roman" w:eastAsia="Times New Roman" w:hAnsi="Times New Roman" w:cs="Times New Roman"/>
          <w:sz w:val="26"/>
          <w:szCs w:val="26"/>
          <w:lang w:eastAsia="ar-SA"/>
        </w:rPr>
        <w:t>таким, що не підтвердив здатн</w:t>
      </w:r>
      <w:r w:rsidR="00FF1241">
        <w:rPr>
          <w:rFonts w:ascii="Times New Roman" w:eastAsia="Times New Roman" w:hAnsi="Times New Roman" w:cs="Times New Roman"/>
          <w:sz w:val="26"/>
          <w:szCs w:val="26"/>
          <w:lang w:eastAsia="ar-SA"/>
        </w:rPr>
        <w:t>ості</w:t>
      </w:r>
      <w:r w:rsidRPr="00FA0884">
        <w:rPr>
          <w:rFonts w:ascii="Times New Roman" w:eastAsia="Times New Roman" w:hAnsi="Times New Roman" w:cs="Times New Roman"/>
          <w:sz w:val="26"/>
          <w:szCs w:val="26"/>
          <w:lang w:eastAsia="ar-SA"/>
        </w:rPr>
        <w:t xml:space="preserve"> здійснювати правосуддя у апеляційному загальному суді.</w:t>
      </w:r>
    </w:p>
    <w:p w:rsidR="00D12A02" w:rsidRPr="00FA0884" w:rsidRDefault="00D12A02" w:rsidP="00D12A02">
      <w:pPr>
        <w:tabs>
          <w:tab w:val="left" w:pos="-1701"/>
          <w:tab w:val="left" w:pos="-1276"/>
          <w:tab w:val="left" w:pos="0"/>
        </w:tabs>
        <w:suppressAutoHyphens/>
        <w:spacing w:after="0" w:line="240" w:lineRule="exact"/>
        <w:jc w:val="both"/>
        <w:rPr>
          <w:rFonts w:ascii="Times New Roman" w:eastAsia="Times New Roman" w:hAnsi="Times New Roman" w:cs="Times New Roman"/>
          <w:sz w:val="26"/>
          <w:szCs w:val="26"/>
          <w:lang w:eastAsia="uk-UA"/>
        </w:rPr>
      </w:pPr>
    </w:p>
    <w:p w:rsidR="00D12A02" w:rsidRPr="00FA0884" w:rsidRDefault="00D12A02" w:rsidP="00D12A02">
      <w:pPr>
        <w:tabs>
          <w:tab w:val="left" w:pos="-1701"/>
          <w:tab w:val="left" w:pos="-1276"/>
          <w:tab w:val="left" w:pos="0"/>
        </w:tabs>
        <w:suppressAutoHyphens/>
        <w:spacing w:after="0" w:line="240" w:lineRule="exact"/>
        <w:jc w:val="both"/>
        <w:rPr>
          <w:rFonts w:ascii="Times New Roman" w:eastAsia="Times New Roman" w:hAnsi="Times New Roman" w:cs="Times New Roman"/>
          <w:sz w:val="26"/>
          <w:szCs w:val="26"/>
          <w:lang w:eastAsia="uk-UA"/>
        </w:rPr>
      </w:pPr>
    </w:p>
    <w:p w:rsidR="00D12A02" w:rsidRPr="00FA0884" w:rsidRDefault="009F6681" w:rsidP="009F6681">
      <w:pPr>
        <w:shd w:val="clear" w:color="auto" w:fill="FFFFFF"/>
        <w:tabs>
          <w:tab w:val="left" w:pos="6237"/>
        </w:tabs>
        <w:spacing w:after="0" w:line="20" w:lineRule="atLeast"/>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Головуючий</w:t>
      </w:r>
      <w:r>
        <w:rPr>
          <w:rFonts w:ascii="Times New Roman" w:eastAsia="Times New Roman" w:hAnsi="Times New Roman" w:cs="Times New Roman"/>
          <w:sz w:val="26"/>
          <w:szCs w:val="26"/>
          <w:lang w:eastAsia="uk-UA"/>
        </w:rPr>
        <w:tab/>
      </w:r>
      <w:r w:rsidR="00D12A02" w:rsidRPr="00FA0884">
        <w:rPr>
          <w:rFonts w:ascii="Times New Roman" w:eastAsia="Times New Roman" w:hAnsi="Times New Roman" w:cs="Times New Roman"/>
          <w:sz w:val="26"/>
          <w:szCs w:val="26"/>
          <w:lang w:eastAsia="uk-UA"/>
        </w:rPr>
        <w:t>Михайло БОГОНІС</w:t>
      </w:r>
      <w:r w:rsidR="007548A1" w:rsidRPr="00FA0884">
        <w:rPr>
          <w:rFonts w:ascii="Times New Roman" w:eastAsia="Times New Roman" w:hAnsi="Times New Roman" w:cs="Times New Roman"/>
          <w:sz w:val="26"/>
          <w:szCs w:val="26"/>
          <w:lang w:eastAsia="uk-UA"/>
        </w:rPr>
        <w:t xml:space="preserve"> </w:t>
      </w:r>
      <w:r w:rsidR="003A7067" w:rsidRPr="00FA0884">
        <w:rPr>
          <w:rFonts w:ascii="Times New Roman" w:eastAsia="Times New Roman" w:hAnsi="Times New Roman" w:cs="Times New Roman"/>
          <w:sz w:val="26"/>
          <w:szCs w:val="26"/>
          <w:lang w:eastAsia="uk-UA"/>
        </w:rPr>
        <w:t>«ЗА»</w:t>
      </w:r>
    </w:p>
    <w:p w:rsidR="00D12A02" w:rsidRPr="00FA0884" w:rsidRDefault="00D12A02" w:rsidP="009F6681">
      <w:pPr>
        <w:shd w:val="clear" w:color="auto" w:fill="FFFFFF"/>
        <w:tabs>
          <w:tab w:val="left" w:pos="6237"/>
        </w:tabs>
        <w:spacing w:after="0" w:line="240" w:lineRule="exact"/>
        <w:jc w:val="both"/>
        <w:rPr>
          <w:rFonts w:ascii="Times New Roman" w:eastAsia="Times New Roman" w:hAnsi="Times New Roman" w:cs="Times New Roman"/>
          <w:sz w:val="26"/>
          <w:szCs w:val="26"/>
          <w:lang w:eastAsia="uk-UA"/>
        </w:rPr>
      </w:pPr>
    </w:p>
    <w:p w:rsidR="00D12A02" w:rsidRPr="00FA0884" w:rsidRDefault="00D12A02" w:rsidP="009F6681">
      <w:pPr>
        <w:shd w:val="clear" w:color="auto" w:fill="FFFFFF"/>
        <w:tabs>
          <w:tab w:val="left" w:pos="6237"/>
        </w:tabs>
        <w:spacing w:after="0" w:line="240" w:lineRule="exact"/>
        <w:jc w:val="both"/>
        <w:rPr>
          <w:rFonts w:ascii="Times New Roman" w:eastAsia="Times New Roman" w:hAnsi="Times New Roman" w:cs="Times New Roman"/>
          <w:sz w:val="26"/>
          <w:szCs w:val="26"/>
          <w:lang w:eastAsia="uk-UA"/>
        </w:rPr>
      </w:pPr>
    </w:p>
    <w:p w:rsidR="00D12A02" w:rsidRPr="00FA0884" w:rsidRDefault="009F6681" w:rsidP="009F6681">
      <w:pPr>
        <w:shd w:val="clear" w:color="auto" w:fill="FFFFFF"/>
        <w:tabs>
          <w:tab w:val="left" w:pos="6237"/>
        </w:tabs>
        <w:spacing w:after="0" w:line="20" w:lineRule="atLeast"/>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Члени Комісії:</w:t>
      </w:r>
      <w:r>
        <w:rPr>
          <w:rFonts w:ascii="Times New Roman" w:eastAsia="Times New Roman" w:hAnsi="Times New Roman" w:cs="Times New Roman"/>
          <w:sz w:val="26"/>
          <w:szCs w:val="26"/>
          <w:lang w:eastAsia="uk-UA"/>
        </w:rPr>
        <w:tab/>
      </w:r>
      <w:r w:rsidR="00D12A02" w:rsidRPr="00FA0884">
        <w:rPr>
          <w:rFonts w:ascii="Times New Roman" w:eastAsia="Times New Roman" w:hAnsi="Times New Roman" w:cs="Times New Roman"/>
          <w:sz w:val="26"/>
          <w:szCs w:val="26"/>
          <w:lang w:eastAsia="uk-UA"/>
        </w:rPr>
        <w:t>Надія КОБЕЦЬКА</w:t>
      </w:r>
      <w:r w:rsidR="007548A1" w:rsidRPr="00FA0884">
        <w:rPr>
          <w:rFonts w:ascii="Times New Roman" w:eastAsia="Times New Roman" w:hAnsi="Times New Roman" w:cs="Times New Roman"/>
          <w:sz w:val="26"/>
          <w:szCs w:val="26"/>
          <w:lang w:eastAsia="uk-UA"/>
        </w:rPr>
        <w:t xml:space="preserve"> </w:t>
      </w:r>
      <w:r w:rsidR="003A7067" w:rsidRPr="00FA0884">
        <w:rPr>
          <w:rFonts w:ascii="Times New Roman" w:eastAsia="Times New Roman" w:hAnsi="Times New Roman" w:cs="Times New Roman"/>
          <w:sz w:val="26"/>
          <w:szCs w:val="26"/>
          <w:lang w:eastAsia="uk-UA"/>
        </w:rPr>
        <w:t>«ЗА»</w:t>
      </w:r>
    </w:p>
    <w:p w:rsidR="00D12A02" w:rsidRPr="00FA0884" w:rsidRDefault="00D12A02" w:rsidP="009F6681">
      <w:pPr>
        <w:shd w:val="clear" w:color="auto" w:fill="FFFFFF"/>
        <w:tabs>
          <w:tab w:val="left" w:pos="6237"/>
        </w:tabs>
        <w:spacing w:after="0" w:line="20" w:lineRule="atLeast"/>
        <w:jc w:val="both"/>
        <w:rPr>
          <w:rFonts w:ascii="Times New Roman" w:eastAsia="Times New Roman" w:hAnsi="Times New Roman" w:cs="Times New Roman"/>
          <w:sz w:val="26"/>
          <w:szCs w:val="26"/>
          <w:lang w:eastAsia="uk-UA"/>
        </w:rPr>
      </w:pPr>
    </w:p>
    <w:p w:rsidR="00D12A02" w:rsidRPr="00FA0884" w:rsidRDefault="00D12A02" w:rsidP="009F6681">
      <w:pPr>
        <w:shd w:val="clear" w:color="auto" w:fill="FFFFFF"/>
        <w:tabs>
          <w:tab w:val="left" w:pos="6237"/>
        </w:tabs>
        <w:spacing w:after="0" w:line="20" w:lineRule="atLeast"/>
        <w:jc w:val="both"/>
        <w:rPr>
          <w:rFonts w:ascii="Times New Roman" w:eastAsia="Times New Roman" w:hAnsi="Times New Roman" w:cs="Times New Roman"/>
          <w:sz w:val="26"/>
          <w:szCs w:val="26"/>
          <w:lang w:eastAsia="uk-UA"/>
        </w:rPr>
      </w:pPr>
    </w:p>
    <w:p w:rsidR="00D12A02" w:rsidRPr="00FA0884" w:rsidRDefault="009F6681" w:rsidP="009F6681">
      <w:pPr>
        <w:shd w:val="clear" w:color="auto" w:fill="FFFFFF"/>
        <w:tabs>
          <w:tab w:val="left" w:pos="6237"/>
        </w:tabs>
        <w:spacing w:after="0" w:line="20" w:lineRule="atLeast"/>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sidR="00D12A02" w:rsidRPr="00FA0884">
        <w:rPr>
          <w:rFonts w:ascii="Times New Roman" w:eastAsia="Times New Roman" w:hAnsi="Times New Roman" w:cs="Times New Roman"/>
          <w:sz w:val="26"/>
          <w:szCs w:val="26"/>
          <w:lang w:eastAsia="uk-UA"/>
        </w:rPr>
        <w:t xml:space="preserve">Галина ШЕВЧУК </w:t>
      </w:r>
      <w:r w:rsidR="003A7067" w:rsidRPr="00FA0884">
        <w:rPr>
          <w:rFonts w:ascii="Times New Roman" w:eastAsia="Times New Roman" w:hAnsi="Times New Roman" w:cs="Times New Roman"/>
          <w:sz w:val="26"/>
          <w:szCs w:val="26"/>
          <w:lang w:eastAsia="uk-UA"/>
        </w:rPr>
        <w:t>«ПРОТИ»</w:t>
      </w:r>
    </w:p>
    <w:p w:rsidR="00F912E7" w:rsidRDefault="00F912E7"/>
    <w:sectPr w:rsidR="00F912E7" w:rsidSect="002318F7">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77D3" w:rsidRDefault="009777D3" w:rsidP="002318F7">
      <w:pPr>
        <w:spacing w:after="0" w:line="240" w:lineRule="auto"/>
      </w:pPr>
      <w:r>
        <w:separator/>
      </w:r>
    </w:p>
  </w:endnote>
  <w:endnote w:type="continuationSeparator" w:id="0">
    <w:p w:rsidR="009777D3" w:rsidRDefault="009777D3" w:rsidP="0023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Times New Roman CYR">
    <w:panose1 w:val="02020603050405020304"/>
    <w:charset w:val="CC"/>
    <w:family w:val="auto"/>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77D3" w:rsidRDefault="009777D3" w:rsidP="002318F7">
      <w:pPr>
        <w:spacing w:after="0" w:line="240" w:lineRule="auto"/>
      </w:pPr>
      <w:r>
        <w:separator/>
      </w:r>
    </w:p>
  </w:footnote>
  <w:footnote w:type="continuationSeparator" w:id="0">
    <w:p w:rsidR="009777D3" w:rsidRDefault="009777D3" w:rsidP="00231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8748664"/>
      <w:docPartObj>
        <w:docPartGallery w:val="Page Numbers (Top of Page)"/>
        <w:docPartUnique/>
      </w:docPartObj>
    </w:sdtPr>
    <w:sdtEndPr/>
    <w:sdtContent>
      <w:p w:rsidR="00F912E7" w:rsidRDefault="00F912E7">
        <w:pPr>
          <w:pStyle w:val="a8"/>
          <w:jc w:val="center"/>
        </w:pPr>
        <w:r>
          <w:fldChar w:fldCharType="begin"/>
        </w:r>
        <w:r>
          <w:instrText>PAGE   \* MERGEFORMAT</w:instrText>
        </w:r>
        <w:r>
          <w:fldChar w:fldCharType="separate"/>
        </w:r>
        <w:r w:rsidR="00FF1241" w:rsidRPr="00FF1241">
          <w:rPr>
            <w:noProof/>
            <w:lang w:val="ru-RU"/>
          </w:rPr>
          <w:t>19</w:t>
        </w:r>
        <w:r>
          <w:fldChar w:fldCharType="end"/>
        </w:r>
      </w:p>
    </w:sdtContent>
  </w:sdt>
  <w:p w:rsidR="00F912E7" w:rsidRDefault="00F912E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9B9"/>
    <w:rsid w:val="000040B5"/>
    <w:rsid w:val="000043FB"/>
    <w:rsid w:val="00033355"/>
    <w:rsid w:val="00084BD2"/>
    <w:rsid w:val="000C72D7"/>
    <w:rsid w:val="00105EEC"/>
    <w:rsid w:val="00106EFD"/>
    <w:rsid w:val="001F5C13"/>
    <w:rsid w:val="002318F7"/>
    <w:rsid w:val="00257B1C"/>
    <w:rsid w:val="00285B17"/>
    <w:rsid w:val="00296300"/>
    <w:rsid w:val="002A3C0D"/>
    <w:rsid w:val="002F6911"/>
    <w:rsid w:val="00327C52"/>
    <w:rsid w:val="00390592"/>
    <w:rsid w:val="003A3896"/>
    <w:rsid w:val="003A7067"/>
    <w:rsid w:val="003B67D4"/>
    <w:rsid w:val="003D13E2"/>
    <w:rsid w:val="004123E3"/>
    <w:rsid w:val="004436B5"/>
    <w:rsid w:val="00454FC9"/>
    <w:rsid w:val="004C5281"/>
    <w:rsid w:val="004D1CB1"/>
    <w:rsid w:val="004E26FE"/>
    <w:rsid w:val="005161B9"/>
    <w:rsid w:val="00543D9D"/>
    <w:rsid w:val="0055111C"/>
    <w:rsid w:val="00556169"/>
    <w:rsid w:val="005B78A9"/>
    <w:rsid w:val="00600F02"/>
    <w:rsid w:val="006E407E"/>
    <w:rsid w:val="007548A1"/>
    <w:rsid w:val="007C43D7"/>
    <w:rsid w:val="007F2893"/>
    <w:rsid w:val="007F3DC2"/>
    <w:rsid w:val="008F1D33"/>
    <w:rsid w:val="009777D3"/>
    <w:rsid w:val="009A6FBE"/>
    <w:rsid w:val="009C296F"/>
    <w:rsid w:val="009F6681"/>
    <w:rsid w:val="00A259B9"/>
    <w:rsid w:val="00A4636C"/>
    <w:rsid w:val="00A9741B"/>
    <w:rsid w:val="00AB4C9A"/>
    <w:rsid w:val="00AD25C2"/>
    <w:rsid w:val="00AE430E"/>
    <w:rsid w:val="00B00A05"/>
    <w:rsid w:val="00B64284"/>
    <w:rsid w:val="00B74200"/>
    <w:rsid w:val="00BA0E78"/>
    <w:rsid w:val="00BA456C"/>
    <w:rsid w:val="00BC6663"/>
    <w:rsid w:val="00C33E49"/>
    <w:rsid w:val="00C4748D"/>
    <w:rsid w:val="00D12A02"/>
    <w:rsid w:val="00D30693"/>
    <w:rsid w:val="00D35D2A"/>
    <w:rsid w:val="00D60BCD"/>
    <w:rsid w:val="00D867FF"/>
    <w:rsid w:val="00DA6718"/>
    <w:rsid w:val="00DB7293"/>
    <w:rsid w:val="00DE7F69"/>
    <w:rsid w:val="00EB6B7B"/>
    <w:rsid w:val="00EC606A"/>
    <w:rsid w:val="00ED107F"/>
    <w:rsid w:val="00ED664F"/>
    <w:rsid w:val="00F05A35"/>
    <w:rsid w:val="00F130E1"/>
    <w:rsid w:val="00F15ACE"/>
    <w:rsid w:val="00F42E1C"/>
    <w:rsid w:val="00F51060"/>
    <w:rsid w:val="00F700C6"/>
    <w:rsid w:val="00F912E7"/>
    <w:rsid w:val="00FA0884"/>
    <w:rsid w:val="00FD116C"/>
    <w:rsid w:val="00FF12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28F6"/>
  <w15:docId w15:val="{113A3233-50B0-4AC0-B69E-720B1A80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A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2A02"/>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D12A02"/>
    <w:rPr>
      <w:b/>
      <w:bCs/>
    </w:rPr>
  </w:style>
  <w:style w:type="paragraph" w:styleId="a5">
    <w:name w:val="Normal (Web)"/>
    <w:basedOn w:val="a"/>
    <w:uiPriority w:val="99"/>
    <w:unhideWhenUsed/>
    <w:rsid w:val="00D12A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D12A02"/>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12A02"/>
    <w:rPr>
      <w:rFonts w:ascii="Tahoma" w:hAnsi="Tahoma" w:cs="Tahoma"/>
      <w:sz w:val="16"/>
      <w:szCs w:val="16"/>
    </w:rPr>
  </w:style>
  <w:style w:type="paragraph" w:customStyle="1" w:styleId="rtejustify">
    <w:name w:val="rtejustify"/>
    <w:basedOn w:val="a"/>
    <w:rsid w:val="002318F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2318F7"/>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318F7"/>
  </w:style>
  <w:style w:type="paragraph" w:styleId="aa">
    <w:name w:val="footer"/>
    <w:basedOn w:val="a"/>
    <w:link w:val="ab"/>
    <w:uiPriority w:val="99"/>
    <w:unhideWhenUsed/>
    <w:rsid w:val="002318F7"/>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318F7"/>
  </w:style>
  <w:style w:type="paragraph" w:styleId="ac">
    <w:name w:val="List Paragraph"/>
    <w:basedOn w:val="a"/>
    <w:uiPriority w:val="34"/>
    <w:qFormat/>
    <w:rsid w:val="00296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279304">
      <w:bodyDiv w:val="1"/>
      <w:marLeft w:val="0"/>
      <w:marRight w:val="0"/>
      <w:marTop w:val="0"/>
      <w:marBottom w:val="0"/>
      <w:divBdr>
        <w:top w:val="none" w:sz="0" w:space="0" w:color="auto"/>
        <w:left w:val="none" w:sz="0" w:space="0" w:color="auto"/>
        <w:bottom w:val="none" w:sz="0" w:space="0" w:color="auto"/>
        <w:right w:val="none" w:sz="0" w:space="0" w:color="auto"/>
      </w:divBdr>
    </w:div>
    <w:div w:id="769816470">
      <w:bodyDiv w:val="1"/>
      <w:marLeft w:val="0"/>
      <w:marRight w:val="0"/>
      <w:marTop w:val="0"/>
      <w:marBottom w:val="0"/>
      <w:divBdr>
        <w:top w:val="none" w:sz="0" w:space="0" w:color="auto"/>
        <w:left w:val="none" w:sz="0" w:space="0" w:color="auto"/>
        <w:bottom w:val="none" w:sz="0" w:space="0" w:color="auto"/>
        <w:right w:val="none" w:sz="0" w:space="0" w:color="auto"/>
      </w:divBdr>
    </w:div>
    <w:div w:id="939988990">
      <w:bodyDiv w:val="1"/>
      <w:marLeft w:val="0"/>
      <w:marRight w:val="0"/>
      <w:marTop w:val="0"/>
      <w:marBottom w:val="0"/>
      <w:divBdr>
        <w:top w:val="none" w:sz="0" w:space="0" w:color="auto"/>
        <w:left w:val="none" w:sz="0" w:space="0" w:color="auto"/>
        <w:bottom w:val="none" w:sz="0" w:space="0" w:color="auto"/>
        <w:right w:val="none" w:sz="0" w:space="0" w:color="auto"/>
      </w:divBdr>
    </w:div>
    <w:div w:id="13803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37199</Words>
  <Characters>21204</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34</cp:revision>
  <cp:lastPrinted>2026-07-15T12:05:00Z</cp:lastPrinted>
  <dcterms:created xsi:type="dcterms:W3CDTF">2026-06-30T07:27:00Z</dcterms:created>
  <dcterms:modified xsi:type="dcterms:W3CDTF">2026-07-16T13:06:00Z</dcterms:modified>
</cp:coreProperties>
</file>