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74D6" w:rsidRPr="00F53205" w:rsidRDefault="004C74D6" w:rsidP="004C74D6">
      <w:pPr>
        <w:spacing w:after="0"/>
        <w:ind w:left="4517" w:right="4200"/>
        <w:rPr>
          <w:rFonts w:ascii="Times New Roman" w:eastAsia="Times New Roman" w:hAnsi="Times New Roman" w:cs="Times New Roman"/>
          <w:sz w:val="26"/>
          <w:szCs w:val="26"/>
          <w:lang w:eastAsia="ru-RU"/>
        </w:rPr>
      </w:pPr>
      <w:r w:rsidRPr="00F53205">
        <w:rPr>
          <w:rFonts w:ascii="Times New Roman" w:eastAsia="Times New Roman" w:hAnsi="Times New Roman" w:cs="Times New Roman"/>
          <w:noProof/>
          <w:sz w:val="26"/>
          <w:szCs w:val="26"/>
          <w:lang w:eastAsia="uk-UA"/>
        </w:rPr>
        <w:drawing>
          <wp:inline distT="0" distB="0" distL="0" distR="0" wp14:anchorId="5FA27C6A" wp14:editId="778BCFB0">
            <wp:extent cx="542925" cy="714375"/>
            <wp:effectExtent l="0" t="0" r="9525" b="9525"/>
            <wp:docPr id="1"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4C74D6" w:rsidRPr="00F53205" w:rsidRDefault="004C74D6" w:rsidP="004C74D6">
      <w:pPr>
        <w:spacing w:after="0"/>
        <w:ind w:right="57"/>
        <w:jc w:val="center"/>
        <w:rPr>
          <w:rFonts w:ascii="Times New Roman" w:eastAsia="Times New Roman" w:hAnsi="Times New Roman" w:cs="Times New Roman"/>
          <w:sz w:val="36"/>
          <w:szCs w:val="36"/>
          <w:lang w:eastAsia="ru-RU"/>
        </w:rPr>
      </w:pPr>
      <w:r w:rsidRPr="00F53205">
        <w:rPr>
          <w:rFonts w:ascii="Times New Roman" w:eastAsia="Times New Roman" w:hAnsi="Times New Roman" w:cs="Times New Roman"/>
          <w:sz w:val="36"/>
          <w:szCs w:val="36"/>
          <w:lang w:eastAsia="ru-RU"/>
        </w:rPr>
        <w:t>ВИЩА КВАЛІФІКАЦІЙНА КОМІСІЯ СУДДІВ УКРАЇНИ</w:t>
      </w:r>
    </w:p>
    <w:p w:rsidR="004C74D6" w:rsidRPr="00F53205" w:rsidRDefault="004C74D6" w:rsidP="004C74D6">
      <w:pPr>
        <w:spacing w:after="0"/>
        <w:ind w:right="57"/>
        <w:rPr>
          <w:rFonts w:ascii="Times New Roman" w:eastAsia="Times New Roman" w:hAnsi="Times New Roman" w:cs="Times New Roman"/>
          <w:sz w:val="26"/>
          <w:szCs w:val="26"/>
          <w:lang w:eastAsia="ru-RU"/>
        </w:rPr>
      </w:pPr>
    </w:p>
    <w:p w:rsidR="004C74D6" w:rsidRPr="002B1AC7" w:rsidRDefault="00150E3B" w:rsidP="004C74D6">
      <w:pPr>
        <w:shd w:val="clear" w:color="auto" w:fill="FFFFFF"/>
        <w:spacing w:after="0" w:line="240" w:lineRule="auto"/>
        <w:jc w:val="both"/>
        <w:rPr>
          <w:rFonts w:ascii="Times New Roman" w:eastAsia="Times New Roman" w:hAnsi="Times New Roman" w:cs="Times New Roman"/>
          <w:sz w:val="26"/>
          <w:szCs w:val="26"/>
          <w:lang w:eastAsia="ru-RU"/>
        </w:rPr>
      </w:pPr>
      <w:r w:rsidRPr="002B1AC7">
        <w:rPr>
          <w:rFonts w:ascii="Times New Roman" w:eastAsia="Times New Roman" w:hAnsi="Times New Roman" w:cs="Times New Roman"/>
          <w:sz w:val="26"/>
          <w:szCs w:val="26"/>
          <w:lang w:eastAsia="ru-RU"/>
        </w:rPr>
        <w:t>08 липня</w:t>
      </w:r>
      <w:r w:rsidR="004C74D6" w:rsidRPr="002B1AC7">
        <w:rPr>
          <w:rFonts w:ascii="Times New Roman" w:eastAsia="Times New Roman" w:hAnsi="Times New Roman" w:cs="Times New Roman"/>
          <w:sz w:val="26"/>
          <w:szCs w:val="26"/>
          <w:lang w:eastAsia="ru-RU"/>
        </w:rPr>
        <w:t xml:space="preserve"> 2026 року</w:t>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r>
      <w:r w:rsidR="004C74D6" w:rsidRPr="002B1AC7">
        <w:rPr>
          <w:rFonts w:ascii="Times New Roman" w:eastAsia="Times New Roman" w:hAnsi="Times New Roman" w:cs="Times New Roman"/>
          <w:sz w:val="26"/>
          <w:szCs w:val="26"/>
          <w:lang w:eastAsia="ru-RU"/>
        </w:rPr>
        <w:tab/>
        <w:t xml:space="preserve">               </w:t>
      </w:r>
      <w:r w:rsidR="00221EC4" w:rsidRPr="002B1AC7">
        <w:rPr>
          <w:rFonts w:ascii="Times New Roman" w:eastAsia="Times New Roman" w:hAnsi="Times New Roman" w:cs="Times New Roman"/>
          <w:sz w:val="26"/>
          <w:szCs w:val="26"/>
          <w:lang w:eastAsia="ru-RU"/>
        </w:rPr>
        <w:t xml:space="preserve"> </w:t>
      </w:r>
      <w:r w:rsidR="004C74D6" w:rsidRPr="002B1AC7">
        <w:rPr>
          <w:rFonts w:ascii="Times New Roman" w:eastAsia="Times New Roman" w:hAnsi="Times New Roman" w:cs="Times New Roman"/>
          <w:sz w:val="26"/>
          <w:szCs w:val="26"/>
          <w:lang w:eastAsia="ru-RU"/>
        </w:rPr>
        <w:t>м. Київ</w:t>
      </w:r>
    </w:p>
    <w:p w:rsidR="004C74D6" w:rsidRPr="002B1AC7" w:rsidRDefault="004C74D6" w:rsidP="004C74D6">
      <w:pPr>
        <w:shd w:val="clear" w:color="auto" w:fill="FFFFFF"/>
        <w:spacing w:after="0" w:line="240" w:lineRule="auto"/>
        <w:jc w:val="both"/>
        <w:rPr>
          <w:rFonts w:ascii="Times New Roman" w:eastAsia="Times New Roman" w:hAnsi="Times New Roman" w:cs="Times New Roman"/>
          <w:sz w:val="26"/>
          <w:szCs w:val="26"/>
          <w:lang w:eastAsia="ru-RU"/>
        </w:rPr>
      </w:pPr>
    </w:p>
    <w:p w:rsidR="004C74D6" w:rsidRPr="002B1AC7" w:rsidRDefault="004C74D6" w:rsidP="004C74D6">
      <w:pPr>
        <w:shd w:val="clear" w:color="auto" w:fill="FFFFFF"/>
        <w:spacing w:after="0" w:line="240" w:lineRule="auto"/>
        <w:ind w:right="134"/>
        <w:jc w:val="center"/>
        <w:rPr>
          <w:rFonts w:ascii="Times New Roman" w:eastAsia="Times New Roman" w:hAnsi="Times New Roman" w:cs="Times New Roman"/>
          <w:bCs/>
          <w:sz w:val="26"/>
          <w:szCs w:val="26"/>
          <w:lang w:eastAsia="ru-RU"/>
        </w:rPr>
      </w:pPr>
      <w:r w:rsidRPr="002B1AC7">
        <w:rPr>
          <w:rFonts w:ascii="Times New Roman" w:eastAsia="Times New Roman" w:hAnsi="Times New Roman" w:cs="Times New Roman"/>
          <w:bCs/>
          <w:sz w:val="26"/>
          <w:szCs w:val="26"/>
          <w:lang w:eastAsia="ru-RU"/>
        </w:rPr>
        <w:t xml:space="preserve">Р І Ш Е Н </w:t>
      </w:r>
      <w:proofErr w:type="spellStart"/>
      <w:r w:rsidRPr="002B1AC7">
        <w:rPr>
          <w:rFonts w:ascii="Times New Roman" w:eastAsia="Times New Roman" w:hAnsi="Times New Roman" w:cs="Times New Roman"/>
          <w:bCs/>
          <w:sz w:val="26"/>
          <w:szCs w:val="26"/>
          <w:lang w:eastAsia="ru-RU"/>
        </w:rPr>
        <w:t>Н</w:t>
      </w:r>
      <w:proofErr w:type="spellEnd"/>
      <w:r w:rsidRPr="002B1AC7">
        <w:rPr>
          <w:rFonts w:ascii="Times New Roman" w:eastAsia="Times New Roman" w:hAnsi="Times New Roman" w:cs="Times New Roman"/>
          <w:bCs/>
          <w:sz w:val="26"/>
          <w:szCs w:val="26"/>
          <w:lang w:eastAsia="ru-RU"/>
        </w:rPr>
        <w:t xml:space="preserve"> Я № </w:t>
      </w:r>
      <w:r w:rsidR="00532C96">
        <w:rPr>
          <w:rFonts w:ascii="Times New Roman" w:eastAsia="Times New Roman" w:hAnsi="Times New Roman" w:cs="Times New Roman"/>
          <w:bCs/>
          <w:sz w:val="26"/>
          <w:szCs w:val="26"/>
          <w:u w:val="single"/>
          <w:lang w:eastAsia="ru-RU"/>
        </w:rPr>
        <w:t>371/ас-26</w:t>
      </w:r>
    </w:p>
    <w:p w:rsidR="004C74D6" w:rsidRPr="002B1AC7" w:rsidRDefault="004C74D6" w:rsidP="004C74D6">
      <w:pPr>
        <w:shd w:val="clear" w:color="auto" w:fill="FFFFFF"/>
        <w:spacing w:after="0" w:line="240" w:lineRule="auto"/>
        <w:jc w:val="center"/>
        <w:rPr>
          <w:rFonts w:ascii="Times New Roman" w:eastAsia="Times New Roman" w:hAnsi="Times New Roman" w:cs="Times New Roman"/>
          <w:bCs/>
          <w:sz w:val="26"/>
          <w:szCs w:val="26"/>
          <w:u w:val="single"/>
          <w:lang w:eastAsia="ru-RU"/>
        </w:rPr>
      </w:pPr>
    </w:p>
    <w:p w:rsidR="004C74D6" w:rsidRPr="002B1AC7" w:rsidRDefault="004C74D6" w:rsidP="004C74D6">
      <w:pPr>
        <w:spacing w:after="0" w:line="240" w:lineRule="auto"/>
        <w:jc w:val="both"/>
        <w:rPr>
          <w:rFonts w:ascii="Times New Roman" w:eastAsia="Times New Roman" w:hAnsi="Times New Roman" w:cs="Times New Roman"/>
          <w:sz w:val="26"/>
          <w:szCs w:val="26"/>
          <w:lang w:eastAsia="ru-RU"/>
        </w:rPr>
      </w:pPr>
      <w:r w:rsidRPr="002B1AC7">
        <w:rPr>
          <w:rFonts w:ascii="Times New Roman" w:eastAsia="Times New Roman" w:hAnsi="Times New Roman" w:cs="Times New Roman"/>
          <w:sz w:val="26"/>
          <w:szCs w:val="26"/>
          <w:lang w:eastAsia="ru-RU"/>
        </w:rPr>
        <w:t>Вища кваліфікаційна комісія суддів України у пленарному складі:</w:t>
      </w:r>
    </w:p>
    <w:p w:rsidR="00150E3B" w:rsidRPr="002B1AC7" w:rsidRDefault="00150E3B" w:rsidP="00150E3B">
      <w:pPr>
        <w:shd w:val="clear" w:color="auto" w:fill="FFFFFF"/>
        <w:spacing w:before="100" w:beforeAutospacing="1" w:after="100" w:afterAutospacing="1" w:line="240" w:lineRule="auto"/>
        <w:jc w:val="both"/>
        <w:rPr>
          <w:rFonts w:ascii="Times New Roman" w:eastAsia="Times New Roman" w:hAnsi="Times New Roman" w:cs="Times New Roman"/>
          <w:sz w:val="26"/>
          <w:szCs w:val="26"/>
        </w:rPr>
      </w:pPr>
      <w:r w:rsidRPr="002B1AC7">
        <w:rPr>
          <w:rFonts w:ascii="Times New Roman" w:eastAsia="Times New Roman" w:hAnsi="Times New Roman" w:cs="Times New Roman"/>
          <w:sz w:val="26"/>
          <w:szCs w:val="26"/>
        </w:rPr>
        <w:t xml:space="preserve">головуючого – Андрія ПАСІЧНИКА, </w:t>
      </w:r>
    </w:p>
    <w:p w:rsidR="00150E3B" w:rsidRPr="002B1AC7" w:rsidRDefault="00150E3B" w:rsidP="00150E3B">
      <w:pPr>
        <w:shd w:val="clear" w:color="auto" w:fill="FFFFFF"/>
        <w:spacing w:after="0" w:line="240" w:lineRule="auto"/>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rPr>
        <w:t xml:space="preserve">членів Комісії: Михайла БОГОНОСА, </w:t>
      </w:r>
      <w:r w:rsidRPr="002B1AC7">
        <w:rPr>
          <w:rFonts w:ascii="Times New Roman" w:eastAsia="Calibri" w:hAnsi="Times New Roman" w:cs="Times New Roman"/>
          <w:sz w:val="26"/>
          <w:szCs w:val="26"/>
          <w:shd w:val="clear" w:color="auto" w:fill="FFFFFF"/>
        </w:rPr>
        <w:t xml:space="preserve">Людмили ВОЛКОВОЇ, Ярослава ДУХА, </w:t>
      </w:r>
      <w:r w:rsidR="002B1AC7">
        <w:rPr>
          <w:rFonts w:ascii="Times New Roman" w:eastAsia="Calibri" w:hAnsi="Times New Roman" w:cs="Times New Roman"/>
          <w:sz w:val="26"/>
          <w:szCs w:val="26"/>
          <w:shd w:val="clear" w:color="auto" w:fill="FFFFFF"/>
        </w:rPr>
        <w:t xml:space="preserve">                   </w:t>
      </w:r>
      <w:r w:rsidRPr="002B1AC7">
        <w:rPr>
          <w:rFonts w:ascii="Times New Roman" w:eastAsia="Calibri" w:hAnsi="Times New Roman" w:cs="Times New Roman"/>
          <w:sz w:val="26"/>
          <w:szCs w:val="26"/>
          <w:shd w:val="clear" w:color="auto" w:fill="FFFFFF"/>
        </w:rPr>
        <w:t xml:space="preserve">Надії КОБЕЦЬКОЇ, Олега КОЛІУША, Ігоря КУШНІРА, Володимира ЛУГАНСЬКОГО, </w:t>
      </w:r>
      <w:r w:rsidRPr="002B1AC7">
        <w:rPr>
          <w:rFonts w:ascii="Times New Roman" w:eastAsia="Times New Roman" w:hAnsi="Times New Roman" w:cs="Times New Roman"/>
          <w:sz w:val="26"/>
          <w:szCs w:val="26"/>
          <w:lang w:eastAsia="uk-UA"/>
        </w:rPr>
        <w:t>Олексія ОМЕЛЬЯНА,</w:t>
      </w:r>
      <w:r w:rsidRPr="002B1AC7">
        <w:rPr>
          <w:rFonts w:ascii="Times New Roman" w:eastAsia="Calibri" w:hAnsi="Times New Roman" w:cs="Times New Roman"/>
          <w:sz w:val="26"/>
          <w:szCs w:val="26"/>
          <w:shd w:val="clear" w:color="auto" w:fill="FFFFFF"/>
        </w:rPr>
        <w:t xml:space="preserve"> Романа САБОДАША, Сергія ЧУМАКА, Галини ШЕВЧУК (доповідач)</w:t>
      </w:r>
      <w:r w:rsidRPr="002B1AC7">
        <w:rPr>
          <w:rFonts w:ascii="Times New Roman" w:eastAsia="Times New Roman" w:hAnsi="Times New Roman" w:cs="Times New Roman"/>
          <w:sz w:val="26"/>
          <w:szCs w:val="26"/>
          <w:lang w:eastAsia="uk-UA"/>
        </w:rPr>
        <w:t xml:space="preserve">, </w:t>
      </w:r>
    </w:p>
    <w:p w:rsidR="004C74D6" w:rsidRPr="002B1AC7" w:rsidRDefault="004C74D6" w:rsidP="004C74D6">
      <w:pPr>
        <w:spacing w:after="0" w:line="240" w:lineRule="auto"/>
        <w:jc w:val="both"/>
        <w:rPr>
          <w:rFonts w:ascii="Times New Roman" w:eastAsia="Times New Roman" w:hAnsi="Times New Roman" w:cs="Times New Roman"/>
          <w:sz w:val="26"/>
          <w:szCs w:val="26"/>
          <w:lang w:eastAsia="ru-RU"/>
        </w:rPr>
      </w:pPr>
    </w:p>
    <w:p w:rsidR="00150E3B" w:rsidRPr="002B1AC7" w:rsidRDefault="00150E3B" w:rsidP="00150E3B">
      <w:pPr>
        <w:shd w:val="clear" w:color="auto" w:fill="FFFFFF"/>
        <w:spacing w:after="0" w:line="240" w:lineRule="auto"/>
        <w:ind w:right="-20" w:hanging="2"/>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за участі:</w:t>
      </w:r>
    </w:p>
    <w:p w:rsidR="00150E3B" w:rsidRPr="002B1AC7" w:rsidRDefault="00150E3B" w:rsidP="00221EC4">
      <w:pPr>
        <w:shd w:val="clear" w:color="auto" w:fill="FFFFFF"/>
        <w:spacing w:after="0" w:line="240" w:lineRule="auto"/>
        <w:ind w:hanging="2"/>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кандидата на посаду судді апеляційного загального суду Сергія БАБІЯ,</w:t>
      </w:r>
      <w:r w:rsidR="0035470C">
        <w:rPr>
          <w:rFonts w:ascii="Times New Roman" w:eastAsia="Times New Roman" w:hAnsi="Times New Roman" w:cs="Times New Roman"/>
          <w:sz w:val="26"/>
          <w:szCs w:val="26"/>
          <w:lang w:eastAsia="uk-UA"/>
        </w:rPr>
        <w:t xml:space="preserve"> </w:t>
      </w:r>
      <w:bookmarkStart w:id="0" w:name="_GoBack"/>
      <w:bookmarkEnd w:id="0"/>
    </w:p>
    <w:p w:rsidR="00150E3B" w:rsidRPr="002B1AC7" w:rsidRDefault="00150E3B" w:rsidP="00150E3B">
      <w:pPr>
        <w:shd w:val="clear" w:color="auto" w:fill="FFFFFF"/>
        <w:spacing w:after="0" w:line="240" w:lineRule="auto"/>
        <w:ind w:hanging="2"/>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представника Громадської ради доброчесності </w:t>
      </w:r>
      <w:r w:rsidR="003E3FAD" w:rsidRPr="002B1AC7">
        <w:rPr>
          <w:rFonts w:ascii="Times New Roman" w:eastAsia="Times New Roman" w:hAnsi="Times New Roman" w:cs="Times New Roman"/>
          <w:sz w:val="26"/>
          <w:szCs w:val="26"/>
          <w:lang w:eastAsia="uk-UA"/>
        </w:rPr>
        <w:t>Юлії ОЛЕЩЕНКО</w:t>
      </w:r>
      <w:r w:rsidRPr="002B1AC7">
        <w:rPr>
          <w:rFonts w:ascii="Times New Roman" w:eastAsia="Times New Roman" w:hAnsi="Times New Roman" w:cs="Times New Roman"/>
          <w:sz w:val="26"/>
          <w:szCs w:val="26"/>
          <w:lang w:eastAsia="uk-UA"/>
        </w:rPr>
        <w:t>,</w:t>
      </w:r>
    </w:p>
    <w:p w:rsidR="004C74D6" w:rsidRPr="002B1AC7" w:rsidRDefault="004C74D6" w:rsidP="004C74D6">
      <w:pPr>
        <w:spacing w:after="0" w:line="240" w:lineRule="auto"/>
        <w:jc w:val="both"/>
        <w:rPr>
          <w:rFonts w:ascii="Times New Roman" w:eastAsia="Times New Roman" w:hAnsi="Times New Roman" w:cs="Times New Roman"/>
          <w:sz w:val="26"/>
          <w:szCs w:val="26"/>
          <w:lang w:eastAsia="ru-RU"/>
        </w:rPr>
      </w:pPr>
    </w:p>
    <w:p w:rsidR="004C74D6" w:rsidRPr="002B1AC7" w:rsidRDefault="00150E3B" w:rsidP="004C74D6">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r w:rsidRPr="002B1AC7">
        <w:rPr>
          <w:rFonts w:ascii="Times New Roman" w:eastAsia="Batang" w:hAnsi="Times New Roman" w:cs="Times New Roman"/>
          <w:sz w:val="26"/>
          <w:szCs w:val="26"/>
          <w:shd w:val="clear" w:color="auto" w:fill="FFFFFF"/>
        </w:rPr>
        <w:t xml:space="preserve">розглянувши питання про підтвердження здатності кандидата на посаду судді </w:t>
      </w:r>
      <w:r w:rsidRPr="002B1AC7">
        <w:rPr>
          <w:rFonts w:ascii="Times New Roman" w:eastAsia="Times New Roman" w:hAnsi="Times New Roman" w:cs="Times New Roman"/>
          <w:sz w:val="26"/>
          <w:szCs w:val="26"/>
          <w:lang w:eastAsia="uk-UA"/>
        </w:rPr>
        <w:t xml:space="preserve">Бабія Сергія Олександровича </w:t>
      </w:r>
      <w:r w:rsidRPr="002B1AC7">
        <w:rPr>
          <w:rFonts w:ascii="Times New Roman" w:eastAsia="Batang" w:hAnsi="Times New Roman" w:cs="Times New Roman"/>
          <w:sz w:val="26"/>
          <w:szCs w:val="26"/>
          <w:shd w:val="clear" w:color="auto" w:fill="FFFFFF"/>
        </w:rPr>
        <w:t xml:space="preserve">здійснювати правосуддя в апеляційному загальному суді </w:t>
      </w:r>
      <w:r w:rsidRPr="002B1AC7">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r w:rsidR="004C74D6" w:rsidRPr="002B1AC7">
        <w:rPr>
          <w:rFonts w:ascii="Times New Roman" w:eastAsia="Times New Roman" w:hAnsi="Times New Roman" w:cs="Times New Roman"/>
          <w:sz w:val="26"/>
          <w:szCs w:val="26"/>
          <w:lang w:eastAsia="ru-RU"/>
        </w:rPr>
        <w:t>,</w:t>
      </w:r>
    </w:p>
    <w:p w:rsidR="004C74D6" w:rsidRPr="002B1AC7" w:rsidRDefault="004C74D6" w:rsidP="004C74D6">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p>
    <w:p w:rsidR="004C74D6" w:rsidRPr="002B1AC7" w:rsidRDefault="004C74D6" w:rsidP="004C74D6">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встановила:</w:t>
      </w:r>
    </w:p>
    <w:p w:rsidR="004C74D6" w:rsidRPr="002B1AC7" w:rsidRDefault="004C74D6" w:rsidP="004C74D6">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p>
    <w:p w:rsidR="004C74D6" w:rsidRPr="002B1AC7" w:rsidRDefault="004C74D6" w:rsidP="004C74D6">
      <w:pPr>
        <w:spacing w:after="0" w:line="240" w:lineRule="auto"/>
        <w:ind w:firstLine="567"/>
        <w:jc w:val="both"/>
        <w:rPr>
          <w:rFonts w:ascii="Times New Roman" w:eastAsia="Times New Roman" w:hAnsi="Times New Roman" w:cs="Times New Roman"/>
          <w:b/>
          <w:bCs/>
          <w:sz w:val="26"/>
          <w:szCs w:val="26"/>
          <w:lang w:eastAsia="ru-RU"/>
        </w:rPr>
      </w:pPr>
      <w:r w:rsidRPr="002B1AC7">
        <w:rPr>
          <w:rFonts w:ascii="Times New Roman" w:eastAsia="Times New Roman" w:hAnsi="Times New Roman" w:cs="Times New Roman"/>
          <w:b/>
          <w:bCs/>
          <w:sz w:val="26"/>
          <w:szCs w:val="26"/>
          <w:lang w:eastAsia="ru-RU"/>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Статтею 28 Закону України «Про судоустрій і статус суддів» (далі – Закон)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rsidR="004C74D6" w:rsidRPr="002B1AC7" w:rsidRDefault="004C74D6" w:rsidP="004C74D6">
      <w:pPr>
        <w:shd w:val="clear" w:color="auto" w:fill="FFFFFF"/>
        <w:spacing w:after="0" w:line="240" w:lineRule="auto"/>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1) має стаж роботи на посаді судді не менше п’яти років;</w:t>
      </w:r>
    </w:p>
    <w:p w:rsidR="004C74D6" w:rsidRPr="002B1AC7" w:rsidRDefault="004C74D6" w:rsidP="004C74D6">
      <w:pPr>
        <w:shd w:val="clear" w:color="auto" w:fill="FFFFFF"/>
        <w:spacing w:after="0" w:line="240" w:lineRule="auto"/>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2) має науковий ступінь у сфері права та стаж наукової роботи у сфері права щонайменше сім років;</w:t>
      </w:r>
    </w:p>
    <w:p w:rsidR="004C74D6" w:rsidRPr="002B1AC7" w:rsidRDefault="004C74D6" w:rsidP="004C74D6">
      <w:pPr>
        <w:shd w:val="clear" w:color="auto" w:fill="FFFFFF"/>
        <w:spacing w:after="0" w:line="240" w:lineRule="auto"/>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rsidR="004C74D6" w:rsidRPr="002B1AC7" w:rsidRDefault="004C74D6" w:rsidP="004C74D6">
      <w:pPr>
        <w:shd w:val="clear" w:color="auto" w:fill="FFFFFF"/>
        <w:spacing w:after="0" w:line="240" w:lineRule="auto"/>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lastRenderedPageBreak/>
        <w:t>4) має сукупний стаж (досвід) роботи (професійної діяльності) відповідно до вимог, визначених пунктами 1–3 цієї частини, щонайменше сім років.</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Згідно з частиною першою статті 79 Закону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w:t>
      </w:r>
      <w:proofErr w:type="spellStart"/>
      <w:r w:rsidRPr="002B1AC7">
        <w:rPr>
          <w:rFonts w:ascii="Times New Roman" w:eastAsia="Times New Roman" w:hAnsi="Times New Roman" w:cs="Times New Roman"/>
          <w:sz w:val="26"/>
          <w:szCs w:val="26"/>
          <w:lang w:eastAsia="uk-UA"/>
        </w:rPr>
        <w:t>зп</w:t>
      </w:r>
      <w:proofErr w:type="spellEnd"/>
      <w:r w:rsidRPr="002B1AC7">
        <w:rPr>
          <w:rFonts w:ascii="Times New Roman" w:eastAsia="Times New Roman" w:hAnsi="Times New Roman" w:cs="Times New Roman"/>
          <w:sz w:val="26"/>
          <w:szCs w:val="26"/>
          <w:lang w:eastAsia="uk-UA"/>
        </w:rPr>
        <w:t>- 16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Pr="002B1AC7">
        <w:rPr>
          <w:rFonts w:ascii="Times New Roman" w:eastAsia="Times New Roman" w:hAnsi="Times New Roman" w:cs="Times New Roman"/>
          <w:sz w:val="26"/>
          <w:szCs w:val="26"/>
          <w:lang w:val="ru-RU" w:eastAsia="uk-UA"/>
        </w:rPr>
        <w:t xml:space="preserve"> </w:t>
      </w:r>
      <w:r w:rsidRPr="002B1AC7">
        <w:rPr>
          <w:rFonts w:ascii="Times New Roman" w:eastAsia="Times New Roman" w:hAnsi="Times New Roman" w:cs="Times New Roman"/>
          <w:sz w:val="26"/>
          <w:szCs w:val="26"/>
          <w:lang w:eastAsia="uk-UA"/>
        </w:rPr>
        <w:t>апеляційного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4C74D6" w:rsidRPr="002B1AC7" w:rsidRDefault="004C74D6" w:rsidP="004C74D6">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w:t>
      </w:r>
      <w:r w:rsidRPr="002B1AC7">
        <w:rPr>
          <w:rFonts w:ascii="Times New Roman" w:eastAsia="Times New Roman" w:hAnsi="Times New Roman" w:cs="Times New Roman"/>
          <w:sz w:val="26"/>
          <w:szCs w:val="26"/>
          <w:lang w:eastAsia="uk-UA"/>
        </w:rPr>
        <w:lastRenderedPageBreak/>
        <w:t>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4C74D6" w:rsidRPr="002B1AC7" w:rsidRDefault="004C74D6" w:rsidP="004C74D6">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rsidR="004C74D6" w:rsidRPr="002B1AC7" w:rsidRDefault="004C74D6" w:rsidP="004C74D6">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4C74D6" w:rsidRPr="002B1AC7" w:rsidRDefault="004C74D6" w:rsidP="004C74D6">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У грудні 2023 року </w:t>
      </w:r>
      <w:r w:rsidR="00B4404D" w:rsidRPr="002B1AC7">
        <w:rPr>
          <w:rFonts w:ascii="Times New Roman" w:eastAsia="Times New Roman" w:hAnsi="Times New Roman" w:cs="Times New Roman"/>
          <w:sz w:val="26"/>
          <w:szCs w:val="26"/>
          <w:lang w:eastAsia="uk-UA"/>
        </w:rPr>
        <w:t>Бабій С.О.</w:t>
      </w:r>
      <w:r w:rsidRPr="002B1AC7">
        <w:rPr>
          <w:rFonts w:ascii="Times New Roman" w:eastAsia="Times New Roman" w:hAnsi="Times New Roman" w:cs="Times New Roman"/>
          <w:sz w:val="26"/>
          <w:szCs w:val="26"/>
          <w:lang w:eastAsia="uk-UA"/>
        </w:rPr>
        <w:t xml:space="preserve"> звернулася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w:t>
      </w:r>
      <w:r w:rsidRPr="002B1AC7">
        <w:rPr>
          <w:rFonts w:ascii="Times New Roman" w:eastAsia="Times New Roman" w:hAnsi="Times New Roman" w:cs="Times New Roman"/>
          <w:sz w:val="26"/>
          <w:szCs w:val="26"/>
          <w:lang w:eastAsia="ru-RU"/>
        </w:rPr>
        <w:t>№ 94/зп-23</w:t>
      </w:r>
      <w:r w:rsidRPr="002B1AC7">
        <w:rPr>
          <w:rFonts w:ascii="Times New Roman" w:eastAsia="Times New Roman" w:hAnsi="Times New Roman" w:cs="Times New Roman"/>
          <w:sz w:val="26"/>
          <w:szCs w:val="26"/>
          <w:lang w:eastAsia="uk-UA"/>
        </w:rPr>
        <w:t>, як особа, яка відповідає вимогам пункту 1 частини першої статті 28 Закону, та про проведення стосовно н</w:t>
      </w:r>
      <w:r w:rsidR="00B4404D" w:rsidRPr="002B1AC7">
        <w:rPr>
          <w:rFonts w:ascii="Times New Roman" w:eastAsia="Times New Roman" w:hAnsi="Times New Roman" w:cs="Times New Roman"/>
          <w:sz w:val="26"/>
          <w:szCs w:val="26"/>
          <w:lang w:eastAsia="uk-UA"/>
        </w:rPr>
        <w:t>ього</w:t>
      </w:r>
      <w:r w:rsidRPr="002B1AC7">
        <w:rPr>
          <w:rFonts w:ascii="Times New Roman" w:eastAsia="Times New Roman" w:hAnsi="Times New Roman" w:cs="Times New Roman"/>
          <w:sz w:val="26"/>
          <w:szCs w:val="26"/>
          <w:lang w:eastAsia="uk-UA"/>
        </w:rPr>
        <w:t xml:space="preserve"> кваліфікаційного оцінювання для підтвердження здатності здійснювати правосуддя у відповідному суді.</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b/>
          <w:bCs/>
          <w:sz w:val="26"/>
          <w:szCs w:val="26"/>
          <w:lang w:eastAsia="uk-UA"/>
        </w:rPr>
        <w:t>ІІ. Стислий опис проходження першого та другого етапів кваліфікаційного оцінювання.</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hAnsi="Times New Roman" w:cs="Times New Roman"/>
          <w:sz w:val="26"/>
          <w:szCs w:val="26"/>
          <w:lang w:eastAsia="ar-SA"/>
        </w:rPr>
        <w:t xml:space="preserve">Рішенням Комісії від 04 березня 2024 року № </w:t>
      </w:r>
      <w:r w:rsidR="002F25CD" w:rsidRPr="002B1AC7">
        <w:rPr>
          <w:rFonts w:ascii="Times New Roman" w:hAnsi="Times New Roman" w:cs="Times New Roman"/>
          <w:sz w:val="26"/>
          <w:szCs w:val="26"/>
          <w:lang w:eastAsia="ar-SA"/>
        </w:rPr>
        <w:t>48</w:t>
      </w:r>
      <w:r w:rsidRPr="002B1AC7">
        <w:rPr>
          <w:rFonts w:ascii="Times New Roman" w:hAnsi="Times New Roman" w:cs="Times New Roman"/>
          <w:sz w:val="26"/>
          <w:szCs w:val="26"/>
          <w:lang w:eastAsia="ar-SA"/>
        </w:rPr>
        <w:t xml:space="preserve">/ас-24 </w:t>
      </w:r>
      <w:r w:rsidR="002F25CD" w:rsidRPr="002B1AC7">
        <w:rPr>
          <w:rFonts w:ascii="Times New Roman" w:hAnsi="Times New Roman" w:cs="Times New Roman"/>
          <w:sz w:val="26"/>
          <w:szCs w:val="26"/>
          <w:lang w:eastAsia="ar-SA"/>
        </w:rPr>
        <w:t>Бабія С.О.</w:t>
      </w:r>
      <w:r w:rsidRPr="002B1AC7">
        <w:rPr>
          <w:rFonts w:ascii="Times New Roman" w:hAnsi="Times New Roman" w:cs="Times New Roman"/>
          <w:sz w:val="26"/>
          <w:szCs w:val="26"/>
          <w:lang w:eastAsia="ar-SA"/>
        </w:rPr>
        <w:t xml:space="preserve"> допущено до проходження кваліфікаційного оцінювання та участі в конкурсі на зайняття </w:t>
      </w:r>
      <w:r w:rsidR="002B1AC7">
        <w:rPr>
          <w:rFonts w:ascii="Times New Roman" w:hAnsi="Times New Roman" w:cs="Times New Roman"/>
          <w:sz w:val="26"/>
          <w:szCs w:val="26"/>
          <w:lang w:eastAsia="ar-SA"/>
        </w:rPr>
        <w:t xml:space="preserve">                            </w:t>
      </w:r>
      <w:r w:rsidRPr="002B1AC7">
        <w:rPr>
          <w:rFonts w:ascii="Times New Roman" w:hAnsi="Times New Roman" w:cs="Times New Roman"/>
          <w:sz w:val="26"/>
          <w:szCs w:val="26"/>
          <w:lang w:eastAsia="ar-SA"/>
        </w:rPr>
        <w:t>550 вакантних посад суддів апеляційних судів.</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2B1AC7">
        <w:rPr>
          <w:rFonts w:ascii="Times New Roman" w:eastAsia="Times New Roman" w:hAnsi="Times New Roman" w:cs="Times New Roman"/>
          <w:sz w:val="26"/>
          <w:szCs w:val="26"/>
          <w:lang w:eastAsia="uk-UA"/>
        </w:rPr>
        <w:t>інстанційності</w:t>
      </w:r>
      <w:proofErr w:type="spellEnd"/>
      <w:r w:rsidRPr="002B1AC7">
        <w:rPr>
          <w:rFonts w:ascii="Times New Roman" w:eastAsia="Times New Roman" w:hAnsi="Times New Roman" w:cs="Times New Roman"/>
          <w:sz w:val="26"/>
          <w:szCs w:val="26"/>
          <w:lang w:eastAsia="uk-UA"/>
        </w:rPr>
        <w:t xml:space="preserve">. Практичне завдання проводиться щодо спеціалізації відповідного суду з урахуванням його </w:t>
      </w:r>
      <w:proofErr w:type="spellStart"/>
      <w:r w:rsidRPr="002B1AC7">
        <w:rPr>
          <w:rFonts w:ascii="Times New Roman" w:eastAsia="Times New Roman" w:hAnsi="Times New Roman" w:cs="Times New Roman"/>
          <w:sz w:val="26"/>
          <w:szCs w:val="26"/>
          <w:lang w:eastAsia="uk-UA"/>
        </w:rPr>
        <w:t>інстанційності</w:t>
      </w:r>
      <w:proofErr w:type="spellEnd"/>
      <w:r w:rsidRPr="002B1AC7">
        <w:rPr>
          <w:rFonts w:ascii="Times New Roman" w:eastAsia="Times New Roman" w:hAnsi="Times New Roman" w:cs="Times New Roman"/>
          <w:sz w:val="26"/>
          <w:szCs w:val="26"/>
          <w:lang w:eastAsia="uk-UA"/>
        </w:rPr>
        <w:t>.</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Рішеннями Ком</w:t>
      </w:r>
      <w:r w:rsidR="00936F90" w:rsidRPr="002B1AC7">
        <w:rPr>
          <w:rFonts w:ascii="Times New Roman" w:eastAsia="Times New Roman" w:hAnsi="Times New Roman" w:cs="Times New Roman"/>
          <w:sz w:val="26"/>
          <w:szCs w:val="26"/>
          <w:lang w:eastAsia="uk-UA"/>
        </w:rPr>
        <w:t xml:space="preserve">ісії від 11 вересня 2024 року № </w:t>
      </w:r>
      <w:r w:rsidRPr="002B1AC7">
        <w:rPr>
          <w:rFonts w:ascii="Times New Roman" w:eastAsia="Times New Roman" w:hAnsi="Times New Roman" w:cs="Times New Roman"/>
          <w:sz w:val="26"/>
          <w:szCs w:val="26"/>
          <w:lang w:eastAsia="uk-UA"/>
        </w:rPr>
        <w:t>270/зп-24 (зі змінами) призначено кваліфікаційний іспит у межах конкурсу на зайняття вакантних посад суддів в апеляційних судах, оголошеного рішенням Ком</w:t>
      </w:r>
      <w:r w:rsidR="00936F90" w:rsidRPr="002B1AC7">
        <w:rPr>
          <w:rFonts w:ascii="Times New Roman" w:eastAsia="Times New Roman" w:hAnsi="Times New Roman" w:cs="Times New Roman"/>
          <w:sz w:val="26"/>
          <w:szCs w:val="26"/>
          <w:lang w:eastAsia="uk-UA"/>
        </w:rPr>
        <w:t xml:space="preserve">ісії від 14 вересня 2023 року № </w:t>
      </w:r>
      <w:r w:rsidRPr="002B1AC7">
        <w:rPr>
          <w:rFonts w:ascii="Times New Roman" w:eastAsia="Times New Roman" w:hAnsi="Times New Roman" w:cs="Times New Roman"/>
          <w:sz w:val="26"/>
          <w:szCs w:val="26"/>
          <w:lang w:eastAsia="uk-UA"/>
        </w:rPr>
        <w:t>94/зп-23 (зі змінами), та визначено черговість етапів його проведення.</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w:t>
      </w:r>
      <w:r w:rsidRPr="002B1AC7">
        <w:rPr>
          <w:rFonts w:ascii="Times New Roman" w:eastAsia="Times New Roman" w:hAnsi="Times New Roman" w:cs="Times New Roman"/>
          <w:sz w:val="26"/>
          <w:szCs w:val="26"/>
          <w:lang w:eastAsia="ru-RU"/>
        </w:rPr>
        <w:t xml:space="preserve"> </w:t>
      </w:r>
      <w:r w:rsidR="002F25CD" w:rsidRPr="002B1AC7">
        <w:rPr>
          <w:rFonts w:ascii="Times New Roman" w:eastAsia="Times New Roman" w:hAnsi="Times New Roman" w:cs="Times New Roman"/>
          <w:sz w:val="26"/>
          <w:szCs w:val="26"/>
          <w:lang w:eastAsia="uk-UA"/>
        </w:rPr>
        <w:t>Бабія С.О.</w:t>
      </w:r>
      <w:r w:rsidRPr="002B1AC7">
        <w:rPr>
          <w:rFonts w:ascii="Times New Roman" w:eastAsia="Times New Roman" w:hAnsi="Times New Roman" w:cs="Times New Roman"/>
          <w:sz w:val="26"/>
          <w:szCs w:val="26"/>
          <w:lang w:eastAsia="uk-UA"/>
        </w:rPr>
        <w:t xml:space="preserve"> допущено до другого етапу кваліфікаційного іспиту – тестування когнітивних здібностей.</w:t>
      </w:r>
    </w:p>
    <w:p w:rsidR="004C74D6" w:rsidRPr="002B1AC7" w:rsidRDefault="004C74D6" w:rsidP="004C74D6">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 Комісії від 13 січня 2025 року № 9/зп-25 затверджено кодовані та декодовані результати тестування когнітивних здібностей. До виконання практичного завдання зі спеціалізації апеляційного загального суду (цивільна спеціалізація) допущено</w:t>
      </w:r>
      <w:r w:rsidR="00C56F8A" w:rsidRP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410 кандидатів, які успішно пройшли другий етап кваліфікаційного іспиту, зокрема</w:t>
      </w:r>
      <w:r w:rsidR="00C56F8A" w:rsidRPr="002B1AC7">
        <w:rPr>
          <w:rFonts w:ascii="Times New Roman" w:eastAsia="Times New Roman" w:hAnsi="Times New Roman" w:cs="Times New Roman"/>
          <w:sz w:val="26"/>
          <w:szCs w:val="26"/>
          <w:lang w:eastAsia="uk-UA"/>
        </w:rPr>
        <w:t xml:space="preserve"> </w:t>
      </w:r>
      <w:r w:rsidR="002F25CD" w:rsidRPr="002B1AC7">
        <w:rPr>
          <w:rFonts w:ascii="Times New Roman" w:eastAsia="Times New Roman" w:hAnsi="Times New Roman" w:cs="Times New Roman"/>
          <w:sz w:val="26"/>
          <w:szCs w:val="26"/>
          <w:lang w:eastAsia="uk-UA"/>
        </w:rPr>
        <w:t>Бабія С.О.</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 Комісії від 17 квітня 2025 року № 89/зп-25 затверджено декодовані результати практичного завдання, виконаного кандидатами на посади суддів апеляційних загальних судів (цивільна спеціалізація) у межах конкурсу,</w:t>
      </w:r>
      <w:r w:rsidRPr="002B1AC7">
        <w:rPr>
          <w:rFonts w:ascii="Times New Roman" w:eastAsia="Times New Roman" w:hAnsi="Times New Roman" w:cs="Times New Roman"/>
          <w:sz w:val="26"/>
          <w:szCs w:val="26"/>
          <w:lang w:eastAsia="ru-RU"/>
        </w:rPr>
        <w:t xml:space="preserve"> </w:t>
      </w:r>
      <w:r w:rsidRPr="002B1AC7">
        <w:rPr>
          <w:rFonts w:ascii="Times New Roman" w:eastAsia="Times New Roman" w:hAnsi="Times New Roman" w:cs="Times New Roman"/>
          <w:sz w:val="26"/>
          <w:szCs w:val="26"/>
          <w:lang w:eastAsia="uk-UA"/>
        </w:rPr>
        <w:t xml:space="preserve">оголошеного рішенням Комісії від 14 вересня 2023 року № 94/зп-23 (зі змінами). Затверджено загальні результати першого етапу «Складання кваліфікаційного іспиту» </w:t>
      </w:r>
      <w:r w:rsidRPr="002B1AC7">
        <w:rPr>
          <w:rFonts w:ascii="Times New Roman" w:eastAsia="Times New Roman" w:hAnsi="Times New Roman" w:cs="Times New Roman"/>
          <w:sz w:val="26"/>
          <w:szCs w:val="26"/>
          <w:lang w:eastAsia="uk-UA"/>
        </w:rPr>
        <w:lastRenderedPageBreak/>
        <w:t>кваліфікаційного оцінювання кандидатів на посади суддів апеляційних загальних судів у межах конкурсу,</w:t>
      </w:r>
      <w:r w:rsidRPr="002B1AC7">
        <w:rPr>
          <w:rFonts w:ascii="Times New Roman" w:eastAsia="Times New Roman" w:hAnsi="Times New Roman" w:cs="Times New Roman"/>
          <w:sz w:val="26"/>
          <w:szCs w:val="26"/>
          <w:lang w:eastAsia="ru-RU"/>
        </w:rPr>
        <w:t xml:space="preserve"> </w:t>
      </w:r>
      <w:r w:rsidRPr="002B1AC7">
        <w:rPr>
          <w:rFonts w:ascii="Times New Roman" w:eastAsia="Times New Roman" w:hAnsi="Times New Roman" w:cs="Times New Roman"/>
          <w:sz w:val="26"/>
          <w:szCs w:val="26"/>
          <w:lang w:eastAsia="uk-UA"/>
        </w:rPr>
        <w:t>оголошеного рішенням Комісії від 14 вересня 2023 року № 94/зп-23 (зі змінами).</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w:t>
      </w:r>
      <w:r w:rsidR="002B1AC7">
        <w:rPr>
          <w:rFonts w:ascii="Times New Roman" w:eastAsia="Times New Roman" w:hAnsi="Times New Roman" w:cs="Times New Roman"/>
          <w:sz w:val="26"/>
          <w:szCs w:val="26"/>
          <w:lang w:eastAsia="uk-UA"/>
        </w:rPr>
        <w:t xml:space="preserve">3, від 23 листопада 2023 року № </w:t>
      </w:r>
      <w:r w:rsidRPr="002B1AC7">
        <w:rPr>
          <w:rFonts w:ascii="Times New Roman" w:eastAsia="Times New Roman" w:hAnsi="Times New Roman" w:cs="Times New Roman"/>
          <w:sz w:val="26"/>
          <w:szCs w:val="26"/>
          <w:lang w:eastAsia="uk-UA"/>
        </w:rPr>
        <w:t>145/зп-23.</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З огляду на зазначене </w:t>
      </w:r>
      <w:r w:rsidR="002F25CD" w:rsidRPr="002B1AC7">
        <w:rPr>
          <w:rFonts w:ascii="Times New Roman" w:eastAsia="Times New Roman" w:hAnsi="Times New Roman" w:cs="Times New Roman"/>
          <w:sz w:val="26"/>
          <w:szCs w:val="26"/>
          <w:lang w:eastAsia="uk-UA"/>
        </w:rPr>
        <w:t>Бабій С.О.</w:t>
      </w:r>
      <w:r w:rsidRPr="002B1AC7">
        <w:rPr>
          <w:rFonts w:ascii="Times New Roman" w:eastAsia="Times New Roman" w:hAnsi="Times New Roman" w:cs="Times New Roman"/>
          <w:sz w:val="26"/>
          <w:szCs w:val="26"/>
          <w:lang w:eastAsia="uk-UA"/>
        </w:rPr>
        <w:t xml:space="preserve"> отрима</w:t>
      </w:r>
      <w:r w:rsidR="002F25CD" w:rsidRPr="002B1AC7">
        <w:rPr>
          <w:rFonts w:ascii="Times New Roman" w:eastAsia="Times New Roman" w:hAnsi="Times New Roman" w:cs="Times New Roman"/>
          <w:sz w:val="26"/>
          <w:szCs w:val="26"/>
          <w:lang w:eastAsia="uk-UA"/>
        </w:rPr>
        <w:t>в</w:t>
      </w:r>
      <w:r w:rsidRPr="002B1AC7">
        <w:rPr>
          <w:rFonts w:ascii="Times New Roman" w:eastAsia="Times New Roman" w:hAnsi="Times New Roman" w:cs="Times New Roman"/>
          <w:sz w:val="26"/>
          <w:szCs w:val="26"/>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1) когнітивні здібності – </w:t>
      </w:r>
      <w:r w:rsidR="002F25CD" w:rsidRPr="002B1AC7">
        <w:rPr>
          <w:rFonts w:ascii="Times New Roman" w:eastAsia="Times New Roman" w:hAnsi="Times New Roman" w:cs="Times New Roman"/>
          <w:sz w:val="26"/>
          <w:szCs w:val="26"/>
          <w:lang w:eastAsia="uk-UA"/>
        </w:rPr>
        <w:t>41,80</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2) знання історії української державності – 40 балів; 3) знання у сфері права та зі спеціалізації суду – 14</w:t>
      </w:r>
      <w:r w:rsidR="002F25CD" w:rsidRPr="002B1AC7">
        <w:rPr>
          <w:rFonts w:ascii="Times New Roman" w:eastAsia="Times New Roman" w:hAnsi="Times New Roman" w:cs="Times New Roman"/>
          <w:sz w:val="26"/>
          <w:szCs w:val="26"/>
          <w:lang w:eastAsia="uk-UA"/>
        </w:rPr>
        <w:t>0</w:t>
      </w:r>
      <w:r w:rsidRPr="002B1AC7">
        <w:rPr>
          <w:rFonts w:ascii="Times New Roman" w:eastAsia="Times New Roman" w:hAnsi="Times New Roman" w:cs="Times New Roman"/>
          <w:sz w:val="26"/>
          <w:szCs w:val="26"/>
          <w:lang w:eastAsia="uk-UA"/>
        </w:rPr>
        <w:t xml:space="preserve">,00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4) здатність практичного застосування знань у сфері права в суді відповідного рівня та спеціалізації – </w:t>
      </w:r>
      <w:r w:rsidR="002F25CD" w:rsidRPr="002B1AC7">
        <w:rPr>
          <w:rFonts w:ascii="Times New Roman" w:eastAsia="Times New Roman" w:hAnsi="Times New Roman" w:cs="Times New Roman"/>
          <w:sz w:val="26"/>
          <w:szCs w:val="26"/>
          <w:lang w:eastAsia="uk-UA"/>
        </w:rPr>
        <w:t>124</w:t>
      </w:r>
      <w:r w:rsidR="00936F90" w:rsidRPr="002B1AC7">
        <w:rPr>
          <w:rFonts w:ascii="Times New Roman" w:eastAsia="Times New Roman" w:hAnsi="Times New Roman" w:cs="Times New Roman"/>
          <w:sz w:val="26"/>
          <w:szCs w:val="26"/>
          <w:lang w:eastAsia="uk-UA"/>
        </w:rPr>
        <w:t>,50</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Загальний результат за критерієм професійної компетентності – </w:t>
      </w:r>
      <w:r w:rsidR="00EC17D6" w:rsidRPr="002B1AC7">
        <w:rPr>
          <w:rFonts w:ascii="Times New Roman" w:eastAsia="Times New Roman" w:hAnsi="Times New Roman" w:cs="Times New Roman"/>
          <w:sz w:val="26"/>
          <w:szCs w:val="26"/>
          <w:lang w:eastAsia="uk-UA"/>
        </w:rPr>
        <w:t>346,30</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До Комісії </w:t>
      </w:r>
      <w:r w:rsidR="00EC17D6" w:rsidRPr="002B1AC7">
        <w:rPr>
          <w:rFonts w:ascii="Times New Roman" w:eastAsia="Times New Roman" w:hAnsi="Times New Roman" w:cs="Times New Roman"/>
          <w:sz w:val="26"/>
          <w:szCs w:val="26"/>
          <w:lang w:eastAsia="uk-UA"/>
        </w:rPr>
        <w:t>21</w:t>
      </w:r>
      <w:r w:rsidRPr="002B1AC7">
        <w:rPr>
          <w:rFonts w:ascii="Times New Roman" w:eastAsia="Times New Roman" w:hAnsi="Times New Roman" w:cs="Times New Roman"/>
          <w:sz w:val="26"/>
          <w:szCs w:val="26"/>
          <w:lang w:eastAsia="uk-UA"/>
        </w:rPr>
        <w:t xml:space="preserve"> липня 2025 року надійшла заява </w:t>
      </w:r>
      <w:r w:rsidR="00EC17D6" w:rsidRPr="002B1AC7">
        <w:rPr>
          <w:rFonts w:ascii="Times New Roman" w:eastAsia="Times New Roman" w:hAnsi="Times New Roman" w:cs="Times New Roman"/>
          <w:sz w:val="26"/>
          <w:szCs w:val="26"/>
          <w:lang w:eastAsia="uk-UA"/>
        </w:rPr>
        <w:t>Бабія С.О.</w:t>
      </w:r>
      <w:r w:rsidRPr="002B1AC7">
        <w:rPr>
          <w:rFonts w:ascii="Times New Roman" w:eastAsia="Times New Roman" w:hAnsi="Times New Roman" w:cs="Times New Roman"/>
          <w:sz w:val="26"/>
          <w:szCs w:val="26"/>
          <w:lang w:eastAsia="uk-UA"/>
        </w:rPr>
        <w:t xml:space="preserve"> про намір претендувати на посаду судді Дніпровського апеляційного суду.</w:t>
      </w:r>
    </w:p>
    <w:p w:rsidR="004C74D6" w:rsidRPr="002B1AC7" w:rsidRDefault="004C74D6" w:rsidP="004C74D6">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w:t>
      </w:r>
      <w:r w:rsidR="00221EC4" w:rsidRPr="002B1AC7">
        <w:rPr>
          <w:rFonts w:ascii="Times New Roman" w:eastAsia="Times New Roman" w:hAnsi="Times New Roman" w:cs="Times New Roman"/>
          <w:sz w:val="26"/>
          <w:szCs w:val="26"/>
          <w:lang w:eastAsia="uk-UA"/>
        </w:rPr>
        <w:t>ересня 2023 року № 94/зп-23</w:t>
      </w:r>
      <w:r w:rsidRPr="002B1AC7">
        <w:rPr>
          <w:rFonts w:ascii="Times New Roman" w:eastAsia="Times New Roman" w:hAnsi="Times New Roman" w:cs="Times New Roman"/>
          <w:sz w:val="26"/>
          <w:szCs w:val="26"/>
          <w:lang w:eastAsia="uk-UA"/>
        </w:rPr>
        <w:t xml:space="preserve"> </w:t>
      </w:r>
      <w:r w:rsid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(зі змінами), проводиться Вищою кваліфікаційною комісією суддів України у складі постійної колегії № 1.</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Відповідно до протоколу повторного розподілу між членами Комісії                           від </w:t>
      </w:r>
      <w:r w:rsidRPr="002B1AC7">
        <w:rPr>
          <w:rFonts w:ascii="Times New Roman" w:eastAsia="Times New Roman" w:hAnsi="Times New Roman" w:cs="Times New Roman"/>
          <w:sz w:val="26"/>
          <w:szCs w:val="26"/>
          <w:lang w:val="ru-RU" w:eastAsia="uk-UA"/>
        </w:rPr>
        <w:t xml:space="preserve">01 </w:t>
      </w:r>
      <w:proofErr w:type="spellStart"/>
      <w:r w:rsidRPr="002B1AC7">
        <w:rPr>
          <w:rFonts w:ascii="Times New Roman" w:eastAsia="Times New Roman" w:hAnsi="Times New Roman" w:cs="Times New Roman"/>
          <w:sz w:val="26"/>
          <w:szCs w:val="26"/>
          <w:lang w:val="ru-RU" w:eastAsia="uk-UA"/>
        </w:rPr>
        <w:t>серпня</w:t>
      </w:r>
      <w:proofErr w:type="spellEnd"/>
      <w:r w:rsidRPr="002B1AC7">
        <w:rPr>
          <w:rFonts w:ascii="Times New Roman" w:eastAsia="Times New Roman" w:hAnsi="Times New Roman" w:cs="Times New Roman"/>
          <w:sz w:val="26"/>
          <w:szCs w:val="26"/>
          <w:lang w:eastAsia="uk-UA"/>
        </w:rPr>
        <w:t xml:space="preserve"> 2025 року доповідачем за результатами розгляду матеріалів кандидата на посаду судді апеляційного загального суду </w:t>
      </w:r>
      <w:r w:rsidR="00EC17D6" w:rsidRPr="002B1AC7">
        <w:rPr>
          <w:rFonts w:ascii="Times New Roman" w:eastAsia="Times New Roman" w:hAnsi="Times New Roman" w:cs="Times New Roman"/>
          <w:sz w:val="26"/>
          <w:szCs w:val="26"/>
          <w:lang w:eastAsia="uk-UA"/>
        </w:rPr>
        <w:t>Бабія С.О.</w:t>
      </w:r>
      <w:r w:rsidRPr="002B1AC7">
        <w:rPr>
          <w:rFonts w:ascii="Times New Roman" w:eastAsia="Times New Roman" w:hAnsi="Times New Roman" w:cs="Times New Roman"/>
          <w:sz w:val="26"/>
          <w:szCs w:val="26"/>
          <w:lang w:eastAsia="uk-UA"/>
        </w:rPr>
        <w:t xml:space="preserve"> визначено члена Комісії Шевчук Г.М.</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Комісією в межах повноважень та на виконання вимог статті 75 Закону,</w:t>
      </w:r>
      <w:r w:rsidR="00221EC4" w:rsidRP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статей 56–58 Закону України «Про запобігання корупції» надіслано запити до уповноважених державних органів з метою перевірки відомостей стосовно відповідності кандидата вимогам, визначеним Законом, та достовірності поданих документів. Отримані відповіді від уповноважених державних органів (результати спеціальної перевірки) враховано при ухваленні рішення Комісії у складі колегії за результатами кваліфікаційного оцінювання.</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Комісія 06 серпня 2025 року звернулась до кандидатів на посаду судді апеляційного загального суду (лист № 21-6808/25), із пропозицією надати для долучення до досьє та оцінювання під час співбесіди пояснення та докази </w:t>
      </w:r>
      <w:r w:rsid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(за наявності), які, на думку кандидата, підтверджують відповідність критеріям особистої та соціальної компетентності.</w:t>
      </w:r>
    </w:p>
    <w:p w:rsidR="004C74D6" w:rsidRPr="002B1AC7" w:rsidRDefault="004C74D6" w:rsidP="004C74D6">
      <w:pPr>
        <w:spacing w:after="0" w:line="240" w:lineRule="auto"/>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До Комісії </w:t>
      </w:r>
      <w:r w:rsidR="00EC17D6" w:rsidRPr="002B1AC7">
        <w:rPr>
          <w:rFonts w:ascii="Times New Roman" w:eastAsia="Times New Roman" w:hAnsi="Times New Roman" w:cs="Times New Roman"/>
          <w:sz w:val="26"/>
          <w:szCs w:val="26"/>
          <w:lang w:eastAsia="uk-UA"/>
        </w:rPr>
        <w:t>21</w:t>
      </w:r>
      <w:r w:rsidRPr="002B1AC7">
        <w:rPr>
          <w:rFonts w:ascii="Times New Roman" w:eastAsia="Times New Roman" w:hAnsi="Times New Roman" w:cs="Times New Roman"/>
          <w:sz w:val="26"/>
          <w:szCs w:val="26"/>
          <w:lang w:eastAsia="uk-UA"/>
        </w:rPr>
        <w:t xml:space="preserve"> серпня 2025 року надійшли пояснення від </w:t>
      </w:r>
      <w:r w:rsidR="00EC17D6" w:rsidRPr="002B1AC7">
        <w:rPr>
          <w:rFonts w:ascii="Times New Roman" w:eastAsia="Times New Roman" w:hAnsi="Times New Roman" w:cs="Times New Roman"/>
          <w:sz w:val="26"/>
          <w:szCs w:val="26"/>
          <w:lang w:eastAsia="uk-UA"/>
        </w:rPr>
        <w:t>Бабія С.О.</w:t>
      </w:r>
      <w:r w:rsidRPr="002B1AC7">
        <w:rPr>
          <w:rFonts w:ascii="Times New Roman" w:eastAsia="Times New Roman" w:hAnsi="Times New Roman" w:cs="Times New Roman"/>
          <w:sz w:val="26"/>
          <w:szCs w:val="26"/>
          <w:lang w:eastAsia="uk-UA"/>
        </w:rPr>
        <w:t xml:space="preserve"> Кандидат нада</w:t>
      </w:r>
      <w:r w:rsidR="00EC17D6" w:rsidRPr="002B1AC7">
        <w:rPr>
          <w:rFonts w:ascii="Times New Roman" w:eastAsia="Times New Roman" w:hAnsi="Times New Roman" w:cs="Times New Roman"/>
          <w:sz w:val="26"/>
          <w:szCs w:val="26"/>
          <w:lang w:eastAsia="uk-UA"/>
        </w:rPr>
        <w:t>в</w:t>
      </w:r>
      <w:r w:rsidRPr="002B1AC7">
        <w:rPr>
          <w:rFonts w:ascii="Times New Roman" w:eastAsia="Times New Roman" w:hAnsi="Times New Roman" w:cs="Times New Roman"/>
          <w:sz w:val="26"/>
          <w:szCs w:val="26"/>
          <w:lang w:eastAsia="uk-UA"/>
        </w:rPr>
        <w:t xml:space="preserve"> інформацію, яка, на </w:t>
      </w:r>
      <w:r w:rsidR="00EC17D6" w:rsidRPr="002B1AC7">
        <w:rPr>
          <w:rFonts w:ascii="Times New Roman" w:eastAsia="Times New Roman" w:hAnsi="Times New Roman" w:cs="Times New Roman"/>
          <w:sz w:val="26"/>
          <w:szCs w:val="26"/>
          <w:lang w:eastAsia="uk-UA"/>
        </w:rPr>
        <w:t xml:space="preserve">його </w:t>
      </w:r>
      <w:r w:rsidRPr="002B1AC7">
        <w:rPr>
          <w:rFonts w:ascii="Times New Roman" w:eastAsia="Times New Roman" w:hAnsi="Times New Roman" w:cs="Times New Roman"/>
          <w:sz w:val="26"/>
          <w:szCs w:val="26"/>
          <w:lang w:eastAsia="uk-UA"/>
        </w:rPr>
        <w:t xml:space="preserve">думку, підтверджує відповідність показникам критерію особистої компетентності: «Рішучість та відповідальність», «Безперервний </w:t>
      </w:r>
      <w:r w:rsidRPr="002B1AC7">
        <w:rPr>
          <w:rFonts w:ascii="Times New Roman" w:eastAsia="Times New Roman" w:hAnsi="Times New Roman" w:cs="Times New Roman"/>
          <w:sz w:val="26"/>
          <w:szCs w:val="26"/>
          <w:lang w:eastAsia="uk-UA"/>
        </w:rPr>
        <w:lastRenderedPageBreak/>
        <w:t>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4C74D6" w:rsidRPr="002B1AC7" w:rsidRDefault="00EC17D6" w:rsidP="00EC17D6">
      <w:pPr>
        <w:spacing w:after="0" w:line="240" w:lineRule="auto"/>
        <w:ind w:firstLine="567"/>
        <w:jc w:val="both"/>
        <w:rPr>
          <w:rFonts w:ascii="Times New Roman" w:eastAsia="Calibri" w:hAnsi="Times New Roman" w:cs="Times New Roman"/>
          <w:sz w:val="26"/>
          <w:szCs w:val="26"/>
          <w:lang w:val="ru-RU"/>
        </w:rPr>
      </w:pPr>
      <w:r w:rsidRPr="002B1AC7">
        <w:rPr>
          <w:rFonts w:ascii="Times New Roman" w:eastAsia="Calibri" w:hAnsi="Times New Roman" w:cs="Times New Roman"/>
          <w:sz w:val="26"/>
          <w:szCs w:val="26"/>
        </w:rPr>
        <w:t>До Комісії 13 травня 2026 року надійшов висновок ГРД, затверджений 12 травня 2026 року, про невідповідність кандидата на посаду судді апеляційного суду</w:t>
      </w:r>
      <w:r w:rsidRPr="002B1AC7">
        <w:rPr>
          <w:rFonts w:ascii="Times New Roman" w:eastAsia="Calibri" w:hAnsi="Times New Roman" w:cs="Times New Roman"/>
          <w:sz w:val="26"/>
          <w:szCs w:val="26"/>
          <w:lang w:val="ru-RU"/>
        </w:rPr>
        <w:t xml:space="preserve"> </w:t>
      </w:r>
      <w:r w:rsidR="002B1AC7">
        <w:rPr>
          <w:rFonts w:ascii="Times New Roman" w:eastAsia="Calibri" w:hAnsi="Times New Roman" w:cs="Times New Roman"/>
          <w:sz w:val="26"/>
          <w:szCs w:val="26"/>
          <w:lang w:val="ru-RU"/>
        </w:rPr>
        <w:t xml:space="preserve">                      </w:t>
      </w:r>
      <w:r w:rsidRPr="002B1AC7">
        <w:rPr>
          <w:rFonts w:ascii="Times New Roman" w:eastAsia="Calibri" w:hAnsi="Times New Roman" w:cs="Times New Roman"/>
          <w:sz w:val="26"/>
          <w:szCs w:val="26"/>
        </w:rPr>
        <w:t>Бабія</w:t>
      </w:r>
      <w:r w:rsidRPr="002B1AC7">
        <w:rPr>
          <w:rFonts w:ascii="Times New Roman" w:eastAsia="Calibri" w:hAnsi="Times New Roman" w:cs="Times New Roman"/>
          <w:sz w:val="26"/>
          <w:szCs w:val="26"/>
          <w:lang w:val="ru-RU"/>
        </w:rPr>
        <w:t xml:space="preserve"> </w:t>
      </w:r>
      <w:r w:rsidRPr="002B1AC7">
        <w:rPr>
          <w:rFonts w:ascii="Times New Roman" w:eastAsia="Calibri" w:hAnsi="Times New Roman" w:cs="Times New Roman"/>
          <w:sz w:val="26"/>
          <w:szCs w:val="26"/>
        </w:rPr>
        <w:t>С.О. критеріям доброчесності та професійної етики.</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У висновку ГРД зазначає, що Бабій С.О. не відповідає критеріям доброчесності та професійної етики за показниками «чесність»</w:t>
      </w:r>
      <w:r w:rsidR="00936F90" w:rsidRPr="002B1AC7">
        <w:rPr>
          <w:rFonts w:ascii="Times New Roman" w:eastAsia="Calibri" w:hAnsi="Times New Roman" w:cs="Times New Roman"/>
          <w:sz w:val="26"/>
          <w:szCs w:val="26"/>
        </w:rPr>
        <w:t>,</w:t>
      </w:r>
      <w:r w:rsidRPr="002B1AC7">
        <w:rPr>
          <w:rFonts w:ascii="Times New Roman" w:eastAsia="Calibri" w:hAnsi="Times New Roman" w:cs="Times New Roman"/>
          <w:sz w:val="26"/>
          <w:szCs w:val="26"/>
        </w:rPr>
        <w:t xml:space="preserve"> «законність джерел походження прав на об’єкти цивільних прав та відповідність рівня життя задекларованим доходам».</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Відповідно до інформації, яка відображена у декларації особи, уповноваженої на виконання функцій держави або місцевого самоврядування, за 2018 рік, дружина </w:t>
      </w:r>
      <w:r w:rsidR="00936F90"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кандидата набула у власність автомобіль марки «</w:t>
      </w:r>
      <w:proofErr w:type="spellStart"/>
      <w:r w:rsidRPr="002B1AC7">
        <w:rPr>
          <w:rFonts w:ascii="Times New Roman" w:eastAsia="Calibri" w:hAnsi="Times New Roman" w:cs="Times New Roman"/>
          <w:sz w:val="26"/>
          <w:szCs w:val="26"/>
        </w:rPr>
        <w:t>Toyota</w:t>
      </w:r>
      <w:proofErr w:type="spellEnd"/>
      <w:r w:rsidRPr="002B1AC7">
        <w:rPr>
          <w:rFonts w:ascii="Times New Roman" w:eastAsia="Calibri" w:hAnsi="Times New Roman" w:cs="Times New Roman"/>
          <w:sz w:val="26"/>
          <w:szCs w:val="26"/>
        </w:rPr>
        <w:t xml:space="preserve"> C-HR» 2018 року випуску вартістю 783 180 гривень.</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Рішенням Етичної ради № 11 від 23 червня 2022 року встановлено розбіжності між задекларованою та фактично сплаченою сумою витрат на придбання автомобіля марки «</w:t>
      </w:r>
      <w:proofErr w:type="spellStart"/>
      <w:r w:rsidRPr="002B1AC7">
        <w:rPr>
          <w:rFonts w:ascii="Times New Roman" w:eastAsia="Calibri" w:hAnsi="Times New Roman" w:cs="Times New Roman"/>
          <w:sz w:val="26"/>
          <w:szCs w:val="26"/>
        </w:rPr>
        <w:t>Toyota</w:t>
      </w:r>
      <w:proofErr w:type="spellEnd"/>
      <w:r w:rsidRPr="002B1AC7">
        <w:rPr>
          <w:rFonts w:ascii="Times New Roman" w:eastAsia="Calibri" w:hAnsi="Times New Roman" w:cs="Times New Roman"/>
          <w:sz w:val="26"/>
          <w:szCs w:val="26"/>
        </w:rPr>
        <w:t xml:space="preserve"> C-HR» 2018 року випуску дружиною Бабія С.О. Так, у декларації особи, уповноваженої на виконання функцій держави або місцевого самоврядування, за 2018 рік сума коштів, сплачених тещою, становить лише 168 901 гривню. Також пояснення Бабія С.О. суперечать фактичним даним у деклараціях за 2018–2020 роки, договору купівлі-продажу</w:t>
      </w:r>
      <w:r w:rsidR="00221EC4"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від 12 липня 2018 року.</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ГРД враховує пояснення кандидата, надані на їх запит, у частині розміру коштів, які його дружина отримала від своєї матері, а саме 231 099 гривень, однак вважає, що ця сума мала бути задекларована Бабієм С.О., оскільки правовідносини, за яких відбулося придбання транспортного засобу, не мають ознак доручення.</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ГРД звертає увагу на частину коштів у розмірі 15 000 доларів США, які кандидат надав дружині для придбання транспортного засобу, оскільки, на їх думку, надання цих коштів є подарунком і вони мали бути задекларовані Бабієм С.О.</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у висновку ГРД зазначає про відсутність переконливої інформації про джерела походження ліквідного майна, витрат, отриманих благ (кандидата, членів сім’ї чи близьких осіб) або легальні доходи, що, на думку розсудливого спостерігача, викликає сумнів щодо їх достатності для набуття такого майна, здійснення таких витрат, отримання благ.</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Рішенням Етичної ради № 11 від 23 червня 2022 року встановлено факт придбання дружиною кандидата за власні кошти акцій ПАТ «ЄБРФ» у 2013 році на суму 109 899 гривні, проте Бабій С.О. не зміг пояснити законність джерел походження коштів для придбання цих акцій, враховуючи те, що дохід його дружини відповідно до відомостей з Державного реєстру фізичних осіб — платників податків у період </w:t>
      </w:r>
      <w:r w:rsidR="00936F90" w:rsidRPr="002B1AC7">
        <w:rPr>
          <w:rFonts w:ascii="Times New Roman" w:eastAsia="Calibri" w:hAnsi="Times New Roman" w:cs="Times New Roman"/>
          <w:sz w:val="26"/>
          <w:szCs w:val="26"/>
        </w:rPr>
        <w:t xml:space="preserve">з 1998 до 2012 року становив 70 </w:t>
      </w:r>
      <w:r w:rsidRPr="002B1AC7">
        <w:rPr>
          <w:rFonts w:ascii="Times New Roman" w:eastAsia="Calibri" w:hAnsi="Times New Roman" w:cs="Times New Roman"/>
          <w:sz w:val="26"/>
          <w:szCs w:val="26"/>
        </w:rPr>
        <w:t>989 гривень.</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ГРД звертає увагу, що Бабій С.О. у деклараціях особи, уповноваженої на виконання функцій держави або місцевого самоврядування, не задекларував такі акції або дохід від їх відчуження.</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у висновку ГРД зазначає, що в жодній із декларацій особи, уповноваженої на виконання функцій держави або місцевого самоврядування, які подав Бабій С.О. на виконання вимог антикорупційного законодавства, він не задекларував доходу від надання комп’ютерного обладнання в користування Асоціації «Український Правозахисний Альянс».</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у ГРД виник сумнів щодо достатності залишку коштів</w:t>
      </w:r>
      <w:r w:rsidR="0044765F" w:rsidRPr="002B1AC7">
        <w:rPr>
          <w:rFonts w:ascii="Times New Roman" w:eastAsia="Calibri" w:hAnsi="Times New Roman" w:cs="Times New Roman"/>
          <w:sz w:val="26"/>
          <w:szCs w:val="26"/>
        </w:rPr>
        <w:t xml:space="preserve"> у 2018 році в розмірі 105 624 </w:t>
      </w:r>
      <w:r w:rsidRPr="002B1AC7">
        <w:rPr>
          <w:rFonts w:ascii="Times New Roman" w:eastAsia="Calibri" w:hAnsi="Times New Roman" w:cs="Times New Roman"/>
          <w:sz w:val="26"/>
          <w:szCs w:val="26"/>
        </w:rPr>
        <w:t xml:space="preserve">гривень для покриття витрат на життєдіяльність сім’ї Бабія С.О. з </w:t>
      </w:r>
      <w:r w:rsidRPr="002B1AC7">
        <w:rPr>
          <w:rFonts w:ascii="Times New Roman" w:eastAsia="Calibri" w:hAnsi="Times New Roman" w:cs="Times New Roman"/>
          <w:sz w:val="26"/>
          <w:szCs w:val="26"/>
        </w:rPr>
        <w:lastRenderedPageBreak/>
        <w:t>чотирьох осіб на рік, з урахуванням необхідності утримання нерухомого та рухомого майна, поїздки трьох осіб за кордон на 9 днів.</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ГРД у висновку зазначає, що Бабій С.О. не відповідає критеріям доброчесності та професійної етики за показником «сумлінність та дотримання етичних норм і бездоганна поведінка у професійній діяльності та особистому житті».</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На момент складання присяги судді у 2012 році Бабій С.О. був зареєстрований фізичною особою — підприємцем та припинив таку діяльність у 2012 році, подавши заяву державному реєстратору, однак належним чином не вжив заходів, аби переконатися в перебігу розгляду цієї заяви.</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ГРД вважає, що наявність факту перебування понад два роки одночасно у правовому статусі судді та фізичної особи — підприємця ставить під сумнів дотримання Бабієм С.О. етичних норм і демонстрацію бездоганної поведінки в професійній діяльності та особистому житті.</w:t>
      </w:r>
    </w:p>
    <w:p w:rsidR="00EC17D6" w:rsidRPr="002B1AC7" w:rsidRDefault="00EC17D6" w:rsidP="00EC17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Крім того, на переконання ГРД, зазначене свідчить про несумлінність Бабія С.О. та порушення ним вимог щодо несумісності.</w:t>
      </w:r>
    </w:p>
    <w:p w:rsidR="004C74D6" w:rsidRPr="002B1AC7" w:rsidRDefault="004C74D6" w:rsidP="004C74D6">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Крім того, ГРД надала Комісії інформацію, яка не стала підставою для висновку, але потребувала пояснення з боку </w:t>
      </w:r>
      <w:r w:rsidR="0017557E" w:rsidRPr="002B1AC7">
        <w:rPr>
          <w:rFonts w:ascii="Times New Roman" w:eastAsia="Calibri" w:hAnsi="Times New Roman" w:cs="Times New Roman"/>
          <w:sz w:val="26"/>
          <w:szCs w:val="26"/>
        </w:rPr>
        <w:t>Бабія С.О.</w:t>
      </w:r>
    </w:p>
    <w:p w:rsidR="004C74D6" w:rsidRPr="002B1AC7" w:rsidRDefault="0017557E" w:rsidP="004C74D6">
      <w:pPr>
        <w:spacing w:after="0" w:line="20" w:lineRule="atLeast"/>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Бабієм С.О.</w:t>
      </w:r>
      <w:r w:rsidR="004C74D6" w:rsidRPr="002B1AC7">
        <w:rPr>
          <w:rFonts w:ascii="Times New Roman" w:eastAsia="Calibri" w:hAnsi="Times New Roman" w:cs="Times New Roman"/>
          <w:sz w:val="26"/>
          <w:szCs w:val="26"/>
        </w:rPr>
        <w:t xml:space="preserve"> надано письмові пояснення щодо доводів, зазначених у висновку ГРД, які підтримано під час співбесіди.</w:t>
      </w:r>
    </w:p>
    <w:p w:rsidR="004C74D6" w:rsidRPr="002B1AC7" w:rsidRDefault="004C74D6" w:rsidP="004C74D6">
      <w:pPr>
        <w:autoSpaceDE w:val="0"/>
        <w:autoSpaceDN w:val="0"/>
        <w:adjustRightInd w:val="0"/>
        <w:spacing w:after="0" w:line="240" w:lineRule="auto"/>
        <w:ind w:firstLine="567"/>
        <w:jc w:val="both"/>
        <w:rPr>
          <w:rFonts w:ascii="Times New Roman" w:hAnsi="Times New Roman" w:cs="Times New Roman"/>
          <w:sz w:val="26"/>
          <w:szCs w:val="26"/>
        </w:rPr>
      </w:pPr>
      <w:r w:rsidRPr="002B1AC7">
        <w:rPr>
          <w:rFonts w:ascii="Times New Roman" w:eastAsia="Times New Roman" w:hAnsi="Times New Roman" w:cs="Times New Roman"/>
          <w:sz w:val="26"/>
          <w:szCs w:val="26"/>
          <w:lang w:eastAsia="uk-UA"/>
        </w:rPr>
        <w:t xml:space="preserve">Комісією у складі колегії проведено співбесіду з кандидатом </w:t>
      </w:r>
      <w:r w:rsidR="0017557E" w:rsidRPr="002B1AC7">
        <w:rPr>
          <w:rFonts w:ascii="Times New Roman" w:eastAsia="Times New Roman" w:hAnsi="Times New Roman" w:cs="Times New Roman"/>
          <w:sz w:val="26"/>
          <w:szCs w:val="26"/>
          <w:lang w:eastAsia="uk-UA"/>
        </w:rPr>
        <w:t>26</w:t>
      </w:r>
      <w:r w:rsidRPr="002B1AC7">
        <w:rPr>
          <w:rFonts w:ascii="Times New Roman" w:eastAsia="Times New Roman" w:hAnsi="Times New Roman" w:cs="Times New Roman"/>
          <w:sz w:val="26"/>
          <w:szCs w:val="26"/>
          <w:lang w:eastAsia="uk-UA"/>
        </w:rPr>
        <w:t xml:space="preserve"> червня </w:t>
      </w:r>
      <w:r w:rsid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2026 року.</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Під час співбесіди Комісією у складі колегії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 Предметом детального обговорення і мотивованої оцінки Комісії у складі колегії стали також обставини, викладені у висновку ГРД, пояснення кандидата щодо пунктів цього висновку.</w:t>
      </w:r>
    </w:p>
    <w:p w:rsidR="004C74D6" w:rsidRPr="002B1AC7" w:rsidRDefault="004C74D6" w:rsidP="004C74D6">
      <w:pPr>
        <w:tabs>
          <w:tab w:val="left" w:pos="-1701"/>
          <w:tab w:val="left" w:pos="-1276"/>
          <w:tab w:val="left" w:pos="0"/>
        </w:tabs>
        <w:suppressAutoHyphens/>
        <w:spacing w:after="0" w:line="20" w:lineRule="atLeast"/>
        <w:ind w:firstLine="709"/>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Рішенням Комісії у складі колегії від </w:t>
      </w:r>
      <w:r w:rsidR="0017557E" w:rsidRPr="002B1AC7">
        <w:rPr>
          <w:rFonts w:ascii="Times New Roman" w:eastAsia="Times New Roman" w:hAnsi="Times New Roman" w:cs="Times New Roman"/>
          <w:sz w:val="26"/>
          <w:szCs w:val="26"/>
          <w:lang w:eastAsia="uk-UA"/>
        </w:rPr>
        <w:t>26</w:t>
      </w:r>
      <w:r w:rsidRPr="002B1AC7">
        <w:rPr>
          <w:rFonts w:ascii="Times New Roman" w:eastAsia="Times New Roman" w:hAnsi="Times New Roman" w:cs="Times New Roman"/>
          <w:sz w:val="26"/>
          <w:szCs w:val="26"/>
          <w:lang w:eastAsia="uk-UA"/>
        </w:rPr>
        <w:t xml:space="preserve"> червня 2026 року № </w:t>
      </w:r>
      <w:r w:rsidR="0044765F" w:rsidRPr="002B1AC7">
        <w:rPr>
          <w:rFonts w:ascii="Times New Roman" w:eastAsia="Times New Roman" w:hAnsi="Times New Roman" w:cs="Times New Roman"/>
          <w:sz w:val="26"/>
          <w:szCs w:val="26"/>
          <w:lang w:eastAsia="uk-UA"/>
        </w:rPr>
        <w:t>340</w:t>
      </w:r>
      <w:r w:rsidRPr="002B1AC7">
        <w:rPr>
          <w:rFonts w:ascii="Times New Roman" w:eastAsia="Times New Roman" w:hAnsi="Times New Roman" w:cs="Times New Roman"/>
          <w:sz w:val="26"/>
          <w:szCs w:val="26"/>
          <w:lang w:eastAsia="uk-UA"/>
        </w:rPr>
        <w:t xml:space="preserve">/ас-26 визначено, що за результатами кваліфікаційного оцінювання кандидат на посаду судді апеляційного загального суду </w:t>
      </w:r>
      <w:r w:rsidR="0017557E" w:rsidRPr="002B1AC7">
        <w:rPr>
          <w:rFonts w:ascii="Times New Roman" w:eastAsia="Times New Roman" w:hAnsi="Times New Roman" w:cs="Times New Roman"/>
          <w:sz w:val="26"/>
          <w:szCs w:val="26"/>
          <w:lang w:eastAsia="uk-UA"/>
        </w:rPr>
        <w:t>Бабій С.О.</w:t>
      </w:r>
      <w:r w:rsidRPr="002B1AC7">
        <w:rPr>
          <w:rFonts w:ascii="Times New Roman" w:eastAsia="Times New Roman" w:hAnsi="Times New Roman" w:cs="Times New Roman"/>
          <w:sz w:val="26"/>
          <w:szCs w:val="26"/>
          <w:lang w:eastAsia="uk-UA"/>
        </w:rPr>
        <w:t xml:space="preserve"> набра</w:t>
      </w:r>
      <w:r w:rsidR="0017557E" w:rsidRPr="002B1AC7">
        <w:rPr>
          <w:rFonts w:ascii="Times New Roman" w:eastAsia="Times New Roman" w:hAnsi="Times New Roman" w:cs="Times New Roman"/>
          <w:sz w:val="26"/>
          <w:szCs w:val="26"/>
          <w:lang w:eastAsia="uk-UA"/>
        </w:rPr>
        <w:t>в</w:t>
      </w:r>
      <w:r w:rsidRPr="002B1AC7">
        <w:rPr>
          <w:rFonts w:ascii="Times New Roman" w:eastAsia="Times New Roman" w:hAnsi="Times New Roman" w:cs="Times New Roman"/>
          <w:sz w:val="26"/>
          <w:szCs w:val="26"/>
          <w:lang w:eastAsia="uk-UA"/>
        </w:rPr>
        <w:t xml:space="preserve"> </w:t>
      </w:r>
      <w:r w:rsidR="0017557E" w:rsidRPr="002B1AC7">
        <w:rPr>
          <w:rFonts w:ascii="Times New Roman" w:eastAsia="Times New Roman" w:hAnsi="Times New Roman" w:cs="Times New Roman"/>
          <w:sz w:val="26"/>
          <w:szCs w:val="26"/>
          <w:lang w:eastAsia="uk-UA"/>
        </w:rPr>
        <w:t>713,97</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w:t>
      </w:r>
      <w:r w:rsidRPr="002B1AC7">
        <w:rPr>
          <w:rFonts w:ascii="Times New Roman" w:eastAsia="Calibri" w:hAnsi="Times New Roman" w:cs="Times New Roman"/>
          <w:sz w:val="26"/>
          <w:szCs w:val="26"/>
        </w:rPr>
        <w:t xml:space="preserve">Питання про підтвердження здатності </w:t>
      </w:r>
      <w:r w:rsidR="0017557E" w:rsidRPr="002B1AC7">
        <w:rPr>
          <w:rFonts w:ascii="Times New Roman" w:eastAsia="Calibri" w:hAnsi="Times New Roman" w:cs="Times New Roman"/>
          <w:sz w:val="26"/>
          <w:szCs w:val="26"/>
        </w:rPr>
        <w:t>Бабія С.О.</w:t>
      </w:r>
      <w:r w:rsidRPr="002B1AC7">
        <w:rPr>
          <w:rFonts w:ascii="Times New Roman" w:eastAsia="Calibri" w:hAnsi="Times New Roman" w:cs="Times New Roman"/>
          <w:sz w:val="26"/>
          <w:szCs w:val="26"/>
        </w:rPr>
        <w:t xml:space="preserve"> здійснювати правосуддя в апеляційному загальному суді </w:t>
      </w:r>
      <w:proofErr w:type="spellStart"/>
      <w:r w:rsidRPr="002B1AC7">
        <w:rPr>
          <w:rFonts w:ascii="Times New Roman" w:eastAsia="Calibri" w:hAnsi="Times New Roman" w:cs="Times New Roman"/>
          <w:sz w:val="26"/>
          <w:szCs w:val="26"/>
        </w:rPr>
        <w:t>внес</w:t>
      </w:r>
      <w:r w:rsidR="0017557E" w:rsidRPr="002B1AC7">
        <w:rPr>
          <w:rFonts w:ascii="Times New Roman" w:eastAsia="Calibri" w:hAnsi="Times New Roman" w:cs="Times New Roman"/>
          <w:sz w:val="26"/>
          <w:szCs w:val="26"/>
        </w:rPr>
        <w:t>ено</w:t>
      </w:r>
      <w:proofErr w:type="spellEnd"/>
      <w:r w:rsidRPr="002B1AC7">
        <w:rPr>
          <w:rFonts w:ascii="Times New Roman" w:eastAsia="Calibri" w:hAnsi="Times New Roman" w:cs="Times New Roman"/>
          <w:sz w:val="26"/>
          <w:szCs w:val="26"/>
        </w:rPr>
        <w:t xml:space="preserve"> на розгляд Вищої кваліфікаційної комісії суддів України у пленарному складі.</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Рішення Комісії у складі колегії мотивовано тим, що кандидат набра</w:t>
      </w:r>
      <w:r w:rsidR="0017557E" w:rsidRPr="002B1AC7">
        <w:rPr>
          <w:rFonts w:ascii="Times New Roman" w:eastAsia="Times New Roman" w:hAnsi="Times New Roman" w:cs="Times New Roman"/>
          <w:sz w:val="26"/>
          <w:szCs w:val="26"/>
          <w:lang w:eastAsia="uk-UA"/>
        </w:rPr>
        <w:t>в</w:t>
      </w:r>
      <w:r w:rsidRPr="002B1AC7">
        <w:rPr>
          <w:rFonts w:ascii="Times New Roman" w:eastAsia="Times New Roman" w:hAnsi="Times New Roman" w:cs="Times New Roman"/>
          <w:sz w:val="26"/>
          <w:szCs w:val="26"/>
          <w:lang w:eastAsia="uk-UA"/>
        </w:rPr>
        <w:t xml:space="preserve"> необхідну кількість голосів за усіма критеріями, а саме:</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 за критерієм особистої компетентності – </w:t>
      </w:r>
      <w:r w:rsidR="0017557E" w:rsidRPr="002B1AC7">
        <w:rPr>
          <w:rFonts w:ascii="Times New Roman" w:eastAsia="Times New Roman" w:hAnsi="Times New Roman" w:cs="Times New Roman"/>
          <w:sz w:val="26"/>
          <w:szCs w:val="26"/>
          <w:lang w:eastAsia="uk-UA"/>
        </w:rPr>
        <w:t>41,33</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із 50 можливих, що є вищим за 75% (37,5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максимально можливого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тому кандидат відповідає цьому критерію;</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 за критерієм соціальної компетентності – </w:t>
      </w:r>
      <w:r w:rsidR="0017557E" w:rsidRPr="002B1AC7">
        <w:rPr>
          <w:rFonts w:ascii="Times New Roman" w:eastAsia="Times New Roman" w:hAnsi="Times New Roman" w:cs="Times New Roman"/>
          <w:sz w:val="26"/>
          <w:szCs w:val="26"/>
          <w:lang w:eastAsia="uk-UA"/>
        </w:rPr>
        <w:t>41,34</w:t>
      </w:r>
      <w:r w:rsidRPr="002B1AC7">
        <w:rPr>
          <w:rFonts w:ascii="Times New Roman" w:eastAsia="Times New Roman" w:hAnsi="Times New Roman" w:cs="Times New Roman"/>
          <w:sz w:val="26"/>
          <w:szCs w:val="26"/>
          <w:lang w:eastAsia="uk-UA"/>
        </w:rPr>
        <w:t xml:space="preserve">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із 50 можливих, що є вищим за 75% (37,5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максимально можливого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тому кандидат відповідає цьому критерію;</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 за критеріями доброчесності та професійної етики – </w:t>
      </w:r>
      <w:r w:rsidR="0017557E" w:rsidRPr="002B1AC7">
        <w:rPr>
          <w:rFonts w:ascii="Times New Roman" w:eastAsia="Times New Roman" w:hAnsi="Times New Roman" w:cs="Times New Roman"/>
          <w:sz w:val="26"/>
          <w:szCs w:val="26"/>
          <w:lang w:eastAsia="uk-UA"/>
        </w:rPr>
        <w:t>285</w:t>
      </w:r>
      <w:r w:rsidRPr="002B1AC7">
        <w:rPr>
          <w:rFonts w:ascii="Times New Roman" w:eastAsia="Times New Roman" w:hAnsi="Times New Roman" w:cs="Times New Roman"/>
          <w:sz w:val="26"/>
          <w:szCs w:val="26"/>
          <w:lang w:eastAsia="uk-UA"/>
        </w:rPr>
        <w:t xml:space="preserve">,00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xml:space="preserve"> із 300 можливих, що є вищим за 75% (225 балів) максимально можливого </w:t>
      </w:r>
      <w:proofErr w:type="spellStart"/>
      <w:r w:rsidRPr="002B1AC7">
        <w:rPr>
          <w:rFonts w:ascii="Times New Roman" w:eastAsia="Times New Roman" w:hAnsi="Times New Roman" w:cs="Times New Roman"/>
          <w:sz w:val="26"/>
          <w:szCs w:val="26"/>
          <w:lang w:eastAsia="uk-UA"/>
        </w:rPr>
        <w:t>бала</w:t>
      </w:r>
      <w:proofErr w:type="spellEnd"/>
      <w:r w:rsidRPr="002B1AC7">
        <w:rPr>
          <w:rFonts w:ascii="Times New Roman" w:eastAsia="Times New Roman" w:hAnsi="Times New Roman" w:cs="Times New Roman"/>
          <w:sz w:val="26"/>
          <w:szCs w:val="26"/>
          <w:lang w:eastAsia="uk-UA"/>
        </w:rPr>
        <w:t>, тому кандидат відповідає цим критеріям.</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b/>
          <w:bCs/>
          <w:sz w:val="26"/>
          <w:szCs w:val="26"/>
          <w:lang w:eastAsia="uk-UA"/>
        </w:rPr>
        <w:t>ІІI. Основні відомості про кандидата.</w:t>
      </w:r>
    </w:p>
    <w:p w:rsidR="0017557E" w:rsidRPr="002B1AC7" w:rsidRDefault="0017557E" w:rsidP="0017557E">
      <w:pPr>
        <w:spacing w:after="0" w:line="20" w:lineRule="atLeast"/>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Бабій С.О. </w:t>
      </w:r>
      <w:r w:rsidR="00B35610">
        <w:rPr>
          <w:rFonts w:ascii="Times New Roman" w:eastAsia="Times New Roman" w:hAnsi="Times New Roman" w:cs="Times New Roman"/>
          <w:sz w:val="26"/>
          <w:szCs w:val="26"/>
          <w:lang w:eastAsia="uk-UA"/>
        </w:rPr>
        <w:t>____</w:t>
      </w:r>
      <w:r w:rsidRPr="002B1AC7">
        <w:rPr>
          <w:rFonts w:ascii="Times New Roman" w:eastAsia="Times New Roman" w:hAnsi="Times New Roman" w:cs="Times New Roman"/>
          <w:sz w:val="26"/>
          <w:szCs w:val="26"/>
          <w:lang w:eastAsia="uk-UA"/>
        </w:rPr>
        <w:t xml:space="preserve"> року народження, громадянин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17557E" w:rsidRPr="002B1AC7" w:rsidRDefault="0017557E" w:rsidP="0017557E">
      <w:pPr>
        <w:suppressAutoHyphens/>
        <w:spacing w:after="0" w:line="240" w:lineRule="auto"/>
        <w:ind w:firstLine="567"/>
        <w:jc w:val="both"/>
        <w:rPr>
          <w:rFonts w:ascii="Times New Roman" w:eastAsia="Calibri" w:hAnsi="Times New Roman" w:cs="Times New Roman"/>
          <w:sz w:val="26"/>
          <w:szCs w:val="26"/>
          <w:shd w:val="clear" w:color="auto" w:fill="FFFFFF"/>
        </w:rPr>
      </w:pPr>
      <w:r w:rsidRPr="002B1AC7">
        <w:rPr>
          <w:rFonts w:ascii="Times New Roman" w:eastAsia="Calibri" w:hAnsi="Times New Roman" w:cs="Times New Roman"/>
          <w:sz w:val="26"/>
          <w:szCs w:val="26"/>
          <w:shd w:val="clear" w:color="auto" w:fill="FFFFFF"/>
        </w:rPr>
        <w:lastRenderedPageBreak/>
        <w:t xml:space="preserve">У </w:t>
      </w:r>
      <w:r w:rsidRPr="002B1AC7">
        <w:rPr>
          <w:rFonts w:ascii="Times New Roman" w:hAnsi="Times New Roman" w:cs="Times New Roman"/>
          <w:sz w:val="26"/>
          <w:szCs w:val="26"/>
          <w:lang w:eastAsia="ar-SA"/>
        </w:rPr>
        <w:t xml:space="preserve">1998 році закінчив Дніпропетровський державний університет </w:t>
      </w:r>
      <w:r w:rsidRPr="002B1AC7">
        <w:rPr>
          <w:rFonts w:ascii="Times New Roman" w:hAnsi="Times New Roman" w:cs="Times New Roman"/>
          <w:sz w:val="26"/>
          <w:szCs w:val="26"/>
          <w:shd w:val="clear" w:color="auto" w:fill="FFFFFF"/>
        </w:rPr>
        <w:t>і отримав повну вищу освіту за спеціальністю «Правознавство» та здобув кваліфікацію «юрист».</w:t>
      </w:r>
    </w:p>
    <w:p w:rsidR="0017557E" w:rsidRPr="002B1AC7" w:rsidRDefault="0017557E" w:rsidP="0017557E">
      <w:pPr>
        <w:suppressAutoHyphens/>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Calibri" w:hAnsi="Times New Roman" w:cs="Times New Roman"/>
          <w:sz w:val="26"/>
          <w:szCs w:val="26"/>
          <w:shd w:val="clear" w:color="auto" w:fill="FFFFFF"/>
        </w:rPr>
        <w:t>Науковий ступінь та в</w:t>
      </w:r>
      <w:r w:rsidRPr="002B1AC7">
        <w:rPr>
          <w:rFonts w:ascii="Times New Roman" w:eastAsia="Calibri" w:hAnsi="Times New Roman" w:cs="Times New Roman"/>
          <w:sz w:val="26"/>
          <w:szCs w:val="26"/>
          <w:lang w:eastAsia="ar-SA"/>
        </w:rPr>
        <w:t>чене звання відсутні.</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Указом Президента України від 23 серпня 2012 року № 484/2012 Бабія С.О. призначено на посаду судді Павлоградського міськрайонного суду Дніпропетровської області строком на п’ять років.</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Присягу судді </w:t>
      </w:r>
      <w:r w:rsidRPr="002B1AC7">
        <w:rPr>
          <w:rFonts w:ascii="Times New Roman" w:eastAsia="Calibri" w:hAnsi="Times New Roman" w:cs="Times New Roman"/>
          <w:sz w:val="26"/>
          <w:szCs w:val="26"/>
        </w:rPr>
        <w:t xml:space="preserve">Бабій С.О. </w:t>
      </w:r>
      <w:r w:rsidRPr="002B1AC7">
        <w:rPr>
          <w:rFonts w:ascii="Times New Roman" w:eastAsia="Times New Roman" w:hAnsi="Times New Roman" w:cs="Times New Roman"/>
          <w:sz w:val="26"/>
          <w:szCs w:val="26"/>
          <w:lang w:eastAsia="uk-UA"/>
        </w:rPr>
        <w:t>склав 19 грудня 2012 року.</w:t>
      </w:r>
    </w:p>
    <w:p w:rsidR="004C74D6"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Calibri" w:hAnsi="Times New Roman" w:cs="Times New Roman"/>
          <w:sz w:val="26"/>
          <w:szCs w:val="26"/>
        </w:rPr>
        <w:t>Указом Президента України від 04 грудня 2024 року № 806/2024 Бабія С.О. призначено на посаду судді Павлоградського міськрайонного суду Дніпропетровської області.</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r w:rsidRPr="002B1AC7">
        <w:rPr>
          <w:rFonts w:ascii="Times New Roman" w:eastAsia="Times New Roman" w:hAnsi="Times New Roman" w:cs="Times New Roman"/>
          <w:b/>
          <w:bCs/>
          <w:sz w:val="26"/>
          <w:szCs w:val="26"/>
          <w:lang w:eastAsia="uk-UA"/>
        </w:rPr>
        <w:t>І</w:t>
      </w:r>
      <w:r w:rsidRPr="002B1AC7">
        <w:rPr>
          <w:rFonts w:ascii="Times New Roman" w:eastAsia="Times New Roman" w:hAnsi="Times New Roman" w:cs="Times New Roman"/>
          <w:b/>
          <w:bCs/>
          <w:sz w:val="26"/>
          <w:szCs w:val="26"/>
          <w:lang w:val="en-US" w:eastAsia="uk-UA"/>
        </w:rPr>
        <w:t>V</w:t>
      </w:r>
      <w:r w:rsidRPr="002B1AC7">
        <w:rPr>
          <w:rFonts w:ascii="Times New Roman" w:eastAsia="Times New Roman" w:hAnsi="Times New Roman" w:cs="Times New Roman"/>
          <w:b/>
          <w:bCs/>
          <w:sz w:val="26"/>
          <w:szCs w:val="26"/>
          <w:lang w:eastAsia="uk-UA"/>
        </w:rPr>
        <w:t xml:space="preserve">. Розгляд Комісією у пленарному складі питання про підтвердження або </w:t>
      </w:r>
      <w:proofErr w:type="spellStart"/>
      <w:r w:rsidRPr="002B1AC7">
        <w:rPr>
          <w:rFonts w:ascii="Times New Roman" w:eastAsia="Times New Roman" w:hAnsi="Times New Roman" w:cs="Times New Roman"/>
          <w:b/>
          <w:bCs/>
          <w:sz w:val="26"/>
          <w:szCs w:val="26"/>
          <w:lang w:eastAsia="uk-UA"/>
        </w:rPr>
        <w:t>непідтвердження</w:t>
      </w:r>
      <w:proofErr w:type="spellEnd"/>
      <w:r w:rsidRPr="002B1AC7">
        <w:rPr>
          <w:rFonts w:ascii="Times New Roman" w:eastAsia="Times New Roman" w:hAnsi="Times New Roman" w:cs="Times New Roman"/>
          <w:b/>
          <w:bCs/>
          <w:sz w:val="26"/>
          <w:szCs w:val="26"/>
          <w:lang w:eastAsia="uk-UA"/>
        </w:rPr>
        <w:t xml:space="preserve"> здатності кандидата здійснювати правосуддя в апеляційному загальному суді за критеріями професійної етики та доброчесності.</w:t>
      </w:r>
    </w:p>
    <w:p w:rsidR="004C74D6" w:rsidRPr="002B1AC7" w:rsidRDefault="004C74D6" w:rsidP="004C74D6">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2B1AC7">
        <w:rPr>
          <w:rFonts w:ascii="Times New Roman" w:eastAsia="Times New Roman" w:hAnsi="Times New Roman" w:cs="Times New Roman"/>
          <w:sz w:val="26"/>
          <w:szCs w:val="26"/>
          <w:lang w:eastAsia="uk-UA"/>
        </w:rPr>
        <w:t>непідтвердження</w:t>
      </w:r>
      <w:proofErr w:type="spellEnd"/>
      <w:r w:rsidRPr="002B1AC7">
        <w:rPr>
          <w:rFonts w:ascii="Times New Roman" w:eastAsia="Times New Roman" w:hAnsi="Times New Roman" w:cs="Times New Roman"/>
          <w:sz w:val="26"/>
          <w:szCs w:val="26"/>
          <w:lang w:eastAsia="uk-UA"/>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Комісією у пленарному складі проведено співбесіду з кандидатом 08 липня </w:t>
      </w:r>
      <w:r w:rsidR="002B1AC7">
        <w:rPr>
          <w:rFonts w:ascii="Times New Roman" w:eastAsia="Times New Roman" w:hAnsi="Times New Roman" w:cs="Times New Roman"/>
          <w:sz w:val="26"/>
          <w:szCs w:val="26"/>
          <w:lang w:eastAsia="uk-UA"/>
        </w:rPr>
        <w:t xml:space="preserve">                               </w:t>
      </w:r>
      <w:r w:rsidRPr="002B1AC7">
        <w:rPr>
          <w:rFonts w:ascii="Times New Roman" w:eastAsia="Times New Roman" w:hAnsi="Times New Roman" w:cs="Times New Roman"/>
          <w:sz w:val="26"/>
          <w:szCs w:val="26"/>
          <w:lang w:eastAsia="uk-UA"/>
        </w:rPr>
        <w:t>2026 року.</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Дослідивши матеріали досьє кандидата на посаду судді апеляційного загального суду, інформацію, викладену у висновку ГРД, проаналізувавши письмові пояснення Бабія С.О., підтримані в засіданні, надані ним документи на спростування обставин та інформації, викладених у висновку ГРД, Комісія у пленарному складі виходить з такого.</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hAnsi="Times New Roman" w:cs="Times New Roman"/>
          <w:sz w:val="26"/>
          <w:szCs w:val="26"/>
          <w:shd w:val="clear" w:color="auto" w:fill="FFFFFF"/>
        </w:rPr>
        <w:t>Комісія у складі колегії, ухвалюючи 26 червня 2026 року рішення № </w:t>
      </w:r>
      <w:r w:rsidR="0044765F" w:rsidRPr="002B1AC7">
        <w:rPr>
          <w:rFonts w:ascii="Times New Roman" w:hAnsi="Times New Roman" w:cs="Times New Roman"/>
          <w:sz w:val="26"/>
          <w:szCs w:val="26"/>
          <w:shd w:val="clear" w:color="auto" w:fill="FFFFFF"/>
        </w:rPr>
        <w:t>340</w:t>
      </w:r>
      <w:r w:rsidRPr="002B1AC7">
        <w:rPr>
          <w:rFonts w:ascii="Times New Roman" w:hAnsi="Times New Roman" w:cs="Times New Roman"/>
          <w:sz w:val="26"/>
          <w:szCs w:val="26"/>
          <w:shd w:val="clear" w:color="auto" w:fill="FFFFFF"/>
        </w:rPr>
        <w:t xml:space="preserve">/ас-26, зменшила кандидату бали за критеріями професійної етики та доброчесності </w:t>
      </w:r>
      <w:r w:rsidR="002B1AC7">
        <w:rPr>
          <w:rFonts w:ascii="Times New Roman" w:hAnsi="Times New Roman" w:cs="Times New Roman"/>
          <w:sz w:val="26"/>
          <w:szCs w:val="26"/>
          <w:shd w:val="clear" w:color="auto" w:fill="FFFFFF"/>
        </w:rPr>
        <w:t xml:space="preserve">                            </w:t>
      </w:r>
      <w:r w:rsidRPr="002B1AC7">
        <w:rPr>
          <w:rFonts w:ascii="Times New Roman" w:hAnsi="Times New Roman" w:cs="Times New Roman"/>
          <w:sz w:val="26"/>
          <w:szCs w:val="26"/>
          <w:shd w:val="clear" w:color="auto" w:fill="FFFFFF"/>
        </w:rPr>
        <w:t xml:space="preserve">на 15 балів </w:t>
      </w:r>
      <w:r w:rsidRPr="002B1AC7">
        <w:rPr>
          <w:rFonts w:ascii="Times New Roman" w:eastAsia="Times New Roman" w:hAnsi="Times New Roman" w:cs="Times New Roman"/>
          <w:sz w:val="26"/>
          <w:szCs w:val="26"/>
          <w:lang w:eastAsia="uk-UA"/>
        </w:rPr>
        <w:t>за показником «</w:t>
      </w:r>
      <w:r w:rsidRPr="002B1AC7">
        <w:rPr>
          <w:rFonts w:ascii="Times New Roman" w:hAnsi="Times New Roman" w:cs="Times New Roman"/>
          <w:bCs/>
          <w:sz w:val="26"/>
          <w:szCs w:val="26"/>
        </w:rPr>
        <w:t>чесність»</w:t>
      </w:r>
      <w:r w:rsidRPr="002B1AC7">
        <w:rPr>
          <w:rFonts w:ascii="Times New Roman" w:eastAsia="Times New Roman" w:hAnsi="Times New Roman" w:cs="Times New Roman"/>
          <w:sz w:val="26"/>
          <w:szCs w:val="26"/>
          <w:lang w:eastAsia="uk-UA"/>
        </w:rPr>
        <w:t>.</w:t>
      </w:r>
    </w:p>
    <w:p w:rsidR="00225174" w:rsidRPr="002B1AC7" w:rsidRDefault="00225174" w:rsidP="00225174">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Бабій С.О. пояснив, що на час заповнення розділу 11 «Доходи, зокрема подарунки» декларації особи, уповноваженої на виконання функцій держави або місцевого самоврядування, за 2018 рік він виходив із того, що кошти </w:t>
      </w:r>
      <w:r w:rsidR="00C56F8A" w:rsidRPr="002B1AC7">
        <w:rPr>
          <w:rFonts w:ascii="Times New Roman" w:eastAsia="Calibri" w:hAnsi="Times New Roman" w:cs="Times New Roman"/>
          <w:sz w:val="26"/>
          <w:szCs w:val="26"/>
        </w:rPr>
        <w:t xml:space="preserve">отримані його дружиною від своєї матері, на його думку, не можна було визначити </w:t>
      </w:r>
      <w:r w:rsidRPr="002B1AC7">
        <w:rPr>
          <w:rFonts w:ascii="Times New Roman" w:eastAsia="Calibri" w:hAnsi="Times New Roman" w:cs="Times New Roman"/>
          <w:sz w:val="26"/>
          <w:szCs w:val="26"/>
        </w:rPr>
        <w:t>ні як подарунок (існують умови використан</w:t>
      </w:r>
      <w:r w:rsidR="00C56F8A" w:rsidRPr="002B1AC7">
        <w:rPr>
          <w:rFonts w:ascii="Times New Roman" w:eastAsia="Calibri" w:hAnsi="Times New Roman" w:cs="Times New Roman"/>
          <w:sz w:val="26"/>
          <w:szCs w:val="26"/>
        </w:rPr>
        <w:t xml:space="preserve">ня та зустрічні зобов’язання), </w:t>
      </w:r>
      <w:r w:rsidRPr="002B1AC7">
        <w:rPr>
          <w:rFonts w:ascii="Times New Roman" w:eastAsia="Calibri" w:hAnsi="Times New Roman" w:cs="Times New Roman"/>
          <w:sz w:val="26"/>
          <w:szCs w:val="26"/>
        </w:rPr>
        <w:t>ні як позику (не підлягають поверненню), тож він не мав їх декларувати.</w:t>
      </w:r>
    </w:p>
    <w:p w:rsidR="00225174" w:rsidRPr="002B1AC7" w:rsidRDefault="00225174" w:rsidP="00225174">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На його прохання дружина та теща погодилися підтвердити зміст досягнутих між ними домовленостей у письмовій формі, а саме: право власності на автомобіль марки «</w:t>
      </w:r>
      <w:proofErr w:type="spellStart"/>
      <w:r w:rsidRPr="002B1AC7">
        <w:rPr>
          <w:rFonts w:ascii="Times New Roman" w:eastAsia="Calibri" w:hAnsi="Times New Roman" w:cs="Times New Roman"/>
          <w:sz w:val="26"/>
          <w:szCs w:val="26"/>
        </w:rPr>
        <w:t>Toyota</w:t>
      </w:r>
      <w:proofErr w:type="spellEnd"/>
      <w:r w:rsidRPr="002B1AC7">
        <w:rPr>
          <w:rFonts w:ascii="Times New Roman" w:eastAsia="Calibri" w:hAnsi="Times New Roman" w:cs="Times New Roman"/>
          <w:sz w:val="26"/>
          <w:szCs w:val="26"/>
        </w:rPr>
        <w:t xml:space="preserve"> </w:t>
      </w:r>
      <w:proofErr w:type="spellStart"/>
      <w:r w:rsidRPr="002B1AC7">
        <w:rPr>
          <w:rFonts w:ascii="Times New Roman" w:eastAsia="Calibri" w:hAnsi="Times New Roman" w:cs="Times New Roman"/>
          <w:sz w:val="26"/>
          <w:szCs w:val="26"/>
        </w:rPr>
        <w:t>Yaris</w:t>
      </w:r>
      <w:proofErr w:type="spellEnd"/>
      <w:r w:rsidRPr="002B1AC7">
        <w:rPr>
          <w:rFonts w:ascii="Times New Roman" w:eastAsia="Calibri" w:hAnsi="Times New Roman" w:cs="Times New Roman"/>
          <w:sz w:val="26"/>
          <w:szCs w:val="26"/>
        </w:rPr>
        <w:t xml:space="preserve">» 2012 року випуску, який належить </w:t>
      </w:r>
      <w:r w:rsidR="009B14FD">
        <w:rPr>
          <w:rFonts w:ascii="Times New Roman" w:eastAsia="Calibri" w:hAnsi="Times New Roman" w:cs="Times New Roman"/>
          <w:sz w:val="26"/>
          <w:szCs w:val="26"/>
        </w:rPr>
        <w:t>ОСОБА_1</w:t>
      </w:r>
      <w:r w:rsidRPr="002B1AC7">
        <w:rPr>
          <w:rFonts w:ascii="Times New Roman" w:eastAsia="Calibri" w:hAnsi="Times New Roman" w:cs="Times New Roman"/>
          <w:sz w:val="26"/>
          <w:szCs w:val="26"/>
        </w:rPr>
        <w:t xml:space="preserve">, переоформлюється на ім’я </w:t>
      </w:r>
      <w:r w:rsidR="009B14FD">
        <w:rPr>
          <w:rFonts w:ascii="Times New Roman" w:eastAsia="Calibri" w:hAnsi="Times New Roman" w:cs="Times New Roman"/>
          <w:sz w:val="26"/>
          <w:szCs w:val="26"/>
        </w:rPr>
        <w:t>ОСОБА_2</w:t>
      </w:r>
      <w:r w:rsidRPr="002B1AC7">
        <w:rPr>
          <w:rFonts w:ascii="Times New Roman" w:eastAsia="Calibri" w:hAnsi="Times New Roman" w:cs="Times New Roman"/>
          <w:sz w:val="26"/>
          <w:szCs w:val="26"/>
        </w:rPr>
        <w:t xml:space="preserve">. Оформлення права власності на автомобіль </w:t>
      </w:r>
      <w:r w:rsidR="0084584C" w:rsidRPr="002B1AC7">
        <w:rPr>
          <w:rFonts w:ascii="Times New Roman" w:eastAsia="Calibri" w:hAnsi="Times New Roman" w:cs="Times New Roman"/>
          <w:sz w:val="26"/>
          <w:szCs w:val="26"/>
        </w:rPr>
        <w:t>марки «</w:t>
      </w:r>
      <w:proofErr w:type="spellStart"/>
      <w:r w:rsidR="0084584C" w:rsidRPr="002B1AC7">
        <w:rPr>
          <w:rFonts w:ascii="Times New Roman" w:eastAsia="Calibri" w:hAnsi="Times New Roman" w:cs="Times New Roman"/>
          <w:sz w:val="26"/>
          <w:szCs w:val="26"/>
        </w:rPr>
        <w:t>Toyota</w:t>
      </w:r>
      <w:proofErr w:type="spellEnd"/>
      <w:r w:rsidR="0084584C" w:rsidRPr="002B1AC7">
        <w:rPr>
          <w:rFonts w:ascii="Times New Roman" w:eastAsia="Calibri" w:hAnsi="Times New Roman" w:cs="Times New Roman"/>
          <w:sz w:val="26"/>
          <w:szCs w:val="26"/>
        </w:rPr>
        <w:t xml:space="preserve"> C-HR» 2018 року випуску </w:t>
      </w:r>
      <w:r w:rsidRPr="002B1AC7">
        <w:rPr>
          <w:rFonts w:ascii="Times New Roman" w:eastAsia="Calibri" w:hAnsi="Times New Roman" w:cs="Times New Roman"/>
          <w:sz w:val="26"/>
          <w:szCs w:val="26"/>
        </w:rPr>
        <w:t xml:space="preserve">має здійснюватися виключно на </w:t>
      </w:r>
      <w:r w:rsidR="009B14FD">
        <w:rPr>
          <w:rFonts w:ascii="Times New Roman" w:eastAsia="Calibri" w:hAnsi="Times New Roman" w:cs="Times New Roman"/>
          <w:sz w:val="26"/>
          <w:szCs w:val="26"/>
        </w:rPr>
        <w:t>ОСОБА_1</w:t>
      </w:r>
      <w:r w:rsidRPr="002B1AC7">
        <w:rPr>
          <w:rFonts w:ascii="Times New Roman" w:eastAsia="Calibri" w:hAnsi="Times New Roman" w:cs="Times New Roman"/>
          <w:sz w:val="26"/>
          <w:szCs w:val="26"/>
        </w:rPr>
        <w:t xml:space="preserve">, а Бабій С.О., незважаючи на перебування у шлюбі з </w:t>
      </w:r>
      <w:r w:rsidR="009B14FD">
        <w:rPr>
          <w:rFonts w:ascii="Times New Roman" w:eastAsia="Calibri" w:hAnsi="Times New Roman" w:cs="Times New Roman"/>
          <w:sz w:val="26"/>
          <w:szCs w:val="26"/>
        </w:rPr>
        <w:t>ОСОБА_1</w:t>
      </w:r>
      <w:r w:rsidRPr="002B1AC7">
        <w:rPr>
          <w:rFonts w:ascii="Times New Roman" w:eastAsia="Calibri" w:hAnsi="Times New Roman" w:cs="Times New Roman"/>
          <w:sz w:val="26"/>
          <w:szCs w:val="26"/>
        </w:rPr>
        <w:t xml:space="preserve"> та надання ним іншої частини коштів</w:t>
      </w:r>
      <w:r w:rsidR="0084584C"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xml:space="preserve">(15 000 доларів США) на придбання автомобіля, не заявлятиме своїх прав на нього. За потреби </w:t>
      </w:r>
      <w:r w:rsidR="009B14FD">
        <w:rPr>
          <w:rFonts w:ascii="Times New Roman" w:eastAsia="Calibri" w:hAnsi="Times New Roman" w:cs="Times New Roman"/>
          <w:sz w:val="26"/>
          <w:szCs w:val="26"/>
        </w:rPr>
        <w:t>ОСОБА</w:t>
      </w:r>
      <w:r w:rsidR="009B14FD" w:rsidRPr="009B14FD">
        <w:rPr>
          <w:rFonts w:ascii="Times New Roman" w:eastAsia="Calibri" w:hAnsi="Times New Roman" w:cs="Times New Roman"/>
          <w:sz w:val="24"/>
          <w:szCs w:val="24"/>
        </w:rPr>
        <w:t>_</w:t>
      </w:r>
      <w:r w:rsidR="009B14FD">
        <w:rPr>
          <w:rFonts w:ascii="Times New Roman" w:eastAsia="Calibri" w:hAnsi="Times New Roman" w:cs="Times New Roman"/>
          <w:sz w:val="26"/>
          <w:szCs w:val="26"/>
        </w:rPr>
        <w:t>2</w:t>
      </w:r>
      <w:r w:rsidRPr="002B1AC7">
        <w:rPr>
          <w:rFonts w:ascii="Times New Roman" w:eastAsia="Calibri" w:hAnsi="Times New Roman" w:cs="Times New Roman"/>
          <w:sz w:val="26"/>
          <w:szCs w:val="26"/>
        </w:rPr>
        <w:t xml:space="preserve"> має право час від часу користуватися автомобілем для власних потреб на розумний строк та у разі продажу автомобіля </w:t>
      </w:r>
      <w:r w:rsidR="0084584C" w:rsidRPr="002B1AC7">
        <w:rPr>
          <w:rFonts w:ascii="Times New Roman" w:eastAsia="Calibri" w:hAnsi="Times New Roman" w:cs="Times New Roman"/>
          <w:sz w:val="26"/>
          <w:szCs w:val="26"/>
        </w:rPr>
        <w:lastRenderedPageBreak/>
        <w:t>марки «</w:t>
      </w:r>
      <w:proofErr w:type="spellStart"/>
      <w:r w:rsidR="0084584C" w:rsidRPr="002B1AC7">
        <w:rPr>
          <w:rFonts w:ascii="Times New Roman" w:eastAsia="Calibri" w:hAnsi="Times New Roman" w:cs="Times New Roman"/>
          <w:sz w:val="26"/>
          <w:szCs w:val="26"/>
        </w:rPr>
        <w:t>Toyota</w:t>
      </w:r>
      <w:proofErr w:type="spellEnd"/>
      <w:r w:rsidR="0084584C" w:rsidRPr="002B1AC7">
        <w:rPr>
          <w:rFonts w:ascii="Times New Roman" w:eastAsia="Calibri" w:hAnsi="Times New Roman" w:cs="Times New Roman"/>
          <w:sz w:val="26"/>
          <w:szCs w:val="26"/>
        </w:rPr>
        <w:t xml:space="preserve"> C-HR» 2018 року випуску </w:t>
      </w:r>
      <w:r w:rsidRPr="002B1AC7">
        <w:rPr>
          <w:rFonts w:ascii="Times New Roman" w:eastAsia="Calibri" w:hAnsi="Times New Roman" w:cs="Times New Roman"/>
          <w:sz w:val="26"/>
          <w:szCs w:val="26"/>
        </w:rPr>
        <w:t>має першочергове та переважне право на його придбання та переоформлення у свою власність.</w:t>
      </w:r>
    </w:p>
    <w:p w:rsidR="00225174" w:rsidRPr="002B1AC7" w:rsidRDefault="00225174" w:rsidP="00225174">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Жодних мотивів щодо ухилення від відображення 231 099 гривень у декларації за 2018 рік він не мав і не міг мати. Так, у разі дарування вказаних коштів </w:t>
      </w:r>
      <w:r w:rsidR="00340D2C">
        <w:rPr>
          <w:rFonts w:ascii="Times New Roman" w:eastAsia="Calibri" w:hAnsi="Times New Roman" w:cs="Times New Roman"/>
          <w:sz w:val="26"/>
          <w:szCs w:val="26"/>
        </w:rPr>
        <w:t>ОСОБА_2</w:t>
      </w:r>
      <w:r w:rsidRPr="002B1AC7">
        <w:rPr>
          <w:rFonts w:ascii="Times New Roman" w:eastAsia="Calibri" w:hAnsi="Times New Roman" w:cs="Times New Roman"/>
          <w:sz w:val="26"/>
          <w:szCs w:val="26"/>
        </w:rPr>
        <w:t xml:space="preserve"> своїй доньці </w:t>
      </w:r>
      <w:r w:rsidR="00340D2C">
        <w:rPr>
          <w:rFonts w:ascii="Times New Roman" w:eastAsia="Calibri" w:hAnsi="Times New Roman" w:cs="Times New Roman"/>
          <w:sz w:val="26"/>
          <w:szCs w:val="26"/>
        </w:rPr>
        <w:t>ОСОБА_1</w:t>
      </w:r>
      <w:r w:rsidRPr="002B1AC7">
        <w:rPr>
          <w:rFonts w:ascii="Times New Roman" w:eastAsia="Calibri" w:hAnsi="Times New Roman" w:cs="Times New Roman"/>
          <w:sz w:val="26"/>
          <w:szCs w:val="26"/>
        </w:rPr>
        <w:t xml:space="preserve"> жодні податкові зобов’язання не виникали.</w:t>
      </w:r>
    </w:p>
    <w:p w:rsidR="00225174" w:rsidRPr="002B1AC7" w:rsidRDefault="00225174" w:rsidP="00225174">
      <w:pPr>
        <w:autoSpaceDE w:val="0"/>
        <w:autoSpaceDN w:val="0"/>
        <w:adjustRightInd w:val="0"/>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Також Бабій С.О. вважає помилковим посилання ГРД на те, що 15 000 доларів США, надані ним дружині, є подарунком і також мають бути задекларовані, оскільки за вказані кошти дружина придбала автомобіль, який за частиною другою статті 60 Сімейного кодексу України є спільною сумісною власністю подружжя, а не подарунком.</w:t>
      </w:r>
    </w:p>
    <w:p w:rsidR="004E36EE" w:rsidRPr="002B1AC7" w:rsidRDefault="004E36EE" w:rsidP="00D6525C">
      <w:pPr>
        <w:spacing w:after="0" w:line="240" w:lineRule="auto"/>
        <w:ind w:firstLine="567"/>
        <w:jc w:val="both"/>
        <w:rPr>
          <w:rFonts w:ascii="Times New Roman" w:hAnsi="Times New Roman" w:cs="Times New Roman"/>
          <w:sz w:val="26"/>
          <w:szCs w:val="26"/>
        </w:rPr>
      </w:pPr>
      <w:bookmarkStart w:id="1" w:name="_Hlk213150824"/>
      <w:r w:rsidRPr="002B1AC7">
        <w:rPr>
          <w:rFonts w:ascii="Times New Roman" w:hAnsi="Times New Roman" w:cs="Times New Roman"/>
          <w:sz w:val="26"/>
          <w:szCs w:val="26"/>
        </w:rPr>
        <w:t>Комісія у пленарному складі погоджується з висновком Комісії у складі колегії про те, що поведінка кандидата не має умисного характеру. Водночас встановлені обставини, зокрема неповне декларування Бабієм С.О. витрат, є підставою для зменшення кількості балів кандидата за критеріями доброчесності та професійної етики.</w:t>
      </w:r>
    </w:p>
    <w:p w:rsidR="00D81E9B" w:rsidRPr="002B1AC7" w:rsidRDefault="00D81E9B" w:rsidP="00D6525C">
      <w:pPr>
        <w:spacing w:after="0" w:line="240" w:lineRule="auto"/>
        <w:ind w:firstLine="567"/>
        <w:jc w:val="both"/>
        <w:rPr>
          <w:rFonts w:ascii="Times New Roman" w:eastAsia="Calibri" w:hAnsi="Times New Roman" w:cs="Times New Roman"/>
          <w:sz w:val="26"/>
          <w:szCs w:val="26"/>
        </w:rPr>
      </w:pPr>
      <w:r w:rsidRPr="002B1AC7">
        <w:rPr>
          <w:rFonts w:ascii="Times New Roman" w:hAnsi="Times New Roman" w:cs="Times New Roman"/>
          <w:sz w:val="26"/>
          <w:szCs w:val="26"/>
          <w:shd w:val="clear" w:color="auto" w:fill="FFFFFF"/>
        </w:rPr>
        <w:t xml:space="preserve">Також, </w:t>
      </w:r>
      <w:r w:rsidR="0017557E" w:rsidRPr="002B1AC7">
        <w:rPr>
          <w:rFonts w:ascii="Times New Roman" w:hAnsi="Times New Roman" w:cs="Times New Roman"/>
          <w:sz w:val="26"/>
          <w:szCs w:val="26"/>
          <w:shd w:val="clear" w:color="auto" w:fill="FFFFFF"/>
        </w:rPr>
        <w:t xml:space="preserve">Комісією у пленарному складі досліджено зазначені ГРД обставини про </w:t>
      </w:r>
      <w:r w:rsidRPr="002B1AC7">
        <w:rPr>
          <w:rFonts w:ascii="Times New Roman" w:eastAsia="Calibri" w:hAnsi="Times New Roman" w:cs="Times New Roman"/>
          <w:sz w:val="26"/>
          <w:szCs w:val="26"/>
        </w:rPr>
        <w:t xml:space="preserve"> законність джерел походження коштів для придбання дружиною акцій ПАТ «ЄБРФ», </w:t>
      </w:r>
      <w:r w:rsidR="00D6525C" w:rsidRPr="002B1AC7">
        <w:rPr>
          <w:rFonts w:ascii="Times New Roman" w:eastAsia="Calibri" w:hAnsi="Times New Roman" w:cs="Times New Roman"/>
          <w:sz w:val="26"/>
          <w:szCs w:val="26"/>
        </w:rPr>
        <w:t xml:space="preserve">недекларування доходу від надання комп’ютерного обладнання в користування Асоціації «Український Правозахисний Альянс» та </w:t>
      </w:r>
      <w:r w:rsidRPr="002B1AC7">
        <w:rPr>
          <w:rFonts w:ascii="Times New Roman" w:eastAsia="Calibri" w:hAnsi="Times New Roman" w:cs="Times New Roman"/>
          <w:sz w:val="26"/>
          <w:szCs w:val="26"/>
        </w:rPr>
        <w:t>достатності залишку кошт</w:t>
      </w:r>
      <w:r w:rsidR="002B1AC7">
        <w:rPr>
          <w:rFonts w:ascii="Times New Roman" w:eastAsia="Calibri" w:hAnsi="Times New Roman" w:cs="Times New Roman"/>
          <w:sz w:val="26"/>
          <w:szCs w:val="26"/>
        </w:rPr>
        <w:t xml:space="preserve">ів у 2018 році в розмірі 105 </w:t>
      </w:r>
      <w:r w:rsidRPr="002B1AC7">
        <w:rPr>
          <w:rFonts w:ascii="Times New Roman" w:eastAsia="Calibri" w:hAnsi="Times New Roman" w:cs="Times New Roman"/>
          <w:sz w:val="26"/>
          <w:szCs w:val="26"/>
        </w:rPr>
        <w:t xml:space="preserve">624 гривень для покриття витрат на </w:t>
      </w:r>
      <w:r w:rsidR="00D6525C" w:rsidRPr="002B1AC7">
        <w:rPr>
          <w:rFonts w:ascii="Times New Roman" w:eastAsia="Calibri" w:hAnsi="Times New Roman" w:cs="Times New Roman"/>
          <w:sz w:val="26"/>
          <w:szCs w:val="26"/>
        </w:rPr>
        <w:t>життєдіяльність сім’ї Бабія С.О</w:t>
      </w:r>
      <w:r w:rsidRPr="002B1AC7">
        <w:rPr>
          <w:rFonts w:ascii="Times New Roman" w:eastAsia="Calibri" w:hAnsi="Times New Roman" w:cs="Times New Roman"/>
          <w:sz w:val="26"/>
          <w:szCs w:val="26"/>
        </w:rPr>
        <w:t>.</w:t>
      </w:r>
    </w:p>
    <w:p w:rsidR="00D81E9B" w:rsidRPr="002B1AC7" w:rsidRDefault="00D81E9B" w:rsidP="00D81E9B">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Бабій С.О. пояснив, що його дружина </w:t>
      </w:r>
      <w:r w:rsidR="00714712">
        <w:rPr>
          <w:rFonts w:ascii="Times New Roman" w:eastAsia="Calibri" w:hAnsi="Times New Roman" w:cs="Times New Roman"/>
          <w:sz w:val="26"/>
          <w:szCs w:val="26"/>
        </w:rPr>
        <w:t>ОСОБА_1</w:t>
      </w:r>
      <w:r w:rsidRPr="002B1AC7">
        <w:rPr>
          <w:rFonts w:ascii="Times New Roman" w:eastAsia="Calibri" w:hAnsi="Times New Roman" w:cs="Times New Roman"/>
          <w:sz w:val="26"/>
          <w:szCs w:val="26"/>
        </w:rPr>
        <w:t xml:space="preserve"> у березні 2013 року придбала акції ПАТ «ЄБРФ» на суму 109 899,00 гривень, які продала у 2015 році. Наявних у неї коштів було достатньо для здійснення відповідних операцій із цінними паперами, водночас розмір її доходу відповідно до відомостей з Державного реєстру фізичних осіб — платників податків у період з 1998 до 2012 року, про</w:t>
      </w:r>
      <w:r w:rsidR="00221EC4" w:rsidRPr="002B1AC7">
        <w:rPr>
          <w:rFonts w:ascii="Times New Roman" w:eastAsia="Calibri" w:hAnsi="Times New Roman" w:cs="Times New Roman"/>
          <w:sz w:val="26"/>
          <w:szCs w:val="26"/>
        </w:rPr>
        <w:t xml:space="preserve"> який вказує ГРД, а саме </w:t>
      </w:r>
      <w:r w:rsidRPr="002B1AC7">
        <w:rPr>
          <w:rFonts w:ascii="Times New Roman" w:eastAsia="Calibri" w:hAnsi="Times New Roman" w:cs="Times New Roman"/>
          <w:sz w:val="26"/>
          <w:szCs w:val="26"/>
        </w:rPr>
        <w:t xml:space="preserve">70 989 гривень, не може бути критерієм для визначення спроможності вчинення нею відповідних правочинів. Операції на ринку цінних паперів не передбачають обов’язкової попередньої оплати за цінні папери, а умови договору можуть визначати будь-який строк для розрахунків за правочинами, зокрема договорами РЕПО (відповідно до визначення на сайті Дія. Бізнес РЕПО </w:t>
      </w:r>
      <w:r w:rsidR="00221EC4"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w:t>
      </w:r>
      <w:proofErr w:type="spellStart"/>
      <w:r w:rsidRPr="002B1AC7">
        <w:rPr>
          <w:rFonts w:ascii="Times New Roman" w:eastAsia="Calibri" w:hAnsi="Times New Roman" w:cs="Times New Roman"/>
          <w:sz w:val="26"/>
          <w:szCs w:val="26"/>
        </w:rPr>
        <w:t>Repurchase</w:t>
      </w:r>
      <w:proofErr w:type="spellEnd"/>
      <w:r w:rsidRPr="002B1AC7">
        <w:rPr>
          <w:rFonts w:ascii="Times New Roman" w:eastAsia="Calibri" w:hAnsi="Times New Roman" w:cs="Times New Roman"/>
          <w:sz w:val="26"/>
          <w:szCs w:val="26"/>
        </w:rPr>
        <w:t xml:space="preserve"> </w:t>
      </w:r>
      <w:proofErr w:type="spellStart"/>
      <w:r w:rsidRPr="002B1AC7">
        <w:rPr>
          <w:rFonts w:ascii="Times New Roman" w:eastAsia="Calibri" w:hAnsi="Times New Roman" w:cs="Times New Roman"/>
          <w:sz w:val="26"/>
          <w:szCs w:val="26"/>
        </w:rPr>
        <w:t>Agreement</w:t>
      </w:r>
      <w:proofErr w:type="spellEnd"/>
      <w:r w:rsidRPr="002B1AC7">
        <w:rPr>
          <w:rFonts w:ascii="Times New Roman" w:eastAsia="Calibri" w:hAnsi="Times New Roman" w:cs="Times New Roman"/>
          <w:sz w:val="26"/>
          <w:szCs w:val="26"/>
        </w:rPr>
        <w:t>) — це фінансова домовленість, за якою одна сторона продає цінні папери іншій із зобов’язанням викупити їх назад у майбутньому за заздалегідь визначеною ціною).</w:t>
      </w:r>
    </w:p>
    <w:p w:rsidR="0094076B"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Також, Бабій С.О. пояснив, що з 01 жовтня 2002 року до 04 квітня 2012 року здійснював підприємницьку діяльність фізичної особи — підприємця (за кодами КВЕД 74.11 юридичні послуги, 74.15.0 управління підприємствами, 70.20.0 здавання в оренду власного нерухомого майна, 71.33.0 оренда офісних машин та устаткування, включаючи обчислювальну техніку). Згідно з відомостями в інформаційних базах ГУ ДФС, його дохід від діяльності фізичної особи — підприємця з 2002 року до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xml:space="preserve">2012 року становив 2 188 906,27 гривні. Лише в межах зазначеного періоду він </w:t>
      </w:r>
      <w:proofErr w:type="spellStart"/>
      <w:r w:rsidRPr="002B1AC7">
        <w:rPr>
          <w:rFonts w:ascii="Times New Roman" w:eastAsia="Calibri" w:hAnsi="Times New Roman" w:cs="Times New Roman"/>
          <w:sz w:val="26"/>
          <w:szCs w:val="26"/>
        </w:rPr>
        <w:t>оплатно</w:t>
      </w:r>
      <w:proofErr w:type="spellEnd"/>
      <w:r w:rsidRPr="002B1AC7">
        <w:rPr>
          <w:rFonts w:ascii="Times New Roman" w:eastAsia="Calibri" w:hAnsi="Times New Roman" w:cs="Times New Roman"/>
          <w:sz w:val="26"/>
          <w:szCs w:val="26"/>
        </w:rPr>
        <w:t xml:space="preserve"> надавав Асоціації «Український Правозахисний Альянс» відповідне майно т</w:t>
      </w:r>
      <w:r w:rsidR="00221EC4" w:rsidRPr="002B1AC7">
        <w:rPr>
          <w:rFonts w:ascii="Times New Roman" w:eastAsia="Calibri" w:hAnsi="Times New Roman" w:cs="Times New Roman"/>
          <w:sz w:val="26"/>
          <w:szCs w:val="26"/>
        </w:rPr>
        <w:t xml:space="preserve">а отримував за це кошти. Після </w:t>
      </w:r>
      <w:r w:rsidRPr="002B1AC7">
        <w:rPr>
          <w:rFonts w:ascii="Times New Roman" w:eastAsia="Calibri" w:hAnsi="Times New Roman" w:cs="Times New Roman"/>
          <w:sz w:val="26"/>
          <w:szCs w:val="26"/>
        </w:rPr>
        <w:t>04 квітня 2012 року він не здійснював підприємницької діяльності, жодних коштів від Асоціації «Український Правозахисний Альянс» не отримував, а отже, не мав обов’язку їх декларувати.</w:t>
      </w:r>
    </w:p>
    <w:p w:rsidR="00D81E9B" w:rsidRPr="002B1AC7" w:rsidRDefault="00D81E9B" w:rsidP="00D81E9B">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Крім того, з пояснень Бабія С.О. випливає, що 105 624 гривень (понад 50 % сплаченої йому у 2018 році суддівської винагороди) дали змогу забезпечити загалом задовільний рівень життя родини. Водночас поїздка трьох осіб за кордон на 9 днів у березні 2018 року до Єгипту відбувалася у зв’язку з перенесенням запланованої на </w:t>
      </w:r>
      <w:r w:rsidRPr="002B1AC7">
        <w:rPr>
          <w:rFonts w:ascii="Times New Roman" w:eastAsia="Calibri" w:hAnsi="Times New Roman" w:cs="Times New Roman"/>
          <w:sz w:val="26"/>
          <w:szCs w:val="26"/>
        </w:rPr>
        <w:lastRenderedPageBreak/>
        <w:t>жовтень 2017 року поїздки до Туреччини, придбаної та оплаченої ще у 2017 році через сімейні обставини, що не спричинило будь-яких істотних додаткових витрат на поїздку у 2018 році.</w:t>
      </w:r>
    </w:p>
    <w:p w:rsidR="0017557E" w:rsidRPr="002B1AC7" w:rsidRDefault="0017557E" w:rsidP="0017557E">
      <w:pPr>
        <w:spacing w:after="0" w:line="240" w:lineRule="auto"/>
        <w:ind w:firstLine="567"/>
        <w:jc w:val="both"/>
        <w:rPr>
          <w:rFonts w:ascii="Times New Roman" w:hAnsi="Times New Roman" w:cs="Times New Roman"/>
          <w:sz w:val="26"/>
          <w:szCs w:val="26"/>
          <w:shd w:val="clear" w:color="auto" w:fill="FFFFFF"/>
        </w:rPr>
      </w:pPr>
      <w:r w:rsidRPr="002B1AC7">
        <w:rPr>
          <w:rFonts w:ascii="Times New Roman" w:hAnsi="Times New Roman" w:cs="Times New Roman"/>
          <w:sz w:val="26"/>
          <w:szCs w:val="26"/>
          <w:shd w:val="clear" w:color="auto" w:fill="FFFFFF"/>
        </w:rPr>
        <w:t>Комісія у пленарному складі погоджується з висновками Комісії у складі колегії, що пояснення кандидата є прийнятними та достатніми. Фактів, які б свідчили про порушення кандидатом критеріїв професійної етики та доброчесності й впливали б на їх оцінку із зазначених вище підстав, Комісією не встановлено.</w:t>
      </w:r>
    </w:p>
    <w:p w:rsidR="00D6525C" w:rsidRPr="002B1AC7" w:rsidRDefault="00D6525C" w:rsidP="0017557E">
      <w:pPr>
        <w:spacing w:after="0" w:line="240" w:lineRule="auto"/>
        <w:ind w:firstLine="567"/>
        <w:jc w:val="both"/>
        <w:rPr>
          <w:rFonts w:ascii="Times New Roman" w:eastAsia="Calibri" w:hAnsi="Times New Roman" w:cs="Times New Roman"/>
          <w:sz w:val="26"/>
          <w:szCs w:val="26"/>
        </w:rPr>
      </w:pPr>
      <w:r w:rsidRPr="002B1AC7">
        <w:rPr>
          <w:rFonts w:ascii="Times New Roman" w:hAnsi="Times New Roman" w:cs="Times New Roman"/>
          <w:sz w:val="26"/>
          <w:szCs w:val="26"/>
          <w:shd w:val="clear" w:color="auto" w:fill="FFFFFF"/>
        </w:rPr>
        <w:t xml:space="preserve">Також, Комісією у пленарному складі досліджено зазначені ГРД обставини про порушення Бабієм С.О. </w:t>
      </w:r>
      <w:r w:rsidRPr="002B1AC7">
        <w:rPr>
          <w:rFonts w:ascii="Times New Roman" w:eastAsia="Calibri" w:hAnsi="Times New Roman" w:cs="Times New Roman"/>
          <w:sz w:val="26"/>
          <w:szCs w:val="26"/>
        </w:rPr>
        <w:t>вимог щодо несумісності.</w:t>
      </w:r>
    </w:p>
    <w:p w:rsidR="00D6525C"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Комісія встановила, що Указом Президента України від 23 серпня 2012 року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484/2012 Бабія С.О. призначено на посаду судді Павлоградського міськрайонного суду Дніпропетровської області. Присягу судді Бабій С.О. склав 19 грудня 2012 року.</w:t>
      </w:r>
    </w:p>
    <w:p w:rsidR="00D6525C"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 xml:space="preserve">Згідно з випискою з Єдиного державного реєстру юридичних осіб та фізичних особи — підприємців Бабій С.О. зареєстрований фізичною особою-підприємцем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24 липня 2003 року.</w:t>
      </w:r>
    </w:p>
    <w:p w:rsidR="00D6525C"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Бабій С.О. надав до Комісії копію заяви від 04 квітня 2012 року про припинення ним діяльності фізичної особи — підприємця.</w:t>
      </w:r>
    </w:p>
    <w:p w:rsidR="00D6525C"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hAnsi="Times New Roman" w:cs="Times New Roman"/>
          <w:sz w:val="26"/>
          <w:szCs w:val="26"/>
          <w:shd w:val="clear" w:color="auto" w:fill="FFFFFF"/>
        </w:rPr>
        <w:t xml:space="preserve">Крім того, з пояснень Бабія С.О. вбачається, що </w:t>
      </w:r>
      <w:r w:rsidRPr="002B1AC7">
        <w:rPr>
          <w:rFonts w:ascii="Times New Roman" w:eastAsia="Calibri" w:hAnsi="Times New Roman" w:cs="Times New Roman"/>
          <w:sz w:val="26"/>
          <w:szCs w:val="26"/>
        </w:rPr>
        <w:t xml:space="preserve">після 04 червня 2012 року, він надав ДПІ у Кіровському районі міста Дніпропетровська та Управлінню Пенсійного фонду України в Кіровському районі міста Дніпропетровська документи за 3 останні повні роки діяльності та поточний період 2012 року з метою проведення перевірки.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xml:space="preserve">04 липня 2012 року державним реєстратором юридичних осіб та фізичних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xml:space="preserve">осіб — підприємців виконавчого комітету Дніпропетровської міської ради було видано виписку з Єдиного державного реєстру юридичних осіб та фізичних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 xml:space="preserve">осіб — підприємців, де у графі «Наявність даних про перебування фізичної </w:t>
      </w:r>
      <w:r w:rsid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особи — підприємця в процесі припинення підприємницької діяльності» зазначено «в стані припинення підприємницької діяльності». 08 листопада</w:t>
      </w:r>
      <w:r w:rsidR="00221EC4"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2012 року за результатами спілкування зі співробітником ДПІ у Кіровському районі міста Дніпропетровська, який здійснював податкову перевірку, він додатково отримав та надав до ДПІ виписки про операції за закритим рахунком ФОП та картковим рахунком на дату запиту. 13 жовтня 2013 року, з огляду на надмірну тривалість податкової перевірки та висунення безпідставних вимог з боку ДПІ у Кіровському районі міста Дніпропетровська, задоволення яких сприймалося як умова завершення зазначеної перевірки, він подав 2 скарги до вказаного органу.</w:t>
      </w:r>
      <w:r w:rsidR="00221EC4" w:rsidRPr="002B1AC7">
        <w:rPr>
          <w:rFonts w:ascii="Times New Roman" w:eastAsia="Calibri" w:hAnsi="Times New Roman" w:cs="Times New Roman"/>
          <w:sz w:val="26"/>
          <w:szCs w:val="26"/>
        </w:rPr>
        <w:t xml:space="preserve"> </w:t>
      </w:r>
      <w:r w:rsidRPr="002B1AC7">
        <w:rPr>
          <w:rFonts w:ascii="Times New Roman" w:eastAsia="Calibri" w:hAnsi="Times New Roman" w:cs="Times New Roman"/>
          <w:sz w:val="26"/>
          <w:szCs w:val="26"/>
        </w:rPr>
        <w:t>28 липня 2014 року державним реєстратором юридичних осіб та фізичних осіб — підприємців Реєстраційної служби Дніпропетровського міського управління юстиції на його адресу було направлено повідомлення про проведення державної реєстрації припинення підприємницької діяльності фізичної особи — підприємця.</w:t>
      </w:r>
    </w:p>
    <w:p w:rsidR="00D6525C" w:rsidRPr="002B1AC7" w:rsidRDefault="00D6525C" w:rsidP="00D6525C">
      <w:pPr>
        <w:spacing w:after="0" w:line="240" w:lineRule="auto"/>
        <w:ind w:firstLine="567"/>
        <w:jc w:val="both"/>
        <w:rPr>
          <w:rFonts w:ascii="Times New Roman" w:eastAsia="Calibri" w:hAnsi="Times New Roman" w:cs="Times New Roman"/>
          <w:sz w:val="26"/>
          <w:szCs w:val="26"/>
        </w:rPr>
      </w:pPr>
      <w:r w:rsidRPr="002B1AC7">
        <w:rPr>
          <w:rFonts w:ascii="Times New Roman" w:eastAsia="Calibri" w:hAnsi="Times New Roman" w:cs="Times New Roman"/>
          <w:sz w:val="26"/>
          <w:szCs w:val="26"/>
        </w:rPr>
        <w:t>Бабій С.О. наголошує, що здійснення дій, спрямованих на припинення підприємницької діяльності, він розпочав до призначення на посаду судді.</w:t>
      </w:r>
    </w:p>
    <w:p w:rsidR="00D6525C" w:rsidRPr="002B1AC7" w:rsidRDefault="00221EC4" w:rsidP="00221EC4">
      <w:pPr>
        <w:spacing w:after="0" w:line="240" w:lineRule="auto"/>
        <w:ind w:firstLine="567"/>
        <w:jc w:val="both"/>
        <w:rPr>
          <w:rFonts w:ascii="Times New Roman" w:hAnsi="Times New Roman" w:cs="Times New Roman"/>
          <w:sz w:val="26"/>
          <w:szCs w:val="26"/>
          <w:shd w:val="clear" w:color="auto" w:fill="FFFFFF"/>
        </w:rPr>
      </w:pPr>
      <w:r w:rsidRPr="002B1AC7">
        <w:rPr>
          <w:rFonts w:ascii="Times New Roman" w:hAnsi="Times New Roman" w:cs="Times New Roman"/>
          <w:sz w:val="26"/>
          <w:szCs w:val="26"/>
          <w:shd w:val="clear" w:color="auto" w:fill="FFFFFF"/>
        </w:rPr>
        <w:t>Комісія у пленарному складі погоджується з висновками Комісії у складі колегії, що пояснення кандидата є прийнятними та достатніми. Фактів, які б свідчили про порушення кандидатом критеріїв професійної етики та доброчесності не встановлено.</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Дослідивши висновок ГРД, заслухавши пояснення, надані кандидатом під час засідання, Комісія у пленарному складі погодилась із висновками, викладеними в рішенні Комісії у складі колегії від </w:t>
      </w:r>
      <w:r w:rsidR="0094076B" w:rsidRPr="002B1AC7">
        <w:rPr>
          <w:rFonts w:ascii="Times New Roman" w:eastAsia="Times New Roman" w:hAnsi="Times New Roman" w:cs="Times New Roman"/>
          <w:sz w:val="26"/>
          <w:szCs w:val="26"/>
          <w:lang w:eastAsia="uk-UA"/>
        </w:rPr>
        <w:t xml:space="preserve">26 </w:t>
      </w:r>
      <w:r w:rsidRPr="002B1AC7">
        <w:rPr>
          <w:rFonts w:ascii="Times New Roman" w:eastAsia="Times New Roman" w:hAnsi="Times New Roman" w:cs="Times New Roman"/>
          <w:sz w:val="26"/>
          <w:szCs w:val="26"/>
          <w:lang w:eastAsia="uk-UA"/>
        </w:rPr>
        <w:t xml:space="preserve">червня 2026 року № </w:t>
      </w:r>
      <w:r w:rsidR="009C4C2B" w:rsidRPr="002B1AC7">
        <w:rPr>
          <w:rFonts w:ascii="Times New Roman" w:eastAsia="Times New Roman" w:hAnsi="Times New Roman" w:cs="Times New Roman"/>
          <w:sz w:val="26"/>
          <w:szCs w:val="26"/>
          <w:lang w:eastAsia="uk-UA"/>
        </w:rPr>
        <w:t>340</w:t>
      </w:r>
      <w:r w:rsidRPr="002B1AC7">
        <w:rPr>
          <w:rFonts w:ascii="Times New Roman" w:eastAsia="Times New Roman" w:hAnsi="Times New Roman" w:cs="Times New Roman"/>
          <w:sz w:val="26"/>
          <w:szCs w:val="26"/>
          <w:lang w:eastAsia="uk-UA"/>
        </w:rPr>
        <w:t xml:space="preserve">/ас-26, щодо відповідності кандидата критеріям професійної етики та доброчесності. </w:t>
      </w:r>
      <w:bookmarkStart w:id="2" w:name="_Hlk213151097"/>
      <w:bookmarkEnd w:id="1"/>
      <w:r w:rsidRPr="002B1AC7">
        <w:rPr>
          <w:rFonts w:ascii="Times New Roman" w:eastAsia="Times New Roman" w:hAnsi="Times New Roman" w:cs="Times New Roman"/>
          <w:sz w:val="26"/>
          <w:szCs w:val="26"/>
          <w:lang w:eastAsia="uk-UA"/>
        </w:rPr>
        <w:t xml:space="preserve">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w:t>
      </w:r>
      <w:r w:rsidRPr="002B1AC7">
        <w:rPr>
          <w:rFonts w:ascii="Times New Roman" w:eastAsia="Times New Roman" w:hAnsi="Times New Roman" w:cs="Times New Roman"/>
          <w:sz w:val="26"/>
          <w:szCs w:val="26"/>
          <w:lang w:eastAsia="uk-UA"/>
        </w:rPr>
        <w:lastRenderedPageBreak/>
        <w:t xml:space="preserve">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w:t>
      </w:r>
      <w:proofErr w:type="spellStart"/>
      <w:r w:rsidRPr="002B1AC7">
        <w:rPr>
          <w:rFonts w:ascii="Times New Roman" w:eastAsia="Times New Roman" w:hAnsi="Times New Roman" w:cs="Times New Roman"/>
          <w:sz w:val="26"/>
          <w:szCs w:val="26"/>
          <w:lang w:eastAsia="uk-UA"/>
        </w:rPr>
        <w:t>сімʼї</w:t>
      </w:r>
      <w:proofErr w:type="spellEnd"/>
      <w:r w:rsidRPr="002B1AC7">
        <w:rPr>
          <w:rFonts w:ascii="Times New Roman" w:eastAsia="Times New Roman" w:hAnsi="Times New Roman" w:cs="Times New Roman"/>
          <w:sz w:val="26"/>
          <w:szCs w:val="26"/>
          <w:lang w:eastAsia="uk-UA"/>
        </w:rPr>
        <w:t xml:space="preserve"> задекларованим доходам, відповідність способу життя судді (кандидата на посаду судді) його статусу», Комісією у пленарному складі під час проведення співбесіди з </w:t>
      </w:r>
      <w:r w:rsidR="0094076B" w:rsidRPr="002B1AC7">
        <w:rPr>
          <w:rFonts w:ascii="Times New Roman" w:eastAsia="Times New Roman" w:hAnsi="Times New Roman" w:cs="Times New Roman"/>
          <w:sz w:val="26"/>
          <w:szCs w:val="26"/>
          <w:lang w:eastAsia="uk-UA"/>
        </w:rPr>
        <w:t>Бабієм С.О.</w:t>
      </w:r>
      <w:r w:rsidRPr="002B1AC7">
        <w:rPr>
          <w:rFonts w:ascii="Times New Roman" w:eastAsia="Times New Roman" w:hAnsi="Times New Roman" w:cs="Times New Roman"/>
          <w:sz w:val="26"/>
          <w:szCs w:val="26"/>
          <w:lang w:eastAsia="uk-UA"/>
        </w:rPr>
        <w:t xml:space="preserve"> не встановлено.</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bookmarkStart w:id="3" w:name="_Hlk213151151"/>
      <w:bookmarkEnd w:id="2"/>
      <w:r w:rsidRPr="002B1AC7">
        <w:rPr>
          <w:rFonts w:ascii="Times New Roman" w:eastAsia="Times New Roman" w:hAnsi="Times New Roman" w:cs="Times New Roman"/>
          <w:sz w:val="26"/>
          <w:szCs w:val="26"/>
          <w:lang w:eastAsia="uk-UA"/>
        </w:rPr>
        <w:t>За результатами голосування під час закритого обговорення за відповідними показниками Комісія у пленарному складі дійшла висновку, що кандидат відповідає критеріям професійної етики та доброчесності та підтвердила здатність здійснювати правосуддя в апеляційному загальному суді</w:t>
      </w:r>
      <w:bookmarkEnd w:id="3"/>
      <w:r w:rsidRPr="002B1AC7">
        <w:rPr>
          <w:rFonts w:ascii="Times New Roman" w:eastAsia="Times New Roman" w:hAnsi="Times New Roman" w:cs="Times New Roman"/>
          <w:sz w:val="26"/>
          <w:szCs w:val="26"/>
          <w:lang w:eastAsia="uk-UA"/>
        </w:rPr>
        <w:t>.</w:t>
      </w:r>
    </w:p>
    <w:p w:rsidR="0017557E" w:rsidRPr="002B1AC7" w:rsidRDefault="0017557E" w:rsidP="0017557E">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2B1AC7">
        <w:rPr>
          <w:rFonts w:ascii="Times New Roman" w:eastAsia="Times New Roman" w:hAnsi="Times New Roman" w:cs="Times New Roman"/>
          <w:sz w:val="26"/>
          <w:szCs w:val="26"/>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3E3FAD" w:rsidRPr="002B1AC7">
        <w:rPr>
          <w:rFonts w:ascii="Times New Roman" w:hAnsi="Times New Roman" w:cs="Times New Roman"/>
          <w:sz w:val="26"/>
          <w:szCs w:val="26"/>
          <w:shd w:val="clear" w:color="auto" w:fill="FFFFFF"/>
        </w:rPr>
        <w:t>одинадцятьма голосами «ЗА» та одним голосом «ПРОТИ»</w:t>
      </w:r>
    </w:p>
    <w:p w:rsidR="0017557E" w:rsidRPr="002B1AC7" w:rsidRDefault="0017557E" w:rsidP="0017557E">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p>
    <w:p w:rsidR="0017557E" w:rsidRPr="002B1AC7" w:rsidRDefault="0017557E" w:rsidP="0017557E">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r w:rsidRPr="002B1AC7">
        <w:rPr>
          <w:rFonts w:ascii="Times New Roman" w:eastAsia="Times New Roman" w:hAnsi="Times New Roman" w:cs="Times New Roman"/>
          <w:bCs/>
          <w:sz w:val="26"/>
          <w:szCs w:val="26"/>
          <w:lang w:eastAsia="uk-UA"/>
        </w:rPr>
        <w:t>вирішила:</w:t>
      </w:r>
    </w:p>
    <w:p w:rsidR="0017557E" w:rsidRPr="002B1AC7" w:rsidRDefault="0017557E" w:rsidP="0017557E">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p>
    <w:p w:rsidR="0017557E" w:rsidRPr="002B1AC7" w:rsidRDefault="0017557E" w:rsidP="0017557E">
      <w:pPr>
        <w:spacing w:after="0" w:line="240" w:lineRule="auto"/>
        <w:jc w:val="both"/>
        <w:rPr>
          <w:rFonts w:ascii="Times New Roman" w:eastAsia="Times New Roman" w:hAnsi="Times New Roman" w:cs="Times New Roman"/>
          <w:sz w:val="26"/>
          <w:szCs w:val="26"/>
          <w:lang w:eastAsia="ru-RU"/>
        </w:rPr>
      </w:pPr>
      <w:r w:rsidRPr="002B1AC7">
        <w:rPr>
          <w:rFonts w:ascii="Times New Roman" w:eastAsia="Times New Roman" w:hAnsi="Times New Roman" w:cs="Times New Roman"/>
          <w:sz w:val="26"/>
          <w:szCs w:val="26"/>
          <w:lang w:eastAsia="ru-RU"/>
        </w:rPr>
        <w:t xml:space="preserve">визнати </w:t>
      </w:r>
      <w:r w:rsidR="00221EC4" w:rsidRPr="002B1AC7">
        <w:rPr>
          <w:rFonts w:ascii="Times New Roman" w:eastAsia="Times New Roman" w:hAnsi="Times New Roman" w:cs="Times New Roman"/>
          <w:sz w:val="26"/>
          <w:szCs w:val="26"/>
          <w:lang w:eastAsia="uk-UA"/>
        </w:rPr>
        <w:t xml:space="preserve">Бабія Сергія Олександровича </w:t>
      </w:r>
      <w:r w:rsidRPr="002B1AC7">
        <w:rPr>
          <w:rFonts w:ascii="Times New Roman" w:eastAsia="Times New Roman" w:hAnsi="Times New Roman" w:cs="Times New Roman"/>
          <w:sz w:val="26"/>
          <w:szCs w:val="26"/>
          <w:lang w:eastAsia="ru-RU"/>
        </w:rPr>
        <w:t>так</w:t>
      </w:r>
      <w:r w:rsidR="00221EC4" w:rsidRPr="002B1AC7">
        <w:rPr>
          <w:rFonts w:ascii="Times New Roman" w:eastAsia="Times New Roman" w:hAnsi="Times New Roman" w:cs="Times New Roman"/>
          <w:sz w:val="26"/>
          <w:szCs w:val="26"/>
          <w:lang w:eastAsia="ru-RU"/>
        </w:rPr>
        <w:t>им</w:t>
      </w:r>
      <w:r w:rsidRPr="002B1AC7">
        <w:rPr>
          <w:rFonts w:ascii="Times New Roman" w:eastAsia="Times New Roman" w:hAnsi="Times New Roman" w:cs="Times New Roman"/>
          <w:sz w:val="26"/>
          <w:szCs w:val="26"/>
          <w:lang w:eastAsia="ru-RU"/>
        </w:rPr>
        <w:t>, що підтверди</w:t>
      </w:r>
      <w:r w:rsidR="00221EC4" w:rsidRPr="002B1AC7">
        <w:rPr>
          <w:rFonts w:ascii="Times New Roman" w:eastAsia="Times New Roman" w:hAnsi="Times New Roman" w:cs="Times New Roman"/>
          <w:sz w:val="26"/>
          <w:szCs w:val="26"/>
          <w:lang w:eastAsia="ru-RU"/>
        </w:rPr>
        <w:t>в</w:t>
      </w:r>
      <w:r w:rsidRPr="002B1AC7">
        <w:rPr>
          <w:rFonts w:ascii="Times New Roman" w:eastAsia="Times New Roman" w:hAnsi="Times New Roman" w:cs="Times New Roman"/>
          <w:sz w:val="26"/>
          <w:szCs w:val="26"/>
          <w:lang w:eastAsia="ru-RU"/>
        </w:rPr>
        <w:t xml:space="preserve"> здатність здійснювати правосуддя в апеляційному загальному суді.</w:t>
      </w:r>
    </w:p>
    <w:p w:rsidR="0017557E" w:rsidRPr="002B1AC7" w:rsidRDefault="0017557E" w:rsidP="0017557E">
      <w:pPr>
        <w:shd w:val="clear" w:color="auto" w:fill="FFFFFF"/>
        <w:tabs>
          <w:tab w:val="left" w:pos="426"/>
        </w:tabs>
        <w:spacing w:after="0" w:line="240" w:lineRule="auto"/>
        <w:jc w:val="both"/>
        <w:rPr>
          <w:rFonts w:ascii="Times New Roman" w:eastAsia="Times New Roman" w:hAnsi="Times New Roman" w:cs="Times New Roman"/>
          <w:bCs/>
          <w:sz w:val="26"/>
          <w:szCs w:val="26"/>
          <w:lang w:eastAsia="uk-UA"/>
        </w:rPr>
      </w:pPr>
    </w:p>
    <w:p w:rsidR="0017557E" w:rsidRPr="002B1AC7" w:rsidRDefault="0017557E" w:rsidP="0017557E">
      <w:pPr>
        <w:shd w:val="clear" w:color="auto" w:fill="FFFFFF"/>
        <w:tabs>
          <w:tab w:val="left" w:pos="426"/>
        </w:tabs>
        <w:spacing w:after="0" w:line="240" w:lineRule="auto"/>
        <w:ind w:firstLine="567"/>
        <w:jc w:val="both"/>
        <w:rPr>
          <w:rFonts w:ascii="Times New Roman" w:eastAsia="Times New Roman" w:hAnsi="Times New Roman" w:cs="Times New Roman"/>
          <w:bCs/>
          <w:sz w:val="26"/>
          <w:szCs w:val="26"/>
          <w:lang w:eastAsia="uk-UA"/>
        </w:rPr>
      </w:pPr>
    </w:p>
    <w:p w:rsidR="0017557E" w:rsidRPr="002B1AC7" w:rsidRDefault="002B1AC7" w:rsidP="002B1AC7">
      <w:pPr>
        <w:tabs>
          <w:tab w:val="left" w:pos="5670"/>
        </w:tabs>
        <w:spacing w:after="240"/>
        <w:rPr>
          <w:rFonts w:ascii="Times New Roman" w:hAnsi="Times New Roman" w:cs="Times New Roman"/>
          <w:sz w:val="26"/>
          <w:szCs w:val="26"/>
        </w:rPr>
      </w:pPr>
      <w:r>
        <w:rPr>
          <w:rFonts w:ascii="Times New Roman" w:hAnsi="Times New Roman" w:cs="Times New Roman"/>
          <w:sz w:val="26"/>
          <w:szCs w:val="26"/>
        </w:rPr>
        <w:t>Головуючий</w:t>
      </w:r>
      <w:r>
        <w:rPr>
          <w:rFonts w:ascii="Times New Roman" w:hAnsi="Times New Roman" w:cs="Times New Roman"/>
          <w:sz w:val="26"/>
          <w:szCs w:val="26"/>
        </w:rPr>
        <w:tab/>
      </w:r>
      <w:r w:rsidR="003E3FAD" w:rsidRPr="002B1AC7">
        <w:rPr>
          <w:rFonts w:ascii="Times New Roman" w:hAnsi="Times New Roman" w:cs="Times New Roman"/>
          <w:sz w:val="26"/>
          <w:szCs w:val="26"/>
          <w:shd w:val="clear" w:color="auto" w:fill="FFFFFF"/>
        </w:rPr>
        <w:t>Андрій ПАСІЧНИК</w:t>
      </w:r>
      <w:r w:rsidR="0017557E" w:rsidRPr="002B1AC7">
        <w:rPr>
          <w:rFonts w:ascii="Times New Roman" w:hAnsi="Times New Roman" w:cs="Times New Roman"/>
          <w:sz w:val="26"/>
          <w:szCs w:val="26"/>
          <w:shd w:val="clear" w:color="auto" w:fill="FFFFFF"/>
        </w:rPr>
        <w:t xml:space="preserve"> </w:t>
      </w:r>
      <w:r w:rsidR="003E3FAD" w:rsidRPr="002B1AC7">
        <w:rPr>
          <w:rFonts w:ascii="Times New Roman" w:hAnsi="Times New Roman" w:cs="Times New Roman"/>
          <w:sz w:val="26"/>
          <w:szCs w:val="26"/>
          <w:shd w:val="clear" w:color="auto" w:fill="FFFFFF"/>
        </w:rPr>
        <w:t>«ЗА»</w:t>
      </w:r>
    </w:p>
    <w:p w:rsidR="0017557E" w:rsidRPr="002B1AC7" w:rsidRDefault="003E3FAD" w:rsidP="002B1AC7">
      <w:pPr>
        <w:tabs>
          <w:tab w:val="left" w:pos="5670"/>
          <w:tab w:val="left" w:pos="6480"/>
        </w:tabs>
        <w:spacing w:after="240"/>
        <w:rPr>
          <w:rFonts w:ascii="Times New Roman" w:hAnsi="Times New Roman" w:cs="Times New Roman"/>
          <w:sz w:val="26"/>
          <w:szCs w:val="26"/>
          <w:shd w:val="clear" w:color="auto" w:fill="FFFFFF"/>
        </w:rPr>
      </w:pPr>
      <w:r w:rsidRPr="002B1AC7">
        <w:rPr>
          <w:rFonts w:ascii="Times New Roman" w:hAnsi="Times New Roman" w:cs="Times New Roman"/>
          <w:sz w:val="26"/>
          <w:szCs w:val="26"/>
        </w:rPr>
        <w:t xml:space="preserve">Члени Комісії: </w:t>
      </w:r>
      <w:r w:rsidR="002B1AC7">
        <w:rPr>
          <w:rFonts w:ascii="Times New Roman" w:hAnsi="Times New Roman" w:cs="Times New Roman"/>
          <w:sz w:val="26"/>
          <w:szCs w:val="26"/>
        </w:rPr>
        <w:tab/>
      </w:r>
      <w:r w:rsidR="0017557E" w:rsidRPr="002B1AC7">
        <w:rPr>
          <w:rFonts w:ascii="Times New Roman" w:hAnsi="Times New Roman" w:cs="Times New Roman"/>
          <w:sz w:val="26"/>
          <w:szCs w:val="26"/>
        </w:rPr>
        <w:t xml:space="preserve">Михайло БОГОНІС </w:t>
      </w:r>
      <w:r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b/>
      </w:r>
      <w:r w:rsidR="0017557E" w:rsidRPr="002B1AC7">
        <w:rPr>
          <w:rFonts w:ascii="Times New Roman" w:hAnsi="Times New Roman" w:cs="Times New Roman"/>
          <w:sz w:val="26"/>
          <w:szCs w:val="26"/>
          <w:shd w:val="clear" w:color="auto" w:fill="FFFFFF"/>
        </w:rPr>
        <w:t xml:space="preserve">Людмила ВОЛКОВА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hAnsi="Times New Roman" w:cs="Times New Roman"/>
          <w:sz w:val="26"/>
          <w:szCs w:val="26"/>
          <w:shd w:val="clear" w:color="auto" w:fill="FFFFFF"/>
        </w:rPr>
      </w:pPr>
      <w:r>
        <w:rPr>
          <w:rFonts w:ascii="Times New Roman" w:hAnsi="Times New Roman" w:cs="Times New Roman"/>
          <w:sz w:val="26"/>
          <w:szCs w:val="26"/>
        </w:rPr>
        <w:tab/>
      </w:r>
      <w:r w:rsidR="003E3FAD" w:rsidRPr="002B1AC7">
        <w:rPr>
          <w:rFonts w:ascii="Times New Roman" w:hAnsi="Times New Roman" w:cs="Times New Roman"/>
          <w:sz w:val="26"/>
          <w:szCs w:val="26"/>
        </w:rPr>
        <w:t xml:space="preserve">Ярослав ДУХ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ab/>
      </w:r>
      <w:r w:rsidR="0017557E" w:rsidRPr="002B1AC7">
        <w:rPr>
          <w:rFonts w:ascii="Times New Roman" w:eastAsia="Times New Roman" w:hAnsi="Times New Roman" w:cs="Times New Roman"/>
          <w:sz w:val="26"/>
          <w:szCs w:val="26"/>
          <w:lang w:eastAsia="uk-UA"/>
        </w:rPr>
        <w:t xml:space="preserve">Надія КОБЕЦЬКА </w:t>
      </w:r>
      <w:r w:rsidR="003E3FAD" w:rsidRPr="002B1AC7">
        <w:rPr>
          <w:rFonts w:ascii="Times New Roman" w:hAnsi="Times New Roman" w:cs="Times New Roman"/>
          <w:sz w:val="26"/>
          <w:szCs w:val="26"/>
          <w:shd w:val="clear" w:color="auto" w:fill="FFFFFF"/>
        </w:rPr>
        <w:t>«ЗА»</w:t>
      </w:r>
    </w:p>
    <w:p w:rsidR="003E3FAD" w:rsidRPr="002B1AC7" w:rsidRDefault="002B1AC7" w:rsidP="002B1AC7">
      <w:pPr>
        <w:tabs>
          <w:tab w:val="left" w:pos="5670"/>
        </w:tabs>
        <w:spacing w:after="240"/>
        <w:rPr>
          <w:rFonts w:ascii="Times New Roman" w:hAnsi="Times New Roman" w:cs="Times New Roman"/>
          <w:sz w:val="26"/>
          <w:szCs w:val="26"/>
          <w:shd w:val="clear" w:color="auto" w:fill="FFFFFF"/>
        </w:rPr>
      </w:pPr>
      <w:r>
        <w:rPr>
          <w:rFonts w:ascii="Times New Roman" w:eastAsia="Times New Roman" w:hAnsi="Times New Roman" w:cs="Times New Roman"/>
          <w:sz w:val="26"/>
          <w:szCs w:val="26"/>
          <w:lang w:eastAsia="uk-UA"/>
        </w:rPr>
        <w:tab/>
      </w:r>
      <w:r w:rsidR="003E3FAD" w:rsidRPr="002B1AC7">
        <w:rPr>
          <w:rFonts w:ascii="Times New Roman" w:eastAsia="Times New Roman" w:hAnsi="Times New Roman" w:cs="Times New Roman"/>
          <w:sz w:val="26"/>
          <w:szCs w:val="26"/>
          <w:lang w:eastAsia="uk-UA"/>
        </w:rPr>
        <w:t xml:space="preserve">Олег КОЛІУШ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hAnsi="Times New Roman" w:cs="Times New Roman"/>
          <w:sz w:val="26"/>
          <w:szCs w:val="26"/>
          <w:shd w:val="clear" w:color="auto" w:fill="FFFFFF"/>
        </w:rPr>
      </w:pPr>
      <w:r>
        <w:rPr>
          <w:rFonts w:ascii="Times New Roman" w:hAnsi="Times New Roman" w:cs="Times New Roman"/>
          <w:sz w:val="26"/>
          <w:szCs w:val="26"/>
        </w:rPr>
        <w:tab/>
      </w:r>
      <w:r w:rsidR="0017557E" w:rsidRPr="002B1AC7">
        <w:rPr>
          <w:rFonts w:ascii="Times New Roman" w:hAnsi="Times New Roman" w:cs="Times New Roman"/>
          <w:sz w:val="26"/>
          <w:szCs w:val="26"/>
        </w:rPr>
        <w:t xml:space="preserve">Ігор КУШНІР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hAnsi="Times New Roman" w:cs="Times New Roman"/>
          <w:sz w:val="26"/>
          <w:szCs w:val="26"/>
        </w:rPr>
      </w:pPr>
      <w:r>
        <w:rPr>
          <w:rFonts w:ascii="Times New Roman" w:eastAsia="Times New Roman" w:hAnsi="Times New Roman" w:cs="Times New Roman"/>
          <w:sz w:val="26"/>
          <w:szCs w:val="26"/>
          <w:lang w:eastAsia="uk-UA"/>
        </w:rPr>
        <w:tab/>
      </w:r>
      <w:r w:rsidR="0017557E" w:rsidRPr="002B1AC7">
        <w:rPr>
          <w:rFonts w:ascii="Times New Roman" w:eastAsia="Times New Roman" w:hAnsi="Times New Roman" w:cs="Times New Roman"/>
          <w:sz w:val="26"/>
          <w:szCs w:val="26"/>
          <w:lang w:eastAsia="uk-UA"/>
        </w:rPr>
        <w:t xml:space="preserve">Володимир ЛУГАНСЬКИЙ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spacing w:after="240"/>
        <w:rPr>
          <w:rFonts w:ascii="Times New Roman" w:hAnsi="Times New Roman" w:cs="Times New Roman"/>
          <w:sz w:val="26"/>
          <w:szCs w:val="26"/>
        </w:rPr>
      </w:pPr>
      <w:r>
        <w:rPr>
          <w:rFonts w:ascii="Times New Roman" w:hAnsi="Times New Roman" w:cs="Times New Roman"/>
          <w:sz w:val="26"/>
          <w:szCs w:val="26"/>
        </w:rPr>
        <w:tab/>
      </w:r>
      <w:r w:rsidR="0017557E" w:rsidRPr="002B1AC7">
        <w:rPr>
          <w:rFonts w:ascii="Times New Roman" w:hAnsi="Times New Roman" w:cs="Times New Roman"/>
          <w:sz w:val="26"/>
          <w:szCs w:val="26"/>
        </w:rPr>
        <w:t xml:space="preserve">Олексій ОМЕЛЬЯН </w:t>
      </w:r>
      <w:r w:rsidR="003E3FAD" w:rsidRPr="002B1AC7">
        <w:rPr>
          <w:rFonts w:ascii="Times New Roman" w:hAnsi="Times New Roman" w:cs="Times New Roman"/>
          <w:sz w:val="26"/>
          <w:szCs w:val="26"/>
        </w:rPr>
        <w:t>«ПРОТИ»</w:t>
      </w:r>
    </w:p>
    <w:p w:rsidR="0017557E" w:rsidRPr="002B1AC7" w:rsidRDefault="002B1AC7" w:rsidP="002B1AC7">
      <w:pPr>
        <w:tabs>
          <w:tab w:val="left" w:pos="5670"/>
        </w:tabs>
        <w:spacing w:after="240"/>
        <w:rPr>
          <w:rFonts w:ascii="Times New Roman" w:hAnsi="Times New Roman" w:cs="Times New Roman"/>
          <w:sz w:val="26"/>
          <w:szCs w:val="26"/>
        </w:rPr>
      </w:pPr>
      <w:r>
        <w:rPr>
          <w:rFonts w:ascii="Times New Roman" w:hAnsi="Times New Roman" w:cs="Times New Roman"/>
          <w:sz w:val="26"/>
          <w:szCs w:val="26"/>
        </w:rPr>
        <w:tab/>
      </w:r>
      <w:r w:rsidR="0017557E" w:rsidRPr="002B1AC7">
        <w:rPr>
          <w:rFonts w:ascii="Times New Roman" w:hAnsi="Times New Roman" w:cs="Times New Roman"/>
          <w:sz w:val="26"/>
          <w:szCs w:val="26"/>
        </w:rPr>
        <w:t xml:space="preserve">Роман САБОДАШ </w:t>
      </w:r>
      <w:r w:rsidR="003E3FAD" w:rsidRPr="002B1AC7">
        <w:rPr>
          <w:rFonts w:ascii="Times New Roman" w:hAnsi="Times New Roman" w:cs="Times New Roman"/>
          <w:sz w:val="26"/>
          <w:szCs w:val="26"/>
          <w:shd w:val="clear" w:color="auto" w:fill="FFFFFF"/>
        </w:rPr>
        <w:t>«ЗА»</w:t>
      </w:r>
    </w:p>
    <w:p w:rsidR="003E3FAD" w:rsidRPr="002B1AC7" w:rsidRDefault="002B1AC7" w:rsidP="002B1AC7">
      <w:pPr>
        <w:tabs>
          <w:tab w:val="left" w:pos="5670"/>
        </w:tabs>
        <w:rPr>
          <w:rFonts w:ascii="Times New Roman" w:hAnsi="Times New Roman" w:cs="Times New Roman"/>
          <w:sz w:val="26"/>
          <w:szCs w:val="26"/>
        </w:rPr>
      </w:pPr>
      <w:r>
        <w:rPr>
          <w:rFonts w:ascii="Times New Roman" w:hAnsi="Times New Roman" w:cs="Times New Roman"/>
          <w:sz w:val="26"/>
          <w:szCs w:val="26"/>
        </w:rPr>
        <w:tab/>
      </w:r>
      <w:r w:rsidR="003E3FAD" w:rsidRPr="002B1AC7">
        <w:rPr>
          <w:rFonts w:ascii="Times New Roman" w:hAnsi="Times New Roman" w:cs="Times New Roman"/>
          <w:sz w:val="26"/>
          <w:szCs w:val="26"/>
        </w:rPr>
        <w:t xml:space="preserve">Сергій ЧУМАК </w:t>
      </w:r>
      <w:r w:rsidR="003E3FAD" w:rsidRPr="002B1AC7">
        <w:rPr>
          <w:rFonts w:ascii="Times New Roman" w:hAnsi="Times New Roman" w:cs="Times New Roman"/>
          <w:sz w:val="26"/>
          <w:szCs w:val="26"/>
          <w:shd w:val="clear" w:color="auto" w:fill="FFFFFF"/>
        </w:rPr>
        <w:t>«ЗА»</w:t>
      </w:r>
    </w:p>
    <w:p w:rsidR="0017557E" w:rsidRPr="002B1AC7" w:rsidRDefault="002B1AC7" w:rsidP="002B1AC7">
      <w:pPr>
        <w:tabs>
          <w:tab w:val="left" w:pos="5670"/>
        </w:tabs>
        <w:rPr>
          <w:rFonts w:ascii="Times New Roman" w:hAnsi="Times New Roman" w:cs="Times New Roman"/>
          <w:sz w:val="26"/>
          <w:szCs w:val="26"/>
        </w:rPr>
      </w:pPr>
      <w:r>
        <w:rPr>
          <w:rFonts w:ascii="Times New Roman" w:hAnsi="Times New Roman" w:cs="Times New Roman"/>
          <w:sz w:val="26"/>
          <w:szCs w:val="26"/>
        </w:rPr>
        <w:tab/>
      </w:r>
      <w:r w:rsidR="0017557E" w:rsidRPr="002B1AC7">
        <w:rPr>
          <w:rFonts w:ascii="Times New Roman" w:hAnsi="Times New Roman" w:cs="Times New Roman"/>
          <w:sz w:val="26"/>
          <w:szCs w:val="26"/>
        </w:rPr>
        <w:t xml:space="preserve">Галина ШЕВЧУК </w:t>
      </w:r>
      <w:r w:rsidR="003E3FAD" w:rsidRPr="002B1AC7">
        <w:rPr>
          <w:rFonts w:ascii="Times New Roman" w:hAnsi="Times New Roman" w:cs="Times New Roman"/>
          <w:sz w:val="26"/>
          <w:szCs w:val="26"/>
          <w:shd w:val="clear" w:color="auto" w:fill="FFFFFF"/>
        </w:rPr>
        <w:t>«ЗА»</w:t>
      </w:r>
    </w:p>
    <w:p w:rsidR="0017557E" w:rsidRDefault="0017557E" w:rsidP="0017557E"/>
    <w:p w:rsidR="00887E75" w:rsidRPr="003E3FAD" w:rsidRDefault="0035470C" w:rsidP="0017557E">
      <w:pPr>
        <w:pStyle w:val="rtejustify"/>
        <w:shd w:val="clear" w:color="auto" w:fill="FFFFFF"/>
        <w:spacing w:before="0" w:beforeAutospacing="0" w:after="0" w:afterAutospacing="0"/>
        <w:ind w:firstLine="567"/>
        <w:jc w:val="both"/>
        <w:rPr>
          <w:lang w:val="ru-RU"/>
        </w:rPr>
      </w:pPr>
    </w:p>
    <w:sectPr w:rsidR="00887E75" w:rsidRPr="003E3FAD" w:rsidSect="00B4404D">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3F25" w:rsidRDefault="00BD3F25" w:rsidP="00B4404D">
      <w:pPr>
        <w:spacing w:after="0" w:line="240" w:lineRule="auto"/>
      </w:pPr>
      <w:r>
        <w:separator/>
      </w:r>
    </w:p>
  </w:endnote>
  <w:endnote w:type="continuationSeparator" w:id="0">
    <w:p w:rsidR="00BD3F25" w:rsidRDefault="00BD3F25" w:rsidP="00B44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3F25" w:rsidRDefault="00BD3F25" w:rsidP="00B4404D">
      <w:pPr>
        <w:spacing w:after="0" w:line="240" w:lineRule="auto"/>
      </w:pPr>
      <w:r>
        <w:separator/>
      </w:r>
    </w:p>
  </w:footnote>
  <w:footnote w:type="continuationSeparator" w:id="0">
    <w:p w:rsidR="00BD3F25" w:rsidRDefault="00BD3F25" w:rsidP="00B44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229177"/>
      <w:docPartObj>
        <w:docPartGallery w:val="Page Numbers (Top of Page)"/>
        <w:docPartUnique/>
      </w:docPartObj>
    </w:sdtPr>
    <w:sdtEndPr/>
    <w:sdtContent>
      <w:p w:rsidR="00B4404D" w:rsidRDefault="00B4404D">
        <w:pPr>
          <w:pStyle w:val="a5"/>
          <w:jc w:val="center"/>
        </w:pPr>
        <w:r>
          <w:fldChar w:fldCharType="begin"/>
        </w:r>
        <w:r>
          <w:instrText>PAGE   \* MERGEFORMAT</w:instrText>
        </w:r>
        <w:r>
          <w:fldChar w:fldCharType="separate"/>
        </w:r>
        <w:r w:rsidR="002B1AC7" w:rsidRPr="002B1AC7">
          <w:rPr>
            <w:noProof/>
            <w:lang w:val="ru-RU"/>
          </w:rPr>
          <w:t>10</w:t>
        </w:r>
        <w:r>
          <w:fldChar w:fldCharType="end"/>
        </w:r>
      </w:p>
    </w:sdtContent>
  </w:sdt>
  <w:p w:rsidR="00B4404D" w:rsidRDefault="00B4404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30B7"/>
    <w:rsid w:val="000040B5"/>
    <w:rsid w:val="00150E3B"/>
    <w:rsid w:val="0017557E"/>
    <w:rsid w:val="00221EC4"/>
    <w:rsid w:val="00225174"/>
    <w:rsid w:val="00285B17"/>
    <w:rsid w:val="002B1AC7"/>
    <w:rsid w:val="002F25CD"/>
    <w:rsid w:val="00340D2C"/>
    <w:rsid w:val="0035470C"/>
    <w:rsid w:val="003E3FAD"/>
    <w:rsid w:val="00402E83"/>
    <w:rsid w:val="0044765F"/>
    <w:rsid w:val="004C74D6"/>
    <w:rsid w:val="004E0097"/>
    <w:rsid w:val="004E36EE"/>
    <w:rsid w:val="005151EF"/>
    <w:rsid w:val="00532C96"/>
    <w:rsid w:val="005C26F2"/>
    <w:rsid w:val="00714712"/>
    <w:rsid w:val="00767890"/>
    <w:rsid w:val="007E3813"/>
    <w:rsid w:val="0084584C"/>
    <w:rsid w:val="009330B7"/>
    <w:rsid w:val="00936F90"/>
    <w:rsid w:val="0094076B"/>
    <w:rsid w:val="009B14FD"/>
    <w:rsid w:val="009C4C2B"/>
    <w:rsid w:val="00AA53D9"/>
    <w:rsid w:val="00AD20D2"/>
    <w:rsid w:val="00B35610"/>
    <w:rsid w:val="00B4404D"/>
    <w:rsid w:val="00B457EF"/>
    <w:rsid w:val="00B472F7"/>
    <w:rsid w:val="00BD3F25"/>
    <w:rsid w:val="00C50452"/>
    <w:rsid w:val="00C56F8A"/>
    <w:rsid w:val="00C87E14"/>
    <w:rsid w:val="00D6525C"/>
    <w:rsid w:val="00D743D9"/>
    <w:rsid w:val="00D81E9B"/>
    <w:rsid w:val="00EC17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ED8F"/>
  <w15:docId w15:val="{2B549B10-DEEA-466C-8D00-008DE1EE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74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4C74D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4C74D6"/>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C74D6"/>
    <w:rPr>
      <w:rFonts w:ascii="Tahoma" w:hAnsi="Tahoma" w:cs="Tahoma"/>
      <w:sz w:val="16"/>
      <w:szCs w:val="16"/>
    </w:rPr>
  </w:style>
  <w:style w:type="paragraph" w:styleId="a5">
    <w:name w:val="header"/>
    <w:basedOn w:val="a"/>
    <w:link w:val="a6"/>
    <w:uiPriority w:val="99"/>
    <w:unhideWhenUsed/>
    <w:rsid w:val="00B4404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4404D"/>
  </w:style>
  <w:style w:type="paragraph" w:styleId="a7">
    <w:name w:val="footer"/>
    <w:basedOn w:val="a"/>
    <w:link w:val="a8"/>
    <w:uiPriority w:val="99"/>
    <w:unhideWhenUsed/>
    <w:rsid w:val="00B4404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4404D"/>
  </w:style>
  <w:style w:type="character" w:styleId="a9">
    <w:name w:val="Strong"/>
    <w:basedOn w:val="a0"/>
    <w:uiPriority w:val="22"/>
    <w:qFormat/>
    <w:rsid w:val="00EC17D6"/>
    <w:rPr>
      <w:b/>
      <w:bCs/>
    </w:rPr>
  </w:style>
  <w:style w:type="paragraph" w:styleId="aa">
    <w:name w:val="Normal (Web)"/>
    <w:basedOn w:val="a"/>
    <w:uiPriority w:val="99"/>
    <w:unhideWhenUsed/>
    <w:rsid w:val="00EC17D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10</Pages>
  <Words>19877</Words>
  <Characters>11330</Characters>
  <Application>Microsoft Office Word</Application>
  <DocSecurity>0</DocSecurity>
  <Lines>94</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16</cp:revision>
  <cp:lastPrinted>2026-07-14T08:56:00Z</cp:lastPrinted>
  <dcterms:created xsi:type="dcterms:W3CDTF">2026-07-01T08:02:00Z</dcterms:created>
  <dcterms:modified xsi:type="dcterms:W3CDTF">2026-07-29T08:19:00Z</dcterms:modified>
</cp:coreProperties>
</file>