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034B9B" w14:textId="127868BB" w:rsidR="006520EF" w:rsidRDefault="003A6B7A" w:rsidP="006520EF">
      <w:pPr>
        <w:spacing w:after="0" w:line="240" w:lineRule="auto"/>
        <w:jc w:val="center"/>
        <w:rPr>
          <w:rFonts w:ascii="Times New Roman" w:eastAsia="Times New Roman" w:hAnsi="Times New Roman"/>
          <w:sz w:val="27"/>
          <w:szCs w:val="27"/>
          <w:lang w:val="uk-UA" w:eastAsia="ru-RU"/>
        </w:rPr>
      </w:pPr>
      <w:r w:rsidRPr="00732171">
        <w:rPr>
          <w:rFonts w:ascii="Times New Roman" w:eastAsia="Times New Roman" w:hAnsi="Times New Roman"/>
          <w:noProof/>
          <w:kern w:val="2"/>
          <w:sz w:val="27"/>
          <w:szCs w:val="27"/>
          <w:lang w:val="uk-UA" w:eastAsia="uk-UA"/>
        </w:rPr>
        <w:drawing>
          <wp:inline distT="0" distB="0" distL="0" distR="0" wp14:anchorId="162D37BD" wp14:editId="5C619538">
            <wp:extent cx="546100" cy="7175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717550"/>
                    </a:xfrm>
                    <a:prstGeom prst="rect">
                      <a:avLst/>
                    </a:prstGeom>
                    <a:solidFill>
                      <a:srgbClr val="FFFFFF"/>
                    </a:solidFill>
                    <a:ln>
                      <a:noFill/>
                    </a:ln>
                  </pic:spPr>
                </pic:pic>
              </a:graphicData>
            </a:graphic>
          </wp:inline>
        </w:drawing>
      </w:r>
    </w:p>
    <w:p w14:paraId="5D3055FD" w14:textId="77777777" w:rsidR="006520EF" w:rsidRPr="00732171" w:rsidRDefault="006520EF" w:rsidP="006520EF">
      <w:pPr>
        <w:spacing w:after="0" w:line="240" w:lineRule="auto"/>
        <w:jc w:val="center"/>
        <w:rPr>
          <w:rFonts w:ascii="Times New Roman" w:eastAsia="Times New Roman" w:hAnsi="Times New Roman"/>
          <w:sz w:val="27"/>
          <w:szCs w:val="27"/>
          <w:lang w:val="uk-UA" w:eastAsia="ru-RU"/>
        </w:rPr>
      </w:pPr>
    </w:p>
    <w:p w14:paraId="39A8C5BD" w14:textId="06A0B70A" w:rsidR="006520EF" w:rsidRPr="006520EF" w:rsidRDefault="003A6B7A" w:rsidP="00B947AF">
      <w:pPr>
        <w:widowControl w:val="0"/>
        <w:suppressAutoHyphens/>
        <w:spacing w:after="0" w:line="360" w:lineRule="atLeast"/>
        <w:jc w:val="center"/>
        <w:rPr>
          <w:rFonts w:ascii="Times New Roman" w:eastAsia="Times New Roman" w:hAnsi="Times New Roman"/>
          <w:bCs/>
          <w:kern w:val="2"/>
          <w:sz w:val="36"/>
          <w:szCs w:val="36"/>
          <w:lang w:val="uk-UA" w:eastAsia="hi-IN" w:bidi="hi-IN"/>
        </w:rPr>
      </w:pPr>
      <w:r w:rsidRPr="00A625D2">
        <w:rPr>
          <w:rFonts w:ascii="Times New Roman" w:eastAsia="Times New Roman" w:hAnsi="Times New Roman"/>
          <w:bCs/>
          <w:kern w:val="2"/>
          <w:sz w:val="36"/>
          <w:szCs w:val="36"/>
          <w:lang w:val="uk-UA" w:eastAsia="hi-IN" w:bidi="hi-IN"/>
        </w:rPr>
        <w:t>ВИЩА КВАЛІФІКАЦІЙНА КОМІСІЯ СУДДІВ УКРАЇНИ</w:t>
      </w:r>
    </w:p>
    <w:p w14:paraId="4EB73E1A" w14:textId="77777777" w:rsidR="006520EF" w:rsidRPr="006520EF" w:rsidRDefault="006520EF" w:rsidP="003A6B7A">
      <w:pPr>
        <w:spacing w:after="0" w:line="240" w:lineRule="auto"/>
        <w:jc w:val="center"/>
        <w:rPr>
          <w:rFonts w:ascii="Times New Roman" w:eastAsia="Times New Roman" w:hAnsi="Times New Roman"/>
          <w:sz w:val="24"/>
          <w:szCs w:val="24"/>
          <w:lang w:val="uk-UA" w:eastAsia="ru-RU"/>
        </w:rPr>
      </w:pPr>
    </w:p>
    <w:p w14:paraId="03A69BD6" w14:textId="5FDDF400" w:rsidR="003A6B7A" w:rsidRPr="003A2F85" w:rsidRDefault="00A609E4" w:rsidP="003A6B7A">
      <w:pPr>
        <w:spacing w:after="360" w:line="300" w:lineRule="exact"/>
        <w:rPr>
          <w:rFonts w:ascii="Times New Roman" w:eastAsia="Times New Roman" w:hAnsi="Times New Roman"/>
          <w:sz w:val="27"/>
          <w:szCs w:val="27"/>
          <w:lang w:val="uk-UA" w:eastAsia="ru-RU"/>
        </w:rPr>
      </w:pPr>
      <w:r w:rsidRPr="003A2F85">
        <w:rPr>
          <w:rFonts w:ascii="Times New Roman" w:eastAsia="Times New Roman" w:hAnsi="Times New Roman"/>
          <w:sz w:val="27"/>
          <w:szCs w:val="27"/>
          <w:lang w:val="uk-UA" w:eastAsia="ru-RU"/>
        </w:rPr>
        <w:t>06 липня</w:t>
      </w:r>
      <w:r w:rsidR="007F777F" w:rsidRPr="003A2F85">
        <w:rPr>
          <w:rFonts w:ascii="Times New Roman" w:eastAsia="Times New Roman" w:hAnsi="Times New Roman"/>
          <w:sz w:val="27"/>
          <w:szCs w:val="27"/>
          <w:lang w:val="uk-UA" w:eastAsia="ru-RU"/>
        </w:rPr>
        <w:t xml:space="preserve"> 2026</w:t>
      </w:r>
      <w:r w:rsidR="003A6B7A" w:rsidRPr="003A2F85">
        <w:rPr>
          <w:rFonts w:ascii="Times New Roman" w:eastAsia="Times New Roman" w:hAnsi="Times New Roman"/>
          <w:sz w:val="27"/>
          <w:szCs w:val="27"/>
          <w:lang w:val="uk-UA" w:eastAsia="ru-RU"/>
        </w:rPr>
        <w:t xml:space="preserve"> року </w:t>
      </w:r>
      <w:r w:rsidR="003A6B7A" w:rsidRPr="003A2F85">
        <w:rPr>
          <w:rFonts w:ascii="Times New Roman" w:eastAsia="Times New Roman" w:hAnsi="Times New Roman"/>
          <w:sz w:val="27"/>
          <w:szCs w:val="27"/>
          <w:lang w:val="uk-UA" w:eastAsia="ru-RU"/>
        </w:rPr>
        <w:tab/>
      </w:r>
      <w:r w:rsidR="003A6B7A" w:rsidRPr="003A2F85">
        <w:rPr>
          <w:rFonts w:ascii="Times New Roman" w:eastAsia="Times New Roman" w:hAnsi="Times New Roman"/>
          <w:sz w:val="27"/>
          <w:szCs w:val="27"/>
          <w:lang w:val="uk-UA" w:eastAsia="ru-RU"/>
        </w:rPr>
        <w:tab/>
      </w:r>
      <w:r w:rsidR="003A6B7A" w:rsidRPr="003A2F85">
        <w:rPr>
          <w:rFonts w:ascii="Times New Roman" w:eastAsia="Times New Roman" w:hAnsi="Times New Roman"/>
          <w:sz w:val="27"/>
          <w:szCs w:val="27"/>
          <w:lang w:val="uk-UA" w:eastAsia="ru-RU"/>
        </w:rPr>
        <w:tab/>
      </w:r>
      <w:r w:rsidR="003A6B7A" w:rsidRPr="003A2F85">
        <w:rPr>
          <w:rFonts w:ascii="Times New Roman" w:eastAsia="Times New Roman" w:hAnsi="Times New Roman"/>
          <w:sz w:val="27"/>
          <w:szCs w:val="27"/>
          <w:lang w:val="uk-UA" w:eastAsia="ru-RU"/>
        </w:rPr>
        <w:tab/>
      </w:r>
      <w:r w:rsidR="003A6B7A" w:rsidRPr="003A2F85">
        <w:rPr>
          <w:rFonts w:ascii="Times New Roman" w:eastAsia="Times New Roman" w:hAnsi="Times New Roman"/>
          <w:sz w:val="27"/>
          <w:szCs w:val="27"/>
          <w:lang w:val="uk-UA" w:eastAsia="ru-RU"/>
        </w:rPr>
        <w:tab/>
      </w:r>
      <w:r w:rsidR="003A6B7A" w:rsidRPr="003A2F85">
        <w:rPr>
          <w:rFonts w:ascii="Times New Roman" w:eastAsia="Times New Roman" w:hAnsi="Times New Roman"/>
          <w:sz w:val="27"/>
          <w:szCs w:val="27"/>
          <w:lang w:val="uk-UA" w:eastAsia="ru-RU"/>
        </w:rPr>
        <w:tab/>
      </w:r>
      <w:r w:rsidR="003A6B7A" w:rsidRPr="003A2F85">
        <w:rPr>
          <w:rFonts w:ascii="Times New Roman" w:eastAsia="Times New Roman" w:hAnsi="Times New Roman"/>
          <w:sz w:val="27"/>
          <w:szCs w:val="27"/>
          <w:lang w:val="uk-UA" w:eastAsia="ru-RU"/>
        </w:rPr>
        <w:tab/>
      </w:r>
      <w:r w:rsidRPr="003A2F85">
        <w:rPr>
          <w:rFonts w:ascii="Times New Roman" w:eastAsia="Times New Roman" w:hAnsi="Times New Roman"/>
          <w:sz w:val="27"/>
          <w:szCs w:val="27"/>
          <w:lang w:val="uk-UA" w:eastAsia="ru-RU"/>
        </w:rPr>
        <w:t xml:space="preserve">    </w:t>
      </w:r>
      <w:r w:rsidR="006520EF" w:rsidRPr="003A2F85">
        <w:rPr>
          <w:rFonts w:ascii="Times New Roman" w:eastAsia="Times New Roman" w:hAnsi="Times New Roman"/>
          <w:sz w:val="27"/>
          <w:szCs w:val="27"/>
          <w:lang w:val="uk-UA" w:eastAsia="ru-RU"/>
        </w:rPr>
        <w:t xml:space="preserve">               </w:t>
      </w:r>
      <w:r w:rsidRPr="003A2F85">
        <w:rPr>
          <w:rFonts w:ascii="Times New Roman" w:eastAsia="Times New Roman" w:hAnsi="Times New Roman"/>
          <w:sz w:val="27"/>
          <w:szCs w:val="27"/>
          <w:lang w:val="uk-UA" w:eastAsia="ru-RU"/>
        </w:rPr>
        <w:t xml:space="preserve">    </w:t>
      </w:r>
      <w:r w:rsidR="003A6B7A" w:rsidRPr="003A2F85">
        <w:rPr>
          <w:rFonts w:ascii="Times New Roman" w:eastAsia="Times New Roman" w:hAnsi="Times New Roman"/>
          <w:sz w:val="27"/>
          <w:szCs w:val="27"/>
          <w:lang w:val="uk-UA" w:eastAsia="ru-RU"/>
        </w:rPr>
        <w:t>м. Київ</w:t>
      </w:r>
    </w:p>
    <w:p w14:paraId="29B515CB" w14:textId="0A7DE68F" w:rsidR="003A6B7A" w:rsidRPr="003A2F85" w:rsidRDefault="003A6B7A" w:rsidP="003A6B7A">
      <w:pPr>
        <w:spacing w:after="240" w:line="300" w:lineRule="exact"/>
        <w:ind w:right="57"/>
        <w:jc w:val="center"/>
        <w:rPr>
          <w:rFonts w:ascii="Times New Roman" w:eastAsia="Times New Roman" w:hAnsi="Times New Roman"/>
          <w:bCs/>
          <w:sz w:val="27"/>
          <w:szCs w:val="27"/>
          <w:lang w:val="uk-UA" w:eastAsia="ru-RU"/>
        </w:rPr>
      </w:pPr>
      <w:r w:rsidRPr="003A2F85">
        <w:rPr>
          <w:rFonts w:ascii="Times New Roman" w:eastAsia="Times New Roman" w:hAnsi="Times New Roman"/>
          <w:bCs/>
          <w:sz w:val="27"/>
          <w:szCs w:val="27"/>
          <w:lang w:val="uk-UA" w:eastAsia="ru-RU"/>
        </w:rPr>
        <w:t xml:space="preserve">Р І Ш Е Н </w:t>
      </w:r>
      <w:proofErr w:type="spellStart"/>
      <w:r w:rsidRPr="003A2F85">
        <w:rPr>
          <w:rFonts w:ascii="Times New Roman" w:eastAsia="Times New Roman" w:hAnsi="Times New Roman"/>
          <w:bCs/>
          <w:sz w:val="27"/>
          <w:szCs w:val="27"/>
          <w:lang w:val="uk-UA" w:eastAsia="ru-RU"/>
        </w:rPr>
        <w:t>Н</w:t>
      </w:r>
      <w:proofErr w:type="spellEnd"/>
      <w:r w:rsidRPr="003A2F85">
        <w:rPr>
          <w:rFonts w:ascii="Times New Roman" w:eastAsia="Times New Roman" w:hAnsi="Times New Roman"/>
          <w:bCs/>
          <w:sz w:val="27"/>
          <w:szCs w:val="27"/>
          <w:lang w:val="uk-UA" w:eastAsia="ru-RU"/>
        </w:rPr>
        <w:t xml:space="preserve"> Я  № </w:t>
      </w:r>
      <w:r w:rsidR="00243911">
        <w:rPr>
          <w:rFonts w:ascii="Times New Roman" w:eastAsia="Times New Roman" w:hAnsi="Times New Roman"/>
          <w:bCs/>
          <w:sz w:val="27"/>
          <w:szCs w:val="27"/>
          <w:u w:val="single"/>
          <w:lang w:val="uk-UA" w:eastAsia="ru-RU"/>
        </w:rPr>
        <w:t>365/ас-26</w:t>
      </w:r>
    </w:p>
    <w:p w14:paraId="1CEC03D4" w14:textId="77777777" w:rsidR="00A609E4" w:rsidRPr="003A2F85" w:rsidRDefault="00A609E4" w:rsidP="00A609E4">
      <w:pPr>
        <w:shd w:val="clear" w:color="auto" w:fill="FFFFFF"/>
        <w:tabs>
          <w:tab w:val="left" w:pos="3969"/>
        </w:tabs>
        <w:suppressAutoHyphens/>
        <w:spacing w:after="240" w:line="300" w:lineRule="exact"/>
        <w:ind w:right="-1"/>
        <w:jc w:val="both"/>
        <w:rPr>
          <w:rFonts w:ascii="Times New Roman" w:eastAsia="Times New Roman" w:hAnsi="Times New Roman"/>
          <w:bCs/>
          <w:sz w:val="27"/>
          <w:szCs w:val="27"/>
          <w:lang w:val="uk-UA" w:eastAsia="ru-RU"/>
        </w:rPr>
      </w:pPr>
      <w:r w:rsidRPr="003A2F85">
        <w:rPr>
          <w:rFonts w:ascii="Times New Roman" w:eastAsia="Times New Roman" w:hAnsi="Times New Roman"/>
          <w:bCs/>
          <w:sz w:val="27"/>
          <w:szCs w:val="27"/>
          <w:lang w:val="uk-UA" w:eastAsia="ru-RU"/>
        </w:rPr>
        <w:t>Вища кваліфікаційна комісія суддів України у пленарному складі:</w:t>
      </w:r>
    </w:p>
    <w:p w14:paraId="255B9D0E" w14:textId="77777777" w:rsidR="00A609E4" w:rsidRPr="003A2F85" w:rsidRDefault="00A609E4" w:rsidP="00A609E4">
      <w:pPr>
        <w:shd w:val="clear" w:color="auto" w:fill="FFFFFF"/>
        <w:tabs>
          <w:tab w:val="left" w:pos="3969"/>
        </w:tabs>
        <w:suppressAutoHyphens/>
        <w:spacing w:after="240" w:line="300" w:lineRule="exact"/>
        <w:ind w:right="-1"/>
        <w:jc w:val="both"/>
        <w:rPr>
          <w:rFonts w:ascii="Times New Roman" w:eastAsia="Times New Roman" w:hAnsi="Times New Roman"/>
          <w:bCs/>
          <w:sz w:val="27"/>
          <w:szCs w:val="27"/>
          <w:lang w:val="uk-UA" w:eastAsia="ru-RU"/>
        </w:rPr>
      </w:pPr>
      <w:r w:rsidRPr="003A2F85">
        <w:rPr>
          <w:rFonts w:ascii="Times New Roman" w:eastAsia="Times New Roman" w:hAnsi="Times New Roman"/>
          <w:bCs/>
          <w:sz w:val="27"/>
          <w:szCs w:val="27"/>
          <w:lang w:val="uk-UA" w:eastAsia="ru-RU"/>
        </w:rPr>
        <w:t>головуючого – Андрія ПАСІЧНИКА,</w:t>
      </w:r>
    </w:p>
    <w:p w14:paraId="46A4EF0A" w14:textId="5CB1FF75" w:rsidR="00A609E4" w:rsidRPr="003A2F85" w:rsidRDefault="00A609E4" w:rsidP="00A609E4">
      <w:pPr>
        <w:shd w:val="clear" w:color="auto" w:fill="FFFFFF"/>
        <w:tabs>
          <w:tab w:val="left" w:pos="3969"/>
        </w:tabs>
        <w:suppressAutoHyphens/>
        <w:spacing w:after="240" w:line="300" w:lineRule="exact"/>
        <w:ind w:right="-1"/>
        <w:jc w:val="both"/>
        <w:rPr>
          <w:rFonts w:ascii="Times New Roman" w:eastAsia="Times New Roman" w:hAnsi="Times New Roman"/>
          <w:bCs/>
          <w:sz w:val="27"/>
          <w:szCs w:val="27"/>
          <w:lang w:val="uk-UA" w:eastAsia="ru-RU"/>
        </w:rPr>
      </w:pPr>
      <w:r w:rsidRPr="003A2F85">
        <w:rPr>
          <w:rFonts w:ascii="Times New Roman" w:eastAsia="Times New Roman" w:hAnsi="Times New Roman"/>
          <w:bCs/>
          <w:sz w:val="27"/>
          <w:szCs w:val="27"/>
          <w:lang w:val="uk-UA" w:eastAsia="ru-RU"/>
        </w:rPr>
        <w:t>членів Комісії: Михайла БОГОНОСА, Людмили ВОЛКОВОЇ, Віталія ГАЦЕЛЮКА, Ярослава ДУХА, Надії КОБЕЦЬКОЇ, Олега КОЛІУША, Ігоря КУШНІРА (доповідач), Володимира ЛУГАНСЬКОГО,</w:t>
      </w:r>
      <w:r w:rsidR="00520B92" w:rsidRPr="003A2F85">
        <w:rPr>
          <w:rFonts w:ascii="Times New Roman" w:eastAsia="Times New Roman" w:hAnsi="Times New Roman"/>
          <w:bCs/>
          <w:sz w:val="27"/>
          <w:szCs w:val="27"/>
          <w:lang w:val="en-US" w:eastAsia="ru-RU"/>
        </w:rPr>
        <w:t xml:space="preserve"> </w:t>
      </w:r>
      <w:r w:rsidRPr="003A2F85">
        <w:rPr>
          <w:rFonts w:ascii="Times New Roman" w:eastAsia="Times New Roman" w:hAnsi="Times New Roman"/>
          <w:bCs/>
          <w:sz w:val="27"/>
          <w:szCs w:val="27"/>
          <w:lang w:val="uk-UA" w:eastAsia="ru-RU"/>
        </w:rPr>
        <w:t>Олексія ОМЕЛЬЯНА, Романа САБОДАША, Руслана СИДОРОВИЧА, Сергія ЧУМАКА, Галини ШЕВЧУК,</w:t>
      </w:r>
    </w:p>
    <w:p w14:paraId="40731B04" w14:textId="77777777" w:rsidR="00A609E4" w:rsidRPr="003A2F85" w:rsidRDefault="00A609E4" w:rsidP="00A609E4">
      <w:pPr>
        <w:shd w:val="clear" w:color="auto" w:fill="FFFFFF"/>
        <w:tabs>
          <w:tab w:val="left" w:pos="3969"/>
        </w:tabs>
        <w:suppressAutoHyphens/>
        <w:spacing w:after="240" w:line="300" w:lineRule="exact"/>
        <w:ind w:right="-1"/>
        <w:jc w:val="both"/>
        <w:rPr>
          <w:rFonts w:ascii="Times New Roman" w:eastAsia="Times New Roman" w:hAnsi="Times New Roman"/>
          <w:bCs/>
          <w:sz w:val="27"/>
          <w:szCs w:val="27"/>
          <w:lang w:val="uk-UA" w:eastAsia="ru-RU"/>
        </w:rPr>
      </w:pPr>
      <w:r w:rsidRPr="003A2F85">
        <w:rPr>
          <w:rFonts w:ascii="Times New Roman" w:eastAsia="Times New Roman" w:hAnsi="Times New Roman"/>
          <w:bCs/>
          <w:sz w:val="27"/>
          <w:szCs w:val="27"/>
          <w:lang w:val="uk-UA" w:eastAsia="ru-RU"/>
        </w:rPr>
        <w:t>за участі:</w:t>
      </w:r>
    </w:p>
    <w:p w14:paraId="1AE02DC4" w14:textId="77777777" w:rsidR="00A609E4" w:rsidRPr="003A2F85" w:rsidRDefault="00A609E4" w:rsidP="00A609E4">
      <w:pPr>
        <w:shd w:val="clear" w:color="auto" w:fill="FFFFFF"/>
        <w:tabs>
          <w:tab w:val="left" w:pos="3969"/>
        </w:tabs>
        <w:suppressAutoHyphens/>
        <w:spacing w:after="240" w:line="300" w:lineRule="exact"/>
        <w:ind w:right="-1"/>
        <w:jc w:val="both"/>
        <w:rPr>
          <w:rFonts w:ascii="Times New Roman" w:eastAsia="Times New Roman" w:hAnsi="Times New Roman"/>
          <w:bCs/>
          <w:sz w:val="27"/>
          <w:szCs w:val="27"/>
          <w:lang w:val="uk-UA" w:eastAsia="ru-RU"/>
        </w:rPr>
      </w:pPr>
      <w:r w:rsidRPr="003A2F85">
        <w:rPr>
          <w:rFonts w:ascii="Times New Roman" w:eastAsia="Times New Roman" w:hAnsi="Times New Roman"/>
          <w:bCs/>
          <w:sz w:val="27"/>
          <w:szCs w:val="27"/>
          <w:lang w:val="uk-UA" w:eastAsia="ru-RU"/>
        </w:rPr>
        <w:t>кандидата на посаду судді апеляційного загального суду Тамари ЮРЛАГІНОЇ,</w:t>
      </w:r>
    </w:p>
    <w:p w14:paraId="25486C5B" w14:textId="77777777" w:rsidR="00A609E4" w:rsidRPr="003A2F85" w:rsidRDefault="00A609E4" w:rsidP="00A609E4">
      <w:pPr>
        <w:shd w:val="clear" w:color="auto" w:fill="FFFFFF"/>
        <w:tabs>
          <w:tab w:val="left" w:pos="3969"/>
        </w:tabs>
        <w:suppressAutoHyphens/>
        <w:spacing w:after="240" w:line="300" w:lineRule="exact"/>
        <w:ind w:right="-1"/>
        <w:jc w:val="both"/>
        <w:rPr>
          <w:rFonts w:ascii="Times New Roman" w:eastAsia="Times New Roman" w:hAnsi="Times New Roman"/>
          <w:bCs/>
          <w:sz w:val="27"/>
          <w:szCs w:val="27"/>
          <w:lang w:val="uk-UA" w:eastAsia="ru-RU"/>
        </w:rPr>
      </w:pPr>
      <w:r w:rsidRPr="003A2F85">
        <w:rPr>
          <w:rFonts w:ascii="Times New Roman" w:eastAsia="Times New Roman" w:hAnsi="Times New Roman"/>
          <w:bCs/>
          <w:sz w:val="27"/>
          <w:szCs w:val="27"/>
          <w:lang w:val="uk-UA" w:eastAsia="ru-RU"/>
        </w:rPr>
        <w:t>представника Громадської ради доброчесності Артема ПАНЧЕНКА,</w:t>
      </w:r>
    </w:p>
    <w:p w14:paraId="767E033D" w14:textId="6671A2B8" w:rsidR="003A6B7A" w:rsidRPr="003A2F85" w:rsidRDefault="00A609E4" w:rsidP="00A609E4">
      <w:pPr>
        <w:shd w:val="clear" w:color="auto" w:fill="FFFFFF"/>
        <w:tabs>
          <w:tab w:val="left" w:pos="3969"/>
        </w:tabs>
        <w:suppressAutoHyphens/>
        <w:spacing w:after="240" w:line="300" w:lineRule="exact"/>
        <w:ind w:right="-1"/>
        <w:jc w:val="both"/>
        <w:rPr>
          <w:rFonts w:ascii="Times New Roman" w:eastAsia="Times New Roman" w:hAnsi="Times New Roman"/>
          <w:sz w:val="27"/>
          <w:szCs w:val="27"/>
          <w:lang w:val="uk-UA" w:eastAsia="uk-UA"/>
        </w:rPr>
      </w:pPr>
      <w:r w:rsidRPr="003A2F85">
        <w:rPr>
          <w:rFonts w:ascii="Times New Roman" w:eastAsia="Times New Roman" w:hAnsi="Times New Roman"/>
          <w:bCs/>
          <w:sz w:val="27"/>
          <w:szCs w:val="27"/>
          <w:lang w:val="uk-UA" w:eastAsia="ru-RU"/>
        </w:rPr>
        <w:t xml:space="preserve">розглянувши питання про підтвердження здатності кандидата на посаду судді </w:t>
      </w:r>
      <w:proofErr w:type="spellStart"/>
      <w:r w:rsidRPr="003A2F85">
        <w:rPr>
          <w:rFonts w:ascii="Times New Roman" w:eastAsia="Times New Roman" w:hAnsi="Times New Roman"/>
          <w:bCs/>
          <w:sz w:val="27"/>
          <w:szCs w:val="27"/>
          <w:lang w:val="uk-UA" w:eastAsia="ru-RU"/>
        </w:rPr>
        <w:t>Юрлагіної</w:t>
      </w:r>
      <w:proofErr w:type="spellEnd"/>
      <w:r w:rsidRPr="003A2F85">
        <w:rPr>
          <w:rFonts w:ascii="Times New Roman" w:eastAsia="Times New Roman" w:hAnsi="Times New Roman"/>
          <w:bCs/>
          <w:sz w:val="27"/>
          <w:szCs w:val="27"/>
          <w:lang w:val="uk-UA" w:eastAsia="ru-RU"/>
        </w:rPr>
        <w:t xml:space="preserve"> Тамари Володимирівни здійснювати правосуддя в апеляційному загальному суді в межах конкурсу, оголошеного рішенням Комісії від 14 вересня 2023 року № 94/зп-23 (зі змінами)</w:t>
      </w:r>
      <w:r w:rsidR="003A6B7A" w:rsidRPr="003A2F85">
        <w:rPr>
          <w:rFonts w:ascii="Times New Roman" w:eastAsia="Times New Roman" w:hAnsi="Times New Roman"/>
          <w:sz w:val="27"/>
          <w:szCs w:val="27"/>
          <w:lang w:val="uk-UA" w:eastAsia="uk-UA"/>
        </w:rPr>
        <w:t>,</w:t>
      </w:r>
    </w:p>
    <w:p w14:paraId="553E766E" w14:textId="77777777" w:rsidR="00971A08" w:rsidRPr="003A2F85" w:rsidRDefault="00971A08" w:rsidP="00971A08">
      <w:pPr>
        <w:autoSpaceDE w:val="0"/>
        <w:autoSpaceDN w:val="0"/>
        <w:adjustRightInd w:val="0"/>
        <w:spacing w:after="240" w:line="300" w:lineRule="exact"/>
        <w:ind w:right="-1" w:firstLine="709"/>
        <w:jc w:val="center"/>
        <w:rPr>
          <w:rFonts w:ascii="Times New Roman" w:hAnsi="Times New Roman"/>
          <w:bCs/>
          <w:sz w:val="27"/>
          <w:szCs w:val="27"/>
          <w:lang w:val="uk-UA"/>
        </w:rPr>
      </w:pPr>
      <w:r w:rsidRPr="003A2F85">
        <w:rPr>
          <w:rFonts w:ascii="Times New Roman" w:hAnsi="Times New Roman"/>
          <w:bCs/>
          <w:sz w:val="27"/>
          <w:szCs w:val="27"/>
          <w:lang w:val="uk-UA"/>
        </w:rPr>
        <w:t>встановила:</w:t>
      </w:r>
    </w:p>
    <w:p w14:paraId="70B0333D" w14:textId="32AAABBD" w:rsidR="006520EF" w:rsidRPr="003A2F85" w:rsidRDefault="00203847" w:rsidP="006520EF">
      <w:pPr>
        <w:tabs>
          <w:tab w:val="left" w:pos="7740"/>
        </w:tabs>
        <w:spacing w:after="0" w:line="240" w:lineRule="auto"/>
        <w:ind w:firstLine="709"/>
        <w:jc w:val="both"/>
        <w:rPr>
          <w:rFonts w:ascii="Times New Roman" w:hAnsi="Times New Roman"/>
          <w:b/>
          <w:sz w:val="27"/>
          <w:szCs w:val="27"/>
          <w:lang w:val="uk-UA"/>
        </w:rPr>
      </w:pPr>
      <w:r w:rsidRPr="003A2F85">
        <w:rPr>
          <w:rFonts w:ascii="Times New Roman" w:hAnsi="Times New Roman"/>
          <w:b/>
          <w:sz w:val="27"/>
          <w:szCs w:val="27"/>
          <w:lang w:val="uk-UA"/>
        </w:rPr>
        <w:t>Джерела права та їх застосування.</w:t>
      </w:r>
    </w:p>
    <w:p w14:paraId="0090DA65" w14:textId="77777777" w:rsidR="00203847" w:rsidRPr="003A2F85" w:rsidRDefault="00203847" w:rsidP="00203847">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14:paraId="5016FCA1" w14:textId="2B8E4386" w:rsidR="00203847" w:rsidRPr="003A2F85" w:rsidRDefault="00203847" w:rsidP="00203847">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Частиною першою статті 69 Закону України «Про судоустрій і статус суддів» (далі – Закон) визначено, що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відповідно до рівня, визначеного Національною комісією зі стандартів державної мови.</w:t>
      </w:r>
    </w:p>
    <w:p w14:paraId="1CE67F36" w14:textId="77777777" w:rsidR="00203847" w:rsidRPr="003A2F85" w:rsidRDefault="00203847" w:rsidP="00203847">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Статтею 28 Закону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14:paraId="51AB0DF0" w14:textId="77777777" w:rsidR="00203847" w:rsidRPr="003A2F85" w:rsidRDefault="00203847" w:rsidP="00203847">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1) має стаж роботи на посаді судді не менше п’яти років;</w:t>
      </w:r>
    </w:p>
    <w:p w14:paraId="1BE0D58C" w14:textId="60E68FAC" w:rsidR="006520EF" w:rsidRPr="003A2F85" w:rsidRDefault="00203847" w:rsidP="00A609E4">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lastRenderedPageBreak/>
        <w:t>2) має науковий ступінь у сфері права та стаж наукової роботи у сфері права щонайменше сім років;</w:t>
      </w:r>
    </w:p>
    <w:p w14:paraId="559F0140" w14:textId="77777777" w:rsidR="00203847" w:rsidRPr="003A2F85" w:rsidRDefault="00203847" w:rsidP="00203847">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14:paraId="4FFFC83E" w14:textId="241C75F0" w:rsidR="00203847" w:rsidRPr="003A2F85" w:rsidRDefault="00203847" w:rsidP="00203847">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4) має сукупний стаж (досвід) роботи (професійної діяльності) відповідно до вимог, визначених пунктами 1–3 цієї частини, щонайменше сім років.</w:t>
      </w:r>
    </w:p>
    <w:p w14:paraId="100E3677" w14:textId="1F563FDE" w:rsidR="00B947AF" w:rsidRPr="003A2F85" w:rsidRDefault="00B947AF" w:rsidP="00B947AF">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Статтею 79 Закону встановлено,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14:paraId="72E52EF5" w14:textId="4E2ED339" w:rsidR="00B947AF" w:rsidRPr="003A2F85" w:rsidRDefault="00B947AF" w:rsidP="00B947AF">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141/зп-16 </w:t>
      </w:r>
      <w:r w:rsidR="00A609E4" w:rsidRPr="003A2F85">
        <w:rPr>
          <w:rFonts w:ascii="Times New Roman" w:hAnsi="Times New Roman"/>
          <w:bCs/>
          <w:sz w:val="27"/>
          <w:szCs w:val="27"/>
          <w:lang w:val="uk-UA"/>
        </w:rPr>
        <w:t xml:space="preserve">        </w:t>
      </w:r>
      <w:r w:rsidRPr="003A2F85">
        <w:rPr>
          <w:rFonts w:ascii="Times New Roman" w:hAnsi="Times New Roman"/>
          <w:bCs/>
          <w:sz w:val="27"/>
          <w:szCs w:val="27"/>
          <w:lang w:val="uk-UA"/>
        </w:rPr>
        <w:t>(у редакції рішення Вищої кваліфікаційної комісії суддів України від 29 лютого 2024 року № 72/зп-24)</w:t>
      </w:r>
      <w:r w:rsidR="00C67970">
        <w:rPr>
          <w:rFonts w:ascii="Times New Roman" w:hAnsi="Times New Roman"/>
          <w:bCs/>
          <w:sz w:val="27"/>
          <w:szCs w:val="27"/>
          <w:lang w:val="uk-UA"/>
        </w:rPr>
        <w:t>.</w:t>
      </w:r>
    </w:p>
    <w:p w14:paraId="22B1E41E" w14:textId="77777777" w:rsidR="00203847" w:rsidRPr="003A2F85" w:rsidRDefault="00203847" w:rsidP="00203847">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Пунктом 2 частини першої статті 79-2 Закону встановлено, що Вища кваліфікаційна комісія суддів України проводить конкурс на зайняття вакантних посад суддів апеляційного суду, вищого спеціалізованого суду чи суддів Верховного Суду  на основі рейтингу кандидатів за результатами кваліфікаційного оцінювання та з урахуванням особливостей, передбачених статтею 79-3 Закону.</w:t>
      </w:r>
    </w:p>
    <w:p w14:paraId="1D891477" w14:textId="77777777" w:rsidR="00203847" w:rsidRPr="003A2F85" w:rsidRDefault="00203847" w:rsidP="00203847">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p>
    <w:p w14:paraId="2EE2CA3C" w14:textId="6B658EF2" w:rsidR="00203847" w:rsidRPr="003A2F85" w:rsidRDefault="00203847" w:rsidP="00203847">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Частинами першою та другою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w:t>
      </w:r>
      <w:r w:rsidR="00A609E4" w:rsidRPr="003A2F85">
        <w:rPr>
          <w:rFonts w:ascii="Times New Roman" w:hAnsi="Times New Roman"/>
          <w:bCs/>
          <w:sz w:val="27"/>
          <w:szCs w:val="27"/>
          <w:lang w:val="uk-UA"/>
        </w:rPr>
        <w:t xml:space="preserve">        </w:t>
      </w:r>
      <w:r w:rsidRPr="003A2F85">
        <w:rPr>
          <w:rFonts w:ascii="Times New Roman" w:hAnsi="Times New Roman"/>
          <w:bCs/>
          <w:sz w:val="27"/>
          <w:szCs w:val="27"/>
          <w:lang w:val="uk-UA"/>
        </w:rPr>
        <w:t xml:space="preserve">1) компетентність (професійна, особиста, соціальна тощо); 2) професійна етика; </w:t>
      </w:r>
      <w:r w:rsidR="00A609E4" w:rsidRPr="003A2F85">
        <w:rPr>
          <w:rFonts w:ascii="Times New Roman" w:hAnsi="Times New Roman"/>
          <w:bCs/>
          <w:sz w:val="27"/>
          <w:szCs w:val="27"/>
          <w:lang w:val="uk-UA"/>
        </w:rPr>
        <w:t xml:space="preserve">      </w:t>
      </w:r>
      <w:r w:rsidRPr="003A2F85">
        <w:rPr>
          <w:rFonts w:ascii="Times New Roman" w:hAnsi="Times New Roman"/>
          <w:bCs/>
          <w:sz w:val="27"/>
          <w:szCs w:val="27"/>
          <w:lang w:val="uk-UA"/>
        </w:rPr>
        <w:t>3) доброчесність.</w:t>
      </w:r>
    </w:p>
    <w:p w14:paraId="4D7531B1" w14:textId="101C166C" w:rsidR="00203847" w:rsidRPr="003A2F85" w:rsidRDefault="00203847" w:rsidP="00203847">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2094F3E5" w14:textId="164614AB" w:rsidR="00203847" w:rsidRPr="003A2F85" w:rsidRDefault="00203847" w:rsidP="00203847">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w:t>
      </w:r>
    </w:p>
    <w:p w14:paraId="24004199" w14:textId="1383DBFA" w:rsidR="00203847" w:rsidRPr="003A2F85" w:rsidRDefault="00203847" w:rsidP="00203847">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lastRenderedPageBreak/>
        <w:t>Пунктами 1.1 та 1.4 розділу 1 Положення</w:t>
      </w:r>
      <w:r w:rsidR="009B4AB6" w:rsidRPr="003A2F85">
        <w:rPr>
          <w:rFonts w:ascii="Times New Roman" w:hAnsi="Times New Roman"/>
          <w:bCs/>
          <w:sz w:val="27"/>
          <w:szCs w:val="27"/>
          <w:lang w:val="uk-UA"/>
        </w:rPr>
        <w:t xml:space="preserve"> </w:t>
      </w:r>
      <w:r w:rsidRPr="003A2F85">
        <w:rPr>
          <w:rFonts w:ascii="Times New Roman" w:hAnsi="Times New Roman"/>
          <w:bCs/>
          <w:sz w:val="27"/>
          <w:szCs w:val="27"/>
          <w:lang w:val="uk-UA"/>
        </w:rPr>
        <w:t>передбачено, що кваліфікаційне оцінювання – це встановлена законом та Положенням 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 етики.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суддів (кандидатів на посаду судді).</w:t>
      </w:r>
    </w:p>
    <w:p w14:paraId="688CCA58" w14:textId="1B6D1482" w:rsidR="009B4AB6" w:rsidRPr="003A2F85" w:rsidRDefault="00337EE0" w:rsidP="006520EF">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w:t>
      </w:r>
      <w:proofErr w:type="spellStart"/>
      <w:r w:rsidRPr="003A2F85">
        <w:rPr>
          <w:rFonts w:ascii="Times New Roman" w:hAnsi="Times New Roman"/>
          <w:bCs/>
          <w:sz w:val="27"/>
          <w:szCs w:val="27"/>
          <w:lang w:val="uk-UA"/>
        </w:rPr>
        <w:t>непідтвердження</w:t>
      </w:r>
      <w:proofErr w:type="spellEnd"/>
      <w:r w:rsidRPr="003A2F85">
        <w:rPr>
          <w:rFonts w:ascii="Times New Roman" w:hAnsi="Times New Roman"/>
          <w:bCs/>
          <w:sz w:val="27"/>
          <w:szCs w:val="27"/>
          <w:lang w:val="uk-UA"/>
        </w:rPr>
        <w:t xml:space="preserve"> здатності судді (кандидата на посаду судді) здійснювати правосуддя у відповідному суді. Якщо Громадська рада доброчесності (далі – ГРД)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14:paraId="0FB7279E" w14:textId="370D7E75" w:rsidR="00337EE0" w:rsidRPr="003A2F85" w:rsidRDefault="00337EE0" w:rsidP="00203847">
      <w:pPr>
        <w:tabs>
          <w:tab w:val="left" w:pos="7740"/>
        </w:tabs>
        <w:spacing w:after="0" w:line="240" w:lineRule="auto"/>
        <w:ind w:firstLine="709"/>
        <w:jc w:val="both"/>
        <w:rPr>
          <w:rFonts w:ascii="Times New Roman" w:hAnsi="Times New Roman"/>
          <w:b/>
          <w:sz w:val="27"/>
          <w:szCs w:val="27"/>
          <w:lang w:val="uk-UA"/>
        </w:rPr>
      </w:pPr>
      <w:r w:rsidRPr="003A2F85">
        <w:rPr>
          <w:rFonts w:ascii="Times New Roman" w:hAnsi="Times New Roman"/>
          <w:b/>
          <w:sz w:val="27"/>
          <w:szCs w:val="27"/>
          <w:lang w:val="uk-UA"/>
        </w:rPr>
        <w:t>Інформація про кар’єру кандидата та його участь у конкурсі.</w:t>
      </w:r>
    </w:p>
    <w:p w14:paraId="6B8B72F9" w14:textId="1E797E3B" w:rsidR="000E62AD" w:rsidRPr="003A2F85" w:rsidRDefault="000E62AD" w:rsidP="000E62AD">
      <w:pPr>
        <w:tabs>
          <w:tab w:val="left" w:pos="7740"/>
        </w:tabs>
        <w:spacing w:after="0" w:line="240" w:lineRule="auto"/>
        <w:ind w:firstLine="709"/>
        <w:jc w:val="both"/>
        <w:rPr>
          <w:rFonts w:ascii="Times New Roman" w:hAnsi="Times New Roman"/>
          <w:bCs/>
          <w:sz w:val="27"/>
          <w:szCs w:val="27"/>
          <w:lang w:val="uk-UA"/>
        </w:rPr>
      </w:pPr>
      <w:proofErr w:type="spellStart"/>
      <w:r w:rsidRPr="003A2F85">
        <w:rPr>
          <w:rFonts w:ascii="Times New Roman" w:hAnsi="Times New Roman"/>
          <w:bCs/>
          <w:sz w:val="27"/>
          <w:szCs w:val="27"/>
          <w:lang w:val="uk-UA"/>
        </w:rPr>
        <w:t>Юрлагіна</w:t>
      </w:r>
      <w:proofErr w:type="spellEnd"/>
      <w:r w:rsidRPr="003A2F85">
        <w:rPr>
          <w:rFonts w:ascii="Times New Roman" w:hAnsi="Times New Roman"/>
          <w:bCs/>
          <w:sz w:val="27"/>
          <w:szCs w:val="27"/>
          <w:lang w:val="uk-UA"/>
        </w:rPr>
        <w:t xml:space="preserve"> Тамара Володимирівна, дата народження – </w:t>
      </w:r>
      <w:r w:rsidR="00CC45E5">
        <w:rPr>
          <w:rFonts w:ascii="Times New Roman" w:hAnsi="Times New Roman"/>
          <w:bCs/>
          <w:sz w:val="27"/>
          <w:szCs w:val="27"/>
          <w:lang w:val="uk-UA"/>
        </w:rPr>
        <w:t>___________</w:t>
      </w:r>
      <w:r w:rsidRPr="003A2F85">
        <w:rPr>
          <w:rFonts w:ascii="Times New Roman" w:hAnsi="Times New Roman"/>
          <w:bCs/>
          <w:sz w:val="27"/>
          <w:szCs w:val="27"/>
          <w:lang w:val="uk-UA"/>
        </w:rPr>
        <w:t xml:space="preserve"> року, громадянка України.</w:t>
      </w:r>
    </w:p>
    <w:p w14:paraId="5FC6B962" w14:textId="77777777" w:rsidR="000E62AD" w:rsidRPr="003A2F85" w:rsidRDefault="000E62AD" w:rsidP="000E62AD">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Наукового ступеня та вченого звання кандидат не має.</w:t>
      </w:r>
    </w:p>
    <w:p w14:paraId="65C2D96A" w14:textId="756A0074" w:rsidR="000E62AD" w:rsidRPr="003A2F85" w:rsidRDefault="000E62AD" w:rsidP="000E62AD">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Професійну діяльність розпочала у 2002 році на посаді консультанта Мелітопольського міського суду Запорізької області, </w:t>
      </w:r>
      <w:r w:rsidR="00C67970">
        <w:rPr>
          <w:rFonts w:ascii="Times New Roman" w:hAnsi="Times New Roman"/>
          <w:bCs/>
          <w:sz w:val="27"/>
          <w:szCs w:val="27"/>
          <w:lang w:val="uk-UA"/>
        </w:rPr>
        <w:t>і</w:t>
      </w:r>
      <w:r w:rsidRPr="003A2F85">
        <w:rPr>
          <w:rFonts w:ascii="Times New Roman" w:hAnsi="Times New Roman"/>
          <w:bCs/>
          <w:sz w:val="27"/>
          <w:szCs w:val="27"/>
          <w:lang w:val="uk-UA"/>
        </w:rPr>
        <w:t>з січня до квітня 2004 року – на посаді помічника судді.</w:t>
      </w:r>
    </w:p>
    <w:p w14:paraId="7F1B9829" w14:textId="77777777" w:rsidR="000E62AD" w:rsidRPr="003A2F85" w:rsidRDefault="000E62AD" w:rsidP="000E62AD">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З квітня 2004 року до лютого 2010 року працювала на посаді помічника судді Мелітопольського міськрайонного суду Запорізької області.</w:t>
      </w:r>
    </w:p>
    <w:p w14:paraId="60A9693C" w14:textId="77777777" w:rsidR="000E62AD" w:rsidRPr="003A2F85" w:rsidRDefault="000E62AD" w:rsidP="000E62AD">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Указом Президента України від 22 січня 2010 року № 59/2010 </w:t>
      </w:r>
      <w:proofErr w:type="spellStart"/>
      <w:r w:rsidRPr="003A2F85">
        <w:rPr>
          <w:rFonts w:ascii="Times New Roman" w:hAnsi="Times New Roman"/>
          <w:bCs/>
          <w:sz w:val="27"/>
          <w:szCs w:val="27"/>
          <w:lang w:val="uk-UA"/>
        </w:rPr>
        <w:t>Юрлагіну</w:t>
      </w:r>
      <w:proofErr w:type="spellEnd"/>
      <w:r w:rsidRPr="003A2F85">
        <w:rPr>
          <w:rFonts w:ascii="Times New Roman" w:hAnsi="Times New Roman"/>
          <w:bCs/>
          <w:sz w:val="27"/>
          <w:szCs w:val="27"/>
          <w:lang w:val="uk-UA"/>
        </w:rPr>
        <w:t xml:space="preserve"> Т.В. призначено на посаду судді Токмацького районного суду Запорізької області строком на п’ять років (присягу судді складено 10 лютого 2010 року).</w:t>
      </w:r>
    </w:p>
    <w:p w14:paraId="5E3704E0" w14:textId="4AD9C016" w:rsidR="000E62AD" w:rsidRPr="003A2F85" w:rsidRDefault="000E62AD" w:rsidP="000E62AD">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Указом Президента України від 09 грудня 2011 року № 1113/2011 </w:t>
      </w:r>
      <w:r w:rsidR="00C67970">
        <w:rPr>
          <w:rFonts w:ascii="Times New Roman" w:hAnsi="Times New Roman"/>
          <w:bCs/>
          <w:sz w:val="27"/>
          <w:szCs w:val="27"/>
          <w:lang w:val="uk-UA"/>
        </w:rPr>
        <w:t xml:space="preserve">      </w:t>
      </w:r>
      <w:proofErr w:type="spellStart"/>
      <w:r w:rsidRPr="003A2F85">
        <w:rPr>
          <w:rFonts w:ascii="Times New Roman" w:hAnsi="Times New Roman"/>
          <w:bCs/>
          <w:sz w:val="27"/>
          <w:szCs w:val="27"/>
          <w:lang w:val="uk-UA"/>
        </w:rPr>
        <w:t>Юрлагіну</w:t>
      </w:r>
      <w:proofErr w:type="spellEnd"/>
      <w:r w:rsidRPr="003A2F85">
        <w:rPr>
          <w:rFonts w:ascii="Times New Roman" w:hAnsi="Times New Roman"/>
          <w:bCs/>
          <w:sz w:val="27"/>
          <w:szCs w:val="27"/>
          <w:lang w:val="uk-UA"/>
        </w:rPr>
        <w:t xml:space="preserve"> Т.В. переведено на роботу на посаді судді Мелітопольського міськрайонного суду Запорізької області в межах п’ятирічного строку.</w:t>
      </w:r>
    </w:p>
    <w:p w14:paraId="7FC2FCA8" w14:textId="77777777" w:rsidR="000E62AD" w:rsidRPr="003A2F85" w:rsidRDefault="000E62AD" w:rsidP="000E62AD">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Указом Президента України від 02 листопада 2011 року № 348/2017         </w:t>
      </w:r>
      <w:proofErr w:type="spellStart"/>
      <w:r w:rsidRPr="003A2F85">
        <w:rPr>
          <w:rFonts w:ascii="Times New Roman" w:hAnsi="Times New Roman"/>
          <w:bCs/>
          <w:sz w:val="27"/>
          <w:szCs w:val="27"/>
          <w:lang w:val="uk-UA"/>
        </w:rPr>
        <w:t>Юрлагіну</w:t>
      </w:r>
      <w:proofErr w:type="spellEnd"/>
      <w:r w:rsidRPr="003A2F85">
        <w:rPr>
          <w:rFonts w:ascii="Times New Roman" w:hAnsi="Times New Roman"/>
          <w:bCs/>
          <w:sz w:val="27"/>
          <w:szCs w:val="27"/>
          <w:lang w:val="uk-UA"/>
        </w:rPr>
        <w:t xml:space="preserve"> Т.В. призначено на посаду судді Мелітопольського міськрайонного суду Запорізької області безстроково.</w:t>
      </w:r>
    </w:p>
    <w:p w14:paraId="7663BFD3" w14:textId="77777777" w:rsidR="000E62AD" w:rsidRPr="003A2F85" w:rsidRDefault="000E62AD" w:rsidP="000E62AD">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Адміністративних посад </w:t>
      </w:r>
      <w:proofErr w:type="spellStart"/>
      <w:r w:rsidRPr="003A2F85">
        <w:rPr>
          <w:rFonts w:ascii="Times New Roman" w:hAnsi="Times New Roman"/>
          <w:bCs/>
          <w:sz w:val="27"/>
          <w:szCs w:val="27"/>
          <w:lang w:val="uk-UA"/>
        </w:rPr>
        <w:t>Юрлагіна</w:t>
      </w:r>
      <w:proofErr w:type="spellEnd"/>
      <w:r w:rsidRPr="003A2F85">
        <w:rPr>
          <w:rFonts w:ascii="Times New Roman" w:hAnsi="Times New Roman"/>
          <w:bCs/>
          <w:sz w:val="27"/>
          <w:szCs w:val="27"/>
          <w:lang w:val="uk-UA"/>
        </w:rPr>
        <w:t xml:space="preserve"> Т.В. не займала.</w:t>
      </w:r>
    </w:p>
    <w:p w14:paraId="6BC2F929" w14:textId="77777777" w:rsidR="000E62AD" w:rsidRPr="003A2F85" w:rsidRDefault="000E62AD" w:rsidP="000E62AD">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До інших органів суддівського самоврядування, Вищої кваліфікаційної комісії суддів України, Вищої ради правосуддя, Вищої ради юстиції </w:t>
      </w:r>
      <w:proofErr w:type="spellStart"/>
      <w:r w:rsidRPr="003A2F85">
        <w:rPr>
          <w:rFonts w:ascii="Times New Roman" w:hAnsi="Times New Roman"/>
          <w:bCs/>
          <w:sz w:val="27"/>
          <w:szCs w:val="27"/>
          <w:lang w:val="uk-UA"/>
        </w:rPr>
        <w:t>Юрлагіна</w:t>
      </w:r>
      <w:proofErr w:type="spellEnd"/>
      <w:r w:rsidRPr="003A2F85">
        <w:rPr>
          <w:rFonts w:ascii="Times New Roman" w:hAnsi="Times New Roman"/>
          <w:bCs/>
          <w:sz w:val="27"/>
          <w:szCs w:val="27"/>
          <w:lang w:val="uk-UA"/>
        </w:rPr>
        <w:t xml:space="preserve"> Т.В. не обиралась.</w:t>
      </w:r>
    </w:p>
    <w:p w14:paraId="260EE650" w14:textId="05A54F1F" w:rsidR="00337EE0" w:rsidRPr="003A2F85" w:rsidRDefault="000E62AD" w:rsidP="000E62AD">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Рішенням Комісії від 07 червня 2018 року № 133/зп-18 призначено кваліфікаційне оцінювання суддів місцевих та апеляційних судів на відповідність займаній посаді, зокрема стосовно судді Мелітопольського міськрайонного суду Запорізької області </w:t>
      </w:r>
      <w:proofErr w:type="spellStart"/>
      <w:r w:rsidRPr="003A2F85">
        <w:rPr>
          <w:rFonts w:ascii="Times New Roman" w:hAnsi="Times New Roman"/>
          <w:bCs/>
          <w:sz w:val="27"/>
          <w:szCs w:val="27"/>
          <w:lang w:val="uk-UA"/>
        </w:rPr>
        <w:t>Юрлагіної</w:t>
      </w:r>
      <w:proofErr w:type="spellEnd"/>
      <w:r w:rsidRPr="003A2F85">
        <w:rPr>
          <w:rFonts w:ascii="Times New Roman" w:hAnsi="Times New Roman"/>
          <w:bCs/>
          <w:sz w:val="27"/>
          <w:szCs w:val="27"/>
          <w:lang w:val="uk-UA"/>
        </w:rPr>
        <w:t xml:space="preserve"> Т.В., яке наразі не завершено</w:t>
      </w:r>
      <w:r w:rsidR="00337EE0" w:rsidRPr="003A2F85">
        <w:rPr>
          <w:rFonts w:ascii="Times New Roman" w:hAnsi="Times New Roman"/>
          <w:bCs/>
          <w:sz w:val="27"/>
          <w:szCs w:val="27"/>
          <w:lang w:val="uk-UA"/>
        </w:rPr>
        <w:t>.</w:t>
      </w:r>
    </w:p>
    <w:p w14:paraId="3A6577CC" w14:textId="77777777" w:rsidR="00337EE0" w:rsidRPr="003A2F85" w:rsidRDefault="00337EE0"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14:paraId="61B1A513" w14:textId="558D9F29" w:rsidR="00337EE0" w:rsidRPr="003A2F85" w:rsidRDefault="00337EE0"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lastRenderedPageBreak/>
        <w:t xml:space="preserve">До Комісії у встановлений строк із заявою про участь у Конкурсі звернулась </w:t>
      </w:r>
      <w:proofErr w:type="spellStart"/>
      <w:r w:rsidR="00C61F62" w:rsidRPr="003A2F85">
        <w:rPr>
          <w:rFonts w:ascii="Times New Roman" w:hAnsi="Times New Roman"/>
          <w:bCs/>
          <w:sz w:val="27"/>
          <w:szCs w:val="27"/>
          <w:lang w:val="uk-UA"/>
        </w:rPr>
        <w:t>Юрлагіна</w:t>
      </w:r>
      <w:proofErr w:type="spellEnd"/>
      <w:r w:rsidR="00C61F62" w:rsidRPr="003A2F85">
        <w:rPr>
          <w:rFonts w:ascii="Times New Roman" w:hAnsi="Times New Roman"/>
          <w:bCs/>
          <w:sz w:val="27"/>
          <w:szCs w:val="27"/>
          <w:lang w:val="uk-UA"/>
        </w:rPr>
        <w:t xml:space="preserve"> Т.В</w:t>
      </w:r>
      <w:r w:rsidRPr="003A2F85">
        <w:rPr>
          <w:rFonts w:ascii="Times New Roman" w:hAnsi="Times New Roman"/>
          <w:bCs/>
          <w:sz w:val="27"/>
          <w:szCs w:val="27"/>
          <w:lang w:val="uk-UA"/>
        </w:rPr>
        <w:t>. як особа, яка відповідає вимогам, визначеним пунктом 1 частини першої статті 28 Закону, тобто має стаж роботи на посаді судді не менше 5 років.</w:t>
      </w:r>
    </w:p>
    <w:p w14:paraId="7716AD2E" w14:textId="28EC5810" w:rsidR="00337EE0" w:rsidRPr="003A2F85" w:rsidRDefault="00337EE0"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Рішенням Комісії від 04 березня 2024 року № </w:t>
      </w:r>
      <w:r w:rsidR="00BE15B8" w:rsidRPr="003A2F85">
        <w:rPr>
          <w:rFonts w:ascii="Times New Roman" w:hAnsi="Times New Roman"/>
          <w:bCs/>
          <w:sz w:val="27"/>
          <w:szCs w:val="27"/>
          <w:lang w:val="uk-UA"/>
        </w:rPr>
        <w:t>48</w:t>
      </w:r>
      <w:r w:rsidRPr="003A2F85">
        <w:rPr>
          <w:rFonts w:ascii="Times New Roman" w:hAnsi="Times New Roman"/>
          <w:bCs/>
          <w:sz w:val="27"/>
          <w:szCs w:val="27"/>
          <w:lang w:val="uk-UA"/>
        </w:rPr>
        <w:t xml:space="preserve">/ас-24 </w:t>
      </w:r>
      <w:proofErr w:type="spellStart"/>
      <w:r w:rsidR="00BE15B8" w:rsidRPr="003A2F85">
        <w:rPr>
          <w:rFonts w:ascii="Times New Roman" w:hAnsi="Times New Roman"/>
          <w:bCs/>
          <w:sz w:val="27"/>
          <w:szCs w:val="27"/>
          <w:lang w:val="uk-UA"/>
        </w:rPr>
        <w:t>Юрлагіну</w:t>
      </w:r>
      <w:proofErr w:type="spellEnd"/>
      <w:r w:rsidR="00BE15B8" w:rsidRPr="003A2F85">
        <w:rPr>
          <w:rFonts w:ascii="Times New Roman" w:hAnsi="Times New Roman"/>
          <w:bCs/>
          <w:sz w:val="27"/>
          <w:szCs w:val="27"/>
          <w:lang w:val="uk-UA"/>
        </w:rPr>
        <w:t xml:space="preserve"> Т.В</w:t>
      </w:r>
      <w:r w:rsidRPr="003A2F85">
        <w:rPr>
          <w:rFonts w:ascii="Times New Roman" w:hAnsi="Times New Roman"/>
          <w:bCs/>
          <w:sz w:val="27"/>
          <w:szCs w:val="27"/>
          <w:lang w:val="uk-UA"/>
        </w:rPr>
        <w:t>. допущено до проходження кваліфікаційного оцінювання та участі в Конкурсі.</w:t>
      </w:r>
    </w:p>
    <w:p w14:paraId="3BFEB167" w14:textId="7DBD8603" w:rsidR="00337EE0" w:rsidRPr="003A2F85" w:rsidRDefault="00337EE0"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Рішенням Комісії від 21 жовтня 2024 року № 323/зп-24 затверджено кодовані та декодовані результати тестування загальних знань у сфері права та знань зі спеціалізації апеляційного загального суду в межах Конкурсу. </w:t>
      </w:r>
      <w:proofErr w:type="spellStart"/>
      <w:r w:rsidR="00BE15B8" w:rsidRPr="003A2F85">
        <w:rPr>
          <w:rFonts w:ascii="Times New Roman" w:hAnsi="Times New Roman"/>
          <w:bCs/>
          <w:sz w:val="27"/>
          <w:szCs w:val="27"/>
          <w:lang w:val="uk-UA"/>
        </w:rPr>
        <w:t>Юрлагіну</w:t>
      </w:r>
      <w:proofErr w:type="spellEnd"/>
      <w:r w:rsidR="00BE15B8" w:rsidRPr="003A2F85">
        <w:rPr>
          <w:rFonts w:ascii="Times New Roman" w:hAnsi="Times New Roman"/>
          <w:bCs/>
          <w:sz w:val="27"/>
          <w:szCs w:val="27"/>
          <w:lang w:val="uk-UA"/>
        </w:rPr>
        <w:t xml:space="preserve"> Т.В</w:t>
      </w:r>
      <w:r w:rsidRPr="003A2F85">
        <w:rPr>
          <w:rFonts w:ascii="Times New Roman" w:hAnsi="Times New Roman"/>
          <w:bCs/>
          <w:sz w:val="27"/>
          <w:szCs w:val="27"/>
          <w:lang w:val="uk-UA"/>
        </w:rPr>
        <w:t>. допущено до другого етапу кваліфікаційного іспиту – тестування когнітивних здібностей.</w:t>
      </w:r>
    </w:p>
    <w:p w14:paraId="34E88147" w14:textId="49385537" w:rsidR="00337EE0" w:rsidRPr="003A2F85" w:rsidRDefault="00337EE0"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Рішенням Комісії від 20 січня 2025 року № 16/зп-25 затверджено кодовані та декодовані результати тестування когнітивних здібностей. </w:t>
      </w:r>
      <w:proofErr w:type="spellStart"/>
      <w:r w:rsidR="00BE15B8" w:rsidRPr="003A2F85">
        <w:rPr>
          <w:rFonts w:ascii="Times New Roman" w:hAnsi="Times New Roman"/>
          <w:bCs/>
          <w:sz w:val="27"/>
          <w:szCs w:val="27"/>
          <w:lang w:val="uk-UA"/>
        </w:rPr>
        <w:t>Юрлагіну</w:t>
      </w:r>
      <w:proofErr w:type="spellEnd"/>
      <w:r w:rsidR="00BE15B8" w:rsidRPr="003A2F85">
        <w:rPr>
          <w:rFonts w:ascii="Times New Roman" w:hAnsi="Times New Roman"/>
          <w:bCs/>
          <w:sz w:val="27"/>
          <w:szCs w:val="27"/>
          <w:lang w:val="uk-UA"/>
        </w:rPr>
        <w:t xml:space="preserve"> Т.В</w:t>
      </w:r>
      <w:r w:rsidRPr="003A2F85">
        <w:rPr>
          <w:rFonts w:ascii="Times New Roman" w:hAnsi="Times New Roman"/>
          <w:bCs/>
          <w:sz w:val="27"/>
          <w:szCs w:val="27"/>
          <w:lang w:val="uk-UA"/>
        </w:rPr>
        <w:t>. допущено до третього етапу кваліфікаційного іспиту – виконання практичного завдання зі спеціалізації апеляційного загального суду (кримінальна спеціалізація).</w:t>
      </w:r>
    </w:p>
    <w:p w14:paraId="56B457DC" w14:textId="65463BAC" w:rsidR="00337EE0" w:rsidRPr="003A2F85" w:rsidRDefault="00337EE0"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Рішенням Комісії від 17 квітня 2025 року № 89/зп-25 затверджено декодовані результати виконання практичного завдання та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w:t>
      </w:r>
      <w:proofErr w:type="spellStart"/>
      <w:r w:rsidR="00BE15B8" w:rsidRPr="003A2F85">
        <w:rPr>
          <w:rFonts w:ascii="Times New Roman" w:hAnsi="Times New Roman"/>
          <w:bCs/>
          <w:sz w:val="27"/>
          <w:szCs w:val="27"/>
          <w:lang w:val="uk-UA"/>
        </w:rPr>
        <w:t>Юрлагіну</w:t>
      </w:r>
      <w:proofErr w:type="spellEnd"/>
      <w:r w:rsidR="00BE15B8" w:rsidRPr="003A2F85">
        <w:rPr>
          <w:rFonts w:ascii="Times New Roman" w:hAnsi="Times New Roman"/>
          <w:bCs/>
          <w:sz w:val="27"/>
          <w:szCs w:val="27"/>
          <w:lang w:val="uk-UA"/>
        </w:rPr>
        <w:t xml:space="preserve"> Т.В</w:t>
      </w:r>
      <w:r w:rsidRPr="003A2F85">
        <w:rPr>
          <w:rFonts w:ascii="Times New Roman" w:hAnsi="Times New Roman"/>
          <w:bCs/>
          <w:sz w:val="27"/>
          <w:szCs w:val="27"/>
          <w:lang w:val="uk-UA"/>
        </w:rPr>
        <w:t>. допущено до другого етапу кваліфікаційного оцінювання «Дослідження досьє та проведення співбесіди».</w:t>
      </w:r>
    </w:p>
    <w:p w14:paraId="3FFFF943" w14:textId="77777777" w:rsidR="00337EE0" w:rsidRPr="003A2F85" w:rsidRDefault="00337EE0"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Рішенням Комісії від 08 жовтня 2025 року № 186/зп-25 здійснено повторний автоматизований розподіл справ (документів) кандидатів на посади суддів Харківського апеляційного суду між членами колегії № 5 Вищої кваліфікаційної комісії суддів України.</w:t>
      </w:r>
    </w:p>
    <w:p w14:paraId="1BEA6114" w14:textId="5A0A5A4D" w:rsidR="00337EE0" w:rsidRPr="003A2F85" w:rsidRDefault="00337EE0"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Згідно з протоколом повторного розподілу між членами Комісії від 08 жовтня 2025 року доповідачем у справі визначено члена Комісії Кушніра І.В.</w:t>
      </w:r>
    </w:p>
    <w:p w14:paraId="1268600F" w14:textId="77777777" w:rsidR="00337EE0" w:rsidRPr="003A2F85" w:rsidRDefault="00337EE0"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Пунктом 3 частини четвертої статті 79-3 Закону передбачено, що в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68FCC4C2" w14:textId="51731596" w:rsidR="00337EE0" w:rsidRPr="003A2F85" w:rsidRDefault="00BE15B8"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За результатами спеціальної перевірки </w:t>
      </w:r>
      <w:proofErr w:type="spellStart"/>
      <w:r w:rsidRPr="003A2F85">
        <w:rPr>
          <w:rFonts w:ascii="Times New Roman" w:hAnsi="Times New Roman"/>
          <w:bCs/>
          <w:sz w:val="27"/>
          <w:szCs w:val="27"/>
          <w:lang w:val="uk-UA"/>
        </w:rPr>
        <w:t>Юрлагіної</w:t>
      </w:r>
      <w:proofErr w:type="spellEnd"/>
      <w:r w:rsidRPr="003A2F85">
        <w:rPr>
          <w:rFonts w:ascii="Times New Roman" w:hAnsi="Times New Roman"/>
          <w:bCs/>
          <w:sz w:val="27"/>
          <w:szCs w:val="27"/>
          <w:lang w:val="uk-UA"/>
        </w:rPr>
        <w:t xml:space="preserve"> Т.В. уповноваженими працівниками секретаріату Комісії складено довідку від 10 грудня 2025 року                     № 21.2-716/25</w:t>
      </w:r>
      <w:r w:rsidR="00337EE0" w:rsidRPr="003A2F85">
        <w:rPr>
          <w:rFonts w:ascii="Times New Roman" w:hAnsi="Times New Roman"/>
          <w:bCs/>
          <w:sz w:val="27"/>
          <w:szCs w:val="27"/>
          <w:lang w:val="uk-UA"/>
        </w:rPr>
        <w:t xml:space="preserve">. </w:t>
      </w:r>
    </w:p>
    <w:p w14:paraId="4A3B2152" w14:textId="442D8104" w:rsidR="00337EE0" w:rsidRPr="003A2F85" w:rsidRDefault="00BE15B8"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w:t>
      </w:r>
      <w:r w:rsidR="00337EE0" w:rsidRPr="003A2F85">
        <w:rPr>
          <w:rFonts w:ascii="Times New Roman" w:hAnsi="Times New Roman"/>
          <w:bCs/>
          <w:sz w:val="27"/>
          <w:szCs w:val="27"/>
          <w:lang w:val="uk-UA"/>
        </w:rPr>
        <w:t>.</w:t>
      </w:r>
    </w:p>
    <w:p w14:paraId="1BB92187" w14:textId="3AB8E426" w:rsidR="00337EE0" w:rsidRPr="003A2F85" w:rsidRDefault="00BE15B8"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Із наданих на запит Комісії відповідей не отримано інформації, що перешкоджає </w:t>
      </w:r>
      <w:proofErr w:type="spellStart"/>
      <w:r w:rsidRPr="003A2F85">
        <w:rPr>
          <w:rFonts w:ascii="Times New Roman" w:hAnsi="Times New Roman"/>
          <w:bCs/>
          <w:sz w:val="27"/>
          <w:szCs w:val="27"/>
          <w:lang w:val="uk-UA"/>
        </w:rPr>
        <w:t>Юрлагіній</w:t>
      </w:r>
      <w:proofErr w:type="spellEnd"/>
      <w:r w:rsidRPr="003A2F85">
        <w:rPr>
          <w:rFonts w:ascii="Times New Roman" w:hAnsi="Times New Roman"/>
          <w:bCs/>
          <w:sz w:val="27"/>
          <w:szCs w:val="27"/>
          <w:lang w:val="uk-UA"/>
        </w:rPr>
        <w:t xml:space="preserve"> Т.В. зайняттю посади, яка передбачає зайняття відповідального або особливо відповідального становища, та посади з підвищеним корупційним ризиком</w:t>
      </w:r>
      <w:r w:rsidR="00337EE0" w:rsidRPr="003A2F85">
        <w:rPr>
          <w:rFonts w:ascii="Times New Roman" w:hAnsi="Times New Roman"/>
          <w:bCs/>
          <w:sz w:val="27"/>
          <w:szCs w:val="27"/>
          <w:lang w:val="uk-UA"/>
        </w:rPr>
        <w:t>.</w:t>
      </w:r>
    </w:p>
    <w:p w14:paraId="09AC91FB" w14:textId="5B372D1E" w:rsidR="00337EE0" w:rsidRPr="003A2F85" w:rsidRDefault="00380A6C" w:rsidP="00380A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lastRenderedPageBreak/>
        <w:t xml:space="preserve">До Комісії </w:t>
      </w:r>
      <w:r w:rsidR="00BE15B8" w:rsidRPr="003A2F85">
        <w:rPr>
          <w:rFonts w:ascii="Times New Roman" w:hAnsi="Times New Roman"/>
          <w:bCs/>
          <w:sz w:val="27"/>
          <w:szCs w:val="27"/>
          <w:lang w:val="uk-UA"/>
        </w:rPr>
        <w:t>01 травня</w:t>
      </w:r>
      <w:r w:rsidRPr="003A2F85">
        <w:rPr>
          <w:rFonts w:ascii="Times New Roman" w:hAnsi="Times New Roman"/>
          <w:bCs/>
          <w:sz w:val="27"/>
          <w:szCs w:val="27"/>
          <w:lang w:val="uk-UA"/>
        </w:rPr>
        <w:t xml:space="preserve"> 2026 року надійшов висновок ГРД про невідповідність кандидата на посаду судді </w:t>
      </w:r>
      <w:proofErr w:type="spellStart"/>
      <w:r w:rsidR="00BE15B8" w:rsidRPr="003A2F85">
        <w:rPr>
          <w:rFonts w:ascii="Times New Roman" w:hAnsi="Times New Roman"/>
          <w:bCs/>
          <w:sz w:val="27"/>
          <w:szCs w:val="27"/>
          <w:lang w:val="uk-UA"/>
        </w:rPr>
        <w:t>Юрлагіної</w:t>
      </w:r>
      <w:proofErr w:type="spellEnd"/>
      <w:r w:rsidR="00BE15B8" w:rsidRPr="003A2F85">
        <w:rPr>
          <w:rFonts w:ascii="Times New Roman" w:hAnsi="Times New Roman"/>
          <w:bCs/>
          <w:sz w:val="27"/>
          <w:szCs w:val="27"/>
          <w:lang w:val="uk-UA"/>
        </w:rPr>
        <w:t xml:space="preserve"> Т.В</w:t>
      </w:r>
      <w:r w:rsidRPr="003A2F85">
        <w:rPr>
          <w:rFonts w:ascii="Times New Roman" w:hAnsi="Times New Roman"/>
          <w:bCs/>
          <w:sz w:val="27"/>
          <w:szCs w:val="27"/>
          <w:lang w:val="uk-UA"/>
        </w:rPr>
        <w:t>. критеріям доброчесності та професійної етики</w:t>
      </w:r>
      <w:r w:rsidR="00337EE0" w:rsidRPr="003A2F85">
        <w:rPr>
          <w:rFonts w:ascii="Times New Roman" w:hAnsi="Times New Roman"/>
          <w:bCs/>
          <w:sz w:val="27"/>
          <w:szCs w:val="27"/>
          <w:lang w:val="uk-UA"/>
        </w:rPr>
        <w:t>.</w:t>
      </w:r>
    </w:p>
    <w:p w14:paraId="25AC6D7A" w14:textId="4E48A717" w:rsidR="00337EE0" w:rsidRPr="00A801B6" w:rsidRDefault="00337EE0" w:rsidP="00A801B6">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На спростування висновку ГРД кандидатом </w:t>
      </w:r>
      <w:proofErr w:type="spellStart"/>
      <w:r w:rsidR="00BE15B8" w:rsidRPr="003A2F85">
        <w:rPr>
          <w:rFonts w:ascii="Times New Roman" w:hAnsi="Times New Roman"/>
          <w:bCs/>
          <w:sz w:val="27"/>
          <w:szCs w:val="27"/>
          <w:lang w:val="uk-UA"/>
        </w:rPr>
        <w:t>Юрлагіною</w:t>
      </w:r>
      <w:proofErr w:type="spellEnd"/>
      <w:r w:rsidR="00BE15B8" w:rsidRPr="003A2F85">
        <w:rPr>
          <w:rFonts w:ascii="Times New Roman" w:hAnsi="Times New Roman"/>
          <w:bCs/>
          <w:sz w:val="27"/>
          <w:szCs w:val="27"/>
          <w:lang w:val="uk-UA"/>
        </w:rPr>
        <w:t xml:space="preserve"> Т.В</w:t>
      </w:r>
      <w:r w:rsidRPr="003A2F85">
        <w:rPr>
          <w:rFonts w:ascii="Times New Roman" w:hAnsi="Times New Roman"/>
          <w:bCs/>
          <w:sz w:val="27"/>
          <w:szCs w:val="27"/>
          <w:lang w:val="uk-UA"/>
        </w:rPr>
        <w:t xml:space="preserve">. надано </w:t>
      </w:r>
      <w:r w:rsidRPr="00A801B6">
        <w:rPr>
          <w:rFonts w:ascii="Times New Roman" w:hAnsi="Times New Roman"/>
          <w:bCs/>
          <w:sz w:val="27"/>
          <w:szCs w:val="27"/>
          <w:lang w:val="uk-UA"/>
        </w:rPr>
        <w:t>пояснення.</w:t>
      </w:r>
    </w:p>
    <w:p w14:paraId="47D02AFF" w14:textId="0D9AA229" w:rsidR="00337EE0" w:rsidRPr="00A801B6" w:rsidRDefault="00337EE0" w:rsidP="00A801B6">
      <w:pPr>
        <w:tabs>
          <w:tab w:val="left" w:pos="7740"/>
        </w:tabs>
        <w:spacing w:after="0" w:line="240" w:lineRule="auto"/>
        <w:ind w:firstLine="709"/>
        <w:jc w:val="both"/>
        <w:rPr>
          <w:rFonts w:ascii="Times New Roman" w:hAnsi="Times New Roman"/>
          <w:bCs/>
          <w:sz w:val="27"/>
          <w:szCs w:val="27"/>
          <w:lang w:val="uk-UA"/>
        </w:rPr>
      </w:pPr>
      <w:r w:rsidRPr="00A801B6">
        <w:rPr>
          <w:rFonts w:ascii="Times New Roman" w:hAnsi="Times New Roman"/>
          <w:bCs/>
          <w:sz w:val="27"/>
          <w:szCs w:val="27"/>
          <w:lang w:val="uk-UA"/>
        </w:rPr>
        <w:t xml:space="preserve">Комісією у складі колегії </w:t>
      </w:r>
      <w:r w:rsidR="00BE15B8" w:rsidRPr="00A801B6">
        <w:rPr>
          <w:rFonts w:ascii="Times New Roman" w:hAnsi="Times New Roman"/>
          <w:bCs/>
          <w:sz w:val="27"/>
          <w:szCs w:val="27"/>
          <w:lang w:val="uk-UA"/>
        </w:rPr>
        <w:t>02 червня 2026</w:t>
      </w:r>
      <w:r w:rsidR="00380A6C" w:rsidRPr="00A801B6">
        <w:rPr>
          <w:rFonts w:ascii="Times New Roman" w:hAnsi="Times New Roman"/>
          <w:bCs/>
          <w:sz w:val="27"/>
          <w:szCs w:val="27"/>
          <w:lang w:val="uk-UA"/>
        </w:rPr>
        <w:t xml:space="preserve"> року</w:t>
      </w:r>
      <w:r w:rsidRPr="00A801B6">
        <w:rPr>
          <w:rFonts w:ascii="Times New Roman" w:hAnsi="Times New Roman"/>
          <w:bCs/>
          <w:sz w:val="27"/>
          <w:szCs w:val="27"/>
          <w:lang w:val="uk-UA"/>
        </w:rPr>
        <w:t xml:space="preserve"> проведено співбесіду із кандидатом </w:t>
      </w:r>
      <w:proofErr w:type="spellStart"/>
      <w:r w:rsidR="00BE15B8" w:rsidRPr="00A801B6">
        <w:rPr>
          <w:rFonts w:ascii="Times New Roman" w:hAnsi="Times New Roman"/>
          <w:bCs/>
          <w:sz w:val="27"/>
          <w:szCs w:val="27"/>
          <w:lang w:val="uk-UA"/>
        </w:rPr>
        <w:t>Юрлагіною</w:t>
      </w:r>
      <w:proofErr w:type="spellEnd"/>
      <w:r w:rsidR="00BE15B8" w:rsidRPr="00A801B6">
        <w:rPr>
          <w:rFonts w:ascii="Times New Roman" w:hAnsi="Times New Roman"/>
          <w:bCs/>
          <w:sz w:val="27"/>
          <w:szCs w:val="27"/>
          <w:lang w:val="uk-UA"/>
        </w:rPr>
        <w:t xml:space="preserve"> Т.В</w:t>
      </w:r>
      <w:r w:rsidRPr="00A801B6">
        <w:rPr>
          <w:rFonts w:ascii="Times New Roman" w:hAnsi="Times New Roman"/>
          <w:bCs/>
          <w:sz w:val="27"/>
          <w:szCs w:val="27"/>
          <w:lang w:val="uk-UA"/>
        </w:rPr>
        <w:t>., досліджено матеріали досьє кандидата, зокрема висновок</w:t>
      </w:r>
      <w:r w:rsidR="00380A6C" w:rsidRPr="00A801B6">
        <w:rPr>
          <w:rFonts w:ascii="Times New Roman" w:hAnsi="Times New Roman"/>
          <w:bCs/>
          <w:sz w:val="27"/>
          <w:szCs w:val="27"/>
          <w:lang w:val="uk-UA"/>
        </w:rPr>
        <w:t xml:space="preserve"> </w:t>
      </w:r>
      <w:r w:rsidRPr="00A801B6">
        <w:rPr>
          <w:rFonts w:ascii="Times New Roman" w:hAnsi="Times New Roman"/>
          <w:bCs/>
          <w:sz w:val="27"/>
          <w:szCs w:val="27"/>
          <w:lang w:val="uk-UA"/>
        </w:rPr>
        <w:t>ГРД, усні та письмові пояснення кандидата, загальновідому та загальнодоступну інформацію щодо кандидата, а також інші обставини, документи та матеріали.</w:t>
      </w:r>
    </w:p>
    <w:p w14:paraId="7B5EC2E2" w14:textId="4AA4B198" w:rsidR="00337EE0" w:rsidRPr="00A801B6" w:rsidRDefault="00337EE0" w:rsidP="00A801B6">
      <w:pPr>
        <w:spacing w:after="0" w:line="240" w:lineRule="auto"/>
        <w:ind w:firstLine="708"/>
        <w:jc w:val="both"/>
        <w:rPr>
          <w:rFonts w:ascii="Times New Roman" w:hAnsi="Times New Roman"/>
          <w:bCs/>
          <w:sz w:val="27"/>
          <w:szCs w:val="27"/>
          <w:lang w:val="uk-UA"/>
        </w:rPr>
      </w:pPr>
      <w:r w:rsidRPr="00A801B6">
        <w:rPr>
          <w:rFonts w:ascii="Times New Roman" w:hAnsi="Times New Roman"/>
          <w:bCs/>
          <w:sz w:val="27"/>
          <w:szCs w:val="27"/>
          <w:lang w:val="uk-UA"/>
        </w:rPr>
        <w:t xml:space="preserve">Відповідно до рішення Комісії від </w:t>
      </w:r>
      <w:r w:rsidR="00BE15B8" w:rsidRPr="00A801B6">
        <w:rPr>
          <w:rFonts w:ascii="Times New Roman" w:hAnsi="Times New Roman"/>
          <w:bCs/>
          <w:sz w:val="27"/>
          <w:szCs w:val="27"/>
          <w:lang w:val="uk-UA"/>
        </w:rPr>
        <w:t>02 червня</w:t>
      </w:r>
      <w:r w:rsidR="00380A6C" w:rsidRPr="00A801B6">
        <w:rPr>
          <w:rFonts w:ascii="Times New Roman" w:hAnsi="Times New Roman"/>
          <w:bCs/>
          <w:sz w:val="27"/>
          <w:szCs w:val="27"/>
          <w:lang w:val="uk-UA"/>
        </w:rPr>
        <w:t xml:space="preserve"> 2026 року </w:t>
      </w:r>
      <w:r w:rsidRPr="00A801B6">
        <w:rPr>
          <w:rFonts w:ascii="Times New Roman" w:hAnsi="Times New Roman"/>
          <w:bCs/>
          <w:sz w:val="27"/>
          <w:szCs w:val="27"/>
          <w:lang w:val="uk-UA"/>
        </w:rPr>
        <w:t xml:space="preserve">№ </w:t>
      </w:r>
      <w:r w:rsidR="00CD7B99" w:rsidRPr="00CD7B99">
        <w:rPr>
          <w:rFonts w:ascii="Times New Roman" w:eastAsia="Times New Roman" w:hAnsi="Times New Roman"/>
          <w:color w:val="1D1D1B"/>
          <w:sz w:val="27"/>
          <w:szCs w:val="27"/>
          <w:lang w:val="uk-UA" w:eastAsia="uk-UA"/>
        </w:rPr>
        <w:t>258/ас-26</w:t>
      </w:r>
      <w:r w:rsidR="00A801B6" w:rsidRPr="00A801B6">
        <w:rPr>
          <w:rFonts w:ascii="Times New Roman" w:eastAsia="Times New Roman" w:hAnsi="Times New Roman"/>
          <w:color w:val="1D1D1B"/>
          <w:sz w:val="27"/>
          <w:szCs w:val="27"/>
          <w:lang w:val="uk-UA" w:eastAsia="uk-UA"/>
        </w:rPr>
        <w:t xml:space="preserve"> </w:t>
      </w:r>
      <w:r w:rsidRPr="00A801B6">
        <w:rPr>
          <w:rFonts w:ascii="Times New Roman" w:hAnsi="Times New Roman"/>
          <w:bCs/>
          <w:sz w:val="27"/>
          <w:szCs w:val="27"/>
          <w:lang w:val="uk-UA"/>
        </w:rPr>
        <w:t xml:space="preserve">за результатами проходження процедури кваліфікаційного оцінювання кандидат на посаду судді апеляційного загального суду </w:t>
      </w:r>
      <w:proofErr w:type="spellStart"/>
      <w:r w:rsidR="00BE15B8" w:rsidRPr="00A801B6">
        <w:rPr>
          <w:rFonts w:ascii="Times New Roman" w:hAnsi="Times New Roman"/>
          <w:bCs/>
          <w:sz w:val="27"/>
          <w:szCs w:val="27"/>
          <w:lang w:val="uk-UA"/>
        </w:rPr>
        <w:t>Юрлагіна</w:t>
      </w:r>
      <w:proofErr w:type="spellEnd"/>
      <w:r w:rsidR="00BE15B8" w:rsidRPr="00A801B6">
        <w:rPr>
          <w:rFonts w:ascii="Times New Roman" w:hAnsi="Times New Roman"/>
          <w:bCs/>
          <w:sz w:val="27"/>
          <w:szCs w:val="27"/>
          <w:lang w:val="uk-UA"/>
        </w:rPr>
        <w:t xml:space="preserve"> Т.В</w:t>
      </w:r>
      <w:r w:rsidRPr="00A801B6">
        <w:rPr>
          <w:rFonts w:ascii="Times New Roman" w:hAnsi="Times New Roman"/>
          <w:bCs/>
          <w:sz w:val="27"/>
          <w:szCs w:val="27"/>
          <w:lang w:val="uk-UA"/>
        </w:rPr>
        <w:t xml:space="preserve">. набрала </w:t>
      </w:r>
      <w:r w:rsidR="00BE15B8" w:rsidRPr="00A801B6">
        <w:rPr>
          <w:rFonts w:ascii="Times New Roman" w:hAnsi="Times New Roman"/>
          <w:bCs/>
          <w:sz w:val="27"/>
          <w:szCs w:val="27"/>
          <w:lang w:val="uk-UA"/>
        </w:rPr>
        <w:t>702,8</w:t>
      </w:r>
      <w:r w:rsidRPr="00A801B6">
        <w:rPr>
          <w:rFonts w:ascii="Times New Roman" w:hAnsi="Times New Roman"/>
          <w:bCs/>
          <w:sz w:val="27"/>
          <w:szCs w:val="27"/>
          <w:lang w:val="uk-UA"/>
        </w:rPr>
        <w:t xml:space="preserve"> </w:t>
      </w:r>
      <w:proofErr w:type="spellStart"/>
      <w:r w:rsidRPr="00A801B6">
        <w:rPr>
          <w:rFonts w:ascii="Times New Roman" w:hAnsi="Times New Roman"/>
          <w:bCs/>
          <w:sz w:val="27"/>
          <w:szCs w:val="27"/>
          <w:lang w:val="uk-UA"/>
        </w:rPr>
        <w:t>бала</w:t>
      </w:r>
      <w:proofErr w:type="spellEnd"/>
      <w:r w:rsidRPr="00A801B6">
        <w:rPr>
          <w:rFonts w:ascii="Times New Roman" w:hAnsi="Times New Roman"/>
          <w:bCs/>
          <w:sz w:val="27"/>
          <w:szCs w:val="27"/>
          <w:lang w:val="uk-UA"/>
        </w:rPr>
        <w:t>.</w:t>
      </w:r>
    </w:p>
    <w:p w14:paraId="7DC25BF6" w14:textId="3F2AB132" w:rsidR="00337EE0" w:rsidRPr="00A801B6" w:rsidRDefault="00337EE0" w:rsidP="00A801B6">
      <w:pPr>
        <w:tabs>
          <w:tab w:val="left" w:pos="7740"/>
        </w:tabs>
        <w:spacing w:after="0" w:line="240" w:lineRule="auto"/>
        <w:ind w:firstLine="709"/>
        <w:jc w:val="both"/>
        <w:rPr>
          <w:rFonts w:ascii="Times New Roman" w:hAnsi="Times New Roman"/>
          <w:bCs/>
          <w:sz w:val="27"/>
          <w:szCs w:val="27"/>
          <w:lang w:val="uk-UA"/>
        </w:rPr>
      </w:pPr>
      <w:r w:rsidRPr="00A801B6">
        <w:rPr>
          <w:rFonts w:ascii="Times New Roman" w:hAnsi="Times New Roman"/>
          <w:bCs/>
          <w:sz w:val="27"/>
          <w:szCs w:val="27"/>
          <w:lang w:val="uk-UA"/>
        </w:rPr>
        <w:t xml:space="preserve">У вказаному рішенні обґрунтовано кількість набраних балів за результатами оцінювання відповідності кандидата на посаду судді за визначеними законом критеріями. За результатами складеного кваліфікаційного іспиту </w:t>
      </w:r>
      <w:proofErr w:type="spellStart"/>
      <w:r w:rsidR="00BE15B8" w:rsidRPr="00A801B6">
        <w:rPr>
          <w:rFonts w:ascii="Times New Roman" w:hAnsi="Times New Roman"/>
          <w:bCs/>
          <w:sz w:val="27"/>
          <w:szCs w:val="27"/>
          <w:lang w:val="uk-UA"/>
        </w:rPr>
        <w:t>Юрлагіна</w:t>
      </w:r>
      <w:proofErr w:type="spellEnd"/>
      <w:r w:rsidR="00BE15B8" w:rsidRPr="00A801B6">
        <w:rPr>
          <w:rFonts w:ascii="Times New Roman" w:hAnsi="Times New Roman"/>
          <w:bCs/>
          <w:sz w:val="27"/>
          <w:szCs w:val="27"/>
          <w:lang w:val="uk-UA"/>
        </w:rPr>
        <w:t xml:space="preserve"> Т.В</w:t>
      </w:r>
      <w:r w:rsidRPr="00A801B6">
        <w:rPr>
          <w:rFonts w:ascii="Times New Roman" w:hAnsi="Times New Roman"/>
          <w:bCs/>
          <w:sz w:val="27"/>
          <w:szCs w:val="27"/>
          <w:lang w:val="uk-UA"/>
        </w:rPr>
        <w:t>. набрала 36</w:t>
      </w:r>
      <w:r w:rsidR="00BE15B8" w:rsidRPr="00A801B6">
        <w:rPr>
          <w:rFonts w:ascii="Times New Roman" w:hAnsi="Times New Roman"/>
          <w:bCs/>
          <w:sz w:val="27"/>
          <w:szCs w:val="27"/>
          <w:lang w:val="uk-UA"/>
        </w:rPr>
        <w:t>8</w:t>
      </w:r>
      <w:r w:rsidR="00380A6C" w:rsidRPr="00A801B6">
        <w:rPr>
          <w:rFonts w:ascii="Times New Roman" w:hAnsi="Times New Roman"/>
          <w:bCs/>
          <w:sz w:val="27"/>
          <w:szCs w:val="27"/>
          <w:lang w:val="uk-UA"/>
        </w:rPr>
        <w:t>,</w:t>
      </w:r>
      <w:r w:rsidR="00BE15B8" w:rsidRPr="00A801B6">
        <w:rPr>
          <w:rFonts w:ascii="Times New Roman" w:hAnsi="Times New Roman"/>
          <w:bCs/>
          <w:sz w:val="27"/>
          <w:szCs w:val="27"/>
          <w:lang w:val="uk-UA"/>
        </w:rPr>
        <w:t>8</w:t>
      </w:r>
      <w:r w:rsidRPr="00A801B6">
        <w:rPr>
          <w:rFonts w:ascii="Times New Roman" w:hAnsi="Times New Roman"/>
          <w:bCs/>
          <w:sz w:val="27"/>
          <w:szCs w:val="27"/>
          <w:lang w:val="uk-UA"/>
        </w:rPr>
        <w:t xml:space="preserve"> </w:t>
      </w:r>
      <w:proofErr w:type="spellStart"/>
      <w:r w:rsidRPr="00A801B6">
        <w:rPr>
          <w:rFonts w:ascii="Times New Roman" w:hAnsi="Times New Roman"/>
          <w:bCs/>
          <w:sz w:val="27"/>
          <w:szCs w:val="27"/>
          <w:lang w:val="uk-UA"/>
        </w:rPr>
        <w:t>бала</w:t>
      </w:r>
      <w:proofErr w:type="spellEnd"/>
      <w:r w:rsidRPr="00A801B6">
        <w:rPr>
          <w:rFonts w:ascii="Times New Roman" w:hAnsi="Times New Roman"/>
          <w:bCs/>
          <w:sz w:val="27"/>
          <w:szCs w:val="27"/>
          <w:lang w:val="uk-UA"/>
        </w:rPr>
        <w:t xml:space="preserve">; за критерієм особистої компетентності – </w:t>
      </w:r>
      <w:r w:rsidR="00A04D91" w:rsidRPr="00A801B6">
        <w:rPr>
          <w:rFonts w:ascii="Times New Roman" w:hAnsi="Times New Roman"/>
          <w:bCs/>
          <w:sz w:val="27"/>
          <w:szCs w:val="27"/>
          <w:lang w:val="uk-UA"/>
        </w:rPr>
        <w:t>39,75</w:t>
      </w:r>
      <w:r w:rsidRPr="00A801B6">
        <w:rPr>
          <w:rFonts w:ascii="Times New Roman" w:hAnsi="Times New Roman"/>
          <w:bCs/>
          <w:sz w:val="27"/>
          <w:szCs w:val="27"/>
          <w:lang w:val="uk-UA"/>
        </w:rPr>
        <w:t xml:space="preserve"> </w:t>
      </w:r>
      <w:proofErr w:type="spellStart"/>
      <w:r w:rsidRPr="00A801B6">
        <w:rPr>
          <w:rFonts w:ascii="Times New Roman" w:hAnsi="Times New Roman"/>
          <w:bCs/>
          <w:sz w:val="27"/>
          <w:szCs w:val="27"/>
          <w:lang w:val="uk-UA"/>
        </w:rPr>
        <w:t>бал</w:t>
      </w:r>
      <w:r w:rsidR="003C4D22">
        <w:rPr>
          <w:rFonts w:ascii="Times New Roman" w:hAnsi="Times New Roman"/>
          <w:bCs/>
          <w:sz w:val="27"/>
          <w:szCs w:val="27"/>
          <w:lang w:val="uk-UA"/>
        </w:rPr>
        <w:t>а</w:t>
      </w:r>
      <w:proofErr w:type="spellEnd"/>
      <w:r w:rsidRPr="00A801B6">
        <w:rPr>
          <w:rFonts w:ascii="Times New Roman" w:hAnsi="Times New Roman"/>
          <w:bCs/>
          <w:sz w:val="27"/>
          <w:szCs w:val="27"/>
          <w:lang w:val="uk-UA"/>
        </w:rPr>
        <w:t xml:space="preserve">; за критерієм соціальної компетентності – </w:t>
      </w:r>
      <w:r w:rsidR="00A04D91" w:rsidRPr="00A801B6">
        <w:rPr>
          <w:rFonts w:ascii="Times New Roman" w:hAnsi="Times New Roman"/>
          <w:bCs/>
          <w:sz w:val="27"/>
          <w:szCs w:val="27"/>
          <w:lang w:val="uk-UA"/>
        </w:rPr>
        <w:t>39,25</w:t>
      </w:r>
      <w:r w:rsidRPr="00A801B6">
        <w:rPr>
          <w:rFonts w:ascii="Times New Roman" w:hAnsi="Times New Roman"/>
          <w:bCs/>
          <w:sz w:val="27"/>
          <w:szCs w:val="27"/>
          <w:lang w:val="uk-UA"/>
        </w:rPr>
        <w:t xml:space="preserve"> </w:t>
      </w:r>
      <w:proofErr w:type="spellStart"/>
      <w:r w:rsidRPr="00A801B6">
        <w:rPr>
          <w:rFonts w:ascii="Times New Roman" w:hAnsi="Times New Roman"/>
          <w:bCs/>
          <w:sz w:val="27"/>
          <w:szCs w:val="27"/>
          <w:lang w:val="uk-UA"/>
        </w:rPr>
        <w:t>бал</w:t>
      </w:r>
      <w:r w:rsidR="003C4D22">
        <w:rPr>
          <w:rFonts w:ascii="Times New Roman" w:hAnsi="Times New Roman"/>
          <w:bCs/>
          <w:sz w:val="27"/>
          <w:szCs w:val="27"/>
          <w:lang w:val="uk-UA"/>
        </w:rPr>
        <w:t>а</w:t>
      </w:r>
      <w:proofErr w:type="spellEnd"/>
      <w:r w:rsidRPr="00A801B6">
        <w:rPr>
          <w:rFonts w:ascii="Times New Roman" w:hAnsi="Times New Roman"/>
          <w:bCs/>
          <w:sz w:val="27"/>
          <w:szCs w:val="27"/>
          <w:lang w:val="uk-UA"/>
        </w:rPr>
        <w:t xml:space="preserve">; за критеріями доброчесності та професійної </w:t>
      </w:r>
      <w:r w:rsidR="009B4AB6" w:rsidRPr="00A801B6">
        <w:rPr>
          <w:rFonts w:ascii="Times New Roman" w:hAnsi="Times New Roman"/>
          <w:bCs/>
          <w:sz w:val="27"/>
          <w:szCs w:val="27"/>
          <w:lang w:val="uk-UA"/>
        </w:rPr>
        <w:t xml:space="preserve"> </w:t>
      </w:r>
      <w:r w:rsidRPr="00A801B6">
        <w:rPr>
          <w:rFonts w:ascii="Times New Roman" w:hAnsi="Times New Roman"/>
          <w:bCs/>
          <w:sz w:val="27"/>
          <w:szCs w:val="27"/>
          <w:lang w:val="uk-UA"/>
        </w:rPr>
        <w:t>етики – 2</w:t>
      </w:r>
      <w:r w:rsidR="00A04D91" w:rsidRPr="00A801B6">
        <w:rPr>
          <w:rFonts w:ascii="Times New Roman" w:hAnsi="Times New Roman"/>
          <w:bCs/>
          <w:sz w:val="27"/>
          <w:szCs w:val="27"/>
          <w:lang w:val="uk-UA"/>
        </w:rPr>
        <w:t>55</w:t>
      </w:r>
      <w:r w:rsidRPr="00A801B6">
        <w:rPr>
          <w:rFonts w:ascii="Times New Roman" w:hAnsi="Times New Roman"/>
          <w:bCs/>
          <w:sz w:val="27"/>
          <w:szCs w:val="27"/>
          <w:lang w:val="uk-UA"/>
        </w:rPr>
        <w:t xml:space="preserve"> балів.</w:t>
      </w:r>
    </w:p>
    <w:p w14:paraId="1A8982C6" w14:textId="535C2D06" w:rsidR="00337EE0" w:rsidRPr="003A2F85" w:rsidRDefault="00337EE0" w:rsidP="00A801B6">
      <w:pPr>
        <w:tabs>
          <w:tab w:val="left" w:pos="7740"/>
        </w:tabs>
        <w:spacing w:after="0" w:line="240" w:lineRule="auto"/>
        <w:ind w:firstLine="709"/>
        <w:jc w:val="both"/>
        <w:rPr>
          <w:rFonts w:ascii="Times New Roman" w:hAnsi="Times New Roman"/>
          <w:bCs/>
          <w:sz w:val="27"/>
          <w:szCs w:val="27"/>
          <w:lang w:val="uk-UA"/>
        </w:rPr>
      </w:pPr>
      <w:r w:rsidRPr="00A801B6">
        <w:rPr>
          <w:rFonts w:ascii="Times New Roman" w:hAnsi="Times New Roman"/>
          <w:bCs/>
          <w:sz w:val="27"/>
          <w:szCs w:val="27"/>
          <w:lang w:val="uk-UA"/>
        </w:rPr>
        <w:t>Таким чином, за результатами проходження процедури кваліфікаційного оцінювання кандидат на посаду судді</w:t>
      </w:r>
      <w:r w:rsidRPr="003A2F85">
        <w:rPr>
          <w:rFonts w:ascii="Times New Roman" w:hAnsi="Times New Roman"/>
          <w:bCs/>
          <w:sz w:val="27"/>
          <w:szCs w:val="27"/>
          <w:lang w:val="uk-UA"/>
        </w:rPr>
        <w:t xml:space="preserve"> апеляційного загального суду </w:t>
      </w:r>
      <w:proofErr w:type="spellStart"/>
      <w:r w:rsidR="00A04D91" w:rsidRPr="003A2F85">
        <w:rPr>
          <w:rFonts w:ascii="Times New Roman" w:hAnsi="Times New Roman"/>
          <w:bCs/>
          <w:sz w:val="27"/>
          <w:szCs w:val="27"/>
          <w:lang w:val="uk-UA"/>
        </w:rPr>
        <w:t>Юрлагіна</w:t>
      </w:r>
      <w:proofErr w:type="spellEnd"/>
      <w:r w:rsidR="00A04D91" w:rsidRPr="003A2F85">
        <w:rPr>
          <w:rFonts w:ascii="Times New Roman" w:hAnsi="Times New Roman"/>
          <w:bCs/>
          <w:sz w:val="27"/>
          <w:szCs w:val="27"/>
          <w:lang w:val="uk-UA"/>
        </w:rPr>
        <w:t xml:space="preserve"> Т.В</w:t>
      </w:r>
      <w:r w:rsidRPr="003A2F85">
        <w:rPr>
          <w:rFonts w:ascii="Times New Roman" w:hAnsi="Times New Roman"/>
          <w:bCs/>
          <w:sz w:val="27"/>
          <w:szCs w:val="27"/>
          <w:lang w:val="uk-UA"/>
        </w:rPr>
        <w:t xml:space="preserve">. набрала </w:t>
      </w:r>
      <w:r w:rsidR="00A04D91" w:rsidRPr="003A2F85">
        <w:rPr>
          <w:rFonts w:ascii="Times New Roman" w:hAnsi="Times New Roman"/>
          <w:bCs/>
          <w:sz w:val="27"/>
          <w:szCs w:val="27"/>
          <w:lang w:val="uk-UA"/>
        </w:rPr>
        <w:t>702,8</w:t>
      </w:r>
      <w:r w:rsidRPr="003A2F85">
        <w:rPr>
          <w:rFonts w:ascii="Times New Roman" w:hAnsi="Times New Roman"/>
          <w:bCs/>
          <w:sz w:val="27"/>
          <w:szCs w:val="27"/>
          <w:lang w:val="uk-UA"/>
        </w:rPr>
        <w:t xml:space="preserve"> </w:t>
      </w:r>
      <w:proofErr w:type="spellStart"/>
      <w:r w:rsidRPr="003A2F85">
        <w:rPr>
          <w:rFonts w:ascii="Times New Roman" w:hAnsi="Times New Roman"/>
          <w:bCs/>
          <w:sz w:val="27"/>
          <w:szCs w:val="27"/>
          <w:lang w:val="uk-UA"/>
        </w:rPr>
        <w:t>бала</w:t>
      </w:r>
      <w:proofErr w:type="spellEnd"/>
      <w:r w:rsidRPr="003A2F85">
        <w:rPr>
          <w:rFonts w:ascii="Times New Roman" w:hAnsi="Times New Roman"/>
          <w:bCs/>
          <w:sz w:val="27"/>
          <w:szCs w:val="27"/>
          <w:lang w:val="uk-UA"/>
        </w:rPr>
        <w:t>, що становить більше 75 відсотків від суми максимально можливих балів за результатами кваліфікаційного оцінювання всіх критеріїв.</w:t>
      </w:r>
    </w:p>
    <w:p w14:paraId="700721E3" w14:textId="49693E4E" w:rsidR="007F5FCB" w:rsidRPr="003A2F85" w:rsidRDefault="007F5FCB" w:rsidP="00337EE0">
      <w:pPr>
        <w:tabs>
          <w:tab w:val="left" w:pos="7740"/>
        </w:tabs>
        <w:spacing w:after="0" w:line="240" w:lineRule="auto"/>
        <w:ind w:firstLine="709"/>
        <w:jc w:val="both"/>
        <w:rPr>
          <w:rFonts w:ascii="Times New Roman" w:hAnsi="Times New Roman"/>
          <w:b/>
          <w:sz w:val="27"/>
          <w:szCs w:val="27"/>
          <w:lang w:val="uk-UA"/>
        </w:rPr>
      </w:pPr>
      <w:r w:rsidRPr="003A2F85">
        <w:rPr>
          <w:rFonts w:ascii="Times New Roman" w:hAnsi="Times New Roman"/>
          <w:b/>
          <w:sz w:val="27"/>
          <w:szCs w:val="27"/>
          <w:lang w:val="uk-UA"/>
        </w:rPr>
        <w:t>Зміст висновку Громадської ради доброчесності</w:t>
      </w:r>
      <w:r w:rsidR="00283A02" w:rsidRPr="003A2F85">
        <w:rPr>
          <w:rFonts w:ascii="Times New Roman" w:hAnsi="Times New Roman"/>
          <w:b/>
          <w:sz w:val="27"/>
          <w:szCs w:val="27"/>
          <w:lang w:val="uk-UA"/>
        </w:rPr>
        <w:t>.</w:t>
      </w:r>
    </w:p>
    <w:p w14:paraId="1C1E6E70" w14:textId="4AFC81AF" w:rsidR="007F5FCB" w:rsidRPr="003A2F85" w:rsidRDefault="007F5FCB"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ГРД </w:t>
      </w:r>
      <w:r w:rsidR="00013153" w:rsidRPr="003A2F85">
        <w:rPr>
          <w:rFonts w:ascii="Times New Roman" w:hAnsi="Times New Roman"/>
          <w:bCs/>
          <w:sz w:val="27"/>
          <w:szCs w:val="27"/>
          <w:lang w:val="uk-UA"/>
        </w:rPr>
        <w:t>30 квітня</w:t>
      </w:r>
      <w:r w:rsidRPr="003A2F85">
        <w:rPr>
          <w:rFonts w:ascii="Times New Roman" w:hAnsi="Times New Roman"/>
          <w:bCs/>
          <w:sz w:val="27"/>
          <w:szCs w:val="27"/>
          <w:lang w:val="uk-UA"/>
        </w:rPr>
        <w:t xml:space="preserve"> 2026 року затвердила висновок про невідповідність кандидата на посаду судді </w:t>
      </w:r>
      <w:proofErr w:type="spellStart"/>
      <w:r w:rsidR="00013153" w:rsidRPr="003A2F85">
        <w:rPr>
          <w:rFonts w:ascii="Times New Roman" w:hAnsi="Times New Roman"/>
          <w:bCs/>
          <w:sz w:val="27"/>
          <w:szCs w:val="27"/>
          <w:lang w:val="uk-UA"/>
        </w:rPr>
        <w:t>Юрлагіної</w:t>
      </w:r>
      <w:proofErr w:type="spellEnd"/>
      <w:r w:rsidR="00013153" w:rsidRPr="003A2F85">
        <w:rPr>
          <w:rFonts w:ascii="Times New Roman" w:hAnsi="Times New Roman"/>
          <w:bCs/>
          <w:sz w:val="27"/>
          <w:szCs w:val="27"/>
          <w:lang w:val="uk-UA"/>
        </w:rPr>
        <w:t xml:space="preserve"> Т.В</w:t>
      </w:r>
      <w:r w:rsidRPr="003A2F85">
        <w:rPr>
          <w:rFonts w:ascii="Times New Roman" w:hAnsi="Times New Roman"/>
          <w:bCs/>
          <w:sz w:val="27"/>
          <w:szCs w:val="27"/>
          <w:lang w:val="uk-UA"/>
        </w:rPr>
        <w:t>. критеріям доброчесності та професійної етики.</w:t>
      </w:r>
    </w:p>
    <w:p w14:paraId="0A65E19D" w14:textId="28A58E3E" w:rsidR="00E523EA" w:rsidRPr="003A2F85" w:rsidRDefault="00E523EA" w:rsidP="00E523EA">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1.1. ГРД у своєму висновку звернула увагу на ймовірне заниження вартості </w:t>
      </w:r>
      <w:r w:rsidR="00283A02" w:rsidRPr="003A2F85">
        <w:rPr>
          <w:rFonts w:ascii="Times New Roman" w:hAnsi="Times New Roman"/>
          <w:bCs/>
          <w:sz w:val="27"/>
          <w:szCs w:val="27"/>
          <w:lang w:val="uk-UA"/>
        </w:rPr>
        <w:t>продажу</w:t>
      </w:r>
      <w:r w:rsidRPr="003A2F85">
        <w:rPr>
          <w:rFonts w:ascii="Times New Roman" w:hAnsi="Times New Roman"/>
          <w:bCs/>
          <w:sz w:val="27"/>
          <w:szCs w:val="27"/>
          <w:lang w:val="uk-UA"/>
        </w:rPr>
        <w:t xml:space="preserve"> транспортного засобу </w:t>
      </w:r>
      <w:proofErr w:type="spellStart"/>
      <w:r w:rsidRPr="003A2F85">
        <w:rPr>
          <w:rFonts w:ascii="Times New Roman" w:hAnsi="Times New Roman"/>
          <w:bCs/>
          <w:sz w:val="27"/>
          <w:szCs w:val="27"/>
          <w:lang w:val="uk-UA"/>
        </w:rPr>
        <w:t>Mercedes-Benz</w:t>
      </w:r>
      <w:proofErr w:type="spellEnd"/>
      <w:r w:rsidRPr="003A2F85">
        <w:rPr>
          <w:rFonts w:ascii="Times New Roman" w:hAnsi="Times New Roman"/>
          <w:bCs/>
          <w:sz w:val="27"/>
          <w:szCs w:val="27"/>
          <w:lang w:val="uk-UA"/>
        </w:rPr>
        <w:t xml:space="preserve"> </w:t>
      </w:r>
      <w:proofErr w:type="spellStart"/>
      <w:r w:rsidRPr="003A2F85">
        <w:rPr>
          <w:rFonts w:ascii="Times New Roman" w:hAnsi="Times New Roman"/>
          <w:bCs/>
          <w:sz w:val="27"/>
          <w:szCs w:val="27"/>
          <w:lang w:val="uk-UA"/>
        </w:rPr>
        <w:t>Vito</w:t>
      </w:r>
      <w:proofErr w:type="spellEnd"/>
      <w:r w:rsidRPr="003A2F85">
        <w:rPr>
          <w:rFonts w:ascii="Times New Roman" w:hAnsi="Times New Roman"/>
          <w:bCs/>
          <w:sz w:val="27"/>
          <w:szCs w:val="27"/>
          <w:lang w:val="uk-UA"/>
        </w:rPr>
        <w:t xml:space="preserve"> (2003 року випуску), яка згідно з декларацією особи, уповноваженої на виконання функцій держави або місцевого самоврядування, становила 18 180 грн.</w:t>
      </w:r>
    </w:p>
    <w:p w14:paraId="018CF26B" w14:textId="68DD2CB6" w:rsidR="00E523EA" w:rsidRPr="003A2F85" w:rsidRDefault="00547CD4" w:rsidP="00E523EA">
      <w:pPr>
        <w:tabs>
          <w:tab w:val="left" w:pos="7740"/>
        </w:tabs>
        <w:spacing w:after="0" w:line="240" w:lineRule="auto"/>
        <w:ind w:firstLine="709"/>
        <w:jc w:val="both"/>
        <w:rPr>
          <w:rFonts w:ascii="Times New Roman" w:hAnsi="Times New Roman"/>
          <w:color w:val="000000"/>
          <w:sz w:val="27"/>
          <w:szCs w:val="27"/>
          <w:lang w:val="uk-UA"/>
        </w:rPr>
      </w:pPr>
      <w:r w:rsidRPr="003A2F85">
        <w:rPr>
          <w:rFonts w:ascii="Times New Roman" w:hAnsi="Times New Roman"/>
          <w:color w:val="000000"/>
          <w:sz w:val="27"/>
          <w:szCs w:val="27"/>
          <w:lang w:val="uk-UA"/>
        </w:rPr>
        <w:t>На думку</w:t>
      </w:r>
      <w:r w:rsidR="00E523EA" w:rsidRPr="003A2F85">
        <w:rPr>
          <w:rFonts w:ascii="Times New Roman" w:hAnsi="Times New Roman"/>
          <w:color w:val="000000"/>
          <w:sz w:val="27"/>
          <w:szCs w:val="27"/>
          <w:lang w:val="uk-UA"/>
        </w:rPr>
        <w:t xml:space="preserve"> ГРД, станом на 16 березня 2019 року (дата продажу) задекларована вартість авто</w:t>
      </w:r>
      <w:r w:rsidRPr="003A2F85">
        <w:rPr>
          <w:rFonts w:ascii="Times New Roman" w:hAnsi="Times New Roman"/>
          <w:color w:val="000000"/>
          <w:sz w:val="27"/>
          <w:szCs w:val="27"/>
          <w:lang w:val="uk-UA"/>
        </w:rPr>
        <w:t>мобіля</w:t>
      </w:r>
      <w:r w:rsidR="00E523EA" w:rsidRPr="003A2F85">
        <w:rPr>
          <w:rFonts w:ascii="Times New Roman" w:hAnsi="Times New Roman"/>
          <w:color w:val="000000"/>
          <w:sz w:val="27"/>
          <w:szCs w:val="27"/>
          <w:lang w:val="uk-UA"/>
        </w:rPr>
        <w:t xml:space="preserve">, еквівалентна приблизно 673 </w:t>
      </w:r>
      <w:proofErr w:type="spellStart"/>
      <w:r w:rsidR="00E523EA" w:rsidRPr="003A2F85">
        <w:rPr>
          <w:rFonts w:ascii="Times New Roman" w:hAnsi="Times New Roman"/>
          <w:color w:val="000000"/>
          <w:sz w:val="27"/>
          <w:szCs w:val="27"/>
          <w:lang w:val="uk-UA"/>
        </w:rPr>
        <w:t>дол</w:t>
      </w:r>
      <w:proofErr w:type="spellEnd"/>
      <w:r w:rsidR="00E523EA" w:rsidRPr="003A2F85">
        <w:rPr>
          <w:rFonts w:ascii="Times New Roman" w:hAnsi="Times New Roman"/>
          <w:color w:val="000000"/>
          <w:sz w:val="27"/>
          <w:szCs w:val="27"/>
          <w:lang w:val="uk-UA"/>
        </w:rPr>
        <w:t xml:space="preserve">. США, суттєво нижча за ринкову вартість аналогічних транспортних засобів, яка, за даними відкритих джерел (архівні оголошення), становила від 4 600 до 9 000 </w:t>
      </w:r>
      <w:proofErr w:type="spellStart"/>
      <w:r w:rsidR="00E523EA" w:rsidRPr="003A2F85">
        <w:rPr>
          <w:rFonts w:ascii="Times New Roman" w:hAnsi="Times New Roman"/>
          <w:color w:val="000000"/>
          <w:sz w:val="27"/>
          <w:szCs w:val="27"/>
          <w:lang w:val="uk-UA"/>
        </w:rPr>
        <w:t>дол</w:t>
      </w:r>
      <w:proofErr w:type="spellEnd"/>
      <w:r w:rsidR="00E523EA" w:rsidRPr="003A2F85">
        <w:rPr>
          <w:rFonts w:ascii="Times New Roman" w:hAnsi="Times New Roman"/>
          <w:color w:val="000000"/>
          <w:sz w:val="27"/>
          <w:szCs w:val="27"/>
          <w:lang w:val="uk-UA"/>
        </w:rPr>
        <w:t>. США.</w:t>
      </w:r>
    </w:p>
    <w:p w14:paraId="65A6B53E" w14:textId="7F27A00F" w:rsidR="00E523EA" w:rsidRPr="003A2F85" w:rsidRDefault="00E523EA" w:rsidP="00E523EA">
      <w:pPr>
        <w:spacing w:after="0" w:line="240" w:lineRule="auto"/>
        <w:ind w:firstLine="708"/>
        <w:jc w:val="both"/>
        <w:rPr>
          <w:rFonts w:ascii="Times New Roman" w:eastAsia="Times New Roman" w:hAnsi="Times New Roman"/>
          <w:color w:val="000000"/>
          <w:sz w:val="27"/>
          <w:szCs w:val="27"/>
          <w:lang w:val="uk-UA" w:eastAsia="uk-UA"/>
        </w:rPr>
      </w:pPr>
      <w:r w:rsidRPr="003A2F85">
        <w:rPr>
          <w:rFonts w:ascii="Times New Roman" w:eastAsia="Times New Roman" w:hAnsi="Times New Roman"/>
          <w:color w:val="000000"/>
          <w:sz w:val="27"/>
          <w:szCs w:val="27"/>
          <w:lang w:val="uk-UA" w:eastAsia="uk-UA"/>
        </w:rPr>
        <w:t xml:space="preserve">Водночас надані кандидатом пояснення </w:t>
      </w:r>
      <w:r w:rsidRPr="003A2F85">
        <w:rPr>
          <w:rFonts w:ascii="Times New Roman" w:eastAsia="Times New Roman" w:hAnsi="Times New Roman"/>
          <w:bCs/>
          <w:color w:val="000000"/>
          <w:sz w:val="27"/>
          <w:szCs w:val="27"/>
          <w:lang w:val="uk-UA" w:eastAsia="uk-UA"/>
        </w:rPr>
        <w:t>не підкріплен</w:t>
      </w:r>
      <w:r w:rsidR="003C4D22">
        <w:rPr>
          <w:rFonts w:ascii="Times New Roman" w:eastAsia="Times New Roman" w:hAnsi="Times New Roman"/>
          <w:bCs/>
          <w:color w:val="000000"/>
          <w:sz w:val="27"/>
          <w:szCs w:val="27"/>
          <w:lang w:val="uk-UA" w:eastAsia="uk-UA"/>
        </w:rPr>
        <w:t>о</w:t>
      </w:r>
      <w:r w:rsidRPr="003A2F85">
        <w:rPr>
          <w:rFonts w:ascii="Times New Roman" w:eastAsia="Times New Roman" w:hAnsi="Times New Roman"/>
          <w:bCs/>
          <w:color w:val="000000"/>
          <w:sz w:val="27"/>
          <w:szCs w:val="27"/>
          <w:lang w:val="uk-UA" w:eastAsia="uk-UA"/>
        </w:rPr>
        <w:t xml:space="preserve"> належними об’єктивними доказами,</w:t>
      </w:r>
      <w:r w:rsidRPr="003A2F85">
        <w:rPr>
          <w:rFonts w:ascii="Times New Roman" w:eastAsia="Times New Roman" w:hAnsi="Times New Roman"/>
          <w:b/>
          <w:bCs/>
          <w:color w:val="000000"/>
          <w:sz w:val="27"/>
          <w:szCs w:val="27"/>
          <w:lang w:val="uk-UA" w:eastAsia="uk-UA"/>
        </w:rPr>
        <w:t xml:space="preserve"> </w:t>
      </w:r>
      <w:r w:rsidRPr="003A2F85">
        <w:rPr>
          <w:rFonts w:ascii="Times New Roman" w:eastAsia="Times New Roman" w:hAnsi="Times New Roman"/>
          <w:color w:val="000000"/>
          <w:sz w:val="27"/>
          <w:szCs w:val="27"/>
          <w:lang w:val="uk-UA" w:eastAsia="uk-UA"/>
        </w:rPr>
        <w:t xml:space="preserve">які дозволили б перевірити фактичний технічний стан транспортного засобу на момент його відчуження та </w:t>
      </w:r>
      <w:proofErr w:type="spellStart"/>
      <w:r w:rsidRPr="003A2F85">
        <w:rPr>
          <w:rFonts w:ascii="Times New Roman" w:eastAsia="Times New Roman" w:hAnsi="Times New Roman"/>
          <w:color w:val="000000"/>
          <w:sz w:val="27"/>
          <w:szCs w:val="27"/>
          <w:lang w:val="uk-UA" w:eastAsia="uk-UA"/>
        </w:rPr>
        <w:t>співвіднести</w:t>
      </w:r>
      <w:proofErr w:type="spellEnd"/>
      <w:r w:rsidRPr="003A2F85">
        <w:rPr>
          <w:rFonts w:ascii="Times New Roman" w:eastAsia="Times New Roman" w:hAnsi="Times New Roman"/>
          <w:color w:val="000000"/>
          <w:sz w:val="27"/>
          <w:szCs w:val="27"/>
          <w:lang w:val="uk-UA" w:eastAsia="uk-UA"/>
        </w:rPr>
        <w:t xml:space="preserve"> його із заявленою вартістю. Зокрема, кандидат не надала жодних документів або інших доказів (матеріалів фото- або </w:t>
      </w:r>
      <w:proofErr w:type="spellStart"/>
      <w:r w:rsidRPr="003A2F85">
        <w:rPr>
          <w:rFonts w:ascii="Times New Roman" w:eastAsia="Times New Roman" w:hAnsi="Times New Roman"/>
          <w:color w:val="000000"/>
          <w:sz w:val="27"/>
          <w:szCs w:val="27"/>
          <w:lang w:val="uk-UA" w:eastAsia="uk-UA"/>
        </w:rPr>
        <w:t>відеофіксації</w:t>
      </w:r>
      <w:proofErr w:type="spellEnd"/>
      <w:r w:rsidRPr="003A2F85">
        <w:rPr>
          <w:rFonts w:ascii="Times New Roman" w:eastAsia="Times New Roman" w:hAnsi="Times New Roman"/>
          <w:color w:val="000000"/>
          <w:sz w:val="27"/>
          <w:szCs w:val="27"/>
          <w:lang w:val="uk-UA" w:eastAsia="uk-UA"/>
        </w:rPr>
        <w:t xml:space="preserve">, документів СТО, відомостей про проведення ремонтів, результатів діагностики тощо), які б підтверджували критичний стан автомобіля та могли обґрунтовувати настільки суттєве зниження його вартості. </w:t>
      </w:r>
    </w:p>
    <w:p w14:paraId="4783FC84" w14:textId="15114B43" w:rsidR="00E523EA" w:rsidRPr="003A2F85" w:rsidRDefault="00E523EA" w:rsidP="00E523EA">
      <w:pPr>
        <w:spacing w:after="0" w:line="240" w:lineRule="auto"/>
        <w:ind w:firstLine="708"/>
        <w:jc w:val="both"/>
        <w:rPr>
          <w:rFonts w:ascii="Times New Roman" w:eastAsia="Times New Roman" w:hAnsi="Times New Roman"/>
          <w:color w:val="000000"/>
          <w:sz w:val="27"/>
          <w:szCs w:val="27"/>
          <w:lang w:val="uk-UA" w:eastAsia="uk-UA"/>
        </w:rPr>
      </w:pPr>
      <w:r w:rsidRPr="003A2F85">
        <w:rPr>
          <w:rFonts w:ascii="Times New Roman" w:eastAsia="Times New Roman" w:hAnsi="Times New Roman"/>
          <w:color w:val="000000"/>
          <w:sz w:val="27"/>
          <w:szCs w:val="27"/>
          <w:lang w:val="uk-UA" w:eastAsia="uk-UA"/>
        </w:rPr>
        <w:t xml:space="preserve">Крім того, навіть транспортні засоби в незадовільному стані зазвичай мають ринкову вартість, що перевищує рівень вартості металобрухту. </w:t>
      </w:r>
      <w:r w:rsidR="00547CD4" w:rsidRPr="003A2F85">
        <w:rPr>
          <w:rFonts w:ascii="Times New Roman" w:eastAsia="Times New Roman" w:hAnsi="Times New Roman"/>
          <w:color w:val="000000"/>
          <w:sz w:val="27"/>
          <w:szCs w:val="27"/>
          <w:lang w:val="uk-UA" w:eastAsia="uk-UA"/>
        </w:rPr>
        <w:t>За таких обставин неможливо однозначно дійти висновку, що задекларована ціна повністю відповідала ринковим умовам</w:t>
      </w:r>
      <w:r w:rsidRPr="003A2F85">
        <w:rPr>
          <w:rFonts w:ascii="Times New Roman" w:eastAsia="Times New Roman" w:hAnsi="Times New Roman"/>
          <w:color w:val="000000"/>
          <w:sz w:val="27"/>
          <w:szCs w:val="27"/>
          <w:lang w:val="uk-UA" w:eastAsia="uk-UA"/>
        </w:rPr>
        <w:t>.</w:t>
      </w:r>
    </w:p>
    <w:p w14:paraId="77CC5177" w14:textId="06C0F10B" w:rsidR="00E523EA" w:rsidRPr="003A2F85" w:rsidRDefault="00E523EA" w:rsidP="00E523EA">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lastRenderedPageBreak/>
        <w:t xml:space="preserve">1.2. </w:t>
      </w:r>
      <w:r w:rsidR="00547CD4" w:rsidRPr="003A2F85">
        <w:rPr>
          <w:rFonts w:ascii="Times New Roman" w:hAnsi="Times New Roman"/>
          <w:bCs/>
          <w:sz w:val="27"/>
          <w:szCs w:val="27"/>
          <w:lang w:val="uk-UA"/>
        </w:rPr>
        <w:t>ГРД звернула увагу на відсутність відомостей про отримання колишнім чоловіком кандидата (до розірвання шлюбу у 2022 році) заробітної плати або інших регулярних доходів</w:t>
      </w:r>
      <w:r w:rsidRPr="003A2F85">
        <w:rPr>
          <w:rFonts w:ascii="Times New Roman" w:hAnsi="Times New Roman"/>
          <w:bCs/>
          <w:sz w:val="27"/>
          <w:szCs w:val="27"/>
          <w:lang w:val="uk-UA"/>
        </w:rPr>
        <w:t>.</w:t>
      </w:r>
    </w:p>
    <w:p w14:paraId="5BACB3C5" w14:textId="2206673C" w:rsidR="00E523EA" w:rsidRPr="003A2F85" w:rsidRDefault="00E523EA" w:rsidP="00E523EA">
      <w:pPr>
        <w:tabs>
          <w:tab w:val="left" w:pos="7740"/>
        </w:tabs>
        <w:spacing w:after="0" w:line="240" w:lineRule="auto"/>
        <w:ind w:firstLine="709"/>
        <w:jc w:val="both"/>
        <w:rPr>
          <w:rFonts w:ascii="Times New Roman" w:hAnsi="Times New Roman"/>
          <w:b/>
          <w:sz w:val="27"/>
          <w:szCs w:val="27"/>
          <w:lang w:val="uk-UA"/>
        </w:rPr>
      </w:pPr>
      <w:r w:rsidRPr="003A2F85">
        <w:rPr>
          <w:rFonts w:ascii="Times New Roman" w:hAnsi="Times New Roman"/>
          <w:bCs/>
          <w:sz w:val="27"/>
          <w:szCs w:val="27"/>
          <w:lang w:val="uk-UA"/>
        </w:rPr>
        <w:t xml:space="preserve">1.3. ГРД зазначила, що кандидат набула у власність автомобіль OPEL ANTARA 2013 року випуску за ціною 120 000 грн, що на момент придбання </w:t>
      </w:r>
      <w:r w:rsidR="003C4D22">
        <w:rPr>
          <w:rFonts w:ascii="Times New Roman" w:hAnsi="Times New Roman"/>
          <w:bCs/>
          <w:sz w:val="27"/>
          <w:szCs w:val="27"/>
          <w:lang w:val="uk-UA"/>
        </w:rPr>
        <w:t xml:space="preserve">                 </w:t>
      </w:r>
      <w:r w:rsidRPr="003A2F85">
        <w:rPr>
          <w:rFonts w:ascii="Times New Roman" w:hAnsi="Times New Roman"/>
          <w:bCs/>
          <w:sz w:val="27"/>
          <w:szCs w:val="27"/>
          <w:lang w:val="uk-UA"/>
        </w:rPr>
        <w:t xml:space="preserve">у 2019 році становило приблизно 4 411 </w:t>
      </w:r>
      <w:proofErr w:type="spellStart"/>
      <w:r w:rsidRPr="003A2F85">
        <w:rPr>
          <w:rFonts w:ascii="Times New Roman" w:hAnsi="Times New Roman"/>
          <w:bCs/>
          <w:sz w:val="27"/>
          <w:szCs w:val="27"/>
          <w:lang w:val="uk-UA"/>
        </w:rPr>
        <w:t>дол</w:t>
      </w:r>
      <w:proofErr w:type="spellEnd"/>
      <w:r w:rsidRPr="003A2F85">
        <w:rPr>
          <w:rFonts w:ascii="Times New Roman" w:hAnsi="Times New Roman"/>
          <w:bCs/>
          <w:sz w:val="27"/>
          <w:szCs w:val="27"/>
          <w:lang w:val="uk-UA"/>
        </w:rPr>
        <w:t xml:space="preserve">. США. На думку ГРД, </w:t>
      </w:r>
      <w:r w:rsidR="003C4D22">
        <w:rPr>
          <w:rFonts w:ascii="Times New Roman" w:hAnsi="Times New Roman"/>
          <w:bCs/>
          <w:sz w:val="27"/>
          <w:szCs w:val="27"/>
          <w:lang w:val="uk-UA"/>
        </w:rPr>
        <w:t>така ціна</w:t>
      </w:r>
      <w:r w:rsidRPr="003A2F85">
        <w:rPr>
          <w:rFonts w:ascii="Times New Roman" w:hAnsi="Times New Roman"/>
          <w:bCs/>
          <w:sz w:val="27"/>
          <w:szCs w:val="27"/>
          <w:lang w:val="uk-UA"/>
        </w:rPr>
        <w:t xml:space="preserve"> є суттєво нижчою за ринкову вартість аналогічних транспортних засобів, яка на той час становила близько 10 000 </w:t>
      </w:r>
      <w:proofErr w:type="spellStart"/>
      <w:r w:rsidRPr="003A2F85">
        <w:rPr>
          <w:rFonts w:ascii="Times New Roman" w:hAnsi="Times New Roman"/>
          <w:bCs/>
          <w:sz w:val="27"/>
          <w:szCs w:val="27"/>
          <w:lang w:val="uk-UA"/>
        </w:rPr>
        <w:t>дол</w:t>
      </w:r>
      <w:proofErr w:type="spellEnd"/>
      <w:r w:rsidRPr="003A2F85">
        <w:rPr>
          <w:rFonts w:ascii="Times New Roman" w:hAnsi="Times New Roman"/>
          <w:bCs/>
          <w:sz w:val="27"/>
          <w:szCs w:val="27"/>
          <w:lang w:val="uk-UA"/>
        </w:rPr>
        <w:t>. США.</w:t>
      </w:r>
    </w:p>
    <w:p w14:paraId="0B797C4A" w14:textId="71D24714" w:rsidR="00E523EA" w:rsidRPr="003A2F85" w:rsidRDefault="00E523EA" w:rsidP="00E523EA">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Крім того, ГРД звернула увагу на те, що надалі зазначений автомобіль був виставлений на продаж за значно вищою ціною, що, на думку ГРД, може свідчити про невідповідність задекларованої вартості транспортного засобу його фактичній </w:t>
      </w:r>
      <w:r w:rsidR="00547CD4" w:rsidRPr="003A2F85">
        <w:rPr>
          <w:rFonts w:ascii="Times New Roman" w:hAnsi="Times New Roman"/>
          <w:bCs/>
          <w:sz w:val="27"/>
          <w:szCs w:val="27"/>
          <w:lang w:val="uk-UA"/>
        </w:rPr>
        <w:t xml:space="preserve">ринковій </w:t>
      </w:r>
      <w:r w:rsidRPr="003A2F85">
        <w:rPr>
          <w:rFonts w:ascii="Times New Roman" w:hAnsi="Times New Roman"/>
          <w:bCs/>
          <w:sz w:val="27"/>
          <w:szCs w:val="27"/>
          <w:lang w:val="uk-UA"/>
        </w:rPr>
        <w:t>вартості на момент придбання.</w:t>
      </w:r>
    </w:p>
    <w:p w14:paraId="2058592E" w14:textId="77777777" w:rsidR="00E523EA" w:rsidRPr="003A2F85" w:rsidRDefault="00E523EA" w:rsidP="00E523EA">
      <w:pPr>
        <w:tabs>
          <w:tab w:val="left" w:pos="7740"/>
        </w:tabs>
        <w:spacing w:after="0" w:line="240" w:lineRule="auto"/>
        <w:ind w:firstLine="709"/>
        <w:jc w:val="both"/>
        <w:rPr>
          <w:rFonts w:ascii="Times New Roman" w:hAnsi="Times New Roman"/>
          <w:b/>
          <w:sz w:val="27"/>
          <w:szCs w:val="27"/>
          <w:lang w:val="uk-UA"/>
        </w:rPr>
      </w:pPr>
      <w:r w:rsidRPr="003A2F85">
        <w:rPr>
          <w:rFonts w:ascii="Times New Roman" w:hAnsi="Times New Roman"/>
          <w:bCs/>
          <w:sz w:val="27"/>
          <w:szCs w:val="27"/>
          <w:lang w:val="uk-UA"/>
        </w:rPr>
        <w:t>1.4. ГРД висловила сумніви щодо наявності в доньки кандидата достатніх власних коштів для придбання квартири.</w:t>
      </w:r>
    </w:p>
    <w:p w14:paraId="78620A68" w14:textId="643629AC" w:rsidR="00E523EA" w:rsidRPr="003A2F85" w:rsidRDefault="00E523EA" w:rsidP="00E523EA">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Проаналізувавши відомості про доходи та активи доньки кандидата, ГРД дійшла висновку, що офіційно підтверджених джерел коштів було недостатньо для придбання зазначеного об’єкта нерухомості. За розрахунками ГРД, вартість квартири становила приблизно 20 818 </w:t>
      </w:r>
      <w:proofErr w:type="spellStart"/>
      <w:r w:rsidRPr="003A2F85">
        <w:rPr>
          <w:rFonts w:ascii="Times New Roman" w:hAnsi="Times New Roman"/>
          <w:bCs/>
          <w:sz w:val="27"/>
          <w:szCs w:val="27"/>
          <w:lang w:val="uk-UA"/>
        </w:rPr>
        <w:t>дол</w:t>
      </w:r>
      <w:proofErr w:type="spellEnd"/>
      <w:r w:rsidRPr="003A2F85">
        <w:rPr>
          <w:rFonts w:ascii="Times New Roman" w:hAnsi="Times New Roman"/>
          <w:bCs/>
          <w:sz w:val="27"/>
          <w:szCs w:val="27"/>
          <w:lang w:val="uk-UA"/>
        </w:rPr>
        <w:t xml:space="preserve">. США, тоді як підтверджені джерела коштів (заощадження та кошти, отримані від продажу нерухомого майна) покривали лише частину цієї суми, що, на думку ГРД, свідчило про наявність різниці в розмірі 2 827 </w:t>
      </w:r>
      <w:proofErr w:type="spellStart"/>
      <w:r w:rsidRPr="003A2F85">
        <w:rPr>
          <w:rFonts w:ascii="Times New Roman" w:hAnsi="Times New Roman"/>
          <w:bCs/>
          <w:sz w:val="27"/>
          <w:szCs w:val="27"/>
          <w:lang w:val="uk-UA"/>
        </w:rPr>
        <w:t>дол</w:t>
      </w:r>
      <w:proofErr w:type="spellEnd"/>
      <w:r w:rsidRPr="003A2F85">
        <w:rPr>
          <w:rFonts w:ascii="Times New Roman" w:hAnsi="Times New Roman"/>
          <w:bCs/>
          <w:sz w:val="27"/>
          <w:szCs w:val="27"/>
          <w:lang w:val="uk-UA"/>
        </w:rPr>
        <w:t>. США.</w:t>
      </w:r>
    </w:p>
    <w:p w14:paraId="00F50405" w14:textId="2A43D50B" w:rsidR="00D535CA" w:rsidRPr="003A2F85" w:rsidRDefault="00E523EA" w:rsidP="00E523EA">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2. ГРД звернула увагу на шість поїздок кандидата та членів її сім’ї до тимчасово окупованої території Автономної Республіки Крим у 2014 році.</w:t>
      </w:r>
    </w:p>
    <w:p w14:paraId="780C393F" w14:textId="55FC213C" w:rsidR="00AC3D5C" w:rsidRPr="003A2F85" w:rsidRDefault="00AC3D5C" w:rsidP="00AC3D5C">
      <w:pPr>
        <w:tabs>
          <w:tab w:val="left" w:pos="7740"/>
        </w:tabs>
        <w:spacing w:after="0" w:line="240" w:lineRule="auto"/>
        <w:ind w:firstLine="709"/>
        <w:jc w:val="both"/>
        <w:rPr>
          <w:rFonts w:ascii="Times New Roman" w:hAnsi="Times New Roman"/>
          <w:b/>
          <w:sz w:val="27"/>
          <w:szCs w:val="27"/>
          <w:lang w:val="uk-UA"/>
        </w:rPr>
      </w:pPr>
      <w:r w:rsidRPr="003A2F85">
        <w:rPr>
          <w:rFonts w:ascii="Times New Roman" w:hAnsi="Times New Roman"/>
          <w:b/>
          <w:sz w:val="27"/>
          <w:szCs w:val="27"/>
          <w:lang w:val="uk-UA"/>
        </w:rPr>
        <w:t xml:space="preserve">Розгляд Комісією у пленарному складі питання про підтвердження або </w:t>
      </w:r>
      <w:proofErr w:type="spellStart"/>
      <w:r w:rsidRPr="003A2F85">
        <w:rPr>
          <w:rFonts w:ascii="Times New Roman" w:hAnsi="Times New Roman"/>
          <w:b/>
          <w:sz w:val="27"/>
          <w:szCs w:val="27"/>
          <w:lang w:val="uk-UA"/>
        </w:rPr>
        <w:t>непідтвердження</w:t>
      </w:r>
      <w:proofErr w:type="spellEnd"/>
      <w:r w:rsidRPr="003A2F85">
        <w:rPr>
          <w:rFonts w:ascii="Times New Roman" w:hAnsi="Times New Roman"/>
          <w:b/>
          <w:sz w:val="27"/>
          <w:szCs w:val="27"/>
          <w:lang w:val="uk-UA"/>
        </w:rPr>
        <w:t xml:space="preserve"> здатності кандидата здійснювати правосуддя в апеляційному загальному суді за критеріями професійної етики та доброчесності.</w:t>
      </w:r>
    </w:p>
    <w:p w14:paraId="4493DDA1" w14:textId="2C2D0B31" w:rsidR="00AC3D5C" w:rsidRPr="003A2F85" w:rsidRDefault="00AC3D5C" w:rsidP="00AC3D5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Комісією у пленарному складі </w:t>
      </w:r>
      <w:r w:rsidR="001121C8" w:rsidRPr="003A2F85">
        <w:rPr>
          <w:rFonts w:ascii="Times New Roman" w:hAnsi="Times New Roman"/>
          <w:bCs/>
          <w:sz w:val="27"/>
          <w:szCs w:val="27"/>
          <w:lang w:val="uk-UA"/>
        </w:rPr>
        <w:t>06 липня</w:t>
      </w:r>
      <w:r w:rsidRPr="003A2F85">
        <w:rPr>
          <w:rFonts w:ascii="Times New Roman" w:hAnsi="Times New Roman"/>
          <w:bCs/>
          <w:sz w:val="27"/>
          <w:szCs w:val="27"/>
          <w:lang w:val="uk-UA"/>
        </w:rPr>
        <w:t xml:space="preserve"> 2026 року проведено співбесіду з кандидатом.</w:t>
      </w:r>
    </w:p>
    <w:p w14:paraId="06501C16" w14:textId="7BF8244A" w:rsidR="00AC3D5C" w:rsidRPr="003A2F85" w:rsidRDefault="00AC3D5C" w:rsidP="00AC3D5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Під час співбесіди кандидат </w:t>
      </w:r>
      <w:proofErr w:type="spellStart"/>
      <w:r w:rsidR="00C2023A" w:rsidRPr="003A2F85">
        <w:rPr>
          <w:rFonts w:ascii="Times New Roman" w:hAnsi="Times New Roman"/>
          <w:bCs/>
          <w:sz w:val="27"/>
          <w:szCs w:val="27"/>
          <w:lang w:val="uk-UA"/>
        </w:rPr>
        <w:t>Юрлагіна</w:t>
      </w:r>
      <w:proofErr w:type="spellEnd"/>
      <w:r w:rsidR="00C2023A" w:rsidRPr="003A2F85">
        <w:rPr>
          <w:rFonts w:ascii="Times New Roman" w:hAnsi="Times New Roman"/>
          <w:bCs/>
          <w:sz w:val="27"/>
          <w:szCs w:val="27"/>
          <w:lang w:val="uk-UA"/>
        </w:rPr>
        <w:t xml:space="preserve"> Т.В</w:t>
      </w:r>
      <w:r w:rsidRPr="003A2F85">
        <w:rPr>
          <w:rFonts w:ascii="Times New Roman" w:hAnsi="Times New Roman"/>
          <w:bCs/>
          <w:sz w:val="27"/>
          <w:szCs w:val="27"/>
          <w:lang w:val="uk-UA"/>
        </w:rPr>
        <w:t>. надала пояснення стосовно обставин, викладених у висновку ГРД, аналогічні поясненням, наданим під час співбесіди з Комісією у складі колегії.</w:t>
      </w:r>
    </w:p>
    <w:p w14:paraId="7995258A" w14:textId="55A077C2" w:rsidR="00C63B23" w:rsidRPr="003A2F85" w:rsidRDefault="008A691D" w:rsidP="00AC3D5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1.1. </w:t>
      </w:r>
      <w:r w:rsidR="00C63B23" w:rsidRPr="003A2F85">
        <w:rPr>
          <w:rFonts w:ascii="Times New Roman" w:hAnsi="Times New Roman"/>
          <w:bCs/>
          <w:sz w:val="27"/>
          <w:szCs w:val="27"/>
          <w:lang w:val="uk-UA"/>
        </w:rPr>
        <w:t xml:space="preserve">Стосовно ймовірного заниження вартості відчуження транспортного засобу </w:t>
      </w:r>
      <w:r w:rsidR="00C63B23" w:rsidRPr="003A2F85">
        <w:rPr>
          <w:rFonts w:ascii="Times New Roman" w:hAnsi="Times New Roman"/>
          <w:bCs/>
          <w:sz w:val="27"/>
          <w:szCs w:val="27"/>
          <w:lang w:val="en-US"/>
        </w:rPr>
        <w:t xml:space="preserve">Mercedes-Benz Vito </w:t>
      </w:r>
      <w:r w:rsidR="00C63B23" w:rsidRPr="003A2F85">
        <w:rPr>
          <w:rFonts w:ascii="Times New Roman" w:hAnsi="Times New Roman"/>
          <w:bCs/>
          <w:sz w:val="27"/>
          <w:szCs w:val="27"/>
          <w:lang w:val="uk-UA"/>
        </w:rPr>
        <w:t>2003 року випуску кандидат пояснила, що така вартість була зумовлена технічним станом транспортного засобу. За її словами, автомобіль 2003 року випуску мав значний пробіг, тривалий час експлуатувався та зберігався поза гаражем.</w:t>
      </w:r>
    </w:p>
    <w:p w14:paraId="51FEA47E" w14:textId="77777777" w:rsidR="00C63B23" w:rsidRPr="003A2F85" w:rsidRDefault="00C63B23" w:rsidP="00C63B23">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Кандидат зазначила, що визначення вартості автомобіля здійснював її колишній чоловік, а вона особисто не брала участі у встановленні ціни продажу. Відчуження транспортного засобу вона здійснювала на підставі виданої їй довіреності.</w:t>
      </w:r>
    </w:p>
    <w:p w14:paraId="47D6FBF1" w14:textId="209BB9AF" w:rsidR="00C63B23" w:rsidRPr="003A2F85" w:rsidRDefault="00C63B23" w:rsidP="00C63B23">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За словами кандидата, автомобіль був придбаний у 2012 році вже з технічними </w:t>
      </w:r>
      <w:proofErr w:type="spellStart"/>
      <w:r w:rsidRPr="003A2F85">
        <w:rPr>
          <w:rFonts w:ascii="Times New Roman" w:hAnsi="Times New Roman"/>
          <w:bCs/>
          <w:sz w:val="27"/>
          <w:szCs w:val="27"/>
          <w:lang w:val="uk-UA"/>
        </w:rPr>
        <w:t>несправностями</w:t>
      </w:r>
      <w:proofErr w:type="spellEnd"/>
      <w:r w:rsidRPr="003A2F85">
        <w:rPr>
          <w:rFonts w:ascii="Times New Roman" w:hAnsi="Times New Roman"/>
          <w:bCs/>
          <w:sz w:val="27"/>
          <w:szCs w:val="27"/>
          <w:lang w:val="uk-UA"/>
        </w:rPr>
        <w:t>, зокрема проблемами в роботі двигуна. Транспортний засіб потребував регулярного ремонту, що безпосередньо вплинуло на його ринкову вартість.</w:t>
      </w:r>
    </w:p>
    <w:p w14:paraId="2C78C579" w14:textId="77777777" w:rsidR="00C63B23" w:rsidRPr="003A2F85" w:rsidRDefault="00C63B23" w:rsidP="00C63B23">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Стосовно обставин відчуження автомобіля кандидат повідомила, що особисто була присутня під час оформлення правочину в сервісному центрі МВС </w:t>
      </w:r>
      <w:r w:rsidRPr="003A2F85">
        <w:rPr>
          <w:rFonts w:ascii="Times New Roman" w:hAnsi="Times New Roman"/>
          <w:bCs/>
          <w:sz w:val="27"/>
          <w:szCs w:val="27"/>
          <w:lang w:val="uk-UA"/>
        </w:rPr>
        <w:lastRenderedPageBreak/>
        <w:t>разом із покупцем, та підтвердила, що сума 18 180 грн відповідає фактичній вартості продажу транспортного засобу.</w:t>
      </w:r>
    </w:p>
    <w:p w14:paraId="112F3DB4" w14:textId="56BE2F5D" w:rsidR="00C63B23" w:rsidRPr="003A2F85" w:rsidRDefault="00C63B23" w:rsidP="00C63B23">
      <w:pPr>
        <w:tabs>
          <w:tab w:val="left" w:pos="7740"/>
        </w:tabs>
        <w:spacing w:after="0" w:line="240" w:lineRule="auto"/>
        <w:ind w:firstLine="709"/>
        <w:jc w:val="both"/>
        <w:rPr>
          <w:rFonts w:ascii="Times New Roman" w:eastAsia="Times New Roman" w:hAnsi="Times New Roman"/>
          <w:color w:val="000000"/>
          <w:sz w:val="27"/>
          <w:szCs w:val="27"/>
          <w:lang w:val="uk-UA" w:eastAsia="uk-UA"/>
        </w:rPr>
      </w:pPr>
      <w:r w:rsidRPr="003A2F85">
        <w:rPr>
          <w:rFonts w:ascii="Times New Roman" w:eastAsia="Times New Roman" w:hAnsi="Times New Roman"/>
          <w:color w:val="000000"/>
          <w:sz w:val="27"/>
          <w:szCs w:val="27"/>
          <w:lang w:val="uk-UA" w:eastAsia="uk-UA"/>
        </w:rPr>
        <w:t xml:space="preserve">Відсутність фотографій згідно з поясненнями кандидата зумовлена відсутністю звички фотографувати занедбане майно, яке не придатне для використання, а не наміром приховати інформацію. Відповідно до доводів кандидата замовляти оцінку автомобіля, який перебував у вкрай незадовільному, критичному стані, чи то фотографувати та зберігати ці фотографії не було потреби. Враховуючи стан автомобіля та суму покупки, у покупця також не було необхідності замовляти сервісну чи експертну діагностику такого автомобіля, адже це потягло б додаткові витрати, які в умовах очевидної несправності були зайві. Під час продажу автомобіля в кандидата не виникало будь-яких сумнівів щодо необхідності фіксації стану авто чи проведення будь-яких інших підтверджувальних дій з цим транспортним засобом, окрім визначених законом укладання </w:t>
      </w:r>
      <w:r w:rsidR="003C4D22">
        <w:rPr>
          <w:rFonts w:ascii="Times New Roman" w:eastAsia="Times New Roman" w:hAnsi="Times New Roman"/>
          <w:color w:val="000000"/>
          <w:sz w:val="27"/>
          <w:szCs w:val="27"/>
          <w:lang w:val="uk-UA" w:eastAsia="uk-UA"/>
        </w:rPr>
        <w:t xml:space="preserve">договору </w:t>
      </w:r>
      <w:r w:rsidRPr="003A2F85">
        <w:rPr>
          <w:rFonts w:ascii="Times New Roman" w:eastAsia="Times New Roman" w:hAnsi="Times New Roman"/>
          <w:color w:val="000000"/>
          <w:sz w:val="27"/>
          <w:szCs w:val="27"/>
          <w:lang w:val="uk-UA" w:eastAsia="uk-UA"/>
        </w:rPr>
        <w:t>купівлі-продажу та належного декларування, враховуючи, що питання стосувалось саме відчуження вже належного майна та не пов’язане з недостатністю коштів для придбання чи з приховуванням надприбутків, чи з будь-якими іншими обставинами, які можуть викликати сумнів в її доброчесності. Тобто такий правочин, на її переконання, не свідчить про будь-який недоброчесний намір.</w:t>
      </w:r>
    </w:p>
    <w:p w14:paraId="28FE78BE" w14:textId="047C23A0" w:rsidR="00C63B23" w:rsidRPr="003A2F85" w:rsidRDefault="008A691D" w:rsidP="00C63B23">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1.2. </w:t>
      </w:r>
      <w:r w:rsidR="00C63B23" w:rsidRPr="003A2F85">
        <w:rPr>
          <w:rFonts w:ascii="Times New Roman" w:hAnsi="Times New Roman"/>
          <w:bCs/>
          <w:sz w:val="27"/>
          <w:szCs w:val="27"/>
          <w:lang w:val="uk-UA"/>
        </w:rPr>
        <w:t xml:space="preserve">Стосовно відсутності </w:t>
      </w:r>
      <w:r w:rsidR="003C4D22">
        <w:rPr>
          <w:rFonts w:ascii="Times New Roman" w:hAnsi="Times New Roman"/>
          <w:bCs/>
          <w:sz w:val="27"/>
          <w:szCs w:val="27"/>
          <w:lang w:val="uk-UA"/>
        </w:rPr>
        <w:t>в</w:t>
      </w:r>
      <w:r w:rsidR="00C63B23" w:rsidRPr="003A2F85">
        <w:rPr>
          <w:rFonts w:ascii="Times New Roman" w:hAnsi="Times New Roman"/>
          <w:bCs/>
          <w:sz w:val="27"/>
          <w:szCs w:val="27"/>
          <w:lang w:val="uk-UA"/>
        </w:rPr>
        <w:t xml:space="preserve"> колишнього чоловіка кандидата відомостей про отримання заробітної плати або інших регулярних доходів, кандидат пояснила, що після завершення нею навчання її чоловік переїхав до міста Мелітополя, попередньо продавши належну йому квартиру в місті Харкові. За отримані від продажу кошти він придбав автомобіль та намагався здійснювати підприємницьку діяльність, пов’язану з реалізацією промислових товарів, однак така діяльність не принесла очікуваного результату.</w:t>
      </w:r>
    </w:p>
    <w:p w14:paraId="456ADD73" w14:textId="77777777" w:rsidR="00C63B23" w:rsidRPr="003A2F85" w:rsidRDefault="00C63B23" w:rsidP="00C63B23">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За словами кандидата, основним видом діяльності її чоловіка було вирощування овочів та фруктів на земельній ділянці площею 0,50 га, розташованій біля житлового будинку, подарованого йому у 2004 році. Кандидат стверджувала, що сім’я частково забезпечувала свої потреби за рахунок реалізації надлишків вирощеної продукції.</w:t>
      </w:r>
    </w:p>
    <w:p w14:paraId="2FBE691C" w14:textId="3F73AC72" w:rsidR="00C63B23" w:rsidRPr="003A2F85" w:rsidRDefault="00C63B23" w:rsidP="00C63B23">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Кандидат також зазначила, що з 2010 року у її чоловіка виникли </w:t>
      </w:r>
      <w:r w:rsidR="007F43B0">
        <w:rPr>
          <w:rFonts w:ascii="Times New Roman" w:hAnsi="Times New Roman"/>
          <w:bCs/>
          <w:sz w:val="27"/>
          <w:szCs w:val="27"/>
          <w:lang w:val="uk-UA"/>
        </w:rPr>
        <w:t>ІНФОРМАЦІЯ_</w:t>
      </w:r>
      <w:r w:rsidR="00AB2379">
        <w:rPr>
          <w:rFonts w:ascii="Times New Roman" w:hAnsi="Times New Roman"/>
          <w:bCs/>
          <w:sz w:val="27"/>
          <w:szCs w:val="27"/>
          <w:lang w:val="uk-UA"/>
        </w:rPr>
        <w:t>1</w:t>
      </w:r>
      <w:r w:rsidRPr="003A2F85">
        <w:rPr>
          <w:rFonts w:ascii="Times New Roman" w:hAnsi="Times New Roman"/>
          <w:bCs/>
          <w:sz w:val="27"/>
          <w:szCs w:val="27"/>
          <w:lang w:val="uk-UA"/>
        </w:rPr>
        <w:t xml:space="preserve">, </w:t>
      </w:r>
      <w:r w:rsidRPr="003A2F85">
        <w:rPr>
          <w:rFonts w:ascii="Times New Roman" w:hAnsi="Times New Roman"/>
          <w:color w:val="000000"/>
          <w:sz w:val="27"/>
          <w:szCs w:val="27"/>
          <w:lang w:val="uk-UA"/>
        </w:rPr>
        <w:t>що обмежувало можливість виконання фізичної праці та ведення господарства</w:t>
      </w:r>
      <w:r w:rsidRPr="003A2F85">
        <w:rPr>
          <w:rFonts w:ascii="Times New Roman" w:hAnsi="Times New Roman"/>
          <w:bCs/>
          <w:sz w:val="27"/>
          <w:szCs w:val="27"/>
          <w:lang w:val="uk-UA"/>
        </w:rPr>
        <w:t>. У зв’язку з цим основним джерелом доходу сім’ї була її суддівська винагорода.</w:t>
      </w:r>
    </w:p>
    <w:p w14:paraId="08D66201" w14:textId="5A8B659F" w:rsidR="00C63B23" w:rsidRPr="003A2F85" w:rsidRDefault="00C63B23" w:rsidP="00C63B23">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Відсутність відомостей про доходи чоловіка в деклараціях кандидат пояснила тим, що доходи від реалізації продукції, вирощеної на присадибній земельній ділянці, на її переконання, відповідно до вимог податкового законодавства не підлягали оподаткуванню. Крім того, кандидат зазначила, що чоловік не повідомляв їй конкретних сум отриманих доходів, у зв’язку з чим вона не мала можливості відобразити їх у деклараціях. Водночас позначку про ненадання членом сім’ї відповідної інформації кандидат не використовувала.</w:t>
      </w:r>
    </w:p>
    <w:p w14:paraId="1BFF2644" w14:textId="296F6D72" w:rsidR="00B0056C" w:rsidRPr="003A2F85" w:rsidRDefault="008A691D"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1.3. </w:t>
      </w:r>
      <w:r w:rsidR="00C63B23" w:rsidRPr="003A2F85">
        <w:rPr>
          <w:rFonts w:ascii="Times New Roman" w:hAnsi="Times New Roman"/>
          <w:bCs/>
          <w:sz w:val="27"/>
          <w:szCs w:val="27"/>
          <w:lang w:val="uk-UA"/>
        </w:rPr>
        <w:t xml:space="preserve">Стосовно набуття кандидатом у власність автомобіля </w:t>
      </w:r>
      <w:r w:rsidR="00C63B23" w:rsidRPr="003A2F85">
        <w:rPr>
          <w:rFonts w:ascii="Times New Roman" w:hAnsi="Times New Roman"/>
          <w:bCs/>
          <w:sz w:val="27"/>
          <w:szCs w:val="27"/>
          <w:lang w:val="en-US"/>
        </w:rPr>
        <w:t xml:space="preserve">OPEL ANTARA </w:t>
      </w:r>
      <w:r w:rsidR="00C63B23" w:rsidRPr="003A2F85">
        <w:rPr>
          <w:rFonts w:ascii="Times New Roman" w:hAnsi="Times New Roman"/>
          <w:bCs/>
          <w:sz w:val="27"/>
          <w:szCs w:val="27"/>
          <w:lang w:val="uk-UA"/>
        </w:rPr>
        <w:t>2013 року випуску за ціною 120 000 грн</w:t>
      </w:r>
      <w:r w:rsidR="00B0056C" w:rsidRPr="003A2F85">
        <w:rPr>
          <w:rFonts w:ascii="Times New Roman" w:hAnsi="Times New Roman"/>
          <w:bCs/>
          <w:sz w:val="27"/>
          <w:szCs w:val="27"/>
          <w:lang w:val="uk-UA"/>
        </w:rPr>
        <w:t xml:space="preserve"> кандидат пояснила, що автомобіль був придбаний у пошкодженому стані після дорожньо-транспортної пригоди. За її словами, транспортний засіб мав пошкодження передньої частини кузова та потребував проведення відновлювальних ремонтних робіт.</w:t>
      </w:r>
    </w:p>
    <w:p w14:paraId="266BB81A" w14:textId="00EB0AE4"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lastRenderedPageBreak/>
        <w:t xml:space="preserve">Кандидат також зазначила, що автомобіль був ввезений на територію України      з-за кордону, а його митна вартість під час ввезення попереднім власником становила близько 5 000 </w:t>
      </w:r>
      <w:proofErr w:type="spellStart"/>
      <w:r w:rsidRPr="003A2F85">
        <w:rPr>
          <w:rFonts w:ascii="Times New Roman" w:hAnsi="Times New Roman"/>
          <w:bCs/>
          <w:sz w:val="27"/>
          <w:szCs w:val="27"/>
          <w:lang w:val="uk-UA"/>
        </w:rPr>
        <w:t>дол</w:t>
      </w:r>
      <w:proofErr w:type="spellEnd"/>
      <w:r w:rsidRPr="003A2F85">
        <w:rPr>
          <w:rFonts w:ascii="Times New Roman" w:hAnsi="Times New Roman"/>
          <w:bCs/>
          <w:sz w:val="27"/>
          <w:szCs w:val="27"/>
          <w:lang w:val="uk-UA"/>
        </w:rPr>
        <w:t xml:space="preserve">. США. Навесні 2019 року вона придбала цей транспортний засіб </w:t>
      </w:r>
      <w:r w:rsidR="003C4D22">
        <w:rPr>
          <w:rFonts w:ascii="Times New Roman" w:hAnsi="Times New Roman"/>
          <w:bCs/>
          <w:sz w:val="27"/>
          <w:szCs w:val="27"/>
          <w:lang w:val="uk-UA"/>
        </w:rPr>
        <w:t>в</w:t>
      </w:r>
      <w:r w:rsidRPr="003A2F85">
        <w:rPr>
          <w:rFonts w:ascii="Times New Roman" w:hAnsi="Times New Roman"/>
          <w:bCs/>
          <w:sz w:val="27"/>
          <w:szCs w:val="27"/>
          <w:lang w:val="uk-UA"/>
        </w:rPr>
        <w:t xml:space="preserve"> особи, яка здійснила його ввезення в Україну.</w:t>
      </w:r>
    </w:p>
    <w:p w14:paraId="0D82762B" w14:textId="77777777"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За словами кандидата, ціна, зазначена в договорі купівлі-продажу, відповідала фактично сплаченій сумі та враховувала технічний стан автомобіля і наявні пошкодження.</w:t>
      </w:r>
    </w:p>
    <w:p w14:paraId="60FC165A" w14:textId="77777777"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Після придбання автомобіль потребував проведення значного обсягу ремонтних робіт, вартість яких кандидат оцінила приблизно у 2 300 </w:t>
      </w:r>
      <w:proofErr w:type="spellStart"/>
      <w:r w:rsidRPr="003A2F85">
        <w:rPr>
          <w:rFonts w:ascii="Times New Roman" w:hAnsi="Times New Roman"/>
          <w:bCs/>
          <w:sz w:val="27"/>
          <w:szCs w:val="27"/>
          <w:lang w:val="uk-UA"/>
        </w:rPr>
        <w:t>дол</w:t>
      </w:r>
      <w:proofErr w:type="spellEnd"/>
      <w:r w:rsidRPr="003A2F85">
        <w:rPr>
          <w:rFonts w:ascii="Times New Roman" w:hAnsi="Times New Roman"/>
          <w:bCs/>
          <w:sz w:val="27"/>
          <w:szCs w:val="27"/>
          <w:lang w:val="uk-UA"/>
        </w:rPr>
        <w:t>. США. Зокрема, було здійснено ремонт та заміну окремих деталей транспортного засобу.</w:t>
      </w:r>
    </w:p>
    <w:p w14:paraId="41F26684" w14:textId="77777777"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На підтвердження своїх пояснень кандидат надала письмові пояснення майстра з міста Мелітополя, який виконував відповідні ремонтні роботи. Водночас документальні підтвердження понесених витрат (чеки, накладні тощо), за словами кандидата, залишилися на тимчасово окупованій території.</w:t>
      </w:r>
    </w:p>
    <w:p w14:paraId="0B53BE68" w14:textId="20A4469E"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Стосовно розміщення оголошення про продаж автомобіля за вищою ціною кандидат пояснила, що на сьогодні власником транспортного засобу є її донька, на користь якої автомобіль було відчужено влітку 2022 року з метою забезпечення її мобільності та безпеки. Вартість продажу визначалася донькою з урахуванням проведених ремонтних робіт та ринкової кон’юнктури.</w:t>
      </w:r>
    </w:p>
    <w:p w14:paraId="5B985A1A" w14:textId="77777777"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Кандидат також зазначила, що її контактний номер телефону був указаний в оголошенні про продаж автомобіля, оскільки вона володіє інформацією щодо технічної історії транспортного засобу та могла надати потенційним покупцям детальні відомості про виконані ремонтні роботи.</w:t>
      </w:r>
    </w:p>
    <w:p w14:paraId="6AFF76A0" w14:textId="668A0C01" w:rsidR="00B0056C" w:rsidRPr="003A2F85" w:rsidRDefault="008A691D"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1.4. </w:t>
      </w:r>
      <w:r w:rsidR="00B0056C" w:rsidRPr="003A2F85">
        <w:rPr>
          <w:rFonts w:ascii="Times New Roman" w:hAnsi="Times New Roman"/>
          <w:bCs/>
          <w:sz w:val="27"/>
          <w:szCs w:val="27"/>
          <w:lang w:val="uk-UA"/>
        </w:rPr>
        <w:t xml:space="preserve">Стосовно висловлених ГРД сумнівів щодо наявності в доньки </w:t>
      </w:r>
      <w:r w:rsidR="003C4D22">
        <w:rPr>
          <w:rFonts w:ascii="Times New Roman" w:hAnsi="Times New Roman"/>
          <w:bCs/>
          <w:sz w:val="27"/>
          <w:szCs w:val="27"/>
          <w:lang w:val="uk-UA"/>
        </w:rPr>
        <w:t xml:space="preserve">    </w:t>
      </w:r>
      <w:proofErr w:type="spellStart"/>
      <w:r w:rsidR="003C4D22">
        <w:rPr>
          <w:rFonts w:ascii="Times New Roman" w:hAnsi="Times New Roman"/>
          <w:bCs/>
          <w:sz w:val="27"/>
          <w:szCs w:val="27"/>
          <w:lang w:val="uk-UA"/>
        </w:rPr>
        <w:t>Юрлагіної</w:t>
      </w:r>
      <w:proofErr w:type="spellEnd"/>
      <w:r w:rsidR="003C4D22">
        <w:rPr>
          <w:rFonts w:ascii="Times New Roman" w:hAnsi="Times New Roman"/>
          <w:bCs/>
          <w:sz w:val="27"/>
          <w:szCs w:val="27"/>
          <w:lang w:val="uk-UA"/>
        </w:rPr>
        <w:t xml:space="preserve"> Т.В.</w:t>
      </w:r>
      <w:r w:rsidR="00B0056C" w:rsidRPr="003A2F85">
        <w:rPr>
          <w:rFonts w:ascii="Times New Roman" w:hAnsi="Times New Roman"/>
          <w:bCs/>
          <w:sz w:val="27"/>
          <w:szCs w:val="27"/>
          <w:lang w:val="uk-UA"/>
        </w:rPr>
        <w:t xml:space="preserve"> достатніх власних коштів для придбання квартири кандидат пояснила, що основним джерелом коштів для придбання квартири була сума в розмірі 20 000 </w:t>
      </w:r>
      <w:proofErr w:type="spellStart"/>
      <w:r w:rsidR="00B0056C" w:rsidRPr="003A2F85">
        <w:rPr>
          <w:rFonts w:ascii="Times New Roman" w:hAnsi="Times New Roman"/>
          <w:bCs/>
          <w:sz w:val="27"/>
          <w:szCs w:val="27"/>
          <w:lang w:val="uk-UA"/>
        </w:rPr>
        <w:t>дол</w:t>
      </w:r>
      <w:proofErr w:type="spellEnd"/>
      <w:r w:rsidR="00B0056C" w:rsidRPr="003A2F85">
        <w:rPr>
          <w:rFonts w:ascii="Times New Roman" w:hAnsi="Times New Roman"/>
          <w:bCs/>
          <w:sz w:val="27"/>
          <w:szCs w:val="27"/>
          <w:lang w:val="uk-UA"/>
        </w:rPr>
        <w:t>. США, успадкована її донькою після смерті дідуся.</w:t>
      </w:r>
    </w:p>
    <w:p w14:paraId="6576C2AC" w14:textId="77777777"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За словами кандидата, її батько понад 30 років працював на роботах із підвищеною складністю та шкідливими умовами праці, отримував стабільний дохід і протягом життя накопичував грошові кошти, які за власним волевиявленням заповів онуці.</w:t>
      </w:r>
    </w:p>
    <w:p w14:paraId="181725B7" w14:textId="3F8C5BD6"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Кандидат зазначила, що у 2020 році частина успадкованих коштів у розмірі         10 000 </w:t>
      </w:r>
      <w:proofErr w:type="spellStart"/>
      <w:r w:rsidRPr="003A2F85">
        <w:rPr>
          <w:rFonts w:ascii="Times New Roman" w:hAnsi="Times New Roman"/>
          <w:bCs/>
          <w:sz w:val="27"/>
          <w:szCs w:val="27"/>
          <w:lang w:val="uk-UA"/>
        </w:rPr>
        <w:t>дол</w:t>
      </w:r>
      <w:proofErr w:type="spellEnd"/>
      <w:r w:rsidRPr="003A2F85">
        <w:rPr>
          <w:rFonts w:ascii="Times New Roman" w:hAnsi="Times New Roman"/>
          <w:bCs/>
          <w:sz w:val="27"/>
          <w:szCs w:val="27"/>
          <w:lang w:val="uk-UA"/>
        </w:rPr>
        <w:t xml:space="preserve">. США була використана на проведення ремонту належної їй квартири в місті Харкові, у зв’язку з чим станом на кінець 2020 року у доньки залишалося близько  10 000 </w:t>
      </w:r>
      <w:proofErr w:type="spellStart"/>
      <w:r w:rsidRPr="003A2F85">
        <w:rPr>
          <w:rFonts w:ascii="Times New Roman" w:hAnsi="Times New Roman"/>
          <w:bCs/>
          <w:sz w:val="27"/>
          <w:szCs w:val="27"/>
          <w:lang w:val="uk-UA"/>
        </w:rPr>
        <w:t>дол</w:t>
      </w:r>
      <w:proofErr w:type="spellEnd"/>
      <w:r w:rsidRPr="003A2F85">
        <w:rPr>
          <w:rFonts w:ascii="Times New Roman" w:hAnsi="Times New Roman"/>
          <w:bCs/>
          <w:sz w:val="27"/>
          <w:szCs w:val="27"/>
          <w:lang w:val="uk-UA"/>
        </w:rPr>
        <w:t>. США заощаджень.</w:t>
      </w:r>
    </w:p>
    <w:p w14:paraId="4B0EA02B" w14:textId="7590DA4C" w:rsidR="00B0056C" w:rsidRPr="003A2F85" w:rsidRDefault="003C4D22" w:rsidP="00B0056C">
      <w:pPr>
        <w:tabs>
          <w:tab w:val="left" w:pos="7740"/>
        </w:tabs>
        <w:spacing w:after="0" w:line="240" w:lineRule="auto"/>
        <w:ind w:firstLine="709"/>
        <w:jc w:val="both"/>
        <w:rPr>
          <w:rFonts w:ascii="Times New Roman" w:hAnsi="Times New Roman"/>
          <w:bCs/>
          <w:sz w:val="27"/>
          <w:szCs w:val="27"/>
          <w:lang w:val="uk-UA"/>
        </w:rPr>
      </w:pPr>
      <w:r>
        <w:rPr>
          <w:rFonts w:ascii="Times New Roman" w:hAnsi="Times New Roman"/>
          <w:bCs/>
          <w:sz w:val="27"/>
          <w:szCs w:val="27"/>
          <w:lang w:val="uk-UA"/>
        </w:rPr>
        <w:t>К</w:t>
      </w:r>
      <w:r w:rsidR="00B0056C" w:rsidRPr="003A2F85">
        <w:rPr>
          <w:rFonts w:ascii="Times New Roman" w:hAnsi="Times New Roman"/>
          <w:bCs/>
          <w:sz w:val="27"/>
          <w:szCs w:val="27"/>
          <w:lang w:val="uk-UA"/>
        </w:rPr>
        <w:t xml:space="preserve">андидат </w:t>
      </w:r>
      <w:r>
        <w:rPr>
          <w:rFonts w:ascii="Times New Roman" w:hAnsi="Times New Roman"/>
          <w:bCs/>
          <w:sz w:val="27"/>
          <w:szCs w:val="27"/>
          <w:lang w:val="uk-UA"/>
        </w:rPr>
        <w:t xml:space="preserve">також </w:t>
      </w:r>
      <w:r w:rsidR="00B0056C" w:rsidRPr="003A2F85">
        <w:rPr>
          <w:rFonts w:ascii="Times New Roman" w:hAnsi="Times New Roman"/>
          <w:bCs/>
          <w:sz w:val="27"/>
          <w:szCs w:val="27"/>
          <w:lang w:val="uk-UA"/>
        </w:rPr>
        <w:t xml:space="preserve">повідомила, що у 2021 році було відчужено квартиру в місті Мелітополі, яка належала її батькам та доньці, у результаті чого донька отримала кошти від продажу своєї частки в розмірі 7 991 </w:t>
      </w:r>
      <w:proofErr w:type="spellStart"/>
      <w:r w:rsidR="00B0056C" w:rsidRPr="003A2F85">
        <w:rPr>
          <w:rFonts w:ascii="Times New Roman" w:hAnsi="Times New Roman"/>
          <w:bCs/>
          <w:sz w:val="27"/>
          <w:szCs w:val="27"/>
          <w:lang w:val="uk-UA"/>
        </w:rPr>
        <w:t>дол</w:t>
      </w:r>
      <w:proofErr w:type="spellEnd"/>
      <w:r w:rsidR="00B0056C" w:rsidRPr="003A2F85">
        <w:rPr>
          <w:rFonts w:ascii="Times New Roman" w:hAnsi="Times New Roman"/>
          <w:bCs/>
          <w:sz w:val="27"/>
          <w:szCs w:val="27"/>
          <w:lang w:val="uk-UA"/>
        </w:rPr>
        <w:t>. США.</w:t>
      </w:r>
    </w:p>
    <w:p w14:paraId="0B235E6D" w14:textId="77777777"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Крім того, кандидат зазначила, що протягом тривалого часу донька здійснювала накопичення коштів за рахунок дарунків від близьких родичів. За словами кандидата, саме ці накопичені кошти дали змогу покрити різницю між наявними заощадженнями та вартістю придбаної квартири.</w:t>
      </w:r>
    </w:p>
    <w:p w14:paraId="66EA360A" w14:textId="77777777"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Кандидат також повідомила, що її мати після продажу належної їй частки квартири в місті Мелітополі надала онуці додаткові кошти для сплати податків та інших витрат, пов’язаних із придбанням нерухомості.</w:t>
      </w:r>
    </w:p>
    <w:p w14:paraId="30E921D4" w14:textId="027AD81E"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Окремо кандидат наголосила, що факт отримання донькою спадщини в розмірі 20 000 </w:t>
      </w:r>
      <w:proofErr w:type="spellStart"/>
      <w:r w:rsidRPr="003A2F85">
        <w:rPr>
          <w:rFonts w:ascii="Times New Roman" w:hAnsi="Times New Roman"/>
          <w:bCs/>
          <w:sz w:val="27"/>
          <w:szCs w:val="27"/>
          <w:lang w:val="uk-UA"/>
        </w:rPr>
        <w:t>дол</w:t>
      </w:r>
      <w:proofErr w:type="spellEnd"/>
      <w:r w:rsidRPr="003A2F85">
        <w:rPr>
          <w:rFonts w:ascii="Times New Roman" w:hAnsi="Times New Roman"/>
          <w:bCs/>
          <w:sz w:val="27"/>
          <w:szCs w:val="27"/>
          <w:lang w:val="uk-UA"/>
        </w:rPr>
        <w:t xml:space="preserve">. США був відображений у деклараціях ще у 2018–2019 роках. На </w:t>
      </w:r>
      <w:r w:rsidRPr="003A2F85">
        <w:rPr>
          <w:rFonts w:ascii="Times New Roman" w:hAnsi="Times New Roman"/>
          <w:bCs/>
          <w:sz w:val="27"/>
          <w:szCs w:val="27"/>
          <w:lang w:val="uk-UA"/>
        </w:rPr>
        <w:lastRenderedPageBreak/>
        <w:t>підтвердження наведених обставин до Комісії також бул</w:t>
      </w:r>
      <w:r w:rsidR="003C4D22">
        <w:rPr>
          <w:rFonts w:ascii="Times New Roman" w:hAnsi="Times New Roman"/>
          <w:bCs/>
          <w:sz w:val="27"/>
          <w:szCs w:val="27"/>
          <w:lang w:val="uk-UA"/>
        </w:rPr>
        <w:t>о</w:t>
      </w:r>
      <w:r w:rsidRPr="003A2F85">
        <w:rPr>
          <w:rFonts w:ascii="Times New Roman" w:hAnsi="Times New Roman"/>
          <w:bCs/>
          <w:sz w:val="27"/>
          <w:szCs w:val="27"/>
          <w:lang w:val="uk-UA"/>
        </w:rPr>
        <w:t xml:space="preserve"> подан</w:t>
      </w:r>
      <w:r w:rsidR="003C4D22">
        <w:rPr>
          <w:rFonts w:ascii="Times New Roman" w:hAnsi="Times New Roman"/>
          <w:bCs/>
          <w:sz w:val="27"/>
          <w:szCs w:val="27"/>
          <w:lang w:val="uk-UA"/>
        </w:rPr>
        <w:t>о</w:t>
      </w:r>
      <w:r w:rsidRPr="003A2F85">
        <w:rPr>
          <w:rFonts w:ascii="Times New Roman" w:hAnsi="Times New Roman"/>
          <w:bCs/>
          <w:sz w:val="27"/>
          <w:szCs w:val="27"/>
          <w:lang w:val="uk-UA"/>
        </w:rPr>
        <w:t xml:space="preserve"> письмові пояснення доньки кандидата.</w:t>
      </w:r>
    </w:p>
    <w:p w14:paraId="76FD78EF" w14:textId="3B3E1EA2" w:rsidR="00B0056C" w:rsidRPr="003A2F85" w:rsidRDefault="008A691D"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2. </w:t>
      </w:r>
      <w:r w:rsidR="00B0056C" w:rsidRPr="003A2F85">
        <w:rPr>
          <w:rFonts w:ascii="Times New Roman" w:hAnsi="Times New Roman"/>
          <w:bCs/>
          <w:sz w:val="27"/>
          <w:szCs w:val="27"/>
          <w:lang w:val="uk-UA"/>
        </w:rPr>
        <w:t>Стосовно шести поїздок кандидата та членів її сім</w:t>
      </w:r>
      <w:r w:rsidR="00B0056C" w:rsidRPr="003A2F85">
        <w:rPr>
          <w:rFonts w:ascii="Times New Roman" w:hAnsi="Times New Roman"/>
          <w:bCs/>
          <w:sz w:val="27"/>
          <w:szCs w:val="27"/>
          <w:lang w:val="en-US"/>
        </w:rPr>
        <w:t>’</w:t>
      </w:r>
      <w:r w:rsidR="00B0056C" w:rsidRPr="003A2F85">
        <w:rPr>
          <w:rFonts w:ascii="Times New Roman" w:hAnsi="Times New Roman"/>
          <w:bCs/>
          <w:sz w:val="27"/>
          <w:szCs w:val="27"/>
          <w:lang w:val="uk-UA"/>
        </w:rPr>
        <w:t xml:space="preserve">ї до тимчасового окупованої Автономної Республіки Крим у 2014 році </w:t>
      </w:r>
      <w:proofErr w:type="spellStart"/>
      <w:r w:rsidR="003C4D22">
        <w:rPr>
          <w:rFonts w:ascii="Times New Roman" w:hAnsi="Times New Roman"/>
          <w:bCs/>
          <w:sz w:val="27"/>
          <w:szCs w:val="27"/>
          <w:lang w:val="uk-UA"/>
        </w:rPr>
        <w:t>Юрлагіна</w:t>
      </w:r>
      <w:proofErr w:type="spellEnd"/>
      <w:r w:rsidR="003C4D22">
        <w:rPr>
          <w:rFonts w:ascii="Times New Roman" w:hAnsi="Times New Roman"/>
          <w:bCs/>
          <w:sz w:val="27"/>
          <w:szCs w:val="27"/>
          <w:lang w:val="uk-UA"/>
        </w:rPr>
        <w:t xml:space="preserve"> Т.В.</w:t>
      </w:r>
      <w:r w:rsidR="00B0056C" w:rsidRPr="003A2F85">
        <w:rPr>
          <w:rFonts w:ascii="Times New Roman" w:hAnsi="Times New Roman"/>
          <w:bCs/>
          <w:sz w:val="27"/>
          <w:szCs w:val="27"/>
          <w:lang w:val="uk-UA"/>
        </w:rPr>
        <w:t xml:space="preserve"> пояснила, що зазначені поїздки були пов’язані з необхідністю надання допомоги близькій сусідці, знайомій похилого віку (</w:t>
      </w:r>
      <w:r w:rsidR="00C95C49">
        <w:rPr>
          <w:rFonts w:ascii="Times New Roman" w:hAnsi="Times New Roman"/>
          <w:bCs/>
          <w:sz w:val="27"/>
          <w:szCs w:val="27"/>
          <w:lang w:val="uk-UA"/>
        </w:rPr>
        <w:t>____</w:t>
      </w:r>
      <w:r w:rsidR="00B0056C" w:rsidRPr="003A2F85">
        <w:rPr>
          <w:rFonts w:ascii="Times New Roman" w:hAnsi="Times New Roman"/>
          <w:bCs/>
          <w:sz w:val="27"/>
          <w:szCs w:val="27"/>
          <w:lang w:val="uk-UA"/>
        </w:rPr>
        <w:t xml:space="preserve"> року народження), яка перебувала у тривалих добросусідських відносинах із родиною кандидата та на початку тимчасової окупації перебувала на території Автономної Республіки Крим.</w:t>
      </w:r>
    </w:p>
    <w:p w14:paraId="751572FD" w14:textId="77777777"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За словами кандидата, сусідка здійснювала догляд за нерухомим майном на території Криму, однак після початку окупації прийняла рішення повернутися до міста Мелітополя. У зв’язку з цим виникла необхідність перевезення її особистих речей та майна, що залишилися на території Криму. Кандидат зазначила, що саме цим була зумовлена необхідність здійснення кількох поїздок.</w:t>
      </w:r>
    </w:p>
    <w:p w14:paraId="52E95203" w14:textId="1AFB2E6E" w:rsidR="00B0056C"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Кандидат також повідомила, що особисто керувала транспортним засобом під час таких поїздок, оскільки її чоловік у цей період </w:t>
      </w:r>
      <w:r w:rsidR="008A764E">
        <w:rPr>
          <w:rFonts w:ascii="Times New Roman" w:hAnsi="Times New Roman"/>
          <w:bCs/>
          <w:sz w:val="27"/>
          <w:szCs w:val="27"/>
          <w:lang w:val="uk-UA"/>
        </w:rPr>
        <w:t>ІНФОРМАЦІЯ_</w:t>
      </w:r>
      <w:r w:rsidR="00AB2379">
        <w:rPr>
          <w:rFonts w:ascii="Times New Roman" w:hAnsi="Times New Roman"/>
          <w:bCs/>
          <w:sz w:val="27"/>
          <w:szCs w:val="27"/>
          <w:lang w:val="uk-UA"/>
        </w:rPr>
        <w:t>2</w:t>
      </w:r>
      <w:r w:rsidRPr="003A2F85">
        <w:rPr>
          <w:rFonts w:ascii="Times New Roman" w:hAnsi="Times New Roman"/>
          <w:bCs/>
          <w:sz w:val="27"/>
          <w:szCs w:val="27"/>
          <w:lang w:val="uk-UA"/>
        </w:rPr>
        <w:t xml:space="preserve"> та не міг тривалий час перебувати за кермом.</w:t>
      </w:r>
    </w:p>
    <w:p w14:paraId="30C66113" w14:textId="141E2CB9" w:rsidR="00C63B23"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Стосовно подальших поїздок її чоловіка до тимчасово окупованої території Автономної Республіки Крим кандидат пояснила, що вони були пов’язані з наданням допомоги місцевому фермеру у вивезенні товарів та матеріалів для сільськогосподарської діяльності, які були придбані або завезені до початку окупації.</w:t>
      </w:r>
    </w:p>
    <w:p w14:paraId="64A683A8" w14:textId="1F577E54" w:rsidR="005D08B7" w:rsidRPr="003A2F85" w:rsidRDefault="005D08B7"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Окремо, відповідаючи на запитання члена Комісії, кандидат детально пояснила маршрути своїх поїздок та надала відомості щодо нерухомого майна, за яким здійснювала догляд сусідка.</w:t>
      </w:r>
    </w:p>
    <w:p w14:paraId="1C840DF7" w14:textId="73EEC2E9" w:rsidR="00013153" w:rsidRPr="003A2F85" w:rsidRDefault="00B0056C" w:rsidP="00B0056C">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Також пояснила, що після смерті чоловіка її мати перебувала у складному емоційному стані та мала намір відвідати свого двоюрідного брата, який проживав на території російської федерації. За словами кандидата, вона дозволила доньці супроводжувати бабусю під час цієї поїздки.</w:t>
      </w:r>
    </w:p>
    <w:p w14:paraId="763860F7" w14:textId="29B85484" w:rsidR="00C2239D" w:rsidRDefault="003A2F85" w:rsidP="00C2239D">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Дослідивши висновок </w:t>
      </w:r>
      <w:r>
        <w:rPr>
          <w:rFonts w:ascii="Times New Roman" w:hAnsi="Times New Roman"/>
          <w:bCs/>
          <w:sz w:val="27"/>
          <w:szCs w:val="27"/>
          <w:lang w:val="uk-UA"/>
        </w:rPr>
        <w:t>ГРД</w:t>
      </w:r>
      <w:r w:rsidRPr="003A2F85">
        <w:rPr>
          <w:rFonts w:ascii="Times New Roman" w:hAnsi="Times New Roman"/>
          <w:bCs/>
          <w:sz w:val="27"/>
          <w:szCs w:val="27"/>
          <w:lang w:val="uk-UA"/>
        </w:rPr>
        <w:t xml:space="preserve">, пояснення </w:t>
      </w:r>
      <w:proofErr w:type="spellStart"/>
      <w:r w:rsidRPr="003A2F85">
        <w:rPr>
          <w:rFonts w:ascii="Times New Roman" w:hAnsi="Times New Roman"/>
          <w:bCs/>
          <w:sz w:val="27"/>
          <w:szCs w:val="27"/>
          <w:lang w:val="uk-UA"/>
        </w:rPr>
        <w:t>Юрлагіної</w:t>
      </w:r>
      <w:proofErr w:type="spellEnd"/>
      <w:r w:rsidRPr="003A2F85">
        <w:rPr>
          <w:rFonts w:ascii="Times New Roman" w:hAnsi="Times New Roman"/>
          <w:bCs/>
          <w:sz w:val="27"/>
          <w:szCs w:val="27"/>
          <w:lang w:val="uk-UA"/>
        </w:rPr>
        <w:t xml:space="preserve"> Т.В., надані під час співбесіди, Комісія не встановила обставин, які б давали підстав для іншої оцінки фактів, викладених у висновку ГРД, ніж т</w:t>
      </w:r>
      <w:r>
        <w:rPr>
          <w:rFonts w:ascii="Times New Roman" w:hAnsi="Times New Roman"/>
          <w:bCs/>
          <w:sz w:val="27"/>
          <w:szCs w:val="27"/>
          <w:lang w:val="uk-UA"/>
        </w:rPr>
        <w:t>і</w:t>
      </w:r>
      <w:r w:rsidRPr="003A2F85">
        <w:rPr>
          <w:rFonts w:ascii="Times New Roman" w:hAnsi="Times New Roman"/>
          <w:bCs/>
          <w:sz w:val="27"/>
          <w:szCs w:val="27"/>
          <w:lang w:val="uk-UA"/>
        </w:rPr>
        <w:t>, що міст</w:t>
      </w:r>
      <w:r>
        <w:rPr>
          <w:rFonts w:ascii="Times New Roman" w:hAnsi="Times New Roman"/>
          <w:bCs/>
          <w:sz w:val="27"/>
          <w:szCs w:val="27"/>
          <w:lang w:val="uk-UA"/>
        </w:rPr>
        <w:t>я</w:t>
      </w:r>
      <w:r w:rsidRPr="003A2F85">
        <w:rPr>
          <w:rFonts w:ascii="Times New Roman" w:hAnsi="Times New Roman"/>
          <w:bCs/>
          <w:sz w:val="27"/>
          <w:szCs w:val="27"/>
          <w:lang w:val="uk-UA"/>
        </w:rPr>
        <w:t>ться в рішенні Комісії у складі колегії від 02 червня 2026 року № 258/ас-26</w:t>
      </w:r>
      <w:r w:rsidR="004E2EDE" w:rsidRPr="003A2F85">
        <w:rPr>
          <w:rFonts w:ascii="Times New Roman" w:hAnsi="Times New Roman"/>
          <w:bCs/>
          <w:sz w:val="27"/>
          <w:szCs w:val="27"/>
          <w:lang w:val="uk-UA"/>
        </w:rPr>
        <w:t>.</w:t>
      </w:r>
    </w:p>
    <w:p w14:paraId="7A6BC472" w14:textId="07C8991D" w:rsidR="003A2F85" w:rsidRPr="003A2F85" w:rsidRDefault="003A2F85" w:rsidP="00C2239D">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Під час співбесіди кандидат надала послідовні та змістовні пояснення щодо всіх обставин, які стали предметом висновку ГРД, відповіла на запитання членів Комісії та додатково конкретизувала окремі фактичні обставини. Надані пояснення в сукупності з іншими матеріалами не підтвердили наявності обґрунтованих сумнівів щодо відповідності кандидата критеріям доброчесності та професійної етики</w:t>
      </w:r>
      <w:r>
        <w:rPr>
          <w:rFonts w:ascii="Times New Roman" w:hAnsi="Times New Roman"/>
          <w:bCs/>
          <w:sz w:val="27"/>
          <w:szCs w:val="27"/>
          <w:lang w:val="uk-UA"/>
        </w:rPr>
        <w:t>.</w:t>
      </w:r>
    </w:p>
    <w:p w14:paraId="173D4CD9" w14:textId="461875FE" w:rsidR="0022446F" w:rsidRPr="003A2F85" w:rsidRDefault="003A2F85"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З огляду на викладене Комісія у пленарному складі погоджується з висновками, наведеними в рішенні Комісії у складі колегії, щодо відповідності </w:t>
      </w:r>
      <w:proofErr w:type="spellStart"/>
      <w:r w:rsidRPr="003A2F85">
        <w:rPr>
          <w:rFonts w:ascii="Times New Roman" w:hAnsi="Times New Roman"/>
          <w:bCs/>
          <w:sz w:val="27"/>
          <w:szCs w:val="27"/>
          <w:lang w:val="uk-UA"/>
        </w:rPr>
        <w:t>Юрлагіної</w:t>
      </w:r>
      <w:proofErr w:type="spellEnd"/>
      <w:r w:rsidRPr="003A2F85">
        <w:rPr>
          <w:rFonts w:ascii="Times New Roman" w:hAnsi="Times New Roman"/>
          <w:bCs/>
          <w:sz w:val="27"/>
          <w:szCs w:val="27"/>
          <w:lang w:val="uk-UA"/>
        </w:rPr>
        <w:t xml:space="preserve"> Т.В. критеріям доброчесності та професійної етики</w:t>
      </w:r>
      <w:r w:rsidR="0022446F" w:rsidRPr="003A2F85">
        <w:rPr>
          <w:rFonts w:ascii="Times New Roman" w:hAnsi="Times New Roman"/>
          <w:bCs/>
          <w:sz w:val="27"/>
          <w:szCs w:val="27"/>
          <w:lang w:val="uk-UA"/>
        </w:rPr>
        <w:t>.</w:t>
      </w:r>
    </w:p>
    <w:p w14:paraId="5EA00432" w14:textId="22DA19CC" w:rsidR="0022446F" w:rsidRPr="003A2F85" w:rsidRDefault="0022446F" w:rsidP="00337EE0">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За результатами голосування під час закритого обговорення за відповідними показниками Комісія у пленарному складі дійшла висновку, що кандидат підтвердила здатність здійснювати правосуддя в апеляційному загальному суді за</w:t>
      </w:r>
      <w:r w:rsidR="00B947AF" w:rsidRPr="003A2F85">
        <w:rPr>
          <w:rFonts w:ascii="Times New Roman" w:hAnsi="Times New Roman"/>
          <w:bCs/>
          <w:sz w:val="27"/>
          <w:szCs w:val="27"/>
          <w:lang w:val="uk-UA"/>
        </w:rPr>
        <w:t xml:space="preserve"> </w:t>
      </w:r>
      <w:r w:rsidRPr="003A2F85">
        <w:rPr>
          <w:rFonts w:ascii="Times New Roman" w:hAnsi="Times New Roman"/>
          <w:bCs/>
          <w:sz w:val="27"/>
          <w:szCs w:val="27"/>
          <w:lang w:val="uk-UA"/>
        </w:rPr>
        <w:t>критеріями доброчесності та професійної етики.</w:t>
      </w:r>
    </w:p>
    <w:p w14:paraId="6F32F88C" w14:textId="33A2105C" w:rsidR="00B947AF" w:rsidRPr="003A2F85" w:rsidRDefault="0022446F" w:rsidP="00520B92">
      <w:pPr>
        <w:tabs>
          <w:tab w:val="left" w:pos="7740"/>
        </w:tabs>
        <w:spacing w:after="0" w:line="240" w:lineRule="auto"/>
        <w:ind w:firstLine="709"/>
        <w:jc w:val="both"/>
        <w:rPr>
          <w:rFonts w:ascii="Times New Roman" w:hAnsi="Times New Roman"/>
          <w:bCs/>
          <w:sz w:val="27"/>
          <w:szCs w:val="27"/>
          <w:lang w:val="uk-UA"/>
        </w:rPr>
      </w:pPr>
      <w:r w:rsidRPr="003A2F85">
        <w:rPr>
          <w:rFonts w:ascii="Times New Roman" w:hAnsi="Times New Roman"/>
          <w:bCs/>
          <w:sz w:val="27"/>
          <w:szCs w:val="27"/>
          <w:lang w:val="uk-UA"/>
        </w:rPr>
        <w:t xml:space="preserve">Відповідно до статей 79, 83–86, 88, 93, 101 Закону України «Про судоустрій і статус суддів», Регламенту Вищої кваліфікаційної комісії суддів України, </w:t>
      </w:r>
      <w:r w:rsidRPr="003A2F85">
        <w:rPr>
          <w:rFonts w:ascii="Times New Roman" w:hAnsi="Times New Roman"/>
          <w:bCs/>
          <w:sz w:val="27"/>
          <w:szCs w:val="27"/>
          <w:lang w:val="uk-UA"/>
        </w:rPr>
        <w:lastRenderedPageBreak/>
        <w:t>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w:t>
      </w:r>
      <w:r w:rsidR="00B947AF" w:rsidRPr="003A2F85">
        <w:rPr>
          <w:rFonts w:ascii="Times New Roman" w:hAnsi="Times New Roman"/>
          <w:bCs/>
          <w:sz w:val="27"/>
          <w:szCs w:val="27"/>
          <w:lang w:val="uk-UA"/>
        </w:rPr>
        <w:t>о</w:t>
      </w:r>
    </w:p>
    <w:p w14:paraId="73302FAF" w14:textId="0A07703A" w:rsidR="00B947AF" w:rsidRPr="003A2F85" w:rsidRDefault="003A6B7A" w:rsidP="00B947AF">
      <w:pPr>
        <w:autoSpaceDE w:val="0"/>
        <w:autoSpaceDN w:val="0"/>
        <w:adjustRightInd w:val="0"/>
        <w:spacing w:before="240" w:after="240" w:line="240" w:lineRule="auto"/>
        <w:jc w:val="center"/>
        <w:rPr>
          <w:rFonts w:ascii="Times New Roman" w:hAnsi="Times New Roman"/>
          <w:bCs/>
          <w:sz w:val="27"/>
          <w:szCs w:val="27"/>
          <w:lang w:val="uk-UA"/>
        </w:rPr>
      </w:pPr>
      <w:r w:rsidRPr="003A2F85">
        <w:rPr>
          <w:rFonts w:ascii="Times New Roman" w:hAnsi="Times New Roman"/>
          <w:bCs/>
          <w:sz w:val="27"/>
          <w:szCs w:val="27"/>
          <w:lang w:val="uk-UA"/>
        </w:rPr>
        <w:t>вирішила:</w:t>
      </w:r>
    </w:p>
    <w:p w14:paraId="5CBE62F0" w14:textId="1C625520" w:rsidR="00A609E4" w:rsidRPr="003A2F85" w:rsidRDefault="00A609E4" w:rsidP="00A609E4">
      <w:pPr>
        <w:spacing w:after="0" w:line="240" w:lineRule="auto"/>
        <w:jc w:val="both"/>
        <w:rPr>
          <w:rFonts w:ascii="Times New Roman" w:hAnsi="Times New Roman"/>
          <w:bCs/>
          <w:sz w:val="27"/>
          <w:szCs w:val="27"/>
          <w:lang w:val="uk-UA"/>
        </w:rPr>
      </w:pPr>
      <w:bookmarkStart w:id="0" w:name="_Hlk209105257"/>
      <w:r w:rsidRPr="003A2F85">
        <w:rPr>
          <w:rFonts w:ascii="Times New Roman" w:hAnsi="Times New Roman"/>
          <w:bCs/>
          <w:sz w:val="27"/>
          <w:szCs w:val="27"/>
          <w:lang w:val="uk-UA"/>
        </w:rPr>
        <w:t xml:space="preserve">визнати </w:t>
      </w:r>
      <w:proofErr w:type="spellStart"/>
      <w:r w:rsidRPr="003A2F85">
        <w:rPr>
          <w:rFonts w:ascii="Times New Roman" w:hAnsi="Times New Roman"/>
          <w:bCs/>
          <w:sz w:val="27"/>
          <w:szCs w:val="27"/>
          <w:lang w:val="uk-UA"/>
        </w:rPr>
        <w:t>Юрлагіну</w:t>
      </w:r>
      <w:proofErr w:type="spellEnd"/>
      <w:r w:rsidRPr="003A2F85">
        <w:rPr>
          <w:rFonts w:ascii="Times New Roman" w:hAnsi="Times New Roman"/>
          <w:bCs/>
          <w:sz w:val="27"/>
          <w:szCs w:val="27"/>
          <w:lang w:val="uk-UA"/>
        </w:rPr>
        <w:t xml:space="preserve"> Тамару Володимирівну такою, що підтвердила здатн</w:t>
      </w:r>
      <w:r w:rsidR="00520B92" w:rsidRPr="003A2F85">
        <w:rPr>
          <w:rFonts w:ascii="Times New Roman" w:hAnsi="Times New Roman"/>
          <w:bCs/>
          <w:sz w:val="27"/>
          <w:szCs w:val="27"/>
          <w:lang w:val="uk-UA"/>
        </w:rPr>
        <w:t>і</w:t>
      </w:r>
      <w:r w:rsidRPr="003A2F85">
        <w:rPr>
          <w:rFonts w:ascii="Times New Roman" w:hAnsi="Times New Roman"/>
          <w:bCs/>
          <w:sz w:val="27"/>
          <w:szCs w:val="27"/>
          <w:lang w:val="uk-UA"/>
        </w:rPr>
        <w:t>ст</w:t>
      </w:r>
      <w:r w:rsidR="00520B92" w:rsidRPr="003A2F85">
        <w:rPr>
          <w:rFonts w:ascii="Times New Roman" w:hAnsi="Times New Roman"/>
          <w:bCs/>
          <w:sz w:val="27"/>
          <w:szCs w:val="27"/>
          <w:lang w:val="uk-UA"/>
        </w:rPr>
        <w:t>ь</w:t>
      </w:r>
      <w:r w:rsidRPr="003A2F85">
        <w:rPr>
          <w:rFonts w:ascii="Times New Roman" w:hAnsi="Times New Roman"/>
          <w:bCs/>
          <w:sz w:val="27"/>
          <w:szCs w:val="27"/>
          <w:lang w:val="uk-UA"/>
        </w:rPr>
        <w:t xml:space="preserve"> здійснювати правосуддя в апеляційному загальному суді.</w:t>
      </w:r>
    </w:p>
    <w:p w14:paraId="1ED0A0ED" w14:textId="77777777" w:rsidR="00A609E4" w:rsidRPr="003A2F85" w:rsidRDefault="00A609E4" w:rsidP="00A609E4">
      <w:pPr>
        <w:spacing w:after="0" w:line="240" w:lineRule="auto"/>
        <w:jc w:val="both"/>
        <w:rPr>
          <w:rFonts w:ascii="Times New Roman" w:hAnsi="Times New Roman"/>
          <w:bCs/>
          <w:sz w:val="27"/>
          <w:szCs w:val="27"/>
          <w:lang w:val="uk-UA"/>
        </w:rPr>
      </w:pPr>
    </w:p>
    <w:bookmarkEnd w:id="0"/>
    <w:p w14:paraId="44BA53AD" w14:textId="77777777" w:rsidR="00A609E4" w:rsidRPr="003A2F85" w:rsidRDefault="00A609E4" w:rsidP="00A609E4">
      <w:pPr>
        <w:shd w:val="clear" w:color="auto" w:fill="FFFFFF"/>
        <w:spacing w:before="480" w:after="360" w:line="240" w:lineRule="auto"/>
        <w:jc w:val="both"/>
        <w:rPr>
          <w:rFonts w:ascii="Times New Roman" w:eastAsiaTheme="minorHAnsi" w:hAnsi="Times New Roman"/>
          <w:sz w:val="27"/>
          <w:szCs w:val="27"/>
          <w:lang w:val="uk-UA"/>
        </w:rPr>
      </w:pPr>
      <w:r w:rsidRPr="003A2F85">
        <w:rPr>
          <w:rFonts w:ascii="Times New Roman" w:hAnsi="Times New Roman"/>
          <w:sz w:val="27"/>
          <w:szCs w:val="27"/>
          <w:lang w:val="uk-UA"/>
        </w:rPr>
        <w:t>Головуючий</w:t>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t>Андрій ПАСІЧНИК</w:t>
      </w:r>
    </w:p>
    <w:p w14:paraId="3B28FACD" w14:textId="4D03A3F5" w:rsidR="00A609E4" w:rsidRPr="003A2F85" w:rsidRDefault="00A609E4" w:rsidP="00A609E4">
      <w:pPr>
        <w:shd w:val="clear" w:color="auto" w:fill="FFFFFF"/>
        <w:spacing w:after="360" w:line="240" w:lineRule="auto"/>
        <w:jc w:val="both"/>
        <w:rPr>
          <w:rFonts w:ascii="Times New Roman" w:hAnsi="Times New Roman"/>
          <w:sz w:val="27"/>
          <w:szCs w:val="27"/>
          <w:lang w:val="uk-UA"/>
        </w:rPr>
      </w:pPr>
      <w:r w:rsidRPr="003A2F85">
        <w:rPr>
          <w:rFonts w:ascii="Times New Roman" w:hAnsi="Times New Roman"/>
          <w:sz w:val="27"/>
          <w:szCs w:val="27"/>
          <w:lang w:val="uk-UA"/>
        </w:rPr>
        <w:t xml:space="preserve">Члени Комісії: </w:t>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t>Михайло БОГОН</w:t>
      </w:r>
      <w:r w:rsidR="003C4D22">
        <w:rPr>
          <w:rFonts w:ascii="Times New Roman" w:hAnsi="Times New Roman"/>
          <w:sz w:val="27"/>
          <w:szCs w:val="27"/>
          <w:lang w:val="uk-UA"/>
        </w:rPr>
        <w:t>І</w:t>
      </w:r>
      <w:r w:rsidRPr="003A2F85">
        <w:rPr>
          <w:rFonts w:ascii="Times New Roman" w:hAnsi="Times New Roman"/>
          <w:sz w:val="27"/>
          <w:szCs w:val="27"/>
          <w:lang w:val="uk-UA"/>
        </w:rPr>
        <w:t>С</w:t>
      </w:r>
    </w:p>
    <w:p w14:paraId="2E2A53FB" w14:textId="77777777" w:rsidR="00A609E4" w:rsidRPr="003A2F85" w:rsidRDefault="00A609E4" w:rsidP="00A609E4">
      <w:pPr>
        <w:shd w:val="clear" w:color="auto" w:fill="FFFFFF"/>
        <w:spacing w:after="360" w:line="240" w:lineRule="auto"/>
        <w:ind w:left="6372"/>
        <w:jc w:val="both"/>
        <w:rPr>
          <w:rFonts w:ascii="Times New Roman" w:hAnsi="Times New Roman"/>
          <w:sz w:val="27"/>
          <w:szCs w:val="27"/>
          <w:lang w:val="uk-UA"/>
        </w:rPr>
      </w:pPr>
      <w:r w:rsidRPr="003A2F85">
        <w:rPr>
          <w:rFonts w:ascii="Times New Roman" w:hAnsi="Times New Roman"/>
          <w:sz w:val="27"/>
          <w:szCs w:val="27"/>
          <w:lang w:val="uk-UA"/>
        </w:rPr>
        <w:t>Людмила ВОЛКОВА</w:t>
      </w:r>
    </w:p>
    <w:p w14:paraId="28E47EEE" w14:textId="77777777" w:rsidR="00A609E4" w:rsidRPr="003A2F85" w:rsidRDefault="00A609E4" w:rsidP="00A609E4">
      <w:pPr>
        <w:shd w:val="clear" w:color="auto" w:fill="FFFFFF"/>
        <w:spacing w:after="360" w:line="240" w:lineRule="auto"/>
        <w:jc w:val="both"/>
        <w:rPr>
          <w:rFonts w:ascii="Times New Roman" w:hAnsi="Times New Roman"/>
          <w:sz w:val="27"/>
          <w:szCs w:val="27"/>
          <w:lang w:val="uk-UA"/>
        </w:rPr>
      </w:pP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t>Віталій ГАЦЕЛЮК</w:t>
      </w:r>
    </w:p>
    <w:p w14:paraId="60E63385" w14:textId="77777777" w:rsidR="00A609E4" w:rsidRPr="003A2F85" w:rsidRDefault="00A609E4" w:rsidP="00A609E4">
      <w:pPr>
        <w:shd w:val="clear" w:color="auto" w:fill="FFFFFF"/>
        <w:spacing w:after="360" w:line="240" w:lineRule="auto"/>
        <w:ind w:left="6372"/>
        <w:jc w:val="both"/>
        <w:rPr>
          <w:rFonts w:ascii="Times New Roman" w:hAnsi="Times New Roman"/>
          <w:sz w:val="27"/>
          <w:szCs w:val="27"/>
          <w:lang w:val="uk-UA"/>
        </w:rPr>
      </w:pPr>
      <w:r w:rsidRPr="003A2F85">
        <w:rPr>
          <w:rFonts w:ascii="Times New Roman" w:hAnsi="Times New Roman"/>
          <w:sz w:val="27"/>
          <w:szCs w:val="27"/>
          <w:lang w:val="uk-UA"/>
        </w:rPr>
        <w:t>Ярослав ДУХ</w:t>
      </w:r>
      <w:bookmarkStart w:id="1" w:name="_GoBack"/>
      <w:bookmarkEnd w:id="1"/>
    </w:p>
    <w:p w14:paraId="6C54FD91" w14:textId="77777777" w:rsidR="00A609E4" w:rsidRPr="003A2F85" w:rsidRDefault="00A609E4" w:rsidP="00A609E4">
      <w:pPr>
        <w:shd w:val="clear" w:color="auto" w:fill="FFFFFF"/>
        <w:spacing w:after="360" w:line="240" w:lineRule="auto"/>
        <w:jc w:val="both"/>
        <w:rPr>
          <w:rFonts w:ascii="Times New Roman" w:hAnsi="Times New Roman"/>
          <w:sz w:val="27"/>
          <w:szCs w:val="27"/>
          <w:lang w:val="uk-UA"/>
        </w:rPr>
      </w:pP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t>Надія КОБЕЦЬКА</w:t>
      </w:r>
    </w:p>
    <w:p w14:paraId="1390998B" w14:textId="77777777" w:rsidR="00A609E4" w:rsidRPr="003A2F85" w:rsidRDefault="00A609E4" w:rsidP="00A609E4">
      <w:pPr>
        <w:shd w:val="clear" w:color="auto" w:fill="FFFFFF"/>
        <w:spacing w:after="360" w:line="240" w:lineRule="auto"/>
        <w:ind w:left="6372"/>
        <w:jc w:val="both"/>
        <w:rPr>
          <w:rFonts w:ascii="Times New Roman" w:hAnsi="Times New Roman"/>
          <w:sz w:val="27"/>
          <w:szCs w:val="27"/>
          <w:lang w:val="uk-UA"/>
        </w:rPr>
      </w:pPr>
      <w:r w:rsidRPr="003A2F85">
        <w:rPr>
          <w:rFonts w:ascii="Times New Roman" w:hAnsi="Times New Roman"/>
          <w:sz w:val="27"/>
          <w:szCs w:val="27"/>
          <w:lang w:val="uk-UA"/>
        </w:rPr>
        <w:t>Олег КОЛІУШ</w:t>
      </w:r>
    </w:p>
    <w:p w14:paraId="2D5F1255" w14:textId="77777777" w:rsidR="00A609E4" w:rsidRPr="003A2F85" w:rsidRDefault="00A609E4" w:rsidP="00A609E4">
      <w:pPr>
        <w:shd w:val="clear" w:color="auto" w:fill="FFFFFF"/>
        <w:spacing w:after="360" w:line="240" w:lineRule="auto"/>
        <w:ind w:left="6372"/>
        <w:jc w:val="both"/>
        <w:rPr>
          <w:rFonts w:ascii="Times New Roman" w:hAnsi="Times New Roman"/>
          <w:sz w:val="27"/>
          <w:szCs w:val="27"/>
          <w:lang w:val="uk-UA"/>
        </w:rPr>
      </w:pPr>
      <w:r w:rsidRPr="003A2F85">
        <w:rPr>
          <w:rFonts w:ascii="Times New Roman" w:hAnsi="Times New Roman"/>
          <w:sz w:val="27"/>
          <w:szCs w:val="27"/>
          <w:lang w:val="uk-UA"/>
        </w:rPr>
        <w:t>Ігор КУШНІР</w:t>
      </w:r>
    </w:p>
    <w:p w14:paraId="334F207F" w14:textId="77777777" w:rsidR="00A609E4" w:rsidRPr="003A2F85" w:rsidRDefault="00A609E4" w:rsidP="00A609E4">
      <w:pPr>
        <w:shd w:val="clear" w:color="auto" w:fill="FFFFFF"/>
        <w:spacing w:after="360" w:line="240" w:lineRule="auto"/>
        <w:jc w:val="both"/>
        <w:rPr>
          <w:rFonts w:ascii="Times New Roman" w:hAnsi="Times New Roman"/>
          <w:sz w:val="27"/>
          <w:szCs w:val="27"/>
          <w:lang w:val="uk-UA"/>
        </w:rPr>
      </w:pP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t>Володимир ЛУГАНСЬКИЙ</w:t>
      </w:r>
    </w:p>
    <w:p w14:paraId="4091D7AC" w14:textId="77777777" w:rsidR="00A609E4" w:rsidRPr="003A2F85" w:rsidRDefault="00A609E4" w:rsidP="00A609E4">
      <w:pPr>
        <w:shd w:val="clear" w:color="auto" w:fill="FFFFFF"/>
        <w:spacing w:after="360" w:line="240" w:lineRule="auto"/>
        <w:jc w:val="both"/>
        <w:rPr>
          <w:rFonts w:ascii="Times New Roman" w:hAnsi="Times New Roman"/>
          <w:sz w:val="27"/>
          <w:szCs w:val="27"/>
          <w:lang w:val="uk-UA"/>
        </w:rPr>
      </w:pP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t>Олексій ОМЕЛЬЯН</w:t>
      </w:r>
    </w:p>
    <w:p w14:paraId="360BAEBD" w14:textId="77777777" w:rsidR="00A609E4" w:rsidRPr="003A2F85" w:rsidRDefault="00A609E4" w:rsidP="00A609E4">
      <w:pPr>
        <w:shd w:val="clear" w:color="auto" w:fill="FFFFFF"/>
        <w:spacing w:after="360" w:line="240" w:lineRule="auto"/>
        <w:ind w:left="5664" w:firstLine="708"/>
        <w:jc w:val="both"/>
        <w:rPr>
          <w:rFonts w:ascii="Times New Roman" w:hAnsi="Times New Roman"/>
          <w:sz w:val="27"/>
          <w:szCs w:val="27"/>
          <w:lang w:val="uk-UA"/>
        </w:rPr>
      </w:pPr>
      <w:r w:rsidRPr="003A2F85">
        <w:rPr>
          <w:rFonts w:ascii="Times New Roman" w:hAnsi="Times New Roman"/>
          <w:sz w:val="27"/>
          <w:szCs w:val="27"/>
          <w:lang w:val="uk-UA"/>
        </w:rPr>
        <w:t>Роман САБОДАШ</w:t>
      </w:r>
    </w:p>
    <w:p w14:paraId="793B468C" w14:textId="77777777" w:rsidR="00A609E4" w:rsidRPr="003A2F85" w:rsidRDefault="00A609E4" w:rsidP="00A609E4">
      <w:pPr>
        <w:shd w:val="clear" w:color="auto" w:fill="FFFFFF"/>
        <w:spacing w:after="360" w:line="240" w:lineRule="auto"/>
        <w:ind w:left="6372"/>
        <w:jc w:val="both"/>
        <w:rPr>
          <w:rFonts w:ascii="Times New Roman" w:hAnsi="Times New Roman"/>
          <w:sz w:val="27"/>
          <w:szCs w:val="27"/>
          <w:lang w:val="uk-UA"/>
        </w:rPr>
      </w:pPr>
      <w:r w:rsidRPr="003A2F85">
        <w:rPr>
          <w:rFonts w:ascii="Times New Roman" w:hAnsi="Times New Roman"/>
          <w:sz w:val="27"/>
          <w:szCs w:val="27"/>
          <w:lang w:val="uk-UA"/>
        </w:rPr>
        <w:t>Руслан СИДОРОВИЧ</w:t>
      </w:r>
    </w:p>
    <w:p w14:paraId="720E6A68" w14:textId="77777777" w:rsidR="00A609E4" w:rsidRPr="003A2F85" w:rsidRDefault="00A609E4" w:rsidP="00A609E4">
      <w:pPr>
        <w:shd w:val="clear" w:color="auto" w:fill="FFFFFF"/>
        <w:spacing w:after="360" w:line="240" w:lineRule="auto"/>
        <w:jc w:val="both"/>
        <w:rPr>
          <w:rFonts w:ascii="Times New Roman" w:hAnsi="Times New Roman"/>
          <w:sz w:val="27"/>
          <w:szCs w:val="27"/>
          <w:lang w:val="uk-UA"/>
        </w:rPr>
      </w:pP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t>Сергій ЧУМАК</w:t>
      </w:r>
    </w:p>
    <w:p w14:paraId="2E151A3C" w14:textId="77777777" w:rsidR="00A609E4" w:rsidRPr="003A2F85" w:rsidRDefault="00A609E4" w:rsidP="00A609E4">
      <w:pPr>
        <w:shd w:val="clear" w:color="auto" w:fill="FFFFFF"/>
        <w:spacing w:after="360" w:line="240" w:lineRule="auto"/>
        <w:jc w:val="both"/>
        <w:rPr>
          <w:rFonts w:ascii="Times New Roman" w:hAnsi="Times New Roman"/>
          <w:sz w:val="27"/>
          <w:szCs w:val="27"/>
          <w:lang w:val="uk-UA"/>
        </w:rPr>
      </w:pP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r>
      <w:r w:rsidRPr="003A2F85">
        <w:rPr>
          <w:rFonts w:ascii="Times New Roman" w:hAnsi="Times New Roman"/>
          <w:sz w:val="27"/>
          <w:szCs w:val="27"/>
          <w:lang w:val="uk-UA"/>
        </w:rPr>
        <w:tab/>
        <w:t>Галина ШЕВЧУК</w:t>
      </w:r>
    </w:p>
    <w:p w14:paraId="1080A313" w14:textId="77777777" w:rsidR="00B968A1" w:rsidRPr="00220452" w:rsidRDefault="00B968A1" w:rsidP="00E43CF0">
      <w:pPr>
        <w:shd w:val="clear" w:color="auto" w:fill="FFFFFF"/>
        <w:spacing w:after="360" w:line="240" w:lineRule="auto"/>
        <w:jc w:val="both"/>
        <w:rPr>
          <w:rFonts w:ascii="Times New Roman" w:hAnsi="Times New Roman"/>
          <w:sz w:val="27"/>
          <w:szCs w:val="27"/>
          <w:lang w:val="uk-UA"/>
        </w:rPr>
      </w:pPr>
    </w:p>
    <w:sectPr w:rsidR="00B968A1" w:rsidRPr="00220452" w:rsidSect="006520EF">
      <w:headerReference w:type="default" r:id="rId9"/>
      <w:pgSz w:w="11906" w:h="16838"/>
      <w:pgMar w:top="851" w:right="567" w:bottom="851" w:left="1701"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180A7" w14:textId="77777777" w:rsidR="0066772E" w:rsidRDefault="0066772E" w:rsidP="00EB7325">
      <w:pPr>
        <w:spacing w:after="0" w:line="240" w:lineRule="auto"/>
      </w:pPr>
      <w:r>
        <w:separator/>
      </w:r>
    </w:p>
  </w:endnote>
  <w:endnote w:type="continuationSeparator" w:id="0">
    <w:p w14:paraId="736F29BC" w14:textId="77777777" w:rsidR="0066772E" w:rsidRDefault="0066772E" w:rsidP="00EB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B393BD" w14:textId="77777777" w:rsidR="0066772E" w:rsidRDefault="0066772E" w:rsidP="00EB7325">
      <w:pPr>
        <w:spacing w:after="0" w:line="240" w:lineRule="auto"/>
      </w:pPr>
      <w:r>
        <w:separator/>
      </w:r>
    </w:p>
  </w:footnote>
  <w:footnote w:type="continuationSeparator" w:id="0">
    <w:p w14:paraId="20DF19A7" w14:textId="77777777" w:rsidR="0066772E" w:rsidRDefault="0066772E" w:rsidP="00EB7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9329914"/>
      <w:docPartObj>
        <w:docPartGallery w:val="Page Numbers (Top of Page)"/>
        <w:docPartUnique/>
      </w:docPartObj>
    </w:sdtPr>
    <w:sdtEndPr/>
    <w:sdtContent>
      <w:p w14:paraId="2E3DF767" w14:textId="79FC5A46" w:rsidR="00EB7325" w:rsidRDefault="00EB7325">
        <w:pPr>
          <w:pStyle w:val="a3"/>
          <w:jc w:val="center"/>
        </w:pPr>
        <w:r>
          <w:fldChar w:fldCharType="begin"/>
        </w:r>
        <w:r>
          <w:instrText>PAGE   \* MERGEFORMAT</w:instrText>
        </w:r>
        <w:r>
          <w:fldChar w:fldCharType="separate"/>
        </w:r>
        <w:r>
          <w:rPr>
            <w:lang w:val="uk-UA"/>
          </w:rPr>
          <w:t>2</w:t>
        </w:r>
        <w:r>
          <w:fldChar w:fldCharType="end"/>
        </w:r>
      </w:p>
    </w:sdtContent>
  </w:sdt>
  <w:p w14:paraId="29674316" w14:textId="77777777" w:rsidR="00EB7325" w:rsidRDefault="00EB732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57577"/>
    <w:multiLevelType w:val="hybridMultilevel"/>
    <w:tmpl w:val="CA0483D8"/>
    <w:lvl w:ilvl="0" w:tplc="052A9FF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C134C20"/>
    <w:multiLevelType w:val="hybridMultilevel"/>
    <w:tmpl w:val="484CEFEA"/>
    <w:lvl w:ilvl="0" w:tplc="928C7656">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15:restartNumberingAfterBreak="0">
    <w:nsid w:val="5CEF13F3"/>
    <w:multiLevelType w:val="multilevel"/>
    <w:tmpl w:val="339061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95E1291"/>
    <w:multiLevelType w:val="hybridMultilevel"/>
    <w:tmpl w:val="8A2656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F420133"/>
    <w:multiLevelType w:val="hybridMultilevel"/>
    <w:tmpl w:val="0CE88B96"/>
    <w:lvl w:ilvl="0" w:tplc="C5249E50">
      <w:start w:val="1"/>
      <w:numFmt w:val="bullet"/>
      <w:lvlText w:val="-"/>
      <w:lvlJc w:val="left"/>
      <w:pPr>
        <w:ind w:left="144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7B2210A7"/>
    <w:multiLevelType w:val="hybridMultilevel"/>
    <w:tmpl w:val="C0F4F7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16"/>
    <w:rsid w:val="0000179D"/>
    <w:rsid w:val="00006173"/>
    <w:rsid w:val="00006691"/>
    <w:rsid w:val="0000709D"/>
    <w:rsid w:val="00013153"/>
    <w:rsid w:val="00021037"/>
    <w:rsid w:val="00023AEC"/>
    <w:rsid w:val="00033694"/>
    <w:rsid w:val="0004646A"/>
    <w:rsid w:val="00047F3E"/>
    <w:rsid w:val="000644CE"/>
    <w:rsid w:val="00074281"/>
    <w:rsid w:val="000832B9"/>
    <w:rsid w:val="00085285"/>
    <w:rsid w:val="000977EF"/>
    <w:rsid w:val="000A0215"/>
    <w:rsid w:val="000A16F9"/>
    <w:rsid w:val="000A39F3"/>
    <w:rsid w:val="000A4298"/>
    <w:rsid w:val="000B42C9"/>
    <w:rsid w:val="000B49FD"/>
    <w:rsid w:val="000B7BEB"/>
    <w:rsid w:val="000D037A"/>
    <w:rsid w:val="000D5109"/>
    <w:rsid w:val="000E2230"/>
    <w:rsid w:val="000E283D"/>
    <w:rsid w:val="000E5EEB"/>
    <w:rsid w:val="000E62AD"/>
    <w:rsid w:val="001038AC"/>
    <w:rsid w:val="00105F60"/>
    <w:rsid w:val="001121C8"/>
    <w:rsid w:val="001129A6"/>
    <w:rsid w:val="001234EB"/>
    <w:rsid w:val="0012360E"/>
    <w:rsid w:val="00134A6A"/>
    <w:rsid w:val="00136FCC"/>
    <w:rsid w:val="00140DF6"/>
    <w:rsid w:val="00150F9E"/>
    <w:rsid w:val="0016065F"/>
    <w:rsid w:val="00174154"/>
    <w:rsid w:val="00176521"/>
    <w:rsid w:val="00181CEE"/>
    <w:rsid w:val="00182FB8"/>
    <w:rsid w:val="00194166"/>
    <w:rsid w:val="001C28BB"/>
    <w:rsid w:val="001D3FA2"/>
    <w:rsid w:val="001D5D2D"/>
    <w:rsid w:val="001D7C76"/>
    <w:rsid w:val="001F2AA3"/>
    <w:rsid w:val="001F65E3"/>
    <w:rsid w:val="00203847"/>
    <w:rsid w:val="002038C2"/>
    <w:rsid w:val="00215656"/>
    <w:rsid w:val="002172A6"/>
    <w:rsid w:val="00220452"/>
    <w:rsid w:val="002221C4"/>
    <w:rsid w:val="0022251E"/>
    <w:rsid w:val="002236A2"/>
    <w:rsid w:val="0022446F"/>
    <w:rsid w:val="00224A4B"/>
    <w:rsid w:val="002343B5"/>
    <w:rsid w:val="00240276"/>
    <w:rsid w:val="002406F5"/>
    <w:rsid w:val="00243911"/>
    <w:rsid w:val="00250DE8"/>
    <w:rsid w:val="00251381"/>
    <w:rsid w:val="0025493B"/>
    <w:rsid w:val="00263211"/>
    <w:rsid w:val="00271C75"/>
    <w:rsid w:val="00272F4E"/>
    <w:rsid w:val="00283A02"/>
    <w:rsid w:val="0029097C"/>
    <w:rsid w:val="002B2D18"/>
    <w:rsid w:val="002D7850"/>
    <w:rsid w:val="002E7FB7"/>
    <w:rsid w:val="00300734"/>
    <w:rsid w:val="00301007"/>
    <w:rsid w:val="0030507B"/>
    <w:rsid w:val="003103FE"/>
    <w:rsid w:val="00311BF1"/>
    <w:rsid w:val="00313F7B"/>
    <w:rsid w:val="00314623"/>
    <w:rsid w:val="00330592"/>
    <w:rsid w:val="003306CA"/>
    <w:rsid w:val="00337EE0"/>
    <w:rsid w:val="00340495"/>
    <w:rsid w:val="00344A71"/>
    <w:rsid w:val="00346A68"/>
    <w:rsid w:val="00347B6B"/>
    <w:rsid w:val="003549C8"/>
    <w:rsid w:val="00355585"/>
    <w:rsid w:val="00365C82"/>
    <w:rsid w:val="0036724E"/>
    <w:rsid w:val="00380A6C"/>
    <w:rsid w:val="0038525B"/>
    <w:rsid w:val="003863B0"/>
    <w:rsid w:val="00386670"/>
    <w:rsid w:val="00397246"/>
    <w:rsid w:val="00397712"/>
    <w:rsid w:val="003A1B43"/>
    <w:rsid w:val="003A26E7"/>
    <w:rsid w:val="003A2F85"/>
    <w:rsid w:val="003A53B7"/>
    <w:rsid w:val="003A6B7A"/>
    <w:rsid w:val="003B17BF"/>
    <w:rsid w:val="003C05C0"/>
    <w:rsid w:val="003C4D22"/>
    <w:rsid w:val="003D2171"/>
    <w:rsid w:val="003D2344"/>
    <w:rsid w:val="003D59EB"/>
    <w:rsid w:val="003D62BD"/>
    <w:rsid w:val="003F1A21"/>
    <w:rsid w:val="003F5181"/>
    <w:rsid w:val="00401DF8"/>
    <w:rsid w:val="004046A1"/>
    <w:rsid w:val="00405C72"/>
    <w:rsid w:val="004161D0"/>
    <w:rsid w:val="00421DAD"/>
    <w:rsid w:val="00426A78"/>
    <w:rsid w:val="0043075C"/>
    <w:rsid w:val="004307AB"/>
    <w:rsid w:val="00433282"/>
    <w:rsid w:val="004423D8"/>
    <w:rsid w:val="00447357"/>
    <w:rsid w:val="0047320F"/>
    <w:rsid w:val="004809CD"/>
    <w:rsid w:val="00481BE3"/>
    <w:rsid w:val="0048468B"/>
    <w:rsid w:val="00487179"/>
    <w:rsid w:val="00490B2B"/>
    <w:rsid w:val="00491A4E"/>
    <w:rsid w:val="0049237A"/>
    <w:rsid w:val="004B4FC6"/>
    <w:rsid w:val="004C2E97"/>
    <w:rsid w:val="004C7E35"/>
    <w:rsid w:val="004D36C5"/>
    <w:rsid w:val="004E0955"/>
    <w:rsid w:val="004E16E2"/>
    <w:rsid w:val="004E2657"/>
    <w:rsid w:val="004E2EDE"/>
    <w:rsid w:val="004F0594"/>
    <w:rsid w:val="004F4C59"/>
    <w:rsid w:val="004F6DA1"/>
    <w:rsid w:val="004F73B1"/>
    <w:rsid w:val="00503142"/>
    <w:rsid w:val="005042E9"/>
    <w:rsid w:val="0050617B"/>
    <w:rsid w:val="0051158B"/>
    <w:rsid w:val="0051618C"/>
    <w:rsid w:val="00520B92"/>
    <w:rsid w:val="00544FB0"/>
    <w:rsid w:val="00547CD4"/>
    <w:rsid w:val="0056088B"/>
    <w:rsid w:val="00565F40"/>
    <w:rsid w:val="005800BE"/>
    <w:rsid w:val="00583FD3"/>
    <w:rsid w:val="00590119"/>
    <w:rsid w:val="005A2415"/>
    <w:rsid w:val="005B5DA3"/>
    <w:rsid w:val="005B6348"/>
    <w:rsid w:val="005C0EB3"/>
    <w:rsid w:val="005D08B7"/>
    <w:rsid w:val="005D5B14"/>
    <w:rsid w:val="005E3B28"/>
    <w:rsid w:val="005F2EDE"/>
    <w:rsid w:val="005F47CD"/>
    <w:rsid w:val="005F7385"/>
    <w:rsid w:val="006214AA"/>
    <w:rsid w:val="00623344"/>
    <w:rsid w:val="00626464"/>
    <w:rsid w:val="00633893"/>
    <w:rsid w:val="00633DA0"/>
    <w:rsid w:val="00635EAD"/>
    <w:rsid w:val="00646151"/>
    <w:rsid w:val="00650C58"/>
    <w:rsid w:val="006520EF"/>
    <w:rsid w:val="00661051"/>
    <w:rsid w:val="00661EC2"/>
    <w:rsid w:val="00663451"/>
    <w:rsid w:val="00665284"/>
    <w:rsid w:val="0066772E"/>
    <w:rsid w:val="00671C71"/>
    <w:rsid w:val="00672378"/>
    <w:rsid w:val="00675138"/>
    <w:rsid w:val="00676DE7"/>
    <w:rsid w:val="00677B5C"/>
    <w:rsid w:val="00681EEF"/>
    <w:rsid w:val="00684F29"/>
    <w:rsid w:val="00691CEA"/>
    <w:rsid w:val="00691E23"/>
    <w:rsid w:val="006920A2"/>
    <w:rsid w:val="006967EE"/>
    <w:rsid w:val="006976D0"/>
    <w:rsid w:val="006A2C23"/>
    <w:rsid w:val="006B01C3"/>
    <w:rsid w:val="006B343F"/>
    <w:rsid w:val="006B6337"/>
    <w:rsid w:val="006D6405"/>
    <w:rsid w:val="006D7147"/>
    <w:rsid w:val="006E2E1A"/>
    <w:rsid w:val="006E3C50"/>
    <w:rsid w:val="006F2BFC"/>
    <w:rsid w:val="006F42C3"/>
    <w:rsid w:val="006F6252"/>
    <w:rsid w:val="00707EBD"/>
    <w:rsid w:val="00715A61"/>
    <w:rsid w:val="0072356D"/>
    <w:rsid w:val="00732171"/>
    <w:rsid w:val="007373B0"/>
    <w:rsid w:val="00740A38"/>
    <w:rsid w:val="0075024E"/>
    <w:rsid w:val="00750E87"/>
    <w:rsid w:val="00752B89"/>
    <w:rsid w:val="00757713"/>
    <w:rsid w:val="00757A7E"/>
    <w:rsid w:val="00762BB4"/>
    <w:rsid w:val="00770BA7"/>
    <w:rsid w:val="007770CC"/>
    <w:rsid w:val="007806F1"/>
    <w:rsid w:val="007879F8"/>
    <w:rsid w:val="007908A0"/>
    <w:rsid w:val="007958CE"/>
    <w:rsid w:val="007A2905"/>
    <w:rsid w:val="007C5BAC"/>
    <w:rsid w:val="007C6364"/>
    <w:rsid w:val="007C6FF4"/>
    <w:rsid w:val="007D0136"/>
    <w:rsid w:val="007D1E3D"/>
    <w:rsid w:val="007E3B1A"/>
    <w:rsid w:val="007E7CEE"/>
    <w:rsid w:val="007F26BF"/>
    <w:rsid w:val="007F3787"/>
    <w:rsid w:val="007F43B0"/>
    <w:rsid w:val="007F4DC0"/>
    <w:rsid w:val="007F5FCB"/>
    <w:rsid w:val="007F64F9"/>
    <w:rsid w:val="007F777F"/>
    <w:rsid w:val="00814BA9"/>
    <w:rsid w:val="00822448"/>
    <w:rsid w:val="00831939"/>
    <w:rsid w:val="00835008"/>
    <w:rsid w:val="008400B6"/>
    <w:rsid w:val="0084588A"/>
    <w:rsid w:val="00845CB3"/>
    <w:rsid w:val="00861E8A"/>
    <w:rsid w:val="0086706C"/>
    <w:rsid w:val="00884390"/>
    <w:rsid w:val="00885727"/>
    <w:rsid w:val="00894747"/>
    <w:rsid w:val="00895AAA"/>
    <w:rsid w:val="008A171C"/>
    <w:rsid w:val="008A300C"/>
    <w:rsid w:val="008A691D"/>
    <w:rsid w:val="008A751A"/>
    <w:rsid w:val="008A764E"/>
    <w:rsid w:val="008B4216"/>
    <w:rsid w:val="008C7394"/>
    <w:rsid w:val="008D2726"/>
    <w:rsid w:val="008D6B0A"/>
    <w:rsid w:val="008E445B"/>
    <w:rsid w:val="008F0BA1"/>
    <w:rsid w:val="008F2512"/>
    <w:rsid w:val="008F2BF2"/>
    <w:rsid w:val="00903720"/>
    <w:rsid w:val="0090792D"/>
    <w:rsid w:val="009132E3"/>
    <w:rsid w:val="00920796"/>
    <w:rsid w:val="00921765"/>
    <w:rsid w:val="00924EC7"/>
    <w:rsid w:val="00935F6B"/>
    <w:rsid w:val="009374C5"/>
    <w:rsid w:val="009658C1"/>
    <w:rsid w:val="009679A2"/>
    <w:rsid w:val="00971A08"/>
    <w:rsid w:val="009856CD"/>
    <w:rsid w:val="00997979"/>
    <w:rsid w:val="009A7533"/>
    <w:rsid w:val="009B43FB"/>
    <w:rsid w:val="009B49FB"/>
    <w:rsid w:val="009B4AB6"/>
    <w:rsid w:val="009B6BD4"/>
    <w:rsid w:val="009B72D2"/>
    <w:rsid w:val="009C4ABF"/>
    <w:rsid w:val="009C7431"/>
    <w:rsid w:val="009D6587"/>
    <w:rsid w:val="009E4743"/>
    <w:rsid w:val="009F05F8"/>
    <w:rsid w:val="009F2CF6"/>
    <w:rsid w:val="009F2FF4"/>
    <w:rsid w:val="009F5848"/>
    <w:rsid w:val="00A01311"/>
    <w:rsid w:val="00A01DA4"/>
    <w:rsid w:val="00A04D91"/>
    <w:rsid w:val="00A122B4"/>
    <w:rsid w:val="00A147CA"/>
    <w:rsid w:val="00A176B5"/>
    <w:rsid w:val="00A304A0"/>
    <w:rsid w:val="00A33055"/>
    <w:rsid w:val="00A34E73"/>
    <w:rsid w:val="00A35D99"/>
    <w:rsid w:val="00A37362"/>
    <w:rsid w:val="00A42624"/>
    <w:rsid w:val="00A609E4"/>
    <w:rsid w:val="00A625D2"/>
    <w:rsid w:val="00A66985"/>
    <w:rsid w:val="00A66C31"/>
    <w:rsid w:val="00A66FCD"/>
    <w:rsid w:val="00A72F82"/>
    <w:rsid w:val="00A801B6"/>
    <w:rsid w:val="00A82829"/>
    <w:rsid w:val="00A86BBB"/>
    <w:rsid w:val="00A915FF"/>
    <w:rsid w:val="00AA1853"/>
    <w:rsid w:val="00AB2379"/>
    <w:rsid w:val="00AB2D3E"/>
    <w:rsid w:val="00AC3044"/>
    <w:rsid w:val="00AC3D5C"/>
    <w:rsid w:val="00AC72C9"/>
    <w:rsid w:val="00AD0504"/>
    <w:rsid w:val="00AD1983"/>
    <w:rsid w:val="00AD5AF0"/>
    <w:rsid w:val="00AD6637"/>
    <w:rsid w:val="00AE3F64"/>
    <w:rsid w:val="00AE7856"/>
    <w:rsid w:val="00AF04F0"/>
    <w:rsid w:val="00AF0A6A"/>
    <w:rsid w:val="00AF4A64"/>
    <w:rsid w:val="00B0056C"/>
    <w:rsid w:val="00B23EDA"/>
    <w:rsid w:val="00B24BC7"/>
    <w:rsid w:val="00B30CD9"/>
    <w:rsid w:val="00B330A8"/>
    <w:rsid w:val="00B421B4"/>
    <w:rsid w:val="00B60126"/>
    <w:rsid w:val="00B639C8"/>
    <w:rsid w:val="00B643A3"/>
    <w:rsid w:val="00B6452A"/>
    <w:rsid w:val="00B646BC"/>
    <w:rsid w:val="00B64F8B"/>
    <w:rsid w:val="00B704E8"/>
    <w:rsid w:val="00B746E9"/>
    <w:rsid w:val="00B771CE"/>
    <w:rsid w:val="00B778E8"/>
    <w:rsid w:val="00B9180A"/>
    <w:rsid w:val="00B92D3E"/>
    <w:rsid w:val="00B947AF"/>
    <w:rsid w:val="00B968A1"/>
    <w:rsid w:val="00BA536C"/>
    <w:rsid w:val="00BA65E1"/>
    <w:rsid w:val="00BA6894"/>
    <w:rsid w:val="00BB2A0E"/>
    <w:rsid w:val="00BB7956"/>
    <w:rsid w:val="00BB79E4"/>
    <w:rsid w:val="00BC3CEE"/>
    <w:rsid w:val="00BD1E27"/>
    <w:rsid w:val="00BE15B8"/>
    <w:rsid w:val="00BE2501"/>
    <w:rsid w:val="00C02443"/>
    <w:rsid w:val="00C0323F"/>
    <w:rsid w:val="00C0393F"/>
    <w:rsid w:val="00C13A75"/>
    <w:rsid w:val="00C2023A"/>
    <w:rsid w:val="00C222FC"/>
    <w:rsid w:val="00C2239D"/>
    <w:rsid w:val="00C24DBD"/>
    <w:rsid w:val="00C25821"/>
    <w:rsid w:val="00C26741"/>
    <w:rsid w:val="00C26984"/>
    <w:rsid w:val="00C30FC1"/>
    <w:rsid w:val="00C32483"/>
    <w:rsid w:val="00C34105"/>
    <w:rsid w:val="00C44CD7"/>
    <w:rsid w:val="00C46814"/>
    <w:rsid w:val="00C5225C"/>
    <w:rsid w:val="00C53CAD"/>
    <w:rsid w:val="00C61F62"/>
    <w:rsid w:val="00C63B23"/>
    <w:rsid w:val="00C67970"/>
    <w:rsid w:val="00C7287E"/>
    <w:rsid w:val="00C739D3"/>
    <w:rsid w:val="00C80CD3"/>
    <w:rsid w:val="00C82035"/>
    <w:rsid w:val="00C82B57"/>
    <w:rsid w:val="00C93C75"/>
    <w:rsid w:val="00C95C49"/>
    <w:rsid w:val="00C97260"/>
    <w:rsid w:val="00C97C8A"/>
    <w:rsid w:val="00CA3362"/>
    <w:rsid w:val="00CC1707"/>
    <w:rsid w:val="00CC1C27"/>
    <w:rsid w:val="00CC40A9"/>
    <w:rsid w:val="00CC45E5"/>
    <w:rsid w:val="00CD1959"/>
    <w:rsid w:val="00CD36F2"/>
    <w:rsid w:val="00CD3876"/>
    <w:rsid w:val="00CD59ED"/>
    <w:rsid w:val="00CD6D51"/>
    <w:rsid w:val="00CD7B99"/>
    <w:rsid w:val="00CE3A31"/>
    <w:rsid w:val="00CE5ACC"/>
    <w:rsid w:val="00CE721B"/>
    <w:rsid w:val="00CF0D9E"/>
    <w:rsid w:val="00CF5375"/>
    <w:rsid w:val="00D02442"/>
    <w:rsid w:val="00D048E0"/>
    <w:rsid w:val="00D05F1D"/>
    <w:rsid w:val="00D1482C"/>
    <w:rsid w:val="00D529BC"/>
    <w:rsid w:val="00D535CA"/>
    <w:rsid w:val="00D63430"/>
    <w:rsid w:val="00D665F6"/>
    <w:rsid w:val="00D7007A"/>
    <w:rsid w:val="00D71386"/>
    <w:rsid w:val="00D77E40"/>
    <w:rsid w:val="00D82516"/>
    <w:rsid w:val="00D85A1D"/>
    <w:rsid w:val="00DA5292"/>
    <w:rsid w:val="00DA62A9"/>
    <w:rsid w:val="00DA63D7"/>
    <w:rsid w:val="00DB2D61"/>
    <w:rsid w:val="00DB7151"/>
    <w:rsid w:val="00DC72DB"/>
    <w:rsid w:val="00DF006C"/>
    <w:rsid w:val="00DF062F"/>
    <w:rsid w:val="00DF4025"/>
    <w:rsid w:val="00DF5627"/>
    <w:rsid w:val="00DF5854"/>
    <w:rsid w:val="00DF75B6"/>
    <w:rsid w:val="00E042F8"/>
    <w:rsid w:val="00E05269"/>
    <w:rsid w:val="00E10EE0"/>
    <w:rsid w:val="00E16E80"/>
    <w:rsid w:val="00E24B08"/>
    <w:rsid w:val="00E33B0D"/>
    <w:rsid w:val="00E43CF0"/>
    <w:rsid w:val="00E523EA"/>
    <w:rsid w:val="00E530FA"/>
    <w:rsid w:val="00E564F1"/>
    <w:rsid w:val="00E56934"/>
    <w:rsid w:val="00E62F47"/>
    <w:rsid w:val="00E7165C"/>
    <w:rsid w:val="00E94A85"/>
    <w:rsid w:val="00EA2766"/>
    <w:rsid w:val="00EA2E4C"/>
    <w:rsid w:val="00EB3F57"/>
    <w:rsid w:val="00EB7325"/>
    <w:rsid w:val="00EC0A74"/>
    <w:rsid w:val="00EC5DDA"/>
    <w:rsid w:val="00EC793E"/>
    <w:rsid w:val="00ED05CB"/>
    <w:rsid w:val="00EE70AF"/>
    <w:rsid w:val="00EF6BA6"/>
    <w:rsid w:val="00F00AC9"/>
    <w:rsid w:val="00F10E22"/>
    <w:rsid w:val="00F11DEA"/>
    <w:rsid w:val="00F168A6"/>
    <w:rsid w:val="00F21A5A"/>
    <w:rsid w:val="00F2771C"/>
    <w:rsid w:val="00F3121C"/>
    <w:rsid w:val="00F34173"/>
    <w:rsid w:val="00F36644"/>
    <w:rsid w:val="00F42172"/>
    <w:rsid w:val="00F50FC5"/>
    <w:rsid w:val="00F52385"/>
    <w:rsid w:val="00F5500A"/>
    <w:rsid w:val="00F5706A"/>
    <w:rsid w:val="00F714AE"/>
    <w:rsid w:val="00F815E3"/>
    <w:rsid w:val="00F934C4"/>
    <w:rsid w:val="00F94FA2"/>
    <w:rsid w:val="00F95B60"/>
    <w:rsid w:val="00FA5E1D"/>
    <w:rsid w:val="00FB4BC1"/>
    <w:rsid w:val="00FE070B"/>
    <w:rsid w:val="00FE45B5"/>
    <w:rsid w:val="00FF0027"/>
    <w:rsid w:val="00FF137A"/>
    <w:rsid w:val="00FF21F5"/>
    <w:rsid w:val="00FF5760"/>
    <w:rsid w:val="00FF5B66"/>
    <w:rsid w:val="00FF6F4F"/>
    <w:rsid w:val="00FF77BE"/>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1AEDA"/>
  <w15:chartTrackingRefBased/>
  <w15:docId w15:val="{38684382-503C-4BA5-A210-A8BE24E9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7A"/>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325"/>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B7325"/>
    <w:rPr>
      <w:rFonts w:ascii="Calibri" w:eastAsia="Calibri" w:hAnsi="Calibri" w:cs="Times New Roman"/>
      <w:lang w:val="ru-RU"/>
    </w:rPr>
  </w:style>
  <w:style w:type="paragraph" w:styleId="a5">
    <w:name w:val="footer"/>
    <w:basedOn w:val="a"/>
    <w:link w:val="a6"/>
    <w:uiPriority w:val="99"/>
    <w:unhideWhenUsed/>
    <w:rsid w:val="00EB7325"/>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B7325"/>
    <w:rPr>
      <w:rFonts w:ascii="Calibri" w:eastAsia="Calibri" w:hAnsi="Calibri" w:cs="Times New Roman"/>
      <w:lang w:val="ru-RU"/>
    </w:rPr>
  </w:style>
  <w:style w:type="paragraph" w:styleId="a7">
    <w:name w:val="List Paragraph"/>
    <w:basedOn w:val="a"/>
    <w:uiPriority w:val="34"/>
    <w:qFormat/>
    <w:rsid w:val="00A01DA4"/>
    <w:pPr>
      <w:ind w:left="720"/>
      <w:contextualSpacing/>
    </w:pPr>
  </w:style>
  <w:style w:type="paragraph" w:customStyle="1" w:styleId="rtejustify">
    <w:name w:val="rtejustify"/>
    <w:basedOn w:val="a"/>
    <w:rsid w:val="002406F5"/>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8">
    <w:name w:val="Strong"/>
    <w:basedOn w:val="a0"/>
    <w:uiPriority w:val="22"/>
    <w:qFormat/>
    <w:rsid w:val="00C26984"/>
    <w:rPr>
      <w:b/>
      <w:bCs/>
    </w:rPr>
  </w:style>
  <w:style w:type="paragraph" w:styleId="a9">
    <w:name w:val="No Spacing"/>
    <w:uiPriority w:val="1"/>
    <w:qFormat/>
    <w:rsid w:val="002E7FB7"/>
    <w:pPr>
      <w:spacing w:after="0"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ED05CB"/>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9">
    <w:name w:val="rvts9"/>
    <w:basedOn w:val="a0"/>
    <w:rsid w:val="00ED05CB"/>
  </w:style>
  <w:style w:type="character" w:styleId="aa">
    <w:name w:val="Hyperlink"/>
    <w:basedOn w:val="a0"/>
    <w:uiPriority w:val="99"/>
    <w:semiHidden/>
    <w:unhideWhenUsed/>
    <w:rsid w:val="00ED05CB"/>
    <w:rPr>
      <w:color w:val="0000FF"/>
      <w:u w:val="single"/>
    </w:rPr>
  </w:style>
  <w:style w:type="character" w:customStyle="1" w:styleId="rvts46">
    <w:name w:val="rvts46"/>
    <w:basedOn w:val="a0"/>
    <w:rsid w:val="00ED0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4208">
      <w:bodyDiv w:val="1"/>
      <w:marLeft w:val="0"/>
      <w:marRight w:val="0"/>
      <w:marTop w:val="0"/>
      <w:marBottom w:val="0"/>
      <w:divBdr>
        <w:top w:val="none" w:sz="0" w:space="0" w:color="auto"/>
        <w:left w:val="none" w:sz="0" w:space="0" w:color="auto"/>
        <w:bottom w:val="none" w:sz="0" w:space="0" w:color="auto"/>
        <w:right w:val="none" w:sz="0" w:space="0" w:color="auto"/>
      </w:divBdr>
      <w:divsChild>
        <w:div w:id="1580359307">
          <w:marLeft w:val="0"/>
          <w:marRight w:val="0"/>
          <w:marTop w:val="0"/>
          <w:marBottom w:val="0"/>
          <w:divBdr>
            <w:top w:val="none" w:sz="0" w:space="0" w:color="auto"/>
            <w:left w:val="none" w:sz="0" w:space="0" w:color="auto"/>
            <w:bottom w:val="none" w:sz="0" w:space="0" w:color="auto"/>
            <w:right w:val="none" w:sz="0" w:space="0" w:color="auto"/>
          </w:divBdr>
        </w:div>
        <w:div w:id="591086087">
          <w:marLeft w:val="0"/>
          <w:marRight w:val="0"/>
          <w:marTop w:val="0"/>
          <w:marBottom w:val="0"/>
          <w:divBdr>
            <w:top w:val="none" w:sz="0" w:space="0" w:color="auto"/>
            <w:left w:val="none" w:sz="0" w:space="0" w:color="auto"/>
            <w:bottom w:val="none" w:sz="0" w:space="0" w:color="auto"/>
            <w:right w:val="none" w:sz="0" w:space="0" w:color="auto"/>
          </w:divBdr>
        </w:div>
        <w:div w:id="304283832">
          <w:marLeft w:val="0"/>
          <w:marRight w:val="0"/>
          <w:marTop w:val="0"/>
          <w:marBottom w:val="0"/>
          <w:divBdr>
            <w:top w:val="none" w:sz="0" w:space="0" w:color="auto"/>
            <w:left w:val="none" w:sz="0" w:space="0" w:color="auto"/>
            <w:bottom w:val="none" w:sz="0" w:space="0" w:color="auto"/>
            <w:right w:val="none" w:sz="0" w:space="0" w:color="auto"/>
          </w:divBdr>
        </w:div>
        <w:div w:id="173885941">
          <w:marLeft w:val="0"/>
          <w:marRight w:val="0"/>
          <w:marTop w:val="0"/>
          <w:marBottom w:val="0"/>
          <w:divBdr>
            <w:top w:val="none" w:sz="0" w:space="0" w:color="auto"/>
            <w:left w:val="none" w:sz="0" w:space="0" w:color="auto"/>
            <w:bottom w:val="none" w:sz="0" w:space="0" w:color="auto"/>
            <w:right w:val="none" w:sz="0" w:space="0" w:color="auto"/>
          </w:divBdr>
        </w:div>
        <w:div w:id="1271356442">
          <w:marLeft w:val="0"/>
          <w:marRight w:val="0"/>
          <w:marTop w:val="0"/>
          <w:marBottom w:val="0"/>
          <w:divBdr>
            <w:top w:val="none" w:sz="0" w:space="0" w:color="auto"/>
            <w:left w:val="none" w:sz="0" w:space="0" w:color="auto"/>
            <w:bottom w:val="none" w:sz="0" w:space="0" w:color="auto"/>
            <w:right w:val="none" w:sz="0" w:space="0" w:color="auto"/>
          </w:divBdr>
        </w:div>
        <w:div w:id="1965193886">
          <w:marLeft w:val="0"/>
          <w:marRight w:val="0"/>
          <w:marTop w:val="0"/>
          <w:marBottom w:val="0"/>
          <w:divBdr>
            <w:top w:val="none" w:sz="0" w:space="0" w:color="auto"/>
            <w:left w:val="none" w:sz="0" w:space="0" w:color="auto"/>
            <w:bottom w:val="none" w:sz="0" w:space="0" w:color="auto"/>
            <w:right w:val="none" w:sz="0" w:space="0" w:color="auto"/>
          </w:divBdr>
        </w:div>
        <w:div w:id="461853212">
          <w:marLeft w:val="0"/>
          <w:marRight w:val="0"/>
          <w:marTop w:val="0"/>
          <w:marBottom w:val="0"/>
          <w:divBdr>
            <w:top w:val="none" w:sz="0" w:space="0" w:color="auto"/>
            <w:left w:val="none" w:sz="0" w:space="0" w:color="auto"/>
            <w:bottom w:val="none" w:sz="0" w:space="0" w:color="auto"/>
            <w:right w:val="none" w:sz="0" w:space="0" w:color="auto"/>
          </w:divBdr>
        </w:div>
        <w:div w:id="205027251">
          <w:marLeft w:val="0"/>
          <w:marRight w:val="0"/>
          <w:marTop w:val="0"/>
          <w:marBottom w:val="0"/>
          <w:divBdr>
            <w:top w:val="none" w:sz="0" w:space="0" w:color="auto"/>
            <w:left w:val="none" w:sz="0" w:space="0" w:color="auto"/>
            <w:bottom w:val="none" w:sz="0" w:space="0" w:color="auto"/>
            <w:right w:val="none" w:sz="0" w:space="0" w:color="auto"/>
          </w:divBdr>
        </w:div>
        <w:div w:id="749155909">
          <w:marLeft w:val="0"/>
          <w:marRight w:val="0"/>
          <w:marTop w:val="0"/>
          <w:marBottom w:val="0"/>
          <w:divBdr>
            <w:top w:val="none" w:sz="0" w:space="0" w:color="auto"/>
            <w:left w:val="none" w:sz="0" w:space="0" w:color="auto"/>
            <w:bottom w:val="none" w:sz="0" w:space="0" w:color="auto"/>
            <w:right w:val="none" w:sz="0" w:space="0" w:color="auto"/>
          </w:divBdr>
        </w:div>
      </w:divsChild>
    </w:div>
    <w:div w:id="39746917">
      <w:bodyDiv w:val="1"/>
      <w:marLeft w:val="0"/>
      <w:marRight w:val="0"/>
      <w:marTop w:val="0"/>
      <w:marBottom w:val="0"/>
      <w:divBdr>
        <w:top w:val="none" w:sz="0" w:space="0" w:color="auto"/>
        <w:left w:val="none" w:sz="0" w:space="0" w:color="auto"/>
        <w:bottom w:val="none" w:sz="0" w:space="0" w:color="auto"/>
        <w:right w:val="none" w:sz="0" w:space="0" w:color="auto"/>
      </w:divBdr>
    </w:div>
    <w:div w:id="86195073">
      <w:bodyDiv w:val="1"/>
      <w:marLeft w:val="0"/>
      <w:marRight w:val="0"/>
      <w:marTop w:val="0"/>
      <w:marBottom w:val="0"/>
      <w:divBdr>
        <w:top w:val="none" w:sz="0" w:space="0" w:color="auto"/>
        <w:left w:val="none" w:sz="0" w:space="0" w:color="auto"/>
        <w:bottom w:val="none" w:sz="0" w:space="0" w:color="auto"/>
        <w:right w:val="none" w:sz="0" w:space="0" w:color="auto"/>
      </w:divBdr>
    </w:div>
    <w:div w:id="109324290">
      <w:bodyDiv w:val="1"/>
      <w:marLeft w:val="0"/>
      <w:marRight w:val="0"/>
      <w:marTop w:val="0"/>
      <w:marBottom w:val="0"/>
      <w:divBdr>
        <w:top w:val="none" w:sz="0" w:space="0" w:color="auto"/>
        <w:left w:val="none" w:sz="0" w:space="0" w:color="auto"/>
        <w:bottom w:val="none" w:sz="0" w:space="0" w:color="auto"/>
        <w:right w:val="none" w:sz="0" w:space="0" w:color="auto"/>
      </w:divBdr>
    </w:div>
    <w:div w:id="211385753">
      <w:bodyDiv w:val="1"/>
      <w:marLeft w:val="0"/>
      <w:marRight w:val="0"/>
      <w:marTop w:val="0"/>
      <w:marBottom w:val="0"/>
      <w:divBdr>
        <w:top w:val="none" w:sz="0" w:space="0" w:color="auto"/>
        <w:left w:val="none" w:sz="0" w:space="0" w:color="auto"/>
        <w:bottom w:val="none" w:sz="0" w:space="0" w:color="auto"/>
        <w:right w:val="none" w:sz="0" w:space="0" w:color="auto"/>
      </w:divBdr>
    </w:div>
    <w:div w:id="251016120">
      <w:bodyDiv w:val="1"/>
      <w:marLeft w:val="0"/>
      <w:marRight w:val="0"/>
      <w:marTop w:val="0"/>
      <w:marBottom w:val="0"/>
      <w:divBdr>
        <w:top w:val="none" w:sz="0" w:space="0" w:color="auto"/>
        <w:left w:val="none" w:sz="0" w:space="0" w:color="auto"/>
        <w:bottom w:val="none" w:sz="0" w:space="0" w:color="auto"/>
        <w:right w:val="none" w:sz="0" w:space="0" w:color="auto"/>
      </w:divBdr>
    </w:div>
    <w:div w:id="258149199">
      <w:bodyDiv w:val="1"/>
      <w:marLeft w:val="0"/>
      <w:marRight w:val="0"/>
      <w:marTop w:val="0"/>
      <w:marBottom w:val="0"/>
      <w:divBdr>
        <w:top w:val="none" w:sz="0" w:space="0" w:color="auto"/>
        <w:left w:val="none" w:sz="0" w:space="0" w:color="auto"/>
        <w:bottom w:val="none" w:sz="0" w:space="0" w:color="auto"/>
        <w:right w:val="none" w:sz="0" w:space="0" w:color="auto"/>
      </w:divBdr>
      <w:divsChild>
        <w:div w:id="1244215427">
          <w:marLeft w:val="0"/>
          <w:marRight w:val="0"/>
          <w:marTop w:val="0"/>
          <w:marBottom w:val="0"/>
          <w:divBdr>
            <w:top w:val="none" w:sz="0" w:space="0" w:color="auto"/>
            <w:left w:val="none" w:sz="0" w:space="0" w:color="auto"/>
            <w:bottom w:val="none" w:sz="0" w:space="0" w:color="auto"/>
            <w:right w:val="none" w:sz="0" w:space="0" w:color="auto"/>
          </w:divBdr>
          <w:divsChild>
            <w:div w:id="58931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7529">
      <w:bodyDiv w:val="1"/>
      <w:marLeft w:val="0"/>
      <w:marRight w:val="0"/>
      <w:marTop w:val="0"/>
      <w:marBottom w:val="0"/>
      <w:divBdr>
        <w:top w:val="none" w:sz="0" w:space="0" w:color="auto"/>
        <w:left w:val="none" w:sz="0" w:space="0" w:color="auto"/>
        <w:bottom w:val="none" w:sz="0" w:space="0" w:color="auto"/>
        <w:right w:val="none" w:sz="0" w:space="0" w:color="auto"/>
      </w:divBdr>
      <w:divsChild>
        <w:div w:id="420838924">
          <w:marLeft w:val="0"/>
          <w:marRight w:val="0"/>
          <w:marTop w:val="0"/>
          <w:marBottom w:val="0"/>
          <w:divBdr>
            <w:top w:val="none" w:sz="0" w:space="0" w:color="auto"/>
            <w:left w:val="none" w:sz="0" w:space="0" w:color="auto"/>
            <w:bottom w:val="none" w:sz="0" w:space="0" w:color="auto"/>
            <w:right w:val="none" w:sz="0" w:space="0" w:color="auto"/>
          </w:divBdr>
        </w:div>
        <w:div w:id="943729036">
          <w:marLeft w:val="0"/>
          <w:marRight w:val="0"/>
          <w:marTop w:val="0"/>
          <w:marBottom w:val="0"/>
          <w:divBdr>
            <w:top w:val="none" w:sz="0" w:space="0" w:color="auto"/>
            <w:left w:val="none" w:sz="0" w:space="0" w:color="auto"/>
            <w:bottom w:val="none" w:sz="0" w:space="0" w:color="auto"/>
            <w:right w:val="none" w:sz="0" w:space="0" w:color="auto"/>
          </w:divBdr>
        </w:div>
        <w:div w:id="1946423195">
          <w:marLeft w:val="0"/>
          <w:marRight w:val="0"/>
          <w:marTop w:val="0"/>
          <w:marBottom w:val="0"/>
          <w:divBdr>
            <w:top w:val="none" w:sz="0" w:space="0" w:color="auto"/>
            <w:left w:val="none" w:sz="0" w:space="0" w:color="auto"/>
            <w:bottom w:val="none" w:sz="0" w:space="0" w:color="auto"/>
            <w:right w:val="none" w:sz="0" w:space="0" w:color="auto"/>
          </w:divBdr>
        </w:div>
        <w:div w:id="1143473090">
          <w:marLeft w:val="0"/>
          <w:marRight w:val="0"/>
          <w:marTop w:val="0"/>
          <w:marBottom w:val="0"/>
          <w:divBdr>
            <w:top w:val="none" w:sz="0" w:space="0" w:color="auto"/>
            <w:left w:val="none" w:sz="0" w:space="0" w:color="auto"/>
            <w:bottom w:val="none" w:sz="0" w:space="0" w:color="auto"/>
            <w:right w:val="none" w:sz="0" w:space="0" w:color="auto"/>
          </w:divBdr>
        </w:div>
        <w:div w:id="729110309">
          <w:marLeft w:val="0"/>
          <w:marRight w:val="0"/>
          <w:marTop w:val="0"/>
          <w:marBottom w:val="0"/>
          <w:divBdr>
            <w:top w:val="none" w:sz="0" w:space="0" w:color="auto"/>
            <w:left w:val="none" w:sz="0" w:space="0" w:color="auto"/>
            <w:bottom w:val="none" w:sz="0" w:space="0" w:color="auto"/>
            <w:right w:val="none" w:sz="0" w:space="0" w:color="auto"/>
          </w:divBdr>
        </w:div>
        <w:div w:id="1017996911">
          <w:marLeft w:val="0"/>
          <w:marRight w:val="0"/>
          <w:marTop w:val="0"/>
          <w:marBottom w:val="0"/>
          <w:divBdr>
            <w:top w:val="none" w:sz="0" w:space="0" w:color="auto"/>
            <w:left w:val="none" w:sz="0" w:space="0" w:color="auto"/>
            <w:bottom w:val="none" w:sz="0" w:space="0" w:color="auto"/>
            <w:right w:val="none" w:sz="0" w:space="0" w:color="auto"/>
          </w:divBdr>
        </w:div>
        <w:div w:id="1542013097">
          <w:marLeft w:val="0"/>
          <w:marRight w:val="0"/>
          <w:marTop w:val="0"/>
          <w:marBottom w:val="0"/>
          <w:divBdr>
            <w:top w:val="none" w:sz="0" w:space="0" w:color="auto"/>
            <w:left w:val="none" w:sz="0" w:space="0" w:color="auto"/>
            <w:bottom w:val="none" w:sz="0" w:space="0" w:color="auto"/>
            <w:right w:val="none" w:sz="0" w:space="0" w:color="auto"/>
          </w:divBdr>
        </w:div>
        <w:div w:id="616181541">
          <w:marLeft w:val="0"/>
          <w:marRight w:val="0"/>
          <w:marTop w:val="0"/>
          <w:marBottom w:val="0"/>
          <w:divBdr>
            <w:top w:val="none" w:sz="0" w:space="0" w:color="auto"/>
            <w:left w:val="none" w:sz="0" w:space="0" w:color="auto"/>
            <w:bottom w:val="none" w:sz="0" w:space="0" w:color="auto"/>
            <w:right w:val="none" w:sz="0" w:space="0" w:color="auto"/>
          </w:divBdr>
        </w:div>
        <w:div w:id="595135155">
          <w:marLeft w:val="0"/>
          <w:marRight w:val="0"/>
          <w:marTop w:val="0"/>
          <w:marBottom w:val="0"/>
          <w:divBdr>
            <w:top w:val="none" w:sz="0" w:space="0" w:color="auto"/>
            <w:left w:val="none" w:sz="0" w:space="0" w:color="auto"/>
            <w:bottom w:val="none" w:sz="0" w:space="0" w:color="auto"/>
            <w:right w:val="none" w:sz="0" w:space="0" w:color="auto"/>
          </w:divBdr>
        </w:div>
        <w:div w:id="126624615">
          <w:marLeft w:val="0"/>
          <w:marRight w:val="0"/>
          <w:marTop w:val="0"/>
          <w:marBottom w:val="0"/>
          <w:divBdr>
            <w:top w:val="none" w:sz="0" w:space="0" w:color="auto"/>
            <w:left w:val="none" w:sz="0" w:space="0" w:color="auto"/>
            <w:bottom w:val="none" w:sz="0" w:space="0" w:color="auto"/>
            <w:right w:val="none" w:sz="0" w:space="0" w:color="auto"/>
          </w:divBdr>
        </w:div>
        <w:div w:id="824517855">
          <w:marLeft w:val="0"/>
          <w:marRight w:val="0"/>
          <w:marTop w:val="0"/>
          <w:marBottom w:val="0"/>
          <w:divBdr>
            <w:top w:val="none" w:sz="0" w:space="0" w:color="auto"/>
            <w:left w:val="none" w:sz="0" w:space="0" w:color="auto"/>
            <w:bottom w:val="none" w:sz="0" w:space="0" w:color="auto"/>
            <w:right w:val="none" w:sz="0" w:space="0" w:color="auto"/>
          </w:divBdr>
        </w:div>
        <w:div w:id="164176411">
          <w:marLeft w:val="0"/>
          <w:marRight w:val="0"/>
          <w:marTop w:val="0"/>
          <w:marBottom w:val="0"/>
          <w:divBdr>
            <w:top w:val="none" w:sz="0" w:space="0" w:color="auto"/>
            <w:left w:val="none" w:sz="0" w:space="0" w:color="auto"/>
            <w:bottom w:val="none" w:sz="0" w:space="0" w:color="auto"/>
            <w:right w:val="none" w:sz="0" w:space="0" w:color="auto"/>
          </w:divBdr>
        </w:div>
        <w:div w:id="181165096">
          <w:marLeft w:val="0"/>
          <w:marRight w:val="0"/>
          <w:marTop w:val="0"/>
          <w:marBottom w:val="0"/>
          <w:divBdr>
            <w:top w:val="none" w:sz="0" w:space="0" w:color="auto"/>
            <w:left w:val="none" w:sz="0" w:space="0" w:color="auto"/>
            <w:bottom w:val="none" w:sz="0" w:space="0" w:color="auto"/>
            <w:right w:val="none" w:sz="0" w:space="0" w:color="auto"/>
          </w:divBdr>
        </w:div>
        <w:div w:id="2141998121">
          <w:marLeft w:val="0"/>
          <w:marRight w:val="0"/>
          <w:marTop w:val="0"/>
          <w:marBottom w:val="0"/>
          <w:divBdr>
            <w:top w:val="none" w:sz="0" w:space="0" w:color="auto"/>
            <w:left w:val="none" w:sz="0" w:space="0" w:color="auto"/>
            <w:bottom w:val="none" w:sz="0" w:space="0" w:color="auto"/>
            <w:right w:val="none" w:sz="0" w:space="0" w:color="auto"/>
          </w:divBdr>
        </w:div>
        <w:div w:id="1749305068">
          <w:marLeft w:val="0"/>
          <w:marRight w:val="0"/>
          <w:marTop w:val="0"/>
          <w:marBottom w:val="0"/>
          <w:divBdr>
            <w:top w:val="none" w:sz="0" w:space="0" w:color="auto"/>
            <w:left w:val="none" w:sz="0" w:space="0" w:color="auto"/>
            <w:bottom w:val="none" w:sz="0" w:space="0" w:color="auto"/>
            <w:right w:val="none" w:sz="0" w:space="0" w:color="auto"/>
          </w:divBdr>
        </w:div>
        <w:div w:id="2060011157">
          <w:marLeft w:val="0"/>
          <w:marRight w:val="0"/>
          <w:marTop w:val="0"/>
          <w:marBottom w:val="0"/>
          <w:divBdr>
            <w:top w:val="none" w:sz="0" w:space="0" w:color="auto"/>
            <w:left w:val="none" w:sz="0" w:space="0" w:color="auto"/>
            <w:bottom w:val="none" w:sz="0" w:space="0" w:color="auto"/>
            <w:right w:val="none" w:sz="0" w:space="0" w:color="auto"/>
          </w:divBdr>
        </w:div>
        <w:div w:id="1327974934">
          <w:marLeft w:val="0"/>
          <w:marRight w:val="0"/>
          <w:marTop w:val="0"/>
          <w:marBottom w:val="0"/>
          <w:divBdr>
            <w:top w:val="none" w:sz="0" w:space="0" w:color="auto"/>
            <w:left w:val="none" w:sz="0" w:space="0" w:color="auto"/>
            <w:bottom w:val="none" w:sz="0" w:space="0" w:color="auto"/>
            <w:right w:val="none" w:sz="0" w:space="0" w:color="auto"/>
          </w:divBdr>
        </w:div>
        <w:div w:id="1578251496">
          <w:marLeft w:val="0"/>
          <w:marRight w:val="0"/>
          <w:marTop w:val="0"/>
          <w:marBottom w:val="0"/>
          <w:divBdr>
            <w:top w:val="none" w:sz="0" w:space="0" w:color="auto"/>
            <w:left w:val="none" w:sz="0" w:space="0" w:color="auto"/>
            <w:bottom w:val="none" w:sz="0" w:space="0" w:color="auto"/>
            <w:right w:val="none" w:sz="0" w:space="0" w:color="auto"/>
          </w:divBdr>
        </w:div>
        <w:div w:id="1059748728">
          <w:marLeft w:val="0"/>
          <w:marRight w:val="0"/>
          <w:marTop w:val="0"/>
          <w:marBottom w:val="0"/>
          <w:divBdr>
            <w:top w:val="none" w:sz="0" w:space="0" w:color="auto"/>
            <w:left w:val="none" w:sz="0" w:space="0" w:color="auto"/>
            <w:bottom w:val="none" w:sz="0" w:space="0" w:color="auto"/>
            <w:right w:val="none" w:sz="0" w:space="0" w:color="auto"/>
          </w:divBdr>
        </w:div>
        <w:div w:id="1164005843">
          <w:marLeft w:val="0"/>
          <w:marRight w:val="0"/>
          <w:marTop w:val="0"/>
          <w:marBottom w:val="0"/>
          <w:divBdr>
            <w:top w:val="none" w:sz="0" w:space="0" w:color="auto"/>
            <w:left w:val="none" w:sz="0" w:space="0" w:color="auto"/>
            <w:bottom w:val="none" w:sz="0" w:space="0" w:color="auto"/>
            <w:right w:val="none" w:sz="0" w:space="0" w:color="auto"/>
          </w:divBdr>
        </w:div>
        <w:div w:id="936981906">
          <w:marLeft w:val="0"/>
          <w:marRight w:val="0"/>
          <w:marTop w:val="0"/>
          <w:marBottom w:val="0"/>
          <w:divBdr>
            <w:top w:val="none" w:sz="0" w:space="0" w:color="auto"/>
            <w:left w:val="none" w:sz="0" w:space="0" w:color="auto"/>
            <w:bottom w:val="none" w:sz="0" w:space="0" w:color="auto"/>
            <w:right w:val="none" w:sz="0" w:space="0" w:color="auto"/>
          </w:divBdr>
        </w:div>
        <w:div w:id="956522928">
          <w:marLeft w:val="0"/>
          <w:marRight w:val="0"/>
          <w:marTop w:val="0"/>
          <w:marBottom w:val="0"/>
          <w:divBdr>
            <w:top w:val="none" w:sz="0" w:space="0" w:color="auto"/>
            <w:left w:val="none" w:sz="0" w:space="0" w:color="auto"/>
            <w:bottom w:val="none" w:sz="0" w:space="0" w:color="auto"/>
            <w:right w:val="none" w:sz="0" w:space="0" w:color="auto"/>
          </w:divBdr>
        </w:div>
        <w:div w:id="812327945">
          <w:marLeft w:val="0"/>
          <w:marRight w:val="0"/>
          <w:marTop w:val="0"/>
          <w:marBottom w:val="0"/>
          <w:divBdr>
            <w:top w:val="none" w:sz="0" w:space="0" w:color="auto"/>
            <w:left w:val="none" w:sz="0" w:space="0" w:color="auto"/>
            <w:bottom w:val="none" w:sz="0" w:space="0" w:color="auto"/>
            <w:right w:val="none" w:sz="0" w:space="0" w:color="auto"/>
          </w:divBdr>
        </w:div>
      </w:divsChild>
    </w:div>
    <w:div w:id="302122681">
      <w:bodyDiv w:val="1"/>
      <w:marLeft w:val="0"/>
      <w:marRight w:val="0"/>
      <w:marTop w:val="0"/>
      <w:marBottom w:val="0"/>
      <w:divBdr>
        <w:top w:val="none" w:sz="0" w:space="0" w:color="auto"/>
        <w:left w:val="none" w:sz="0" w:space="0" w:color="auto"/>
        <w:bottom w:val="none" w:sz="0" w:space="0" w:color="auto"/>
        <w:right w:val="none" w:sz="0" w:space="0" w:color="auto"/>
      </w:divBdr>
    </w:div>
    <w:div w:id="434208438">
      <w:bodyDiv w:val="1"/>
      <w:marLeft w:val="0"/>
      <w:marRight w:val="0"/>
      <w:marTop w:val="0"/>
      <w:marBottom w:val="0"/>
      <w:divBdr>
        <w:top w:val="none" w:sz="0" w:space="0" w:color="auto"/>
        <w:left w:val="none" w:sz="0" w:space="0" w:color="auto"/>
        <w:bottom w:val="none" w:sz="0" w:space="0" w:color="auto"/>
        <w:right w:val="none" w:sz="0" w:space="0" w:color="auto"/>
      </w:divBdr>
    </w:div>
    <w:div w:id="456995550">
      <w:bodyDiv w:val="1"/>
      <w:marLeft w:val="0"/>
      <w:marRight w:val="0"/>
      <w:marTop w:val="0"/>
      <w:marBottom w:val="0"/>
      <w:divBdr>
        <w:top w:val="none" w:sz="0" w:space="0" w:color="auto"/>
        <w:left w:val="none" w:sz="0" w:space="0" w:color="auto"/>
        <w:bottom w:val="none" w:sz="0" w:space="0" w:color="auto"/>
        <w:right w:val="none" w:sz="0" w:space="0" w:color="auto"/>
      </w:divBdr>
    </w:div>
    <w:div w:id="507065434">
      <w:bodyDiv w:val="1"/>
      <w:marLeft w:val="0"/>
      <w:marRight w:val="0"/>
      <w:marTop w:val="0"/>
      <w:marBottom w:val="0"/>
      <w:divBdr>
        <w:top w:val="none" w:sz="0" w:space="0" w:color="auto"/>
        <w:left w:val="none" w:sz="0" w:space="0" w:color="auto"/>
        <w:bottom w:val="none" w:sz="0" w:space="0" w:color="auto"/>
        <w:right w:val="none" w:sz="0" w:space="0" w:color="auto"/>
      </w:divBdr>
    </w:div>
    <w:div w:id="616251513">
      <w:bodyDiv w:val="1"/>
      <w:marLeft w:val="0"/>
      <w:marRight w:val="0"/>
      <w:marTop w:val="0"/>
      <w:marBottom w:val="0"/>
      <w:divBdr>
        <w:top w:val="none" w:sz="0" w:space="0" w:color="auto"/>
        <w:left w:val="none" w:sz="0" w:space="0" w:color="auto"/>
        <w:bottom w:val="none" w:sz="0" w:space="0" w:color="auto"/>
        <w:right w:val="none" w:sz="0" w:space="0" w:color="auto"/>
      </w:divBdr>
    </w:div>
    <w:div w:id="643855022">
      <w:bodyDiv w:val="1"/>
      <w:marLeft w:val="0"/>
      <w:marRight w:val="0"/>
      <w:marTop w:val="0"/>
      <w:marBottom w:val="0"/>
      <w:divBdr>
        <w:top w:val="none" w:sz="0" w:space="0" w:color="auto"/>
        <w:left w:val="none" w:sz="0" w:space="0" w:color="auto"/>
        <w:bottom w:val="none" w:sz="0" w:space="0" w:color="auto"/>
        <w:right w:val="none" w:sz="0" w:space="0" w:color="auto"/>
      </w:divBdr>
    </w:div>
    <w:div w:id="648637823">
      <w:bodyDiv w:val="1"/>
      <w:marLeft w:val="0"/>
      <w:marRight w:val="0"/>
      <w:marTop w:val="0"/>
      <w:marBottom w:val="0"/>
      <w:divBdr>
        <w:top w:val="none" w:sz="0" w:space="0" w:color="auto"/>
        <w:left w:val="none" w:sz="0" w:space="0" w:color="auto"/>
        <w:bottom w:val="none" w:sz="0" w:space="0" w:color="auto"/>
        <w:right w:val="none" w:sz="0" w:space="0" w:color="auto"/>
      </w:divBdr>
    </w:div>
    <w:div w:id="776950251">
      <w:bodyDiv w:val="1"/>
      <w:marLeft w:val="0"/>
      <w:marRight w:val="0"/>
      <w:marTop w:val="0"/>
      <w:marBottom w:val="0"/>
      <w:divBdr>
        <w:top w:val="none" w:sz="0" w:space="0" w:color="auto"/>
        <w:left w:val="none" w:sz="0" w:space="0" w:color="auto"/>
        <w:bottom w:val="none" w:sz="0" w:space="0" w:color="auto"/>
        <w:right w:val="none" w:sz="0" w:space="0" w:color="auto"/>
      </w:divBdr>
    </w:div>
    <w:div w:id="826634610">
      <w:bodyDiv w:val="1"/>
      <w:marLeft w:val="0"/>
      <w:marRight w:val="0"/>
      <w:marTop w:val="0"/>
      <w:marBottom w:val="0"/>
      <w:divBdr>
        <w:top w:val="none" w:sz="0" w:space="0" w:color="auto"/>
        <w:left w:val="none" w:sz="0" w:space="0" w:color="auto"/>
        <w:bottom w:val="none" w:sz="0" w:space="0" w:color="auto"/>
        <w:right w:val="none" w:sz="0" w:space="0" w:color="auto"/>
      </w:divBdr>
    </w:div>
    <w:div w:id="1052729413">
      <w:bodyDiv w:val="1"/>
      <w:marLeft w:val="0"/>
      <w:marRight w:val="0"/>
      <w:marTop w:val="0"/>
      <w:marBottom w:val="0"/>
      <w:divBdr>
        <w:top w:val="none" w:sz="0" w:space="0" w:color="auto"/>
        <w:left w:val="none" w:sz="0" w:space="0" w:color="auto"/>
        <w:bottom w:val="none" w:sz="0" w:space="0" w:color="auto"/>
        <w:right w:val="none" w:sz="0" w:space="0" w:color="auto"/>
      </w:divBdr>
    </w:div>
    <w:div w:id="1157499436">
      <w:bodyDiv w:val="1"/>
      <w:marLeft w:val="0"/>
      <w:marRight w:val="0"/>
      <w:marTop w:val="0"/>
      <w:marBottom w:val="0"/>
      <w:divBdr>
        <w:top w:val="none" w:sz="0" w:space="0" w:color="auto"/>
        <w:left w:val="none" w:sz="0" w:space="0" w:color="auto"/>
        <w:bottom w:val="none" w:sz="0" w:space="0" w:color="auto"/>
        <w:right w:val="none" w:sz="0" w:space="0" w:color="auto"/>
      </w:divBdr>
    </w:div>
    <w:div w:id="1222789229">
      <w:bodyDiv w:val="1"/>
      <w:marLeft w:val="0"/>
      <w:marRight w:val="0"/>
      <w:marTop w:val="0"/>
      <w:marBottom w:val="0"/>
      <w:divBdr>
        <w:top w:val="none" w:sz="0" w:space="0" w:color="auto"/>
        <w:left w:val="none" w:sz="0" w:space="0" w:color="auto"/>
        <w:bottom w:val="none" w:sz="0" w:space="0" w:color="auto"/>
        <w:right w:val="none" w:sz="0" w:space="0" w:color="auto"/>
      </w:divBdr>
    </w:div>
    <w:div w:id="1231624159">
      <w:bodyDiv w:val="1"/>
      <w:marLeft w:val="0"/>
      <w:marRight w:val="0"/>
      <w:marTop w:val="0"/>
      <w:marBottom w:val="0"/>
      <w:divBdr>
        <w:top w:val="none" w:sz="0" w:space="0" w:color="auto"/>
        <w:left w:val="none" w:sz="0" w:space="0" w:color="auto"/>
        <w:bottom w:val="none" w:sz="0" w:space="0" w:color="auto"/>
        <w:right w:val="none" w:sz="0" w:space="0" w:color="auto"/>
      </w:divBdr>
    </w:div>
    <w:div w:id="1238783477">
      <w:bodyDiv w:val="1"/>
      <w:marLeft w:val="0"/>
      <w:marRight w:val="0"/>
      <w:marTop w:val="0"/>
      <w:marBottom w:val="0"/>
      <w:divBdr>
        <w:top w:val="none" w:sz="0" w:space="0" w:color="auto"/>
        <w:left w:val="none" w:sz="0" w:space="0" w:color="auto"/>
        <w:bottom w:val="none" w:sz="0" w:space="0" w:color="auto"/>
        <w:right w:val="none" w:sz="0" w:space="0" w:color="auto"/>
      </w:divBdr>
    </w:div>
    <w:div w:id="1272586859">
      <w:bodyDiv w:val="1"/>
      <w:marLeft w:val="0"/>
      <w:marRight w:val="0"/>
      <w:marTop w:val="0"/>
      <w:marBottom w:val="0"/>
      <w:divBdr>
        <w:top w:val="none" w:sz="0" w:space="0" w:color="auto"/>
        <w:left w:val="none" w:sz="0" w:space="0" w:color="auto"/>
        <w:bottom w:val="none" w:sz="0" w:space="0" w:color="auto"/>
        <w:right w:val="none" w:sz="0" w:space="0" w:color="auto"/>
      </w:divBdr>
    </w:div>
    <w:div w:id="1288586372">
      <w:bodyDiv w:val="1"/>
      <w:marLeft w:val="0"/>
      <w:marRight w:val="0"/>
      <w:marTop w:val="0"/>
      <w:marBottom w:val="0"/>
      <w:divBdr>
        <w:top w:val="none" w:sz="0" w:space="0" w:color="auto"/>
        <w:left w:val="none" w:sz="0" w:space="0" w:color="auto"/>
        <w:bottom w:val="none" w:sz="0" w:space="0" w:color="auto"/>
        <w:right w:val="none" w:sz="0" w:space="0" w:color="auto"/>
      </w:divBdr>
    </w:div>
    <w:div w:id="1372412588">
      <w:bodyDiv w:val="1"/>
      <w:marLeft w:val="0"/>
      <w:marRight w:val="0"/>
      <w:marTop w:val="0"/>
      <w:marBottom w:val="0"/>
      <w:divBdr>
        <w:top w:val="none" w:sz="0" w:space="0" w:color="auto"/>
        <w:left w:val="none" w:sz="0" w:space="0" w:color="auto"/>
        <w:bottom w:val="none" w:sz="0" w:space="0" w:color="auto"/>
        <w:right w:val="none" w:sz="0" w:space="0" w:color="auto"/>
      </w:divBdr>
    </w:div>
    <w:div w:id="1464693715">
      <w:bodyDiv w:val="1"/>
      <w:marLeft w:val="0"/>
      <w:marRight w:val="0"/>
      <w:marTop w:val="0"/>
      <w:marBottom w:val="0"/>
      <w:divBdr>
        <w:top w:val="none" w:sz="0" w:space="0" w:color="auto"/>
        <w:left w:val="none" w:sz="0" w:space="0" w:color="auto"/>
        <w:bottom w:val="none" w:sz="0" w:space="0" w:color="auto"/>
        <w:right w:val="none" w:sz="0" w:space="0" w:color="auto"/>
      </w:divBdr>
    </w:div>
    <w:div w:id="1475635912">
      <w:bodyDiv w:val="1"/>
      <w:marLeft w:val="0"/>
      <w:marRight w:val="0"/>
      <w:marTop w:val="0"/>
      <w:marBottom w:val="0"/>
      <w:divBdr>
        <w:top w:val="none" w:sz="0" w:space="0" w:color="auto"/>
        <w:left w:val="none" w:sz="0" w:space="0" w:color="auto"/>
        <w:bottom w:val="none" w:sz="0" w:space="0" w:color="auto"/>
        <w:right w:val="none" w:sz="0" w:space="0" w:color="auto"/>
      </w:divBdr>
    </w:div>
    <w:div w:id="1479374963">
      <w:bodyDiv w:val="1"/>
      <w:marLeft w:val="0"/>
      <w:marRight w:val="0"/>
      <w:marTop w:val="0"/>
      <w:marBottom w:val="0"/>
      <w:divBdr>
        <w:top w:val="none" w:sz="0" w:space="0" w:color="auto"/>
        <w:left w:val="none" w:sz="0" w:space="0" w:color="auto"/>
        <w:bottom w:val="none" w:sz="0" w:space="0" w:color="auto"/>
        <w:right w:val="none" w:sz="0" w:space="0" w:color="auto"/>
      </w:divBdr>
    </w:div>
    <w:div w:id="1488669417">
      <w:bodyDiv w:val="1"/>
      <w:marLeft w:val="0"/>
      <w:marRight w:val="0"/>
      <w:marTop w:val="0"/>
      <w:marBottom w:val="0"/>
      <w:divBdr>
        <w:top w:val="none" w:sz="0" w:space="0" w:color="auto"/>
        <w:left w:val="none" w:sz="0" w:space="0" w:color="auto"/>
        <w:bottom w:val="none" w:sz="0" w:space="0" w:color="auto"/>
        <w:right w:val="none" w:sz="0" w:space="0" w:color="auto"/>
      </w:divBdr>
    </w:div>
    <w:div w:id="1559170688">
      <w:bodyDiv w:val="1"/>
      <w:marLeft w:val="0"/>
      <w:marRight w:val="0"/>
      <w:marTop w:val="0"/>
      <w:marBottom w:val="0"/>
      <w:divBdr>
        <w:top w:val="none" w:sz="0" w:space="0" w:color="auto"/>
        <w:left w:val="none" w:sz="0" w:space="0" w:color="auto"/>
        <w:bottom w:val="none" w:sz="0" w:space="0" w:color="auto"/>
        <w:right w:val="none" w:sz="0" w:space="0" w:color="auto"/>
      </w:divBdr>
    </w:div>
    <w:div w:id="1571843415">
      <w:bodyDiv w:val="1"/>
      <w:marLeft w:val="0"/>
      <w:marRight w:val="0"/>
      <w:marTop w:val="0"/>
      <w:marBottom w:val="0"/>
      <w:divBdr>
        <w:top w:val="none" w:sz="0" w:space="0" w:color="auto"/>
        <w:left w:val="none" w:sz="0" w:space="0" w:color="auto"/>
        <w:bottom w:val="none" w:sz="0" w:space="0" w:color="auto"/>
        <w:right w:val="none" w:sz="0" w:space="0" w:color="auto"/>
      </w:divBdr>
    </w:div>
    <w:div w:id="1603024787">
      <w:bodyDiv w:val="1"/>
      <w:marLeft w:val="0"/>
      <w:marRight w:val="0"/>
      <w:marTop w:val="0"/>
      <w:marBottom w:val="0"/>
      <w:divBdr>
        <w:top w:val="none" w:sz="0" w:space="0" w:color="auto"/>
        <w:left w:val="none" w:sz="0" w:space="0" w:color="auto"/>
        <w:bottom w:val="none" w:sz="0" w:space="0" w:color="auto"/>
        <w:right w:val="none" w:sz="0" w:space="0" w:color="auto"/>
      </w:divBdr>
      <w:divsChild>
        <w:div w:id="1633946784">
          <w:marLeft w:val="0"/>
          <w:marRight w:val="0"/>
          <w:marTop w:val="0"/>
          <w:marBottom w:val="0"/>
          <w:divBdr>
            <w:top w:val="none" w:sz="0" w:space="0" w:color="auto"/>
            <w:left w:val="none" w:sz="0" w:space="0" w:color="auto"/>
            <w:bottom w:val="none" w:sz="0" w:space="0" w:color="auto"/>
            <w:right w:val="none" w:sz="0" w:space="0" w:color="auto"/>
          </w:divBdr>
          <w:divsChild>
            <w:div w:id="16874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89976">
      <w:bodyDiv w:val="1"/>
      <w:marLeft w:val="0"/>
      <w:marRight w:val="0"/>
      <w:marTop w:val="0"/>
      <w:marBottom w:val="0"/>
      <w:divBdr>
        <w:top w:val="none" w:sz="0" w:space="0" w:color="auto"/>
        <w:left w:val="none" w:sz="0" w:space="0" w:color="auto"/>
        <w:bottom w:val="none" w:sz="0" w:space="0" w:color="auto"/>
        <w:right w:val="none" w:sz="0" w:space="0" w:color="auto"/>
      </w:divBdr>
    </w:div>
    <w:div w:id="1781610433">
      <w:bodyDiv w:val="1"/>
      <w:marLeft w:val="0"/>
      <w:marRight w:val="0"/>
      <w:marTop w:val="0"/>
      <w:marBottom w:val="0"/>
      <w:divBdr>
        <w:top w:val="none" w:sz="0" w:space="0" w:color="auto"/>
        <w:left w:val="none" w:sz="0" w:space="0" w:color="auto"/>
        <w:bottom w:val="none" w:sz="0" w:space="0" w:color="auto"/>
        <w:right w:val="none" w:sz="0" w:space="0" w:color="auto"/>
      </w:divBdr>
    </w:div>
    <w:div w:id="1823156886">
      <w:bodyDiv w:val="1"/>
      <w:marLeft w:val="0"/>
      <w:marRight w:val="0"/>
      <w:marTop w:val="0"/>
      <w:marBottom w:val="0"/>
      <w:divBdr>
        <w:top w:val="none" w:sz="0" w:space="0" w:color="auto"/>
        <w:left w:val="none" w:sz="0" w:space="0" w:color="auto"/>
        <w:bottom w:val="none" w:sz="0" w:space="0" w:color="auto"/>
        <w:right w:val="none" w:sz="0" w:space="0" w:color="auto"/>
      </w:divBdr>
    </w:div>
    <w:div w:id="1837183966">
      <w:bodyDiv w:val="1"/>
      <w:marLeft w:val="0"/>
      <w:marRight w:val="0"/>
      <w:marTop w:val="0"/>
      <w:marBottom w:val="0"/>
      <w:divBdr>
        <w:top w:val="none" w:sz="0" w:space="0" w:color="auto"/>
        <w:left w:val="none" w:sz="0" w:space="0" w:color="auto"/>
        <w:bottom w:val="none" w:sz="0" w:space="0" w:color="auto"/>
        <w:right w:val="none" w:sz="0" w:space="0" w:color="auto"/>
      </w:divBdr>
    </w:div>
    <w:div w:id="1885025454">
      <w:bodyDiv w:val="1"/>
      <w:marLeft w:val="0"/>
      <w:marRight w:val="0"/>
      <w:marTop w:val="0"/>
      <w:marBottom w:val="0"/>
      <w:divBdr>
        <w:top w:val="none" w:sz="0" w:space="0" w:color="auto"/>
        <w:left w:val="none" w:sz="0" w:space="0" w:color="auto"/>
        <w:bottom w:val="none" w:sz="0" w:space="0" w:color="auto"/>
        <w:right w:val="none" w:sz="0" w:space="0" w:color="auto"/>
      </w:divBdr>
    </w:div>
    <w:div w:id="2031252651">
      <w:bodyDiv w:val="1"/>
      <w:marLeft w:val="0"/>
      <w:marRight w:val="0"/>
      <w:marTop w:val="0"/>
      <w:marBottom w:val="0"/>
      <w:divBdr>
        <w:top w:val="none" w:sz="0" w:space="0" w:color="auto"/>
        <w:left w:val="none" w:sz="0" w:space="0" w:color="auto"/>
        <w:bottom w:val="none" w:sz="0" w:space="0" w:color="auto"/>
        <w:right w:val="none" w:sz="0" w:space="0" w:color="auto"/>
      </w:divBdr>
    </w:div>
    <w:div w:id="2061974016">
      <w:bodyDiv w:val="1"/>
      <w:marLeft w:val="0"/>
      <w:marRight w:val="0"/>
      <w:marTop w:val="0"/>
      <w:marBottom w:val="0"/>
      <w:divBdr>
        <w:top w:val="none" w:sz="0" w:space="0" w:color="auto"/>
        <w:left w:val="none" w:sz="0" w:space="0" w:color="auto"/>
        <w:bottom w:val="none" w:sz="0" w:space="0" w:color="auto"/>
        <w:right w:val="none" w:sz="0" w:space="0" w:color="auto"/>
      </w:divBdr>
    </w:div>
    <w:div w:id="2073456159">
      <w:bodyDiv w:val="1"/>
      <w:marLeft w:val="0"/>
      <w:marRight w:val="0"/>
      <w:marTop w:val="0"/>
      <w:marBottom w:val="0"/>
      <w:divBdr>
        <w:top w:val="none" w:sz="0" w:space="0" w:color="auto"/>
        <w:left w:val="none" w:sz="0" w:space="0" w:color="auto"/>
        <w:bottom w:val="none" w:sz="0" w:space="0" w:color="auto"/>
        <w:right w:val="none" w:sz="0" w:space="0" w:color="auto"/>
      </w:divBdr>
    </w:div>
    <w:div w:id="2081832030">
      <w:bodyDiv w:val="1"/>
      <w:marLeft w:val="0"/>
      <w:marRight w:val="0"/>
      <w:marTop w:val="0"/>
      <w:marBottom w:val="0"/>
      <w:divBdr>
        <w:top w:val="none" w:sz="0" w:space="0" w:color="auto"/>
        <w:left w:val="none" w:sz="0" w:space="0" w:color="auto"/>
        <w:bottom w:val="none" w:sz="0" w:space="0" w:color="auto"/>
        <w:right w:val="none" w:sz="0" w:space="0" w:color="auto"/>
      </w:divBdr>
    </w:div>
    <w:div w:id="214068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50D1D-864F-449C-8038-602DC3F7F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10</Pages>
  <Words>17568</Words>
  <Characters>10014</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35</cp:revision>
  <cp:lastPrinted>2026-01-13T14:41:00Z</cp:lastPrinted>
  <dcterms:created xsi:type="dcterms:W3CDTF">2026-05-18T10:34:00Z</dcterms:created>
  <dcterms:modified xsi:type="dcterms:W3CDTF">2026-08-07T07:04:00Z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-1438251296</vt:i4>
  </property>
</Properties>
</file>