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B12" w:rsidRPr="002C3FCA" w:rsidRDefault="00A016CA">
      <w:pPr>
        <w:spacing w:after="0" w:line="240" w:lineRule="auto"/>
        <w:ind w:left="4517" w:right="4200"/>
        <w:rPr>
          <w:rFonts w:ascii="Times New Roman" w:eastAsia="Times New Roman" w:hAnsi="Times New Roman" w:cs="Times New Roman"/>
          <w:sz w:val="25"/>
          <w:szCs w:val="25"/>
          <w:lang w:val="uk-UA"/>
        </w:rPr>
      </w:pPr>
      <w:r w:rsidRPr="002C3FCA">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5"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9F3B12" w:rsidRPr="002C3FCA" w:rsidRDefault="009F3B12">
      <w:pPr>
        <w:spacing w:after="0" w:line="240" w:lineRule="auto"/>
        <w:rPr>
          <w:rFonts w:ascii="Times New Roman" w:eastAsia="Times New Roman" w:hAnsi="Times New Roman" w:cs="Times New Roman"/>
          <w:sz w:val="25"/>
          <w:szCs w:val="25"/>
          <w:lang w:val="uk-UA"/>
        </w:rPr>
      </w:pPr>
    </w:p>
    <w:p w:rsidR="009F3B12" w:rsidRPr="002C3FCA" w:rsidRDefault="00A016CA">
      <w:pPr>
        <w:spacing w:after="0" w:line="240" w:lineRule="auto"/>
        <w:ind w:right="57"/>
        <w:jc w:val="center"/>
        <w:rPr>
          <w:rFonts w:ascii="Times New Roman" w:eastAsia="Times New Roman" w:hAnsi="Times New Roman" w:cs="Times New Roman"/>
          <w:sz w:val="36"/>
          <w:szCs w:val="36"/>
          <w:lang w:val="uk-UA"/>
        </w:rPr>
      </w:pPr>
      <w:r w:rsidRPr="002C3FCA">
        <w:rPr>
          <w:rFonts w:ascii="Times New Roman" w:eastAsia="Times New Roman" w:hAnsi="Times New Roman" w:cs="Times New Roman"/>
          <w:color w:val="000000"/>
          <w:sz w:val="36"/>
          <w:szCs w:val="36"/>
          <w:lang w:val="uk-UA"/>
        </w:rPr>
        <w:t>ВИЩА КВАЛІФІКАЦІЙНА КОМІСІЯ СУДДІВ УКРАЇНИ</w:t>
      </w:r>
    </w:p>
    <w:p w:rsidR="009F3B12" w:rsidRPr="002C3FCA" w:rsidRDefault="009F3B12">
      <w:pPr>
        <w:spacing w:after="0" w:line="240" w:lineRule="auto"/>
        <w:rPr>
          <w:rFonts w:ascii="Times New Roman" w:eastAsia="Times New Roman" w:hAnsi="Times New Roman" w:cs="Times New Roman"/>
          <w:sz w:val="25"/>
          <w:szCs w:val="25"/>
          <w:lang w:val="uk-UA"/>
        </w:rPr>
      </w:pPr>
    </w:p>
    <w:p w:rsidR="009F3B12" w:rsidRPr="002C3FCA" w:rsidRDefault="00A016CA">
      <w:pPr>
        <w:spacing w:after="0"/>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0</w:t>
      </w:r>
      <w:r w:rsidR="00166740" w:rsidRPr="002C3FCA">
        <w:rPr>
          <w:rFonts w:ascii="Times New Roman" w:eastAsia="Times New Roman" w:hAnsi="Times New Roman" w:cs="Times New Roman"/>
          <w:sz w:val="24"/>
          <w:szCs w:val="24"/>
          <w:lang w:val="uk-UA"/>
        </w:rPr>
        <w:t>9</w:t>
      </w:r>
      <w:r w:rsidRPr="002C3FCA">
        <w:rPr>
          <w:rFonts w:ascii="Times New Roman" w:eastAsia="Times New Roman" w:hAnsi="Times New Roman" w:cs="Times New Roman"/>
          <w:sz w:val="24"/>
          <w:szCs w:val="24"/>
          <w:lang w:val="uk-UA"/>
        </w:rPr>
        <w:t xml:space="preserve"> </w:t>
      </w:r>
      <w:r w:rsidR="00166740" w:rsidRPr="002C3FCA">
        <w:rPr>
          <w:rFonts w:ascii="Times New Roman" w:eastAsia="Times New Roman" w:hAnsi="Times New Roman" w:cs="Times New Roman"/>
          <w:sz w:val="24"/>
          <w:szCs w:val="24"/>
          <w:lang w:val="uk-UA"/>
        </w:rPr>
        <w:t>червн</w:t>
      </w:r>
      <w:r w:rsidRPr="002C3FCA">
        <w:rPr>
          <w:rFonts w:ascii="Times New Roman" w:eastAsia="Times New Roman" w:hAnsi="Times New Roman" w:cs="Times New Roman"/>
          <w:sz w:val="24"/>
          <w:szCs w:val="24"/>
          <w:lang w:val="uk-UA"/>
        </w:rPr>
        <w:t>я 202</w:t>
      </w:r>
      <w:r w:rsidR="00166740" w:rsidRPr="002C3FCA">
        <w:rPr>
          <w:rFonts w:ascii="Times New Roman" w:eastAsia="Times New Roman" w:hAnsi="Times New Roman" w:cs="Times New Roman"/>
          <w:sz w:val="24"/>
          <w:szCs w:val="24"/>
          <w:lang w:val="uk-UA"/>
        </w:rPr>
        <w:t>6</w:t>
      </w:r>
      <w:r w:rsidRPr="002C3FCA">
        <w:rPr>
          <w:rFonts w:ascii="Times New Roman" w:eastAsia="Times New Roman" w:hAnsi="Times New Roman" w:cs="Times New Roman"/>
          <w:sz w:val="24"/>
          <w:szCs w:val="24"/>
          <w:lang w:val="uk-UA"/>
        </w:rPr>
        <w:t xml:space="preserve"> року</w:t>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r>
      <w:r w:rsidRPr="002C3FCA">
        <w:rPr>
          <w:rFonts w:ascii="Times New Roman" w:eastAsia="Times New Roman" w:hAnsi="Times New Roman" w:cs="Times New Roman"/>
          <w:sz w:val="24"/>
          <w:szCs w:val="24"/>
          <w:lang w:val="uk-UA"/>
        </w:rPr>
        <w:tab/>
        <w:t xml:space="preserve">                          </w:t>
      </w:r>
      <w:r w:rsidR="00042EB9" w:rsidRPr="002C3FCA">
        <w:rPr>
          <w:rFonts w:ascii="Times New Roman" w:eastAsia="Times New Roman" w:hAnsi="Times New Roman" w:cs="Times New Roman"/>
          <w:sz w:val="24"/>
          <w:szCs w:val="24"/>
          <w:lang w:val="uk-UA"/>
        </w:rPr>
        <w:tab/>
        <w:t xml:space="preserve">    </w:t>
      </w:r>
      <w:r w:rsidRPr="002C3FCA">
        <w:rPr>
          <w:rFonts w:ascii="Times New Roman" w:eastAsia="Times New Roman" w:hAnsi="Times New Roman" w:cs="Times New Roman"/>
          <w:sz w:val="24"/>
          <w:szCs w:val="24"/>
          <w:lang w:val="uk-UA"/>
        </w:rPr>
        <w:t>м. Київ</w:t>
      </w:r>
    </w:p>
    <w:p w:rsidR="009F3B12" w:rsidRPr="002C3FCA" w:rsidRDefault="009F3B12">
      <w:pPr>
        <w:spacing w:after="0"/>
        <w:rPr>
          <w:rFonts w:ascii="Times New Roman" w:eastAsia="Times New Roman" w:hAnsi="Times New Roman" w:cs="Times New Roman"/>
          <w:sz w:val="24"/>
          <w:szCs w:val="24"/>
          <w:lang w:val="uk-UA"/>
        </w:rPr>
      </w:pPr>
    </w:p>
    <w:p w:rsidR="009F3B12" w:rsidRPr="002C3FCA" w:rsidRDefault="00A016CA">
      <w:pPr>
        <w:spacing w:after="0"/>
        <w:jc w:val="center"/>
        <w:rPr>
          <w:rFonts w:ascii="Times New Roman" w:eastAsia="Times New Roman" w:hAnsi="Times New Roman" w:cs="Times New Roman"/>
          <w:sz w:val="24"/>
          <w:szCs w:val="24"/>
          <w:u w:val="single"/>
          <w:lang w:val="uk-UA"/>
        </w:rPr>
      </w:pPr>
      <w:r w:rsidRPr="002C3FCA">
        <w:rPr>
          <w:rFonts w:ascii="Times New Roman" w:eastAsia="Times New Roman" w:hAnsi="Times New Roman" w:cs="Times New Roman"/>
          <w:sz w:val="24"/>
          <w:szCs w:val="24"/>
          <w:lang w:val="uk-UA"/>
        </w:rPr>
        <w:t xml:space="preserve">Р І Ш Е Н </w:t>
      </w:r>
      <w:proofErr w:type="spellStart"/>
      <w:r w:rsidRPr="002C3FCA">
        <w:rPr>
          <w:rFonts w:ascii="Times New Roman" w:eastAsia="Times New Roman" w:hAnsi="Times New Roman" w:cs="Times New Roman"/>
          <w:sz w:val="24"/>
          <w:szCs w:val="24"/>
          <w:lang w:val="uk-UA"/>
        </w:rPr>
        <w:t>Н</w:t>
      </w:r>
      <w:proofErr w:type="spellEnd"/>
      <w:r w:rsidRPr="002C3FCA">
        <w:rPr>
          <w:rFonts w:ascii="Times New Roman" w:eastAsia="Times New Roman" w:hAnsi="Times New Roman" w:cs="Times New Roman"/>
          <w:sz w:val="24"/>
          <w:szCs w:val="24"/>
          <w:lang w:val="uk-UA"/>
        </w:rPr>
        <w:t xml:space="preserve"> Я  № </w:t>
      </w:r>
      <w:r w:rsidR="002C3FCA">
        <w:rPr>
          <w:rFonts w:ascii="Times New Roman" w:eastAsia="Times New Roman" w:hAnsi="Times New Roman" w:cs="Times New Roman"/>
          <w:sz w:val="24"/>
          <w:szCs w:val="24"/>
          <w:u w:val="single"/>
          <w:lang w:val="uk-UA"/>
        </w:rPr>
        <w:t>304/ас-26</w:t>
      </w:r>
    </w:p>
    <w:p w:rsidR="009F3B12" w:rsidRPr="002C3FCA" w:rsidRDefault="009F3B12">
      <w:pPr>
        <w:spacing w:after="0"/>
        <w:jc w:val="center"/>
        <w:rPr>
          <w:rFonts w:ascii="Times New Roman" w:eastAsia="Times New Roman" w:hAnsi="Times New Roman" w:cs="Times New Roman"/>
          <w:sz w:val="24"/>
          <w:szCs w:val="24"/>
          <w:lang w:val="uk-UA"/>
        </w:rPr>
      </w:pPr>
    </w:p>
    <w:p w:rsidR="009F3B12" w:rsidRPr="002C3FCA" w:rsidRDefault="00A016CA">
      <w:pPr>
        <w:tabs>
          <w:tab w:val="left" w:pos="7740"/>
        </w:tabs>
        <w:spacing w:after="0"/>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Вища кваліфікаційна комісія суддів України у складі </w:t>
      </w:r>
      <w:r w:rsidRPr="002C3FCA">
        <w:rPr>
          <w:rFonts w:ascii="Times New Roman" w:eastAsia="Times New Roman" w:hAnsi="Times New Roman" w:cs="Times New Roman"/>
          <w:sz w:val="24"/>
          <w:szCs w:val="24"/>
          <w:lang w:val="uk-UA"/>
        </w:rPr>
        <w:t>колегії № 3</w:t>
      </w:r>
      <w:r w:rsidRPr="002C3FCA">
        <w:rPr>
          <w:rFonts w:ascii="Times New Roman" w:eastAsia="Times New Roman" w:hAnsi="Times New Roman" w:cs="Times New Roman"/>
          <w:color w:val="000000"/>
          <w:sz w:val="24"/>
          <w:szCs w:val="24"/>
          <w:lang w:val="uk-UA"/>
        </w:rPr>
        <w:t>:</w:t>
      </w:r>
    </w:p>
    <w:p w:rsidR="009F3B12" w:rsidRPr="002C3FCA" w:rsidRDefault="009F3B12">
      <w:pPr>
        <w:tabs>
          <w:tab w:val="left" w:pos="7740"/>
        </w:tabs>
        <w:spacing w:after="0"/>
        <w:jc w:val="both"/>
        <w:rPr>
          <w:rFonts w:ascii="Times New Roman" w:eastAsia="Times New Roman" w:hAnsi="Times New Roman" w:cs="Times New Roman"/>
          <w:color w:val="000000"/>
          <w:sz w:val="24"/>
          <w:szCs w:val="24"/>
          <w:lang w:val="uk-UA"/>
        </w:rPr>
      </w:pPr>
    </w:p>
    <w:p w:rsidR="009F3B12" w:rsidRPr="002C3FCA" w:rsidRDefault="00A016CA">
      <w:pPr>
        <w:shd w:val="clear" w:color="auto" w:fill="FFFFFF"/>
        <w:spacing w:after="0"/>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головуючого – Сергія ЧУМАКА,</w:t>
      </w:r>
    </w:p>
    <w:p w:rsidR="009F3B12" w:rsidRPr="002C3FCA" w:rsidRDefault="009F3B12">
      <w:pPr>
        <w:shd w:val="clear" w:color="auto" w:fill="FFFFFF"/>
        <w:spacing w:after="0"/>
        <w:jc w:val="both"/>
        <w:rPr>
          <w:rFonts w:ascii="Times New Roman" w:eastAsia="Times New Roman" w:hAnsi="Times New Roman" w:cs="Times New Roman"/>
          <w:sz w:val="24"/>
          <w:szCs w:val="24"/>
          <w:lang w:val="uk-UA"/>
        </w:rPr>
      </w:pPr>
    </w:p>
    <w:p w:rsidR="009F3B12" w:rsidRPr="002C3FCA" w:rsidRDefault="00A016CA">
      <w:pPr>
        <w:shd w:val="clear" w:color="auto" w:fill="FFFFFF"/>
        <w:spacing w:after="0"/>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членів Комісії: Андрія ПАСІЧНИКА (доповідач), Романа САБОДАША</w:t>
      </w:r>
      <w:r w:rsidR="002C36AB"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 xml:space="preserve"> </w:t>
      </w:r>
    </w:p>
    <w:p w:rsidR="009F3B12" w:rsidRPr="002C3FCA" w:rsidRDefault="00A016CA">
      <w:pPr>
        <w:shd w:val="clear" w:color="auto" w:fill="FFFFFF"/>
        <w:spacing w:after="0"/>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за участі:</w:t>
      </w:r>
    </w:p>
    <w:p w:rsidR="009F3B12" w:rsidRPr="002C3FCA" w:rsidRDefault="00A016CA">
      <w:pPr>
        <w:shd w:val="clear" w:color="auto" w:fill="FFFFFF"/>
        <w:tabs>
          <w:tab w:val="left" w:pos="3969"/>
        </w:tabs>
        <w:jc w:val="both"/>
        <w:rPr>
          <w:rFonts w:ascii="Times New Roman" w:eastAsia="Times New Roman" w:hAnsi="Times New Roman" w:cs="Times New Roman"/>
          <w:sz w:val="24"/>
          <w:szCs w:val="24"/>
          <w:lang w:val="uk-UA"/>
        </w:rPr>
      </w:pPr>
      <w:bookmarkStart w:id="0" w:name="_heading=h.nmqr4mxy23i" w:colFirst="0" w:colLast="0"/>
      <w:bookmarkEnd w:id="0"/>
      <w:r w:rsidRPr="002C3FCA">
        <w:rPr>
          <w:rFonts w:ascii="Times New Roman" w:eastAsia="Times New Roman" w:hAnsi="Times New Roman" w:cs="Times New Roman"/>
          <w:sz w:val="24"/>
          <w:szCs w:val="24"/>
          <w:lang w:val="uk-UA"/>
        </w:rPr>
        <w:t xml:space="preserve">кандидата на посаду судді </w:t>
      </w:r>
      <w:r w:rsidRPr="002C3FCA">
        <w:rPr>
          <w:rFonts w:ascii="Times New Roman" w:eastAsia="Times New Roman" w:hAnsi="Times New Roman" w:cs="Times New Roman"/>
          <w:sz w:val="24"/>
          <w:szCs w:val="24"/>
          <w:highlight w:val="white"/>
          <w:lang w:val="uk-UA"/>
        </w:rPr>
        <w:t xml:space="preserve">апеляційного загального суду </w:t>
      </w:r>
      <w:r w:rsidR="00166740" w:rsidRPr="002C3FCA">
        <w:rPr>
          <w:rFonts w:ascii="Times New Roman" w:eastAsia="Times New Roman" w:hAnsi="Times New Roman" w:cs="Times New Roman"/>
          <w:sz w:val="24"/>
          <w:szCs w:val="24"/>
          <w:lang w:val="uk-UA"/>
        </w:rPr>
        <w:t>Ольги ФЕДОРІВ</w:t>
      </w:r>
      <w:r w:rsidR="002C36AB" w:rsidRPr="002C3FCA">
        <w:rPr>
          <w:rFonts w:ascii="Times New Roman" w:eastAsia="Times New Roman" w:hAnsi="Times New Roman" w:cs="Times New Roman"/>
          <w:sz w:val="24"/>
          <w:szCs w:val="24"/>
          <w:lang w:val="uk-UA"/>
        </w:rPr>
        <w:t>,</w:t>
      </w:r>
    </w:p>
    <w:p w:rsidR="009F3B12" w:rsidRPr="002C3FCA" w:rsidRDefault="009F3B12">
      <w:pPr>
        <w:shd w:val="clear" w:color="auto" w:fill="FFFFFF"/>
        <w:spacing w:after="0"/>
        <w:jc w:val="both"/>
        <w:rPr>
          <w:rFonts w:ascii="Times New Roman" w:eastAsia="Times New Roman" w:hAnsi="Times New Roman" w:cs="Times New Roman"/>
          <w:sz w:val="24"/>
          <w:szCs w:val="24"/>
          <w:lang w:val="uk-UA"/>
        </w:rPr>
      </w:pPr>
      <w:bookmarkStart w:id="1" w:name="_heading=h.fpeo6i8ju8bv" w:colFirst="0" w:colLast="0"/>
      <w:bookmarkEnd w:id="1"/>
    </w:p>
    <w:p w:rsidR="009F3B12" w:rsidRPr="002C3FCA" w:rsidRDefault="00A016CA">
      <w:pPr>
        <w:shd w:val="clear" w:color="auto" w:fill="FFFFFF"/>
        <w:spacing w:after="0"/>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r w:rsidR="00166740" w:rsidRPr="002C3FCA">
        <w:rPr>
          <w:rFonts w:ascii="Times New Roman" w:eastAsia="Times New Roman" w:hAnsi="Times New Roman" w:cs="Times New Roman"/>
          <w:sz w:val="24"/>
          <w:szCs w:val="24"/>
          <w:lang w:val="uk-UA"/>
        </w:rPr>
        <w:t>Федорів Ольги Петрівни</w:t>
      </w:r>
      <w:r w:rsidRPr="002C3FCA">
        <w:rPr>
          <w:rFonts w:ascii="Times New Roman" w:eastAsia="Times New Roman" w:hAnsi="Times New Roman" w:cs="Times New Roman"/>
          <w:sz w:val="24"/>
          <w:szCs w:val="24"/>
          <w:lang w:val="uk-UA"/>
        </w:rPr>
        <w:t xml:space="preserve"> </w:t>
      </w:r>
      <w:r w:rsidR="00957AA5" w:rsidRPr="002C3FCA">
        <w:rPr>
          <w:rFonts w:ascii="Times New Roman" w:eastAsia="Times New Roman" w:hAnsi="Times New Roman" w:cs="Times New Roman"/>
          <w:sz w:val="24"/>
          <w:szCs w:val="24"/>
          <w:lang w:val="uk-UA"/>
        </w:rPr>
        <w:t>в</w:t>
      </w:r>
      <w:r w:rsidRPr="002C3FCA">
        <w:rPr>
          <w:rFonts w:ascii="Times New Roman" w:eastAsia="Times New Roman" w:hAnsi="Times New Roman" w:cs="Times New Roman"/>
          <w:sz w:val="24"/>
          <w:szCs w:val="24"/>
          <w:lang w:val="uk-UA"/>
        </w:rPr>
        <w:t xml:space="preserve"> межах конкурсу, оголошеного рішенням Комісії від</w:t>
      </w:r>
      <w:r w:rsidR="002C3FCA">
        <w:rPr>
          <w:rFonts w:ascii="Times New Roman" w:eastAsia="Times New Roman" w:hAnsi="Times New Roman" w:cs="Times New Roman"/>
          <w:sz w:val="24"/>
          <w:szCs w:val="24"/>
          <w:lang w:val="uk-UA"/>
        </w:rPr>
        <w:t xml:space="preserve"> </w:t>
      </w:r>
      <w:r w:rsidRPr="002C3FCA">
        <w:rPr>
          <w:rFonts w:ascii="Times New Roman" w:eastAsia="Times New Roman" w:hAnsi="Times New Roman" w:cs="Times New Roman"/>
          <w:sz w:val="24"/>
          <w:szCs w:val="24"/>
          <w:lang w:val="uk-UA"/>
        </w:rPr>
        <w:t>14</w:t>
      </w:r>
      <w:r w:rsidR="002C3FCA">
        <w:rPr>
          <w:rFonts w:ascii="Times New Roman" w:eastAsia="Times New Roman" w:hAnsi="Times New Roman" w:cs="Times New Roman"/>
          <w:sz w:val="24"/>
          <w:szCs w:val="24"/>
          <w:lang w:val="uk-UA"/>
        </w:rPr>
        <w:t xml:space="preserve"> </w:t>
      </w:r>
      <w:r w:rsidRPr="002C3FCA">
        <w:rPr>
          <w:rFonts w:ascii="Times New Roman" w:eastAsia="Times New Roman" w:hAnsi="Times New Roman" w:cs="Times New Roman"/>
          <w:sz w:val="24"/>
          <w:szCs w:val="24"/>
          <w:lang w:val="uk-UA"/>
        </w:rPr>
        <w:t>вересня 2023 року № 94/зп-23 (зі змінами),</w:t>
      </w: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A016CA">
      <w:pPr>
        <w:shd w:val="clear" w:color="auto" w:fill="FFFFFF"/>
        <w:spacing w:after="0" w:line="240" w:lineRule="auto"/>
        <w:ind w:right="-15"/>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встановила:</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w:t>
      </w:r>
      <w:r w:rsidRPr="002C3FCA">
        <w:rPr>
          <w:rFonts w:ascii="Times New Roman" w:eastAsia="Times New Roman" w:hAnsi="Times New Roman" w:cs="Times New Roman"/>
          <w:color w:val="000000"/>
          <w:sz w:val="24"/>
          <w:szCs w:val="24"/>
          <w:lang w:val="uk-UA"/>
        </w:rPr>
        <w:lastRenderedPageBreak/>
        <w:t>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Статтею 83 Закону </w:t>
      </w:r>
      <w:r w:rsidR="002C36AB" w:rsidRPr="002C3FCA">
        <w:rPr>
          <w:rFonts w:ascii="Times New Roman" w:eastAsia="Times New Roman" w:hAnsi="Times New Roman" w:cs="Times New Roman"/>
          <w:color w:val="000000"/>
          <w:sz w:val="24"/>
          <w:szCs w:val="24"/>
          <w:lang w:val="uk-UA"/>
        </w:rPr>
        <w:t>в</w:t>
      </w:r>
      <w:r w:rsidRPr="002C3FCA">
        <w:rPr>
          <w:rFonts w:ascii="Times New Roman" w:eastAsia="Times New Roman" w:hAnsi="Times New Roman" w:cs="Times New Roman"/>
          <w:color w:val="000000"/>
          <w:sz w:val="24"/>
          <w:szCs w:val="24"/>
          <w:lang w:val="uk-UA"/>
        </w:rPr>
        <w:t>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Кандидат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9F3B12" w:rsidRPr="002C3FCA"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Комісії від 17 квітня 2025 року № 89/зп-25</w:t>
      </w:r>
      <w:r w:rsidR="002C36AB" w:rsidRPr="002C3FCA">
        <w:rPr>
          <w:rFonts w:ascii="Times New Roman" w:eastAsia="Times New Roman" w:hAnsi="Times New Roman" w:cs="Times New Roman"/>
          <w:color w:val="000000"/>
          <w:sz w:val="24"/>
          <w:szCs w:val="24"/>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w:t>
      </w:r>
      <w:r w:rsidRPr="002C3FCA">
        <w:rPr>
          <w:rFonts w:ascii="Times New Roman" w:eastAsia="Times New Roman" w:hAnsi="Times New Roman" w:cs="Times New Roman"/>
          <w:color w:val="000000"/>
          <w:sz w:val="24"/>
          <w:szCs w:val="24"/>
          <w:lang w:val="uk-UA"/>
        </w:rPr>
        <w:t xml:space="preserve"> допущено 706 кандидатів на посади суддів апеляційних загальних судів, які успішно склали кваліфікаційний іспит, зокрема </w:t>
      </w:r>
      <w:r w:rsidR="00166740"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w:t>
      </w:r>
    </w:p>
    <w:p w:rsidR="009F3B12" w:rsidRPr="002C3FCA" w:rsidRDefault="009F3B12">
      <w:pPr>
        <w:shd w:val="clear" w:color="auto" w:fill="FFFFFF"/>
        <w:spacing w:after="0" w:line="240" w:lineRule="auto"/>
        <w:ind w:left="709"/>
        <w:jc w:val="both"/>
        <w:rPr>
          <w:rFonts w:ascii="Times New Roman" w:eastAsia="Times New Roman" w:hAnsi="Times New Roman" w:cs="Times New Roman"/>
          <w:color w:val="000000"/>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ІІ. Основні відомості про кандидата. </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16674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Федорів О.П</w:t>
      </w:r>
      <w:r w:rsidR="00A016CA" w:rsidRPr="002C3FCA">
        <w:rPr>
          <w:rFonts w:ascii="Times New Roman" w:eastAsia="Times New Roman" w:hAnsi="Times New Roman" w:cs="Times New Roman"/>
          <w:color w:val="000000"/>
          <w:sz w:val="24"/>
          <w:szCs w:val="24"/>
          <w:lang w:val="uk-UA"/>
        </w:rPr>
        <w:t xml:space="preserve">., дата народження – </w:t>
      </w:r>
      <w:r w:rsidR="004E1155">
        <w:rPr>
          <w:rFonts w:ascii="Times New Roman" w:eastAsia="Times New Roman" w:hAnsi="Times New Roman" w:cs="Times New Roman"/>
          <w:color w:val="000000"/>
          <w:sz w:val="24"/>
          <w:szCs w:val="24"/>
          <w:lang w:val="uk-UA"/>
        </w:rPr>
        <w:t>____________</w:t>
      </w:r>
      <w:bookmarkStart w:id="2" w:name="_GoBack"/>
      <w:bookmarkEnd w:id="2"/>
      <w:r w:rsidR="00A016CA" w:rsidRPr="002C3FCA">
        <w:rPr>
          <w:rFonts w:ascii="Times New Roman" w:eastAsia="Times New Roman" w:hAnsi="Times New Roman" w:cs="Times New Roman"/>
          <w:color w:val="000000"/>
          <w:sz w:val="24"/>
          <w:szCs w:val="24"/>
          <w:lang w:val="uk-UA"/>
        </w:rPr>
        <w:t xml:space="preserve"> року, громадянка України.</w:t>
      </w:r>
    </w:p>
    <w:p w:rsidR="00166740" w:rsidRPr="002C3FCA" w:rsidRDefault="00166740" w:rsidP="0016674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lastRenderedPageBreak/>
        <w:t>У 2007 році закінчила Львівський національний університет ім. Івана Франка; отримала повну вищу освіту за спеціальністю «Правознавство» та здобула кваліфікацію магістра права.</w:t>
      </w:r>
    </w:p>
    <w:p w:rsidR="00166740" w:rsidRPr="002C3FCA" w:rsidRDefault="00166740" w:rsidP="0016674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У 2014 році здобула науковий ступінь кандидата юридичних наук. Тема роботи </w:t>
      </w:r>
      <w:r w:rsidR="0040459E"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Правовий режим земель лісогосподарського призначення</w:t>
      </w:r>
      <w:r w:rsidR="0040459E"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w:t>
      </w:r>
    </w:p>
    <w:p w:rsidR="009F3B12" w:rsidRPr="002C3FCA" w:rsidRDefault="00166740" w:rsidP="00166740">
      <w:pPr>
        <w:pStyle w:val="a5"/>
        <w:numPr>
          <w:ilvl w:val="0"/>
          <w:numId w:val="1"/>
        </w:numPr>
        <w:ind w:left="0" w:firstLine="709"/>
        <w:rPr>
          <w:color w:val="000000"/>
          <w:lang w:val="uk-UA" w:eastAsia="uk-UA"/>
        </w:rPr>
      </w:pPr>
      <w:r w:rsidRPr="002C3FCA">
        <w:rPr>
          <w:color w:val="000000"/>
          <w:lang w:val="uk-UA" w:eastAsia="uk-UA"/>
        </w:rPr>
        <w:t>Має стаж роботи на посаді судді понад п’ять років.</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spacing w:after="0" w:line="240" w:lineRule="auto"/>
        <w:jc w:val="both"/>
        <w:rPr>
          <w:rFonts w:ascii="Times New Roman" w:eastAsia="Times New Roman" w:hAnsi="Times New Roman" w:cs="Times New Roman"/>
          <w:b/>
          <w:bCs/>
          <w:color w:val="000000"/>
          <w:sz w:val="24"/>
          <w:szCs w:val="24"/>
          <w:lang w:val="uk-UA"/>
        </w:rPr>
      </w:pPr>
      <w:r w:rsidRPr="002C3FCA">
        <w:rPr>
          <w:rFonts w:ascii="Times New Roman" w:eastAsia="Times New Roman" w:hAnsi="Times New Roman" w:cs="Times New Roman"/>
          <w:b/>
          <w:bCs/>
          <w:color w:val="000000"/>
          <w:sz w:val="24"/>
          <w:szCs w:val="24"/>
          <w:lang w:val="uk-UA"/>
        </w:rPr>
        <w:t>ІІІ. Складання кваліфікаційного іспиту (встановлення відповідності кандидата критерію професійної компетентності).</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2C3FCA">
        <w:rPr>
          <w:rFonts w:ascii="Times New Roman" w:eastAsia="Times New Roman" w:hAnsi="Times New Roman" w:cs="Times New Roman"/>
          <w:color w:val="000000"/>
          <w:sz w:val="24"/>
          <w:szCs w:val="24"/>
          <w:lang w:val="uk-UA"/>
        </w:rPr>
        <w:t>інстанційності</w:t>
      </w:r>
      <w:proofErr w:type="spellEnd"/>
      <w:r w:rsidRPr="002C3FCA">
        <w:rPr>
          <w:rFonts w:ascii="Times New Roman" w:eastAsia="Times New Roman" w:hAnsi="Times New Roman" w:cs="Times New Roman"/>
          <w:color w:val="000000"/>
          <w:sz w:val="24"/>
          <w:szCs w:val="24"/>
          <w:lang w:val="uk-UA"/>
        </w:rPr>
        <w:t xml:space="preserve">. Практичне завдання проводиться щодо спеціалізації відповідного суду з урахуванням його </w:t>
      </w:r>
      <w:proofErr w:type="spellStart"/>
      <w:r w:rsidRPr="002C3FCA">
        <w:rPr>
          <w:rFonts w:ascii="Times New Roman" w:eastAsia="Times New Roman" w:hAnsi="Times New Roman" w:cs="Times New Roman"/>
          <w:color w:val="000000"/>
          <w:sz w:val="24"/>
          <w:szCs w:val="24"/>
          <w:lang w:val="uk-UA"/>
        </w:rPr>
        <w:t>інстанційності</w:t>
      </w:r>
      <w:proofErr w:type="spellEnd"/>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Рішеннями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Рішенням Комісії від </w:t>
      </w:r>
      <w:r w:rsidR="002C36AB" w:rsidRPr="002C3FCA">
        <w:rPr>
          <w:rFonts w:ascii="Times New Roman" w:eastAsia="Times New Roman" w:hAnsi="Times New Roman" w:cs="Times New Roman"/>
          <w:color w:val="000000"/>
          <w:sz w:val="24"/>
          <w:szCs w:val="24"/>
          <w:lang w:val="uk-UA"/>
        </w:rPr>
        <w:t>21</w:t>
      </w:r>
      <w:r w:rsidRPr="002C3FCA">
        <w:rPr>
          <w:rFonts w:ascii="Times New Roman" w:eastAsia="Times New Roman" w:hAnsi="Times New Roman" w:cs="Times New Roman"/>
          <w:color w:val="000000"/>
          <w:sz w:val="24"/>
          <w:szCs w:val="24"/>
          <w:lang w:val="uk-UA"/>
        </w:rPr>
        <w:t xml:space="preserve"> жовтня 2024 року № 3</w:t>
      </w:r>
      <w:r w:rsidR="002C36AB" w:rsidRPr="002C3FCA">
        <w:rPr>
          <w:rFonts w:ascii="Times New Roman" w:eastAsia="Times New Roman" w:hAnsi="Times New Roman" w:cs="Times New Roman"/>
          <w:color w:val="000000"/>
          <w:sz w:val="24"/>
          <w:szCs w:val="24"/>
          <w:lang w:val="uk-UA"/>
        </w:rPr>
        <w:t>23</w:t>
      </w:r>
      <w:r w:rsidRPr="002C3FCA">
        <w:rPr>
          <w:rFonts w:ascii="Times New Roman" w:eastAsia="Times New Roman" w:hAnsi="Times New Roman" w:cs="Times New Roman"/>
          <w:color w:val="000000"/>
          <w:sz w:val="24"/>
          <w:szCs w:val="24"/>
          <w:lang w:val="uk-UA"/>
        </w:rPr>
        <w:t>/зп-24 затверджено кодовані та декодовані результати тестування загальних знань у сфері права та знань зі спеціалізації апеляційного загального суду</w:t>
      </w:r>
      <w:r w:rsidR="002C36AB" w:rsidRPr="002C3FCA">
        <w:rPr>
          <w:rFonts w:ascii="Times New Roman" w:eastAsia="Times New Roman" w:hAnsi="Times New Roman" w:cs="Times New Roman"/>
          <w:color w:val="000000"/>
          <w:sz w:val="24"/>
          <w:szCs w:val="24"/>
          <w:lang w:val="uk-UA"/>
        </w:rPr>
        <w:t xml:space="preserve"> (кримінальна спеціалізація)</w:t>
      </w:r>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Рішенням Комісії від </w:t>
      </w:r>
      <w:r w:rsidR="0040459E" w:rsidRPr="002C3FCA">
        <w:rPr>
          <w:rFonts w:ascii="Times New Roman" w:eastAsia="Times New Roman" w:hAnsi="Times New Roman" w:cs="Times New Roman"/>
          <w:color w:val="000000"/>
          <w:sz w:val="24"/>
          <w:szCs w:val="24"/>
          <w:lang w:val="uk-UA"/>
        </w:rPr>
        <w:t>20</w:t>
      </w:r>
      <w:r w:rsidRPr="002C3FCA">
        <w:rPr>
          <w:rFonts w:ascii="Times New Roman" w:eastAsia="Times New Roman" w:hAnsi="Times New Roman" w:cs="Times New Roman"/>
          <w:color w:val="000000"/>
          <w:sz w:val="24"/>
          <w:szCs w:val="24"/>
          <w:lang w:val="uk-UA"/>
        </w:rPr>
        <w:t xml:space="preserve"> січня 2025 року № </w:t>
      </w:r>
      <w:r w:rsidR="0040459E" w:rsidRPr="002C3FCA">
        <w:rPr>
          <w:rFonts w:ascii="Times New Roman" w:eastAsia="Times New Roman" w:hAnsi="Times New Roman" w:cs="Times New Roman"/>
          <w:color w:val="000000"/>
          <w:sz w:val="24"/>
          <w:szCs w:val="24"/>
          <w:lang w:val="uk-UA"/>
        </w:rPr>
        <w:t>16</w:t>
      </w:r>
      <w:r w:rsidRPr="002C3FCA">
        <w:rPr>
          <w:rFonts w:ascii="Times New Roman" w:eastAsia="Times New Roman" w:hAnsi="Times New Roman" w:cs="Times New Roman"/>
          <w:color w:val="000000"/>
          <w:sz w:val="24"/>
          <w:szCs w:val="24"/>
          <w:lang w:val="uk-UA"/>
        </w:rPr>
        <w:t>/зп-25 затверджено кодовані та декодовані результати тестування когнітивних здібностей.</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Комісії від 17 квітня 2025 року № 89/зп-25 затверджено декодовані результати практичного завдання,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9F3B12" w:rsidRPr="002C3FCA" w:rsidRDefault="00A016CA">
      <w:pPr>
        <w:numPr>
          <w:ilvl w:val="0"/>
          <w:numId w:val="1"/>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З огляду на зазначене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отримала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w:t>
      </w:r>
      <w:r w:rsidR="002C3FCA">
        <w:rPr>
          <w:rFonts w:ascii="Times New Roman" w:eastAsia="Times New Roman" w:hAnsi="Times New Roman" w:cs="Times New Roman"/>
          <w:color w:val="000000"/>
          <w:sz w:val="24"/>
          <w:szCs w:val="24"/>
          <w:lang w:val="uk-UA"/>
        </w:rPr>
        <w:t xml:space="preserve"> </w:t>
      </w:r>
      <w:r w:rsidRPr="002C3FCA">
        <w:rPr>
          <w:rFonts w:ascii="Times New Roman" w:eastAsia="Times New Roman" w:hAnsi="Times New Roman" w:cs="Times New Roman"/>
          <w:color w:val="000000"/>
          <w:sz w:val="24"/>
          <w:szCs w:val="24"/>
          <w:lang w:val="uk-UA"/>
        </w:rPr>
        <w:t>14 вересня 2023 року № 94/зп-23.</w:t>
      </w:r>
    </w:p>
    <w:tbl>
      <w:tblPr>
        <w:tblStyle w:val="afb"/>
        <w:tblW w:w="9592" w:type="dxa"/>
        <w:tblInd w:w="0" w:type="dxa"/>
        <w:tblLayout w:type="fixed"/>
        <w:tblLook w:val="0400" w:firstRow="0" w:lastRow="0" w:firstColumn="0" w:lastColumn="0" w:noHBand="0" w:noVBand="1"/>
      </w:tblPr>
      <w:tblGrid>
        <w:gridCol w:w="2287"/>
        <w:gridCol w:w="5226"/>
        <w:gridCol w:w="653"/>
        <w:gridCol w:w="1426"/>
      </w:tblGrid>
      <w:tr w:rsidR="009F3B12" w:rsidRPr="002C3FCA">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b/>
                <w:bCs/>
                <w:color w:val="000000"/>
                <w:sz w:val="24"/>
                <w:szCs w:val="24"/>
                <w:lang w:val="uk-UA"/>
              </w:rPr>
            </w:pPr>
            <w:r w:rsidRPr="002C3FCA">
              <w:rPr>
                <w:rFonts w:ascii="Times New Roman" w:eastAsia="Times New Roman" w:hAnsi="Times New Roman" w:cs="Times New Roman"/>
                <w:b/>
                <w:bCs/>
                <w:color w:val="000000"/>
                <w:sz w:val="24"/>
                <w:szCs w:val="24"/>
                <w:lang w:val="uk-UA"/>
              </w:rPr>
              <w:lastRenderedPageBreak/>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b/>
                <w:bCs/>
                <w:color w:val="000000"/>
                <w:sz w:val="24"/>
                <w:szCs w:val="24"/>
                <w:lang w:val="uk-UA"/>
              </w:rPr>
            </w:pPr>
            <w:r w:rsidRPr="002C3FCA">
              <w:rPr>
                <w:rFonts w:ascii="Times New Roman" w:eastAsia="Times New Roman" w:hAnsi="Times New Roman" w:cs="Times New Roman"/>
                <w:b/>
                <w:bCs/>
                <w:color w:val="000000"/>
                <w:sz w:val="24"/>
                <w:szCs w:val="24"/>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b/>
                <w:bCs/>
                <w:color w:val="000000"/>
                <w:sz w:val="24"/>
                <w:szCs w:val="24"/>
                <w:lang w:val="uk-UA"/>
              </w:rPr>
            </w:pPr>
            <w:r w:rsidRPr="002C3FCA">
              <w:rPr>
                <w:rFonts w:ascii="Times New Roman" w:eastAsia="Times New Roman" w:hAnsi="Times New Roman" w:cs="Times New Roman"/>
                <w:b/>
                <w:bCs/>
                <w:color w:val="000000"/>
                <w:sz w:val="24"/>
                <w:szCs w:val="24"/>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b/>
                <w:bCs/>
                <w:color w:val="000000"/>
                <w:sz w:val="24"/>
                <w:szCs w:val="24"/>
                <w:lang w:val="uk-UA"/>
              </w:rPr>
            </w:pPr>
            <w:r w:rsidRPr="002C3FCA">
              <w:rPr>
                <w:rFonts w:ascii="Times New Roman" w:eastAsia="Times New Roman" w:hAnsi="Times New Roman" w:cs="Times New Roman"/>
                <w:b/>
                <w:bCs/>
                <w:color w:val="000000"/>
                <w:sz w:val="24"/>
                <w:szCs w:val="24"/>
                <w:lang w:val="uk-UA"/>
              </w:rPr>
              <w:t>Бал за критерій</w:t>
            </w:r>
          </w:p>
        </w:tc>
      </w:tr>
      <w:tr w:rsidR="009F3B12" w:rsidRPr="002C3FCA">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40459E">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54</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3</w:t>
            </w:r>
            <w:r w:rsidR="0040459E" w:rsidRPr="002C3FCA">
              <w:rPr>
                <w:rFonts w:ascii="Times New Roman" w:eastAsia="Times New Roman" w:hAnsi="Times New Roman" w:cs="Times New Roman"/>
                <w:color w:val="000000"/>
                <w:sz w:val="24"/>
                <w:szCs w:val="24"/>
                <w:lang w:val="uk-UA"/>
              </w:rPr>
              <w:t>76</w:t>
            </w:r>
            <w:r w:rsidRPr="002C3FCA">
              <w:rPr>
                <w:rFonts w:ascii="Times New Roman" w:eastAsia="Times New Roman" w:hAnsi="Times New Roman" w:cs="Times New Roman"/>
                <w:color w:val="000000"/>
                <w:sz w:val="24"/>
                <w:szCs w:val="24"/>
                <w:lang w:val="uk-UA"/>
              </w:rPr>
              <w:t>,</w:t>
            </w:r>
            <w:r w:rsidR="0040459E" w:rsidRPr="002C3FCA">
              <w:rPr>
                <w:rFonts w:ascii="Times New Roman" w:eastAsia="Times New Roman" w:hAnsi="Times New Roman" w:cs="Times New Roman"/>
                <w:color w:val="000000"/>
                <w:sz w:val="24"/>
                <w:szCs w:val="24"/>
                <w:lang w:val="uk-UA"/>
              </w:rPr>
              <w:t>6</w:t>
            </w:r>
          </w:p>
        </w:tc>
      </w:tr>
      <w:tr w:rsidR="009F3B12" w:rsidRPr="002C3FCA">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w:t>
            </w:r>
            <w:r w:rsidR="0040459E" w:rsidRPr="002C3FCA">
              <w:rPr>
                <w:rFonts w:ascii="Times New Roman" w:eastAsia="Times New Roman" w:hAnsi="Times New Roman" w:cs="Times New Roman"/>
                <w:color w:val="000000"/>
                <w:sz w:val="24"/>
                <w:szCs w:val="24"/>
                <w:lang w:val="uk-UA"/>
              </w:rPr>
              <w:t>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1</w:t>
            </w:r>
            <w:r w:rsidR="0040459E" w:rsidRPr="002C3FCA">
              <w:rPr>
                <w:rFonts w:ascii="Times New Roman" w:eastAsia="Times New Roman" w:hAnsi="Times New Roman" w:cs="Times New Roman"/>
                <w:sz w:val="24"/>
                <w:szCs w:val="24"/>
                <w:lang w:val="uk-UA"/>
              </w:rPr>
              <w:t>32</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Відповідно до підпункту 6.3.3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тестування.</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Отже, загальна кількість балів за кваліфікаційний іспит – 3</w:t>
      </w:r>
      <w:r w:rsidR="0040459E" w:rsidRPr="002C3FCA">
        <w:rPr>
          <w:rFonts w:ascii="Times New Roman" w:eastAsia="Times New Roman" w:hAnsi="Times New Roman" w:cs="Times New Roman"/>
          <w:color w:val="000000"/>
          <w:sz w:val="24"/>
          <w:szCs w:val="24"/>
          <w:lang w:val="uk-UA"/>
        </w:rPr>
        <w:t>76</w:t>
      </w:r>
      <w:r w:rsidRPr="002C3FCA">
        <w:rPr>
          <w:rFonts w:ascii="Times New Roman" w:eastAsia="Times New Roman" w:hAnsi="Times New Roman" w:cs="Times New Roman"/>
          <w:color w:val="000000"/>
          <w:sz w:val="24"/>
          <w:szCs w:val="24"/>
          <w:lang w:val="uk-UA"/>
        </w:rPr>
        <w:t>,</w:t>
      </w:r>
      <w:r w:rsidR="0040459E" w:rsidRPr="002C3FCA">
        <w:rPr>
          <w:rFonts w:ascii="Times New Roman" w:eastAsia="Times New Roman" w:hAnsi="Times New Roman" w:cs="Times New Roman"/>
          <w:color w:val="000000"/>
          <w:sz w:val="24"/>
          <w:szCs w:val="24"/>
          <w:lang w:val="uk-UA"/>
        </w:rPr>
        <w:t>6</w:t>
      </w:r>
      <w:r w:rsidRPr="002C3FCA">
        <w:rPr>
          <w:rFonts w:ascii="Times New Roman" w:eastAsia="Times New Roman" w:hAnsi="Times New Roman" w:cs="Times New Roman"/>
          <w:color w:val="000000"/>
          <w:sz w:val="24"/>
          <w:szCs w:val="24"/>
          <w:lang w:val="uk-UA"/>
        </w:rPr>
        <w:t xml:space="preserve">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із 400 можливих, що свідчить про підтвердження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здатності здійснювати правосуддя в апеляційному загальному суді за критерієм професійної компетентності. </w:t>
      </w:r>
    </w:p>
    <w:p w:rsidR="009F3B12" w:rsidRPr="002C3FCA" w:rsidRDefault="009F3B12">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p>
    <w:p w:rsidR="009F3B12" w:rsidRPr="002C3FCA" w:rsidRDefault="00A016CA" w:rsidP="00042EB9">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ІV. Проведення спеціальної перевірки. </w:t>
      </w:r>
    </w:p>
    <w:p w:rsidR="009F3B12" w:rsidRPr="002C3FCA" w:rsidRDefault="009F3B12">
      <w:pPr>
        <w:spacing w:after="0" w:line="240" w:lineRule="auto"/>
        <w:ind w:firstLine="709"/>
        <w:rPr>
          <w:rFonts w:ascii="Times New Roman" w:eastAsia="Times New Roman" w:hAnsi="Times New Roman" w:cs="Times New Roman"/>
          <w:sz w:val="24"/>
          <w:szCs w:val="24"/>
          <w:lang w:val="uk-UA"/>
        </w:rPr>
      </w:pP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bookmarkStart w:id="3" w:name="_heading=h.3mn0ijfq58ms" w:colFirst="0" w:colLast="0"/>
      <w:bookmarkEnd w:id="3"/>
      <w:r w:rsidRPr="002C3FCA">
        <w:rPr>
          <w:rFonts w:ascii="Times New Roman" w:eastAsia="Times New Roman" w:hAnsi="Times New Roman" w:cs="Times New Roman"/>
          <w:color w:val="000000"/>
          <w:sz w:val="24"/>
          <w:szCs w:val="24"/>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r w:rsidR="00957AA5"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Запити про надання відомостей стосовно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Комісією установлено, що під час проведення спеціальної перевірки не отримано інформації, яка може свідчити про невідповідність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9F3B12" w:rsidRPr="002C3FCA" w:rsidRDefault="009F3B12">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ab/>
      </w: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u w:val="single"/>
          <w:lang w:val="uk-UA"/>
        </w:rPr>
        <w:lastRenderedPageBreak/>
        <w:t>V-І. Стислий опис проходження другого етапу кваліфікаційного оцінювання. </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Комісії від 17 квітня 2025 року № 89/зп-25</w:t>
      </w:r>
      <w:r w:rsidR="002C36AB" w:rsidRPr="002C3FCA">
        <w:rPr>
          <w:rFonts w:ascii="Times New Roman" w:eastAsia="Times New Roman" w:hAnsi="Times New Roman" w:cs="Times New Roman"/>
          <w:color w:val="000000"/>
          <w:sz w:val="24"/>
          <w:szCs w:val="24"/>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w:t>
      </w:r>
      <w:r w:rsidR="002C3FCA">
        <w:rPr>
          <w:rFonts w:ascii="Times New Roman" w:eastAsia="Times New Roman" w:hAnsi="Times New Roman" w:cs="Times New Roman"/>
          <w:color w:val="000000"/>
          <w:sz w:val="24"/>
          <w:szCs w:val="24"/>
          <w:lang w:val="uk-UA"/>
        </w:rPr>
        <w:t xml:space="preserve"> </w:t>
      </w:r>
      <w:r w:rsidR="002C36AB" w:rsidRPr="002C3FCA">
        <w:rPr>
          <w:rFonts w:ascii="Times New Roman" w:eastAsia="Times New Roman" w:hAnsi="Times New Roman" w:cs="Times New Roman"/>
          <w:color w:val="000000"/>
          <w:sz w:val="24"/>
          <w:szCs w:val="24"/>
          <w:lang w:val="uk-UA"/>
        </w:rPr>
        <w:t>14</w:t>
      </w:r>
      <w:r w:rsidR="002C3FCA">
        <w:rPr>
          <w:rFonts w:ascii="Times New Roman" w:eastAsia="Times New Roman" w:hAnsi="Times New Roman" w:cs="Times New Roman"/>
          <w:color w:val="000000"/>
          <w:sz w:val="24"/>
          <w:szCs w:val="24"/>
          <w:lang w:val="uk-UA"/>
        </w:rPr>
        <w:t xml:space="preserve"> </w:t>
      </w:r>
      <w:r w:rsidR="002C36AB" w:rsidRPr="002C3FCA">
        <w:rPr>
          <w:rFonts w:ascii="Times New Roman" w:eastAsia="Times New Roman" w:hAnsi="Times New Roman" w:cs="Times New Roman"/>
          <w:color w:val="000000"/>
          <w:sz w:val="24"/>
          <w:szCs w:val="24"/>
          <w:lang w:val="uk-UA"/>
        </w:rPr>
        <w:t>вересня 2023 року № 94/зп-23 (зі змінами),</w:t>
      </w:r>
      <w:r w:rsidRPr="002C3FCA">
        <w:rPr>
          <w:rFonts w:ascii="Times New Roman" w:eastAsia="Times New Roman" w:hAnsi="Times New Roman" w:cs="Times New Roman"/>
          <w:color w:val="000000"/>
          <w:sz w:val="24"/>
          <w:szCs w:val="24"/>
          <w:lang w:val="uk-UA"/>
        </w:rPr>
        <w:t xml:space="preserve"> допущено 706 кандидатів на посади суддів апеляційних загальних судів, які успішно склали кваліфікаційний іспит, зокрема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Рішенням Вищої кваліфікаційної комісії суддів України від 02 липня 2025</w:t>
      </w:r>
      <w:r w:rsidR="002C36AB" w:rsidRPr="002C3FCA">
        <w:rPr>
          <w:rFonts w:ascii="Times New Roman" w:eastAsia="Times New Roman" w:hAnsi="Times New Roman" w:cs="Times New Roman"/>
          <w:color w:val="000000"/>
          <w:sz w:val="24"/>
          <w:szCs w:val="24"/>
          <w:lang w:val="uk-UA"/>
        </w:rPr>
        <w:t> </w:t>
      </w:r>
      <w:r w:rsidRPr="002C3FCA">
        <w:rPr>
          <w:rFonts w:ascii="Times New Roman" w:eastAsia="Times New Roman" w:hAnsi="Times New Roman" w:cs="Times New Roman"/>
          <w:color w:val="000000"/>
          <w:sz w:val="24"/>
          <w:szCs w:val="24"/>
          <w:lang w:val="uk-UA"/>
        </w:rPr>
        <w:t>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У визначений строк до Комісії надійшла заява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про намір претендувати на посаду судді Львівського апеляційного суду.</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Відповідно </w:t>
      </w:r>
      <w:r w:rsidR="002C36AB" w:rsidRPr="002C3FCA">
        <w:rPr>
          <w:rFonts w:ascii="Times New Roman" w:eastAsia="Times New Roman" w:hAnsi="Times New Roman" w:cs="Times New Roman"/>
          <w:color w:val="000000"/>
          <w:sz w:val="24"/>
          <w:szCs w:val="24"/>
          <w:lang w:val="uk-UA"/>
        </w:rPr>
        <w:t xml:space="preserve">до </w:t>
      </w:r>
      <w:r w:rsidRPr="002C3FCA">
        <w:rPr>
          <w:rFonts w:ascii="Times New Roman" w:eastAsia="Times New Roman" w:hAnsi="Times New Roman" w:cs="Times New Roman"/>
          <w:color w:val="000000"/>
          <w:sz w:val="24"/>
          <w:szCs w:val="24"/>
          <w:lang w:val="uk-UA"/>
        </w:rPr>
        <w:t xml:space="preserve">протоколу повторного розподілу між членами Комісії від 01 серпня 2025 року доповідачем з цього питання визначено члена Комісії Пасічника А.В. </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2C3FCA">
        <w:rPr>
          <w:rFonts w:ascii="Times New Roman" w:eastAsia="Times New Roman" w:hAnsi="Times New Roman" w:cs="Times New Roman"/>
          <w:color w:val="000000"/>
          <w:sz w:val="24"/>
          <w:szCs w:val="24"/>
          <w:lang w:val="uk-UA"/>
        </w:rPr>
        <w:t>звернуто</w:t>
      </w:r>
      <w:proofErr w:type="spellEnd"/>
      <w:r w:rsidRPr="002C3FCA">
        <w:rPr>
          <w:rFonts w:ascii="Times New Roman" w:eastAsia="Times New Roman" w:hAnsi="Times New Roman" w:cs="Times New Roman"/>
          <w:color w:val="000000"/>
          <w:sz w:val="24"/>
          <w:szCs w:val="24"/>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ефективна взаємодія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стійкість мотивації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емоційна стійкість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bookmarkStart w:id="4" w:name="_heading=h.qd9rcb2s0km" w:colFirst="0" w:colLast="0"/>
      <w:bookmarkEnd w:id="4"/>
      <w:r w:rsidRPr="002C3FCA">
        <w:rPr>
          <w:rFonts w:ascii="Times New Roman" w:eastAsia="Times New Roman" w:hAnsi="Times New Roman" w:cs="Times New Roman"/>
          <w:color w:val="000000"/>
          <w:sz w:val="24"/>
          <w:szCs w:val="24"/>
          <w:lang w:val="uk-UA"/>
        </w:rPr>
        <w:t xml:space="preserve">До Комісії 20 серпня 2025 року надійшли пояснення та докази кандидата </w:t>
      </w:r>
      <w:r w:rsidR="0040459E"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b/>
          <w:bCs/>
          <w:color w:val="000000"/>
          <w:sz w:val="24"/>
          <w:szCs w:val="24"/>
          <w:lang w:val="uk-UA"/>
        </w:rPr>
        <w:t xml:space="preserve"> </w:t>
      </w:r>
      <w:r w:rsidRPr="002C3FCA">
        <w:rPr>
          <w:rFonts w:ascii="Times New Roman" w:eastAsia="Times New Roman" w:hAnsi="Times New Roman" w:cs="Times New Roman"/>
          <w:color w:val="000000"/>
          <w:sz w:val="24"/>
          <w:szCs w:val="24"/>
          <w:lang w:val="uk-UA"/>
        </w:rPr>
        <w:t>У своїх поясненнях кандидат навела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До Комісії </w:t>
      </w:r>
      <w:r w:rsidR="0069341D" w:rsidRPr="002C3FCA">
        <w:rPr>
          <w:rFonts w:ascii="Times New Roman" w:eastAsia="Times New Roman" w:hAnsi="Times New Roman" w:cs="Times New Roman"/>
          <w:color w:val="000000"/>
          <w:sz w:val="24"/>
          <w:szCs w:val="24"/>
          <w:lang w:val="uk-UA"/>
        </w:rPr>
        <w:t>08</w:t>
      </w:r>
      <w:r w:rsidRPr="002C3FCA">
        <w:rPr>
          <w:rFonts w:ascii="Times New Roman" w:eastAsia="Times New Roman" w:hAnsi="Times New Roman" w:cs="Times New Roman"/>
          <w:color w:val="000000"/>
          <w:sz w:val="24"/>
          <w:szCs w:val="24"/>
          <w:lang w:val="uk-UA"/>
        </w:rPr>
        <w:t xml:space="preserve"> </w:t>
      </w:r>
      <w:r w:rsidR="0069341D" w:rsidRPr="002C3FCA">
        <w:rPr>
          <w:rFonts w:ascii="Times New Roman" w:eastAsia="Times New Roman" w:hAnsi="Times New Roman" w:cs="Times New Roman"/>
          <w:color w:val="000000"/>
          <w:sz w:val="24"/>
          <w:szCs w:val="24"/>
          <w:lang w:val="uk-UA"/>
        </w:rPr>
        <w:t>черв</w:t>
      </w:r>
      <w:r w:rsidR="0040459E" w:rsidRPr="002C3FCA">
        <w:rPr>
          <w:rFonts w:ascii="Times New Roman" w:eastAsia="Times New Roman" w:hAnsi="Times New Roman" w:cs="Times New Roman"/>
          <w:color w:val="000000"/>
          <w:sz w:val="24"/>
          <w:szCs w:val="24"/>
          <w:lang w:val="uk-UA"/>
        </w:rPr>
        <w:t>ня</w:t>
      </w:r>
      <w:r w:rsidRPr="002C3FCA">
        <w:rPr>
          <w:rFonts w:ascii="Times New Roman" w:eastAsia="Times New Roman" w:hAnsi="Times New Roman" w:cs="Times New Roman"/>
          <w:color w:val="000000"/>
          <w:sz w:val="24"/>
          <w:szCs w:val="24"/>
          <w:lang w:val="uk-UA"/>
        </w:rPr>
        <w:t xml:space="preserve"> 202</w:t>
      </w:r>
      <w:r w:rsidR="0069341D" w:rsidRPr="002C3FCA">
        <w:rPr>
          <w:rFonts w:ascii="Times New Roman" w:eastAsia="Times New Roman" w:hAnsi="Times New Roman" w:cs="Times New Roman"/>
          <w:color w:val="000000"/>
          <w:sz w:val="24"/>
          <w:szCs w:val="24"/>
          <w:lang w:val="uk-UA"/>
        </w:rPr>
        <w:t>6</w:t>
      </w:r>
      <w:r w:rsidRPr="002C3FCA">
        <w:rPr>
          <w:rFonts w:ascii="Times New Roman" w:eastAsia="Times New Roman" w:hAnsi="Times New Roman" w:cs="Times New Roman"/>
          <w:color w:val="000000"/>
          <w:sz w:val="24"/>
          <w:szCs w:val="24"/>
          <w:lang w:val="uk-UA"/>
        </w:rPr>
        <w:t xml:space="preserve"> року надійшло рішення Громадської ради доброчесності (далі – ГРД) про надання інформації щодо кандидата.</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Співбесіду з </w:t>
      </w:r>
      <w:r w:rsidR="00F16C18"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проведено 0</w:t>
      </w:r>
      <w:r w:rsidR="00AA6B94" w:rsidRPr="002C3FCA">
        <w:rPr>
          <w:rFonts w:ascii="Times New Roman" w:eastAsia="Times New Roman" w:hAnsi="Times New Roman" w:cs="Times New Roman"/>
          <w:color w:val="000000"/>
          <w:sz w:val="24"/>
          <w:szCs w:val="24"/>
          <w:lang w:val="uk-UA"/>
        </w:rPr>
        <w:t>9</w:t>
      </w:r>
      <w:r w:rsidRPr="002C3FCA">
        <w:rPr>
          <w:rFonts w:ascii="Times New Roman" w:eastAsia="Times New Roman" w:hAnsi="Times New Roman" w:cs="Times New Roman"/>
          <w:color w:val="000000"/>
          <w:sz w:val="24"/>
          <w:szCs w:val="24"/>
          <w:lang w:val="uk-UA"/>
        </w:rPr>
        <w:t xml:space="preserve"> </w:t>
      </w:r>
      <w:r w:rsidR="00AA6B94" w:rsidRPr="002C3FCA">
        <w:rPr>
          <w:rFonts w:ascii="Times New Roman" w:eastAsia="Times New Roman" w:hAnsi="Times New Roman" w:cs="Times New Roman"/>
          <w:color w:val="000000"/>
          <w:sz w:val="24"/>
          <w:szCs w:val="24"/>
          <w:lang w:val="uk-UA"/>
        </w:rPr>
        <w:t>черв</w:t>
      </w:r>
      <w:r w:rsidRPr="002C3FCA">
        <w:rPr>
          <w:rFonts w:ascii="Times New Roman" w:eastAsia="Times New Roman" w:hAnsi="Times New Roman" w:cs="Times New Roman"/>
          <w:color w:val="000000"/>
          <w:sz w:val="24"/>
          <w:szCs w:val="24"/>
          <w:lang w:val="uk-UA"/>
        </w:rPr>
        <w:t>ня 202</w:t>
      </w:r>
      <w:r w:rsidR="00AA6B94" w:rsidRPr="002C3FCA">
        <w:rPr>
          <w:rFonts w:ascii="Times New Roman" w:eastAsia="Times New Roman" w:hAnsi="Times New Roman" w:cs="Times New Roman"/>
          <w:color w:val="000000"/>
          <w:sz w:val="24"/>
          <w:szCs w:val="24"/>
          <w:lang w:val="uk-UA"/>
        </w:rPr>
        <w:t>6</w:t>
      </w:r>
      <w:r w:rsidRPr="002C3FCA">
        <w:rPr>
          <w:rFonts w:ascii="Times New Roman" w:eastAsia="Times New Roman" w:hAnsi="Times New Roman" w:cs="Times New Roman"/>
          <w:color w:val="000000"/>
          <w:sz w:val="24"/>
          <w:szCs w:val="24"/>
          <w:lang w:val="uk-UA"/>
        </w:rPr>
        <w:t xml:space="preserve"> року. На початку співбесіди кандидата ознайомлено з </w:t>
      </w:r>
      <w:r w:rsidR="00957AA5" w:rsidRPr="002C3FCA">
        <w:rPr>
          <w:rFonts w:ascii="Times New Roman" w:eastAsia="Times New Roman" w:hAnsi="Times New Roman" w:cs="Times New Roman"/>
          <w:color w:val="000000"/>
          <w:sz w:val="24"/>
          <w:szCs w:val="24"/>
          <w:lang w:val="uk-UA"/>
        </w:rPr>
        <w:t>її</w:t>
      </w:r>
      <w:r w:rsidRPr="002C3FCA">
        <w:rPr>
          <w:rFonts w:ascii="Times New Roman" w:eastAsia="Times New Roman" w:hAnsi="Times New Roman" w:cs="Times New Roman"/>
          <w:color w:val="000000"/>
          <w:sz w:val="24"/>
          <w:szCs w:val="24"/>
          <w:lang w:val="uk-UA"/>
        </w:rPr>
        <w:t xml:space="preserve">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2C3FCA">
        <w:rPr>
          <w:rFonts w:ascii="Times New Roman" w:eastAsia="Times New Roman" w:hAnsi="Times New Roman" w:cs="Times New Roman"/>
          <w:color w:val="000000"/>
          <w:sz w:val="24"/>
          <w:szCs w:val="24"/>
          <w:lang w:val="uk-UA"/>
        </w:rPr>
        <w:t>неточностей</w:t>
      </w:r>
      <w:proofErr w:type="spellEnd"/>
      <w:r w:rsidRPr="002C3FCA">
        <w:rPr>
          <w:rFonts w:ascii="Times New Roman" w:eastAsia="Times New Roman" w:hAnsi="Times New Roman" w:cs="Times New Roman"/>
          <w:color w:val="000000"/>
          <w:sz w:val="24"/>
          <w:szCs w:val="24"/>
          <w:lang w:val="uk-UA"/>
        </w:rPr>
        <w:t xml:space="preserve"> чи неповноти відомостей за результатами дослідження досьє.</w:t>
      </w:r>
    </w:p>
    <w:p w:rsidR="009F3B12" w:rsidRPr="002C3FCA" w:rsidRDefault="00A016CA" w:rsidP="0069341D">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У своєму рішенні ГРД зазначила про таке.</w:t>
      </w:r>
    </w:p>
    <w:p w:rsidR="0069341D" w:rsidRPr="002C3FCA" w:rsidRDefault="0069341D" w:rsidP="00B463CF">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Суддя розглянула 141 справу за статтею 130 Кодексу України про адміністративні правопорушення (далі — КУпАП; керування транспортним засобом в нетверезому стані). При розгляді </w:t>
      </w:r>
      <w:r w:rsidR="00957AA5" w:rsidRPr="002C3FCA">
        <w:rPr>
          <w:rFonts w:ascii="Times New Roman" w:eastAsia="Times New Roman" w:hAnsi="Times New Roman" w:cs="Times New Roman"/>
          <w:color w:val="000000"/>
          <w:sz w:val="24"/>
          <w:szCs w:val="24"/>
          <w:lang w:val="uk-UA"/>
        </w:rPr>
        <w:t>чотирьох</w:t>
      </w:r>
      <w:r w:rsidRPr="002C3FCA">
        <w:rPr>
          <w:rFonts w:ascii="Times New Roman" w:eastAsia="Times New Roman" w:hAnsi="Times New Roman" w:cs="Times New Roman"/>
          <w:color w:val="000000"/>
          <w:sz w:val="24"/>
          <w:szCs w:val="24"/>
          <w:lang w:val="uk-UA"/>
        </w:rPr>
        <w:t xml:space="preserve"> справ </w:t>
      </w:r>
      <w:r w:rsidR="00957AA5" w:rsidRPr="002C3FCA">
        <w:rPr>
          <w:rFonts w:ascii="Times New Roman" w:eastAsia="Times New Roman" w:hAnsi="Times New Roman" w:cs="Times New Roman"/>
          <w:color w:val="000000"/>
          <w:sz w:val="24"/>
          <w:szCs w:val="24"/>
          <w:lang w:val="uk-UA"/>
        </w:rPr>
        <w:t>с</w:t>
      </w:r>
      <w:r w:rsidRPr="002C3FCA">
        <w:rPr>
          <w:rFonts w:ascii="Times New Roman" w:eastAsia="Times New Roman" w:hAnsi="Times New Roman" w:cs="Times New Roman"/>
          <w:color w:val="000000"/>
          <w:sz w:val="24"/>
          <w:szCs w:val="24"/>
          <w:lang w:val="uk-UA"/>
        </w:rPr>
        <w:t xml:space="preserve">уддя мала достатньо часу для їх розгляду, але вони були закриті за </w:t>
      </w:r>
      <w:proofErr w:type="spellStart"/>
      <w:r w:rsidRPr="002C3FCA">
        <w:rPr>
          <w:rFonts w:ascii="Times New Roman" w:eastAsia="Times New Roman" w:hAnsi="Times New Roman" w:cs="Times New Roman"/>
          <w:color w:val="000000"/>
          <w:sz w:val="24"/>
          <w:szCs w:val="24"/>
          <w:lang w:val="uk-UA"/>
        </w:rPr>
        <w:t>спливом</w:t>
      </w:r>
      <w:proofErr w:type="spellEnd"/>
      <w:r w:rsidRPr="002C3FCA">
        <w:rPr>
          <w:rFonts w:ascii="Times New Roman" w:eastAsia="Times New Roman" w:hAnsi="Times New Roman" w:cs="Times New Roman"/>
          <w:color w:val="000000"/>
          <w:sz w:val="24"/>
          <w:szCs w:val="24"/>
          <w:lang w:val="uk-UA"/>
        </w:rPr>
        <w:t xml:space="preserve"> строку накладення адміністративного стягнення. У відсотковому співвідношенні це – 2,8% від загальної кількості розглянутих справ цієї категорії.</w:t>
      </w:r>
    </w:p>
    <w:p w:rsidR="009F3B12" w:rsidRPr="002C3FCA" w:rsidRDefault="0069341D" w:rsidP="00B463CF">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Style w:val="fontstyle01"/>
          <w:lang w:val="uk-UA"/>
        </w:rPr>
        <w:t xml:space="preserve">Кандидат пояснила </w:t>
      </w:r>
      <w:r w:rsidR="00957AA5" w:rsidRPr="002C3FCA">
        <w:rPr>
          <w:rStyle w:val="fontstyle01"/>
          <w:lang w:val="uk-UA"/>
        </w:rPr>
        <w:t>навед</w:t>
      </w:r>
      <w:r w:rsidRPr="002C3FCA">
        <w:rPr>
          <w:rStyle w:val="fontstyle01"/>
          <w:lang w:val="uk-UA"/>
        </w:rPr>
        <w:t xml:space="preserve">ене тим, що основною об’єктивною причиною для відкладення розгляду справ за статтею 130 КУпАП був сплив строків через їх коротку тривалість (3 місяці), </w:t>
      </w:r>
      <w:r w:rsidRPr="002C3FCA">
        <w:rPr>
          <w:rStyle w:val="fontstyle21"/>
          <w:b w:val="0"/>
          <w:lang w:val="uk-UA"/>
        </w:rPr>
        <w:t>неможливість належного сповіщення особи, яка притягується до адміністративної відповідальності</w:t>
      </w:r>
      <w:r w:rsidRPr="002C3FCA">
        <w:rPr>
          <w:rStyle w:val="fontstyle01"/>
          <w:lang w:val="uk-UA"/>
        </w:rPr>
        <w:t xml:space="preserve">, відсутність технічної фіксації огляду на стан сп’яніння чи відмови </w:t>
      </w:r>
      <w:r w:rsidR="00957AA5" w:rsidRPr="002C3FCA">
        <w:rPr>
          <w:rStyle w:val="fontstyle01"/>
          <w:lang w:val="uk-UA"/>
        </w:rPr>
        <w:t>в</w:t>
      </w:r>
      <w:r w:rsidRPr="002C3FCA">
        <w:rPr>
          <w:rStyle w:val="fontstyle01"/>
          <w:lang w:val="uk-UA"/>
        </w:rPr>
        <w:t xml:space="preserve"> огляді, неможливість перебирання судом повноважень обвинувача</w:t>
      </w:r>
      <w:r w:rsidR="00A016CA" w:rsidRPr="002C3FCA">
        <w:rPr>
          <w:rFonts w:ascii="Times New Roman" w:eastAsia="Times New Roman" w:hAnsi="Times New Roman" w:cs="Times New Roman"/>
          <w:color w:val="000000"/>
          <w:sz w:val="24"/>
          <w:szCs w:val="24"/>
          <w:lang w:val="uk-UA"/>
        </w:rPr>
        <w:t>.</w:t>
      </w:r>
    </w:p>
    <w:p w:rsidR="009F3B12" w:rsidRPr="002C3FCA" w:rsidRDefault="00E53A14">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sz w:val="24"/>
          <w:szCs w:val="24"/>
          <w:lang w:val="uk-UA"/>
        </w:rPr>
        <w:lastRenderedPageBreak/>
        <w:t xml:space="preserve">ГРД також зазначає, що </w:t>
      </w:r>
      <w:r w:rsidRPr="002C3FCA">
        <w:rPr>
          <w:rStyle w:val="fontstyle01"/>
          <w:lang w:val="uk-UA"/>
        </w:rPr>
        <w:t>28 липня 2021 року на сайті Центру Протидії Корупції (далі – ЦПК) опубліковано статтю під назвою «Хто із суддів виступив проти судової реформи? Публікуємо поіменний перелік»</w:t>
      </w:r>
      <w:r w:rsidR="00A016CA"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 xml:space="preserve"> До переліку суддів які виступили проти суддівської реформи в цій статті</w:t>
      </w:r>
      <w:r w:rsidR="00957AA5"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 xml:space="preserve"> також </w:t>
      </w:r>
      <w:r w:rsidR="00957AA5" w:rsidRPr="002C3FCA">
        <w:rPr>
          <w:rFonts w:ascii="Times New Roman" w:eastAsia="Times New Roman" w:hAnsi="Times New Roman" w:cs="Times New Roman"/>
          <w:sz w:val="24"/>
          <w:szCs w:val="24"/>
          <w:lang w:val="uk-UA"/>
        </w:rPr>
        <w:t>увійшла</w:t>
      </w:r>
      <w:r w:rsidRPr="002C3FCA">
        <w:rPr>
          <w:rFonts w:ascii="Times New Roman" w:eastAsia="Times New Roman" w:hAnsi="Times New Roman" w:cs="Times New Roman"/>
          <w:sz w:val="24"/>
          <w:szCs w:val="24"/>
          <w:lang w:val="uk-UA"/>
        </w:rPr>
        <w:t xml:space="preserve"> Федорів О.П.</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Кандидат пояснила, що </w:t>
      </w:r>
      <w:r w:rsidR="00E53A14" w:rsidRPr="002C3FCA">
        <w:rPr>
          <w:rFonts w:ascii="Times New Roman" w:eastAsia="Times New Roman" w:hAnsi="Times New Roman" w:cs="Times New Roman"/>
          <w:color w:val="000000"/>
          <w:sz w:val="24"/>
          <w:szCs w:val="24"/>
          <w:lang w:val="uk-UA"/>
        </w:rPr>
        <w:t xml:space="preserve">вказане відкрите звернення було рішенням Правління Асоціації розвитку суддівського самоврядування України, до складу якого вона ніколи не входила. </w:t>
      </w:r>
      <w:r w:rsidR="00957AA5" w:rsidRPr="002C3FCA">
        <w:rPr>
          <w:rFonts w:ascii="Times New Roman" w:eastAsia="Times New Roman" w:hAnsi="Times New Roman" w:cs="Times New Roman"/>
          <w:color w:val="000000"/>
          <w:sz w:val="24"/>
          <w:szCs w:val="24"/>
          <w:lang w:val="uk-UA"/>
        </w:rPr>
        <w:t>К</w:t>
      </w:r>
      <w:r w:rsidR="00E53A14" w:rsidRPr="002C3FCA">
        <w:rPr>
          <w:rFonts w:ascii="Times New Roman" w:eastAsia="Times New Roman" w:hAnsi="Times New Roman" w:cs="Times New Roman"/>
          <w:color w:val="000000"/>
          <w:sz w:val="24"/>
          <w:szCs w:val="24"/>
          <w:lang w:val="uk-UA"/>
        </w:rPr>
        <w:t>андидат зазнач</w:t>
      </w:r>
      <w:r w:rsidR="00957AA5" w:rsidRPr="002C3FCA">
        <w:rPr>
          <w:rFonts w:ascii="Times New Roman" w:eastAsia="Times New Roman" w:hAnsi="Times New Roman" w:cs="Times New Roman"/>
          <w:color w:val="000000"/>
          <w:sz w:val="24"/>
          <w:szCs w:val="24"/>
          <w:lang w:val="uk-UA"/>
        </w:rPr>
        <w:t>ила</w:t>
      </w:r>
      <w:r w:rsidR="00E53A14" w:rsidRPr="002C3FCA">
        <w:rPr>
          <w:rFonts w:ascii="Times New Roman" w:eastAsia="Times New Roman" w:hAnsi="Times New Roman" w:cs="Times New Roman"/>
          <w:color w:val="000000"/>
          <w:sz w:val="24"/>
          <w:szCs w:val="24"/>
          <w:lang w:val="uk-UA"/>
        </w:rPr>
        <w:t xml:space="preserve">, що у 2025 році вона вийшла зі складу </w:t>
      </w:r>
      <w:r w:rsidR="00957AA5" w:rsidRPr="002C3FCA">
        <w:rPr>
          <w:rFonts w:ascii="Times New Roman" w:eastAsia="Times New Roman" w:hAnsi="Times New Roman" w:cs="Times New Roman"/>
          <w:color w:val="000000"/>
          <w:sz w:val="24"/>
          <w:szCs w:val="24"/>
          <w:lang w:val="uk-UA"/>
        </w:rPr>
        <w:t>цієї</w:t>
      </w:r>
      <w:r w:rsidR="00E53A14" w:rsidRPr="002C3FCA">
        <w:rPr>
          <w:rFonts w:ascii="Times New Roman" w:eastAsia="Times New Roman" w:hAnsi="Times New Roman" w:cs="Times New Roman"/>
          <w:color w:val="000000"/>
          <w:sz w:val="24"/>
          <w:szCs w:val="24"/>
          <w:lang w:val="uk-UA"/>
        </w:rPr>
        <w:t xml:space="preserve"> асоціації</w:t>
      </w:r>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Під час співбесіди Комісією також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9F3B12" w:rsidRPr="002C3FCA" w:rsidRDefault="009F3B12">
      <w:pPr>
        <w:shd w:val="clear" w:color="auto" w:fill="FFFFFF"/>
        <w:spacing w:after="0" w:line="240" w:lineRule="auto"/>
        <w:ind w:left="709"/>
        <w:jc w:val="both"/>
        <w:rPr>
          <w:rFonts w:ascii="Times New Roman" w:eastAsia="Times New Roman" w:hAnsi="Times New Roman" w:cs="Times New Roman"/>
          <w:color w:val="000000"/>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u w:val="single"/>
          <w:lang w:val="uk-UA"/>
        </w:rPr>
        <w:t>V-ІІ. Встановлення відповідності кандидата критерію особистої компетентності. </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rsidP="000B6C9E">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Згідно з пунктами 2.4–2.7 Положення про кваліфікаційне оцінювання що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2C3FCA">
        <w:rPr>
          <w:rFonts w:ascii="Times New Roman" w:eastAsia="Times New Roman" w:hAnsi="Times New Roman" w:cs="Times New Roman"/>
          <w:color w:val="000000"/>
          <w:sz w:val="24"/>
          <w:szCs w:val="24"/>
          <w:lang w:val="uk-UA"/>
        </w:rPr>
        <w:t>відповідально</w:t>
      </w:r>
      <w:proofErr w:type="spellEnd"/>
      <w:r w:rsidRPr="002C3FCA">
        <w:rPr>
          <w:rFonts w:ascii="Times New Roman" w:eastAsia="Times New Roman" w:hAnsi="Times New Roman" w:cs="Times New Roman"/>
          <w:color w:val="000000"/>
          <w:sz w:val="24"/>
          <w:szCs w:val="24"/>
          <w:lang w:val="uk-UA"/>
        </w:rPr>
        <w:t xml:space="preserve">, самостійно, цілеспрямовано та </w:t>
      </w:r>
      <w:proofErr w:type="spellStart"/>
      <w:r w:rsidRPr="002C3FCA">
        <w:rPr>
          <w:rFonts w:ascii="Times New Roman" w:eastAsia="Times New Roman" w:hAnsi="Times New Roman" w:cs="Times New Roman"/>
          <w:color w:val="000000"/>
          <w:sz w:val="24"/>
          <w:szCs w:val="24"/>
          <w:lang w:val="uk-UA"/>
        </w:rPr>
        <w:t>стійко</w:t>
      </w:r>
      <w:proofErr w:type="spellEnd"/>
      <w:r w:rsidRPr="002C3FCA">
        <w:rPr>
          <w:rFonts w:ascii="Times New Roman" w:eastAsia="Times New Roman" w:hAnsi="Times New Roman" w:cs="Times New Roman"/>
          <w:color w:val="000000"/>
          <w:sz w:val="24"/>
          <w:szCs w:val="24"/>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9F3B12" w:rsidRPr="002C3FCA" w:rsidRDefault="00A016CA" w:rsidP="000B6C9E">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9F3B12" w:rsidRPr="002C3FCA" w:rsidRDefault="00A016CA" w:rsidP="00276546">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9F3B12" w:rsidRPr="002C3FCA"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lang w:val="uk-UA"/>
        </w:rPr>
      </w:pPr>
      <w:r w:rsidRPr="002C3FCA">
        <w:rPr>
          <w:color w:val="000000"/>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2C3FCA">
        <w:rPr>
          <w:color w:val="000000"/>
          <w:lang w:val="uk-UA"/>
        </w:rPr>
        <w:t>уроки</w:t>
      </w:r>
      <w:proofErr w:type="spellEnd"/>
      <w:r w:rsidRPr="002C3FCA">
        <w:rPr>
          <w:color w:val="000000"/>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2C3FCA">
        <w:rPr>
          <w:color w:val="000000"/>
          <w:lang w:val="uk-UA"/>
        </w:rPr>
        <w:t>проєктах</w:t>
      </w:r>
      <w:proofErr w:type="spellEnd"/>
      <w:r w:rsidRPr="002C3FCA">
        <w:rPr>
          <w:color w:val="000000"/>
          <w:lang w:val="uk-UA"/>
        </w:rPr>
        <w:t xml:space="preserve"> юридичного спрямування, пише статті, колонки або блоги на правову тематику тощо.</w:t>
      </w:r>
    </w:p>
    <w:p w:rsidR="009F3B12" w:rsidRPr="002C3FCA"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lang w:val="uk-UA"/>
        </w:rPr>
      </w:pPr>
      <w:r w:rsidRPr="002C3FCA">
        <w:rPr>
          <w:color w:val="000000"/>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2C3FCA"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lang w:val="uk-UA"/>
        </w:rPr>
      </w:pPr>
      <w:r w:rsidRPr="002C3FCA">
        <w:rPr>
          <w:color w:val="000000"/>
          <w:lang w:val="uk-UA"/>
        </w:rPr>
        <w:t>Вагу критерію особистої компетентності та її показників визначено таким чином: особиста компетентність – 50 балів, з яких:</w:t>
      </w:r>
      <w:bookmarkStart w:id="5" w:name="bookmark=id.jf1ljrcezu0r" w:colFirst="0" w:colLast="0"/>
      <w:bookmarkEnd w:id="5"/>
      <w:r w:rsidRPr="002C3FCA">
        <w:rPr>
          <w:color w:val="000000"/>
          <w:lang w:val="uk-UA"/>
        </w:rPr>
        <w:t xml:space="preserve"> рішучість та відповідальність – 25 балів</w:t>
      </w:r>
      <w:bookmarkStart w:id="6" w:name="bookmark=id.yrwzynva3u48" w:colFirst="0" w:colLast="0"/>
      <w:bookmarkEnd w:id="6"/>
      <w:r w:rsidRPr="002C3FCA">
        <w:rPr>
          <w:color w:val="000000"/>
          <w:lang w:val="uk-UA"/>
        </w:rPr>
        <w:t>; безперервний розвиток – 25 балів.</w:t>
      </w:r>
      <w:bookmarkStart w:id="7" w:name="bookmark=id.yo9yhqb96ozz" w:colFirst="0" w:colLast="0"/>
      <w:bookmarkEnd w:id="7"/>
    </w:p>
    <w:p w:rsidR="009F3B12" w:rsidRPr="002C3FCA"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lang w:val="uk-UA"/>
        </w:rPr>
      </w:pPr>
      <w:r w:rsidRPr="002C3FCA">
        <w:rPr>
          <w:color w:val="000000"/>
          <w:lang w:val="uk-UA"/>
        </w:rPr>
        <w:lastRenderedPageBreak/>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9F3B12" w:rsidRPr="002C3FCA"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lang w:val="uk-UA"/>
        </w:rPr>
      </w:pPr>
      <w:r w:rsidRPr="002C3FCA">
        <w:rPr>
          <w:color w:val="000000"/>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9F3B12" w:rsidRPr="002C3FCA"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2C3FCA"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9F3B12" w:rsidRPr="002C3FCA"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9F3B12" w:rsidRPr="002C3FCA"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Саме під час співбесіди формується остаточна оцінка кандидата на посаду судді. </w:t>
      </w:r>
      <w:r w:rsidR="000B6C9E" w:rsidRPr="002C3FCA">
        <w:rPr>
          <w:rFonts w:ascii="Times New Roman" w:eastAsia="Times New Roman" w:hAnsi="Times New Roman" w:cs="Times New Roman"/>
          <w:color w:val="000000"/>
          <w:sz w:val="24"/>
          <w:szCs w:val="24"/>
          <w:lang w:val="uk-UA"/>
        </w:rPr>
        <w:t>Водночас</w:t>
      </w:r>
      <w:r w:rsidRPr="002C3FCA">
        <w:rPr>
          <w:rFonts w:ascii="Times New Roman" w:eastAsia="Times New Roman" w:hAnsi="Times New Roman" w:cs="Times New Roman"/>
          <w:color w:val="000000"/>
          <w:sz w:val="24"/>
          <w:szCs w:val="24"/>
          <w:lang w:val="uk-UA"/>
        </w:rPr>
        <w:t xml:space="preserve">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2C3FCA">
        <w:rPr>
          <w:rFonts w:ascii="Times New Roman" w:eastAsia="Times New Roman" w:hAnsi="Times New Roman" w:cs="Times New Roman"/>
          <w:color w:val="000000"/>
          <w:sz w:val="24"/>
          <w:szCs w:val="24"/>
          <w:lang w:val="uk-UA"/>
        </w:rPr>
        <w:t>ї</w:t>
      </w:r>
      <w:r w:rsidRPr="002C3FCA">
        <w:rPr>
          <w:rFonts w:ascii="Times New Roman" w:eastAsia="Times New Roman" w:hAnsi="Times New Roman" w:cs="Times New Roman"/>
          <w:color w:val="000000"/>
          <w:sz w:val="24"/>
          <w:szCs w:val="24"/>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9F3B12" w:rsidRPr="002C3FCA"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w:t>
      </w:r>
      <w:r w:rsidR="00A63277" w:rsidRPr="002C3FCA">
        <w:rPr>
          <w:rFonts w:ascii="Times New Roman" w:eastAsia="Times New Roman" w:hAnsi="Times New Roman" w:cs="Times New Roman"/>
          <w:color w:val="000000"/>
          <w:sz w:val="24"/>
          <w:szCs w:val="24"/>
          <w:lang w:val="uk-UA"/>
        </w:rPr>
        <w:t xml:space="preserve">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00A63277" w:rsidRPr="002C3FCA">
        <w:rPr>
          <w:rFonts w:ascii="Times New Roman" w:eastAsia="Times New Roman" w:hAnsi="Times New Roman" w:cs="Times New Roman"/>
          <w:color w:val="000000"/>
          <w:sz w:val="24"/>
          <w:szCs w:val="24"/>
          <w:lang w:val="uk-UA"/>
        </w:rPr>
        <w:t>бала</w:t>
      </w:r>
      <w:proofErr w:type="spellEnd"/>
      <w:r w:rsidR="00A63277" w:rsidRPr="002C3FCA">
        <w:rPr>
          <w:rFonts w:ascii="Times New Roman" w:eastAsia="Times New Roman" w:hAnsi="Times New Roman" w:cs="Times New Roman"/>
          <w:color w:val="000000"/>
          <w:sz w:val="24"/>
          <w:szCs w:val="24"/>
          <w:lang w:val="uk-UA"/>
        </w:rPr>
        <w:t xml:space="preserve"> здійснюється на підставі оцінок всіх членів колегії.</w:t>
      </w:r>
    </w:p>
    <w:p w:rsidR="009F3B12" w:rsidRPr="002C3FCA" w:rsidRDefault="00A016CA" w:rsidP="00276546">
      <w:pPr>
        <w:numPr>
          <w:ilvl w:val="0"/>
          <w:numId w:val="10"/>
        </w:numPr>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 </w:t>
      </w:r>
    </w:p>
    <w:p w:rsidR="009F3B12" w:rsidRPr="002C3FCA" w:rsidRDefault="009F3B12">
      <w:pPr>
        <w:spacing w:after="0" w:line="240" w:lineRule="auto"/>
        <w:jc w:val="both"/>
        <w:rPr>
          <w:rFonts w:ascii="Times New Roman" w:eastAsia="Times New Roman" w:hAnsi="Times New Roman" w:cs="Times New Roman"/>
          <w:color w:val="000000"/>
          <w:sz w:val="24"/>
          <w:szCs w:val="24"/>
          <w:lang w:val="uk-UA"/>
        </w:rPr>
      </w:pPr>
    </w:p>
    <w:tbl>
      <w:tblPr>
        <w:tblStyle w:val="afc"/>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9F3B12" w:rsidRPr="002C3FCA">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Розрахований згідно з пунктом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Бал за критерій</w:t>
            </w:r>
          </w:p>
        </w:tc>
      </w:tr>
      <w:tr w:rsidR="009F3B12" w:rsidRPr="002C3FCA">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w:t>
            </w:r>
            <w:r w:rsidR="00E53A14" w:rsidRPr="002C3FCA">
              <w:rPr>
                <w:rFonts w:ascii="Times New Roman" w:eastAsia="Times New Roman" w:hAnsi="Times New Roman" w:cs="Times New Roman"/>
                <w:sz w:val="24"/>
                <w:szCs w:val="24"/>
                <w:lang w:val="uk-UA"/>
              </w:rPr>
              <w:t>2</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20</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20</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20</w:t>
            </w:r>
            <w:r w:rsidR="00A016CA"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67</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43</w:t>
            </w:r>
            <w:r w:rsidR="00A016CA"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34</w:t>
            </w:r>
          </w:p>
        </w:tc>
      </w:tr>
      <w:tr w:rsidR="009F3B12" w:rsidRPr="002C3FCA">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rsidTr="00E53A14">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23</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23</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22</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22</w:t>
            </w:r>
            <w:r w:rsidR="00A016CA" w:rsidRPr="002C3FCA">
              <w:rPr>
                <w:rFonts w:ascii="Times New Roman" w:eastAsia="Times New Roman" w:hAnsi="Times New Roman" w:cs="Times New Roman"/>
                <w:sz w:val="24"/>
                <w:szCs w:val="24"/>
                <w:lang w:val="uk-UA"/>
              </w:rPr>
              <w:t>,</w:t>
            </w:r>
            <w:r w:rsidRPr="002C3FCA">
              <w:rPr>
                <w:rFonts w:ascii="Times New Roman" w:eastAsia="Times New Roman" w:hAnsi="Times New Roman" w:cs="Times New Roman"/>
                <w:sz w:val="24"/>
                <w:szCs w:val="24"/>
                <w:lang w:val="uk-UA"/>
              </w:rPr>
              <w:t>67</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rsidP="00276546">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Надана кандидатом інформація письмово та під час співбесіди продемонструвала належний рівень відповідальності та безперервного розвитку кандидата.</w:t>
      </w:r>
    </w:p>
    <w:p w:rsidR="009F3B12" w:rsidRPr="002C3FCA"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E53A14" w:rsidRPr="002C3FCA">
        <w:rPr>
          <w:rFonts w:ascii="Times New Roman" w:eastAsia="Times New Roman" w:hAnsi="Times New Roman" w:cs="Times New Roman"/>
          <w:color w:val="000000"/>
          <w:sz w:val="24"/>
          <w:szCs w:val="24"/>
          <w:lang w:val="uk-UA"/>
        </w:rPr>
        <w:t>43</w:t>
      </w:r>
      <w:r w:rsidRPr="002C3FCA">
        <w:rPr>
          <w:rFonts w:ascii="Times New Roman" w:eastAsia="Times New Roman" w:hAnsi="Times New Roman" w:cs="Times New Roman"/>
          <w:color w:val="000000"/>
          <w:sz w:val="24"/>
          <w:szCs w:val="24"/>
          <w:lang w:val="uk-UA"/>
        </w:rPr>
        <w:t>,</w:t>
      </w:r>
      <w:r w:rsidR="00E53A14" w:rsidRPr="002C3FCA">
        <w:rPr>
          <w:rFonts w:ascii="Times New Roman" w:eastAsia="Times New Roman" w:hAnsi="Times New Roman" w:cs="Times New Roman"/>
          <w:color w:val="000000"/>
          <w:sz w:val="24"/>
          <w:szCs w:val="24"/>
          <w:lang w:val="uk-UA"/>
        </w:rPr>
        <w:t>34</w:t>
      </w:r>
      <w:r w:rsidRPr="002C3FCA">
        <w:rPr>
          <w:rFonts w:ascii="Times New Roman" w:eastAsia="Times New Roman" w:hAnsi="Times New Roman" w:cs="Times New Roman"/>
          <w:color w:val="000000"/>
          <w:sz w:val="24"/>
          <w:szCs w:val="24"/>
          <w:lang w:val="uk-UA"/>
        </w:rPr>
        <w:t xml:space="preserve"> балів із 50 можливих, що вище 75% (37,5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w:t>
      </w:r>
      <w:r w:rsidR="000B6C9E" w:rsidRPr="002C3FCA">
        <w:rPr>
          <w:rFonts w:ascii="Times New Roman" w:eastAsia="Times New Roman" w:hAnsi="Times New Roman" w:cs="Times New Roman"/>
          <w:color w:val="000000"/>
          <w:sz w:val="24"/>
          <w:szCs w:val="24"/>
          <w:lang w:val="uk-UA"/>
        </w:rPr>
        <w:t xml:space="preserve"> максимально можливого </w:t>
      </w:r>
      <w:proofErr w:type="spellStart"/>
      <w:r w:rsidR="000B6C9E"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тому Комісія виснує, що кандидат підтверди</w:t>
      </w:r>
      <w:r w:rsidR="000B6C9E" w:rsidRPr="002C3FCA">
        <w:rPr>
          <w:rFonts w:ascii="Times New Roman" w:eastAsia="Times New Roman" w:hAnsi="Times New Roman" w:cs="Times New Roman"/>
          <w:color w:val="000000"/>
          <w:sz w:val="24"/>
          <w:szCs w:val="24"/>
          <w:lang w:val="uk-UA"/>
        </w:rPr>
        <w:t>ла</w:t>
      </w:r>
      <w:r w:rsidRPr="002C3FCA">
        <w:rPr>
          <w:rFonts w:ascii="Times New Roman" w:eastAsia="Times New Roman" w:hAnsi="Times New Roman" w:cs="Times New Roman"/>
          <w:color w:val="000000"/>
          <w:sz w:val="24"/>
          <w:szCs w:val="24"/>
          <w:lang w:val="uk-UA"/>
        </w:rPr>
        <w:t xml:space="preserve"> здатність здійснювати правосуддя в апеляційному загальному суді за критерієм особистої компетентності. </w:t>
      </w:r>
    </w:p>
    <w:p w:rsidR="00E53A14" w:rsidRPr="002C3FCA" w:rsidRDefault="00E53A14" w:rsidP="00E53A14">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u w:val="single"/>
          <w:lang w:val="uk-UA"/>
        </w:rPr>
        <w:t>V-ІІІ. Встановлення відповідності кандидата критерію соціальної компетентності.</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9F3B12" w:rsidRPr="002C3FCA"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9F3B12" w:rsidRPr="002C3FCA"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6</w:t>
      </w:r>
      <w:r w:rsidR="00276546" w:rsidRPr="002C3FCA">
        <w:rPr>
          <w:rFonts w:ascii="Times New Roman" w:eastAsia="Times New Roman" w:hAnsi="Times New Roman" w:cs="Times New Roman"/>
          <w:color w:val="000000"/>
          <w:sz w:val="24"/>
          <w:szCs w:val="24"/>
          <w:lang w:val="uk-UA"/>
        </w:rPr>
        <w:t>0</w:t>
      </w:r>
      <w:r w:rsidRPr="002C3FCA">
        <w:rPr>
          <w:rFonts w:ascii="Times New Roman" w:eastAsia="Times New Roman" w:hAnsi="Times New Roman" w:cs="Times New Roman"/>
          <w:color w:val="000000"/>
          <w:sz w:val="24"/>
          <w:szCs w:val="24"/>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9F3B12" w:rsidRPr="002C3FCA"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6</w:t>
      </w:r>
      <w:r w:rsidR="00276546" w:rsidRPr="002C3FCA">
        <w:rPr>
          <w:rFonts w:ascii="Times New Roman" w:eastAsia="Times New Roman" w:hAnsi="Times New Roman" w:cs="Times New Roman"/>
          <w:color w:val="000000"/>
          <w:sz w:val="24"/>
          <w:szCs w:val="24"/>
          <w:lang w:val="uk-UA"/>
        </w:rPr>
        <w:t>0</w:t>
      </w:r>
      <w:r w:rsidRPr="002C3FCA">
        <w:rPr>
          <w:rFonts w:ascii="Times New Roman" w:eastAsia="Times New Roman" w:hAnsi="Times New Roman" w:cs="Times New Roman"/>
          <w:color w:val="000000"/>
          <w:sz w:val="24"/>
          <w:szCs w:val="24"/>
          <w:lang w:val="uk-UA"/>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9F3B12" w:rsidRPr="002C3FCA"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lastRenderedPageBreak/>
        <w:t>6</w:t>
      </w:r>
      <w:r w:rsidR="00276546" w:rsidRPr="002C3FCA">
        <w:rPr>
          <w:rFonts w:ascii="Times New Roman" w:eastAsia="Times New Roman" w:hAnsi="Times New Roman" w:cs="Times New Roman"/>
          <w:color w:val="000000"/>
          <w:sz w:val="24"/>
          <w:szCs w:val="24"/>
          <w:lang w:val="uk-UA"/>
        </w:rPr>
        <w:t>0</w:t>
      </w:r>
      <w:r w:rsidRPr="002C3FCA">
        <w:rPr>
          <w:rFonts w:ascii="Times New Roman" w:eastAsia="Times New Roman" w:hAnsi="Times New Roman" w:cs="Times New Roman"/>
          <w:color w:val="000000"/>
          <w:sz w:val="24"/>
          <w:szCs w:val="24"/>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9F3B12" w:rsidRPr="002C3FCA"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6</w:t>
      </w:r>
      <w:r w:rsidR="00276546" w:rsidRPr="002C3FCA">
        <w:rPr>
          <w:rFonts w:ascii="Times New Roman" w:eastAsia="Times New Roman" w:hAnsi="Times New Roman" w:cs="Times New Roman"/>
          <w:color w:val="000000"/>
          <w:sz w:val="24"/>
          <w:szCs w:val="24"/>
          <w:lang w:val="uk-UA"/>
        </w:rPr>
        <w:t>0</w:t>
      </w:r>
      <w:r w:rsidRPr="002C3FCA">
        <w:rPr>
          <w:rFonts w:ascii="Times New Roman" w:eastAsia="Times New Roman" w:hAnsi="Times New Roman" w:cs="Times New Roman"/>
          <w:color w:val="000000"/>
          <w:sz w:val="24"/>
          <w:szCs w:val="24"/>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9F3B12" w:rsidRPr="002C3FCA" w:rsidRDefault="00A016CA" w:rsidP="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ефективна взаємодія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стійкість мотивації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емоційна стійкість – 12,5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w:t>
      </w:r>
      <w:r w:rsidR="000B6C9E" w:rsidRPr="002C3FCA">
        <w:rPr>
          <w:rFonts w:ascii="Times New Roman" w:eastAsia="Times New Roman" w:hAnsi="Times New Roman" w:cs="Times New Roman"/>
          <w:color w:val="000000"/>
          <w:sz w:val="24"/>
          <w:szCs w:val="24"/>
          <w:lang w:val="uk-UA"/>
        </w:rPr>
        <w:t>нього</w:t>
      </w:r>
      <w:r w:rsidRPr="002C3FCA">
        <w:rPr>
          <w:rFonts w:ascii="Times New Roman" w:eastAsia="Times New Roman" w:hAnsi="Times New Roman" w:cs="Times New Roman"/>
          <w:color w:val="000000"/>
          <w:sz w:val="24"/>
          <w:szCs w:val="24"/>
          <w:lang w:val="uk-UA"/>
        </w:rPr>
        <w:t xml:space="preserve">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Таким чином, оцінювання кандидата за критерієм соціальної компетентності здійснюється за активної</w:t>
      </w:r>
      <w:r w:rsidR="000B6C9E" w:rsidRPr="002C3FCA">
        <w:rPr>
          <w:rFonts w:ascii="Times New Roman" w:eastAsia="Times New Roman" w:hAnsi="Times New Roman" w:cs="Times New Roman"/>
          <w:color w:val="000000"/>
          <w:sz w:val="24"/>
          <w:szCs w:val="24"/>
          <w:lang w:val="uk-UA"/>
        </w:rPr>
        <w:t xml:space="preserve"> його</w:t>
      </w:r>
      <w:r w:rsidRPr="002C3FCA">
        <w:rPr>
          <w:rFonts w:ascii="Times New Roman" w:eastAsia="Times New Roman" w:hAnsi="Times New Roman" w:cs="Times New Roman"/>
          <w:color w:val="000000"/>
          <w:sz w:val="24"/>
          <w:szCs w:val="24"/>
          <w:lang w:val="uk-UA"/>
        </w:rPr>
        <w:t xml:space="preserve"> участі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2C3FCA">
        <w:rPr>
          <w:rFonts w:ascii="Times New Roman" w:eastAsia="Times New Roman" w:hAnsi="Times New Roman" w:cs="Times New Roman"/>
          <w:color w:val="000000"/>
          <w:sz w:val="24"/>
          <w:szCs w:val="24"/>
          <w:lang w:val="uk-UA"/>
        </w:rPr>
        <w:t>логічно</w:t>
      </w:r>
      <w:proofErr w:type="spellEnd"/>
      <w:r w:rsidRPr="002C3FCA">
        <w:rPr>
          <w:rFonts w:ascii="Times New Roman" w:eastAsia="Times New Roman" w:hAnsi="Times New Roman" w:cs="Times New Roman"/>
          <w:color w:val="000000"/>
          <w:sz w:val="24"/>
          <w:szCs w:val="24"/>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Саме під час співбесіди формується остаточна оцінка кандидата на посаду судді. </w:t>
      </w:r>
      <w:r w:rsidR="000B6C9E" w:rsidRPr="002C3FCA">
        <w:rPr>
          <w:rFonts w:ascii="Times New Roman" w:eastAsia="Times New Roman" w:hAnsi="Times New Roman" w:cs="Times New Roman"/>
          <w:color w:val="000000"/>
          <w:sz w:val="24"/>
          <w:szCs w:val="24"/>
          <w:lang w:val="uk-UA"/>
        </w:rPr>
        <w:t>Водночас</w:t>
      </w:r>
      <w:r w:rsidRPr="002C3FCA">
        <w:rPr>
          <w:rFonts w:ascii="Times New Roman" w:eastAsia="Times New Roman" w:hAnsi="Times New Roman" w:cs="Times New Roman"/>
          <w:color w:val="000000"/>
          <w:sz w:val="24"/>
          <w:szCs w:val="24"/>
          <w:lang w:val="uk-UA"/>
        </w:rPr>
        <w:t xml:space="preserve">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2C3FCA">
        <w:rPr>
          <w:rFonts w:ascii="Times New Roman" w:eastAsia="Times New Roman" w:hAnsi="Times New Roman" w:cs="Times New Roman"/>
          <w:color w:val="000000"/>
          <w:sz w:val="24"/>
          <w:szCs w:val="24"/>
          <w:lang w:val="uk-UA"/>
        </w:rPr>
        <w:t>ї</w:t>
      </w:r>
      <w:r w:rsidRPr="002C3FCA">
        <w:rPr>
          <w:rFonts w:ascii="Times New Roman" w:eastAsia="Times New Roman" w:hAnsi="Times New Roman" w:cs="Times New Roman"/>
          <w:color w:val="000000"/>
          <w:sz w:val="24"/>
          <w:szCs w:val="24"/>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9F3B12" w:rsidRPr="002C3FCA" w:rsidRDefault="00A016CA">
      <w:pPr>
        <w:numPr>
          <w:ilvl w:val="0"/>
          <w:numId w:val="9"/>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w:t>
      </w:r>
      <w:r w:rsidRPr="002C3FCA">
        <w:rPr>
          <w:rFonts w:ascii="Times New Roman" w:eastAsia="Times New Roman" w:hAnsi="Times New Roman" w:cs="Times New Roman"/>
          <w:color w:val="000000"/>
          <w:sz w:val="24"/>
          <w:szCs w:val="24"/>
          <w:lang w:val="uk-UA"/>
        </w:rPr>
        <w:lastRenderedPageBreak/>
        <w:t xml:space="preserve">проведення співбесіди» оцінюються Комісією у складі палати або колегії шляхом обчислення середнього арифметичного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0B6C9E" w:rsidRPr="002C3FCA" w:rsidRDefault="00A016CA" w:rsidP="000B6C9E">
      <w:pPr>
        <w:numPr>
          <w:ilvl w:val="0"/>
          <w:numId w:val="9"/>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Надана кандидатом інформація</w:t>
      </w:r>
      <w:r w:rsidR="000B6C9E"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 xml:space="preserve"> а також </w:t>
      </w:r>
      <w:r w:rsidR="000B6C9E" w:rsidRPr="002C3FCA">
        <w:rPr>
          <w:rFonts w:ascii="Times New Roman" w:eastAsia="Times New Roman" w:hAnsi="Times New Roman" w:cs="Times New Roman"/>
          <w:color w:val="000000"/>
          <w:sz w:val="24"/>
          <w:szCs w:val="24"/>
          <w:lang w:val="uk-UA"/>
        </w:rPr>
        <w:t>її</w:t>
      </w:r>
      <w:r w:rsidRPr="002C3FCA">
        <w:rPr>
          <w:rFonts w:ascii="Times New Roman" w:eastAsia="Times New Roman" w:hAnsi="Times New Roman" w:cs="Times New Roman"/>
          <w:color w:val="000000"/>
          <w:sz w:val="24"/>
          <w:szCs w:val="24"/>
          <w:lang w:val="uk-UA"/>
        </w:rPr>
        <w:t xml:space="preserve">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d"/>
        <w:tblW w:w="9592" w:type="dxa"/>
        <w:tblInd w:w="0" w:type="dxa"/>
        <w:tblLayout w:type="fixed"/>
        <w:tblLook w:val="0400" w:firstRow="0" w:lastRow="0" w:firstColumn="0" w:lastColumn="0" w:noHBand="0" w:noVBand="1"/>
      </w:tblPr>
      <w:tblGrid>
        <w:gridCol w:w="1820"/>
        <w:gridCol w:w="1701"/>
        <w:gridCol w:w="829"/>
        <w:gridCol w:w="829"/>
        <w:gridCol w:w="830"/>
        <w:gridCol w:w="2334"/>
        <w:gridCol w:w="1249"/>
      </w:tblGrid>
      <w:tr w:rsidR="009F3B12" w:rsidRPr="002C3FCA" w:rsidTr="00EE7E78">
        <w:trPr>
          <w:trHeight w:val="315"/>
        </w:trPr>
        <w:tc>
          <w:tcPr>
            <w:tcW w:w="1820" w:type="dxa"/>
            <w:tcBorders>
              <w:top w:val="single" w:sz="18" w:space="0" w:color="000000"/>
              <w:left w:val="single" w:sz="18"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Критерій</w:t>
            </w:r>
          </w:p>
        </w:tc>
        <w:tc>
          <w:tcPr>
            <w:tcW w:w="1701" w:type="dxa"/>
            <w:tcBorders>
              <w:top w:val="single" w:sz="18" w:space="0" w:color="000000"/>
              <w:left w:val="single" w:sz="12"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Показник</w:t>
            </w:r>
          </w:p>
        </w:tc>
        <w:tc>
          <w:tcPr>
            <w:tcW w:w="2488" w:type="dxa"/>
            <w:gridSpan w:val="3"/>
            <w:tcBorders>
              <w:top w:val="single" w:sz="18" w:space="0" w:color="000000"/>
              <w:left w:val="single" w:sz="6"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Бали, виставлені членами Комісії за показниками</w:t>
            </w:r>
          </w:p>
        </w:tc>
        <w:tc>
          <w:tcPr>
            <w:tcW w:w="2334" w:type="dxa"/>
            <w:tcBorders>
              <w:top w:val="single" w:sz="18" w:space="0" w:color="000000"/>
              <w:left w:val="single" w:sz="6"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Розрахований згідно з пунктом 5.7 Положення середній бал</w:t>
            </w:r>
          </w:p>
        </w:tc>
        <w:tc>
          <w:tcPr>
            <w:tcW w:w="1249" w:type="dxa"/>
            <w:tcBorders>
              <w:top w:val="single" w:sz="18" w:space="0" w:color="000000"/>
              <w:left w:val="single" w:sz="12" w:space="0" w:color="000000"/>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Бал за критерій</w:t>
            </w:r>
          </w:p>
        </w:tc>
      </w:tr>
      <w:tr w:rsidR="009F3B12" w:rsidRPr="002C3FCA" w:rsidTr="00EE7E78">
        <w:trPr>
          <w:trHeight w:val="663"/>
        </w:trPr>
        <w:tc>
          <w:tcPr>
            <w:tcW w:w="1820" w:type="dxa"/>
            <w:vMerge w:val="restart"/>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Соціальна компетентність</w:t>
            </w: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Ефективна комунікація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1</w:t>
            </w:r>
            <w:r w:rsidR="00E53A14" w:rsidRPr="002C3FCA">
              <w:rPr>
                <w:rFonts w:ascii="Times New Roman" w:eastAsia="Times New Roman" w:hAnsi="Times New Roman" w:cs="Times New Roman"/>
                <w:sz w:val="24"/>
                <w:szCs w:val="24"/>
                <w:lang w:val="uk-UA"/>
              </w:rPr>
              <w:t>1</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11</w:t>
            </w:r>
          </w:p>
        </w:tc>
        <w:tc>
          <w:tcPr>
            <w:tcW w:w="830" w:type="dxa"/>
            <w:tcBorders>
              <w:top w:val="single" w:sz="18"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10</w:t>
            </w:r>
          </w:p>
        </w:tc>
        <w:tc>
          <w:tcPr>
            <w:tcW w:w="2334" w:type="dxa"/>
            <w:tcBorders>
              <w:top w:val="single" w:sz="18"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,67</w:t>
            </w:r>
          </w:p>
        </w:tc>
        <w:tc>
          <w:tcPr>
            <w:tcW w:w="1249" w:type="dxa"/>
            <w:vMerge w:val="restart"/>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41</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00</w:t>
            </w:r>
          </w:p>
        </w:tc>
      </w:tr>
      <w:tr w:rsidR="009F3B12" w:rsidRPr="002C3FCA" w:rsidTr="00EE7E78">
        <w:trPr>
          <w:trHeight w:val="747"/>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Ефективна взаємодія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w:t>
            </w:r>
            <w:r w:rsidR="00E53A14" w:rsidRPr="002C3FCA">
              <w:rPr>
                <w:rFonts w:ascii="Times New Roman" w:eastAsia="Times New Roman" w:hAnsi="Times New Roman" w:cs="Times New Roman"/>
                <w:color w:val="000000"/>
                <w:sz w:val="24"/>
                <w:szCs w:val="24"/>
                <w:lang w:val="uk-UA"/>
              </w:rPr>
              <w:t>1</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10</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sz w:val="24"/>
                <w:szCs w:val="24"/>
                <w:lang w:val="uk-UA"/>
              </w:rPr>
              <w:t>10</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rsidTr="00EE7E78">
        <w:trPr>
          <w:trHeight w:val="700"/>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Стійкість мотивації</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11</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10</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rsidTr="00EE7E78">
        <w:trPr>
          <w:trHeight w:val="598"/>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Емоційна стійкість</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9</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p>
        </w:tc>
        <w:tc>
          <w:tcPr>
            <w:tcW w:w="830"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2C3FCA" w:rsidRDefault="00A016CA">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10</w:t>
            </w:r>
          </w:p>
        </w:tc>
        <w:tc>
          <w:tcPr>
            <w:tcW w:w="2334" w:type="dxa"/>
            <w:tcBorders>
              <w:top w:val="single" w:sz="12"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9</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67</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Отже, Комісія вважає, що кандидат під час співбесіди продемонструв</w:t>
      </w:r>
      <w:r w:rsidR="00276546" w:rsidRPr="002C3FCA">
        <w:rPr>
          <w:rFonts w:ascii="Times New Roman" w:eastAsia="Times New Roman" w:hAnsi="Times New Roman" w:cs="Times New Roman"/>
          <w:color w:val="000000"/>
          <w:sz w:val="24"/>
          <w:szCs w:val="24"/>
          <w:lang w:val="uk-UA"/>
        </w:rPr>
        <w:t>ала</w:t>
      </w:r>
      <w:r w:rsidRPr="002C3FCA">
        <w:rPr>
          <w:rFonts w:ascii="Times New Roman" w:eastAsia="Times New Roman" w:hAnsi="Times New Roman" w:cs="Times New Roman"/>
          <w:color w:val="000000"/>
          <w:sz w:val="24"/>
          <w:szCs w:val="24"/>
          <w:lang w:val="uk-UA"/>
        </w:rPr>
        <w:t xml:space="preserve"> належний рівень соціальної компетентності.</w:t>
      </w:r>
    </w:p>
    <w:p w:rsidR="009F3B12" w:rsidRPr="002C3FCA" w:rsidRDefault="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З</w:t>
      </w:r>
      <w:r w:rsidR="00A016CA" w:rsidRPr="002C3FCA">
        <w:rPr>
          <w:rFonts w:ascii="Times New Roman" w:eastAsia="Times New Roman" w:hAnsi="Times New Roman" w:cs="Times New Roman"/>
          <w:color w:val="000000"/>
          <w:sz w:val="24"/>
          <w:szCs w:val="24"/>
          <w:lang w:val="uk-UA"/>
        </w:rPr>
        <w:t>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w:t>
      </w:r>
      <w:r w:rsidR="00E53A14" w:rsidRPr="002C3FCA">
        <w:rPr>
          <w:rFonts w:ascii="Times New Roman" w:eastAsia="Times New Roman" w:hAnsi="Times New Roman" w:cs="Times New Roman"/>
          <w:color w:val="000000"/>
          <w:sz w:val="24"/>
          <w:szCs w:val="24"/>
          <w:lang w:val="uk-UA"/>
        </w:rPr>
        <w:t>1</w:t>
      </w:r>
      <w:r w:rsidR="00A016CA" w:rsidRPr="002C3FCA">
        <w:rPr>
          <w:rFonts w:ascii="Times New Roman" w:eastAsia="Times New Roman" w:hAnsi="Times New Roman" w:cs="Times New Roman"/>
          <w:color w:val="000000"/>
          <w:sz w:val="24"/>
          <w:szCs w:val="24"/>
          <w:lang w:val="uk-UA"/>
        </w:rPr>
        <w:t>,</w:t>
      </w:r>
      <w:r w:rsidR="00E53A14" w:rsidRPr="002C3FCA">
        <w:rPr>
          <w:rFonts w:ascii="Times New Roman" w:eastAsia="Times New Roman" w:hAnsi="Times New Roman" w:cs="Times New Roman"/>
          <w:color w:val="000000"/>
          <w:sz w:val="24"/>
          <w:szCs w:val="24"/>
          <w:lang w:val="uk-UA"/>
        </w:rPr>
        <w:t>00</w:t>
      </w:r>
      <w:r w:rsidR="00A016CA" w:rsidRPr="002C3FCA">
        <w:rPr>
          <w:rFonts w:ascii="Times New Roman" w:eastAsia="Times New Roman" w:hAnsi="Times New Roman" w:cs="Times New Roman"/>
          <w:color w:val="000000"/>
          <w:sz w:val="24"/>
          <w:szCs w:val="24"/>
          <w:lang w:val="uk-UA"/>
        </w:rPr>
        <w:t xml:space="preserve"> </w:t>
      </w:r>
      <w:proofErr w:type="spellStart"/>
      <w:r w:rsidR="00A016CA" w:rsidRPr="002C3FCA">
        <w:rPr>
          <w:rFonts w:ascii="Times New Roman" w:eastAsia="Times New Roman" w:hAnsi="Times New Roman" w:cs="Times New Roman"/>
          <w:color w:val="000000"/>
          <w:sz w:val="24"/>
          <w:szCs w:val="24"/>
          <w:lang w:val="uk-UA"/>
        </w:rPr>
        <w:t>бала</w:t>
      </w:r>
      <w:proofErr w:type="spellEnd"/>
      <w:r w:rsidR="00A016CA" w:rsidRPr="002C3FCA">
        <w:rPr>
          <w:rFonts w:ascii="Times New Roman" w:eastAsia="Times New Roman" w:hAnsi="Times New Roman" w:cs="Times New Roman"/>
          <w:color w:val="000000"/>
          <w:sz w:val="24"/>
          <w:szCs w:val="24"/>
          <w:lang w:val="uk-UA"/>
        </w:rPr>
        <w:t xml:space="preserve"> із 50 можливих, що вище 75% (37,5 </w:t>
      </w:r>
      <w:proofErr w:type="spellStart"/>
      <w:r w:rsidR="00A016CA" w:rsidRPr="002C3FCA">
        <w:rPr>
          <w:rFonts w:ascii="Times New Roman" w:eastAsia="Times New Roman" w:hAnsi="Times New Roman" w:cs="Times New Roman"/>
          <w:color w:val="000000"/>
          <w:sz w:val="24"/>
          <w:szCs w:val="24"/>
          <w:lang w:val="uk-UA"/>
        </w:rPr>
        <w:t>бала</w:t>
      </w:r>
      <w:proofErr w:type="spellEnd"/>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 xml:space="preserve"> максимально можливого </w:t>
      </w:r>
      <w:proofErr w:type="spellStart"/>
      <w:r w:rsidRPr="002C3FCA">
        <w:rPr>
          <w:rFonts w:ascii="Times New Roman" w:eastAsia="Times New Roman" w:hAnsi="Times New Roman" w:cs="Times New Roman"/>
          <w:color w:val="000000"/>
          <w:sz w:val="24"/>
          <w:szCs w:val="24"/>
          <w:lang w:val="uk-UA"/>
        </w:rPr>
        <w:t>бала</w:t>
      </w:r>
      <w:proofErr w:type="spellEnd"/>
      <w:r w:rsidR="00A016CA" w:rsidRPr="002C3FCA">
        <w:rPr>
          <w:rFonts w:ascii="Times New Roman" w:eastAsia="Times New Roman" w:hAnsi="Times New Roman" w:cs="Times New Roman"/>
          <w:color w:val="000000"/>
          <w:sz w:val="24"/>
          <w:szCs w:val="24"/>
          <w:lang w:val="uk-UA"/>
        </w:rPr>
        <w:t>, тому Комісія виснує, що кандидат відповідає критерію соціальної компетентності. </w:t>
      </w:r>
    </w:p>
    <w:p w:rsidR="009F3B12" w:rsidRPr="002C3FCA" w:rsidRDefault="009F3B12">
      <w:pPr>
        <w:shd w:val="clear" w:color="auto" w:fill="FFFFFF"/>
        <w:spacing w:after="0" w:line="240" w:lineRule="auto"/>
        <w:ind w:left="709"/>
        <w:jc w:val="both"/>
        <w:rPr>
          <w:rFonts w:ascii="Times New Roman" w:eastAsia="Times New Roman" w:hAnsi="Times New Roman" w:cs="Times New Roman"/>
          <w:color w:val="000000"/>
          <w:sz w:val="24"/>
          <w:szCs w:val="24"/>
          <w:lang w:val="uk-UA"/>
        </w:rPr>
      </w:pPr>
    </w:p>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9F3B12" w:rsidRPr="002C3FCA" w:rsidRDefault="009F3B12">
      <w:pPr>
        <w:spacing w:after="0" w:line="240" w:lineRule="auto"/>
        <w:rPr>
          <w:rFonts w:ascii="Times New Roman" w:eastAsia="Times New Roman" w:hAnsi="Times New Roman" w:cs="Times New Roman"/>
          <w:sz w:val="24"/>
          <w:szCs w:val="24"/>
          <w:lang w:val="uk-UA"/>
        </w:rPr>
      </w:pP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w:t>
      </w:r>
      <w:r w:rsidRPr="002C3FCA">
        <w:rPr>
          <w:rFonts w:ascii="Times New Roman" w:eastAsia="Times New Roman" w:hAnsi="Times New Roman" w:cs="Times New Roman"/>
          <w:color w:val="000000"/>
          <w:sz w:val="24"/>
          <w:szCs w:val="24"/>
          <w:lang w:val="uk-UA"/>
        </w:rPr>
        <w:lastRenderedPageBreak/>
        <w:t>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9F3B12" w:rsidRPr="002C3FCA"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Відповідність кандидата на посаду судді критеріям доброчесності та професійної етики встановлюється за такими показниками:</w:t>
      </w:r>
    </w:p>
    <w:p w:rsidR="009F3B12" w:rsidRPr="002C3FCA" w:rsidRDefault="00A016CA" w:rsidP="00276546">
      <w:pPr>
        <w:pStyle w:val="a5"/>
        <w:numPr>
          <w:ilvl w:val="1"/>
          <w:numId w:val="11"/>
        </w:numPr>
        <w:shd w:val="clear" w:color="auto" w:fill="FFFFFF"/>
        <w:tabs>
          <w:tab w:val="left" w:pos="993"/>
        </w:tabs>
        <w:ind w:left="0" w:firstLine="709"/>
        <w:jc w:val="both"/>
        <w:rPr>
          <w:color w:val="000000"/>
          <w:lang w:val="uk-UA"/>
        </w:rPr>
      </w:pPr>
      <w:r w:rsidRPr="002C3FCA">
        <w:rPr>
          <w:color w:val="000000"/>
          <w:lang w:val="uk-UA"/>
        </w:rPr>
        <w:t>Незалежність.</w:t>
      </w:r>
    </w:p>
    <w:p w:rsidR="009F3B12" w:rsidRPr="002C3FCA" w:rsidRDefault="00A016CA" w:rsidP="00276546">
      <w:pPr>
        <w:pStyle w:val="a5"/>
        <w:numPr>
          <w:ilvl w:val="1"/>
          <w:numId w:val="11"/>
        </w:numPr>
        <w:shd w:val="clear" w:color="auto" w:fill="FFFFFF"/>
        <w:tabs>
          <w:tab w:val="left" w:pos="993"/>
        </w:tabs>
        <w:ind w:left="0" w:firstLine="709"/>
        <w:jc w:val="both"/>
        <w:rPr>
          <w:color w:val="000000"/>
          <w:lang w:val="uk-UA"/>
        </w:rPr>
      </w:pPr>
      <w:r w:rsidRPr="002C3FCA">
        <w:rPr>
          <w:color w:val="000000"/>
          <w:lang w:val="uk-UA"/>
        </w:rPr>
        <w:t>Чесність.</w:t>
      </w:r>
    </w:p>
    <w:p w:rsidR="009F3B12" w:rsidRPr="002C3FCA"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Неупередженість.</w:t>
      </w:r>
    </w:p>
    <w:p w:rsidR="009F3B12" w:rsidRPr="002C3FCA"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Сумлінність.</w:t>
      </w:r>
    </w:p>
    <w:p w:rsidR="009F3B12" w:rsidRPr="002C3FCA"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Непідкупність.</w:t>
      </w:r>
    </w:p>
    <w:p w:rsidR="009F3B12" w:rsidRPr="002C3FCA"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Дотримання етичних норм і бездоганна поведінка у професійній діяльності та особистому житті.</w:t>
      </w:r>
    </w:p>
    <w:p w:rsidR="009F3B12" w:rsidRPr="002C3FCA" w:rsidRDefault="00A016CA" w:rsidP="00276546">
      <w:pPr>
        <w:numPr>
          <w:ilvl w:val="1"/>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9F3B12" w:rsidRPr="002C3FCA" w:rsidRDefault="00A016CA" w:rsidP="00E53A14">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sz w:val="24"/>
          <w:szCs w:val="24"/>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9F3B12" w:rsidRPr="002C3FCA"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9F3B12" w:rsidRPr="002C3FCA"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9F3B12" w:rsidRPr="002C3FCA"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9F3B12" w:rsidRPr="002C3FCA"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У разі суттєвої невідповідності кандидата на посаду судді показнику знижується на 15 балів оцінка за кожним показником критері</w:t>
      </w:r>
      <w:r w:rsidR="00276546" w:rsidRPr="002C3FCA">
        <w:rPr>
          <w:rFonts w:ascii="Times New Roman" w:eastAsia="Times New Roman" w:hAnsi="Times New Roman" w:cs="Times New Roman"/>
          <w:color w:val="000000"/>
          <w:sz w:val="24"/>
          <w:szCs w:val="24"/>
          <w:lang w:val="uk-UA"/>
        </w:rPr>
        <w:t>їв</w:t>
      </w:r>
      <w:r w:rsidRPr="002C3FCA">
        <w:rPr>
          <w:rFonts w:ascii="Times New Roman" w:eastAsia="Times New Roman" w:hAnsi="Times New Roman" w:cs="Times New Roman"/>
          <w:color w:val="000000"/>
          <w:sz w:val="24"/>
          <w:szCs w:val="24"/>
          <w:lang w:val="uk-UA"/>
        </w:rPr>
        <w:t xml:space="preserve"> професійної етики </w:t>
      </w:r>
      <w:r w:rsidR="00276546" w:rsidRPr="002C3FCA">
        <w:rPr>
          <w:rFonts w:ascii="Times New Roman" w:eastAsia="Times New Roman" w:hAnsi="Times New Roman" w:cs="Times New Roman"/>
          <w:color w:val="000000"/>
          <w:sz w:val="24"/>
          <w:szCs w:val="24"/>
          <w:lang w:val="uk-UA"/>
        </w:rPr>
        <w:t>та</w:t>
      </w:r>
      <w:r w:rsidRPr="002C3FCA">
        <w:rPr>
          <w:rFonts w:ascii="Times New Roman" w:eastAsia="Times New Roman" w:hAnsi="Times New Roman" w:cs="Times New Roman"/>
          <w:color w:val="000000"/>
          <w:sz w:val="24"/>
          <w:szCs w:val="24"/>
          <w:lang w:val="uk-UA"/>
        </w:rPr>
        <w:t xml:space="preserve">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2C3FCA">
        <w:rPr>
          <w:rFonts w:ascii="Times New Roman" w:eastAsia="Times New Roman" w:hAnsi="Times New Roman" w:cs="Times New Roman"/>
          <w:color w:val="000000"/>
          <w:sz w:val="24"/>
          <w:szCs w:val="24"/>
          <w:lang w:val="uk-UA"/>
        </w:rPr>
        <w:t>дискреції</w:t>
      </w:r>
      <w:proofErr w:type="spellEnd"/>
      <w:r w:rsidRPr="002C3FCA">
        <w:rPr>
          <w:rFonts w:ascii="Times New Roman" w:eastAsia="Times New Roman" w:hAnsi="Times New Roman" w:cs="Times New Roman"/>
          <w:color w:val="000000"/>
          <w:sz w:val="24"/>
          <w:szCs w:val="24"/>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9F3B12" w:rsidRPr="002C3FCA" w:rsidRDefault="009F3B12">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p>
    <w:p w:rsidR="009F3B12" w:rsidRPr="002C3FCA" w:rsidRDefault="00A016CA" w:rsidP="00042EB9">
      <w:pPr>
        <w:spacing w:after="0" w:line="240" w:lineRule="auto"/>
        <w:jc w:val="both"/>
        <w:rPr>
          <w:rFonts w:ascii="Times New Roman" w:eastAsia="Times New Roman" w:hAnsi="Times New Roman" w:cs="Times New Roman"/>
          <w:color w:val="000000"/>
          <w:sz w:val="24"/>
          <w:szCs w:val="24"/>
          <w:u w:val="single"/>
          <w:lang w:val="uk-UA"/>
        </w:rPr>
      </w:pPr>
      <w:r w:rsidRPr="002C3FCA">
        <w:rPr>
          <w:rFonts w:ascii="Times New Roman" w:eastAsia="Times New Roman" w:hAnsi="Times New Roman" w:cs="Times New Roman"/>
          <w:color w:val="000000"/>
          <w:sz w:val="24"/>
          <w:szCs w:val="24"/>
          <w:u w:val="single"/>
          <w:lang w:val="uk-UA"/>
        </w:rPr>
        <w:t>V-V. Встановлення відповідності кандидата критеріям професійної етики та доброчесності.</w:t>
      </w:r>
    </w:p>
    <w:p w:rsidR="009F3B12" w:rsidRPr="002C3FCA" w:rsidRDefault="009F3B12">
      <w:pPr>
        <w:spacing w:after="0" w:line="240" w:lineRule="auto"/>
        <w:ind w:firstLine="709"/>
        <w:jc w:val="both"/>
        <w:rPr>
          <w:rFonts w:ascii="Times New Roman" w:eastAsia="Times New Roman" w:hAnsi="Times New Roman" w:cs="Times New Roman"/>
          <w:sz w:val="24"/>
          <w:szCs w:val="24"/>
          <w:lang w:val="uk-UA"/>
        </w:rPr>
      </w:pPr>
    </w:p>
    <w:p w:rsidR="009F3B12" w:rsidRPr="002C3FCA" w:rsidRDefault="00A016CA" w:rsidP="00E53A14">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Комісією не встановлено обставин, які свідчать про невідповідність </w:t>
      </w:r>
      <w:r w:rsidR="00E53A14"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критеріям професійної етики та доброчесності.</w:t>
      </w:r>
    </w:p>
    <w:p w:rsidR="009F3B12" w:rsidRPr="002C3FCA" w:rsidRDefault="00A016CA" w:rsidP="00E53A14">
      <w:pPr>
        <w:pStyle w:val="a5"/>
        <w:numPr>
          <w:ilvl w:val="0"/>
          <w:numId w:val="4"/>
        </w:numPr>
        <w:pBdr>
          <w:top w:val="nil"/>
          <w:left w:val="nil"/>
          <w:bottom w:val="nil"/>
          <w:right w:val="nil"/>
          <w:between w:val="nil"/>
        </w:pBdr>
        <w:shd w:val="clear" w:color="auto" w:fill="FFFFFF"/>
        <w:spacing w:after="200"/>
        <w:ind w:left="0" w:firstLine="720"/>
        <w:jc w:val="both"/>
        <w:rPr>
          <w:color w:val="000000"/>
          <w:lang w:val="uk-UA"/>
        </w:rPr>
      </w:pPr>
      <w:r w:rsidRPr="002C3FCA">
        <w:rPr>
          <w:color w:val="000000"/>
          <w:lang w:val="uk-UA"/>
        </w:rPr>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w:t>
      </w:r>
      <w:r w:rsidRPr="002C3FCA">
        <w:rPr>
          <w:color w:val="000000"/>
          <w:lang w:val="uk-UA"/>
        </w:rPr>
        <w:lastRenderedPageBreak/>
        <w:t xml:space="preserve">сумарний бал, отриманий за цими критеріями, становить </w:t>
      </w:r>
      <w:r w:rsidR="007B47BA" w:rsidRPr="002C3FCA">
        <w:rPr>
          <w:color w:val="000000"/>
          <w:lang w:val="uk-UA"/>
        </w:rPr>
        <w:t>300</w:t>
      </w:r>
      <w:r w:rsidRPr="002C3FCA">
        <w:rPr>
          <w:color w:val="000000"/>
          <w:lang w:val="uk-UA"/>
        </w:rPr>
        <w:t xml:space="preserve"> балів, тому Комісія виснує, що кандидат відповідає критеріям професійної етики та доброчесності.</w:t>
      </w:r>
    </w:p>
    <w:p w:rsidR="009F3B12" w:rsidRPr="002C3FCA" w:rsidRDefault="00A016CA" w:rsidP="00042EB9">
      <w:pPr>
        <w:shd w:val="clear" w:color="auto" w:fill="FFFFFF"/>
        <w:spacing w:after="200" w:line="240" w:lineRule="auto"/>
        <w:ind w:left="709" w:hanging="709"/>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VІ. Висновки за результатами кваліфікаційного оцінювання.</w:t>
      </w:r>
    </w:p>
    <w:tbl>
      <w:tblPr>
        <w:tblStyle w:val="afe"/>
        <w:tblW w:w="9610" w:type="dxa"/>
        <w:jc w:val="center"/>
        <w:tblInd w:w="0" w:type="dxa"/>
        <w:tblLayout w:type="fixed"/>
        <w:tblLook w:val="0400" w:firstRow="0" w:lastRow="0" w:firstColumn="0" w:lastColumn="0" w:noHBand="0" w:noVBand="1"/>
      </w:tblPr>
      <w:tblGrid>
        <w:gridCol w:w="2052"/>
        <w:gridCol w:w="3975"/>
        <w:gridCol w:w="1801"/>
        <w:gridCol w:w="1782"/>
      </w:tblGrid>
      <w:tr w:rsidR="009F3B12" w:rsidRPr="002C3FCA">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РЕЗУЛЬТАТ </w:t>
            </w:r>
            <w:r w:rsidRPr="002C3FCA">
              <w:rPr>
                <w:rFonts w:ascii="Times New Roman" w:eastAsia="Times New Roman" w:hAnsi="Times New Roman" w:cs="Times New Roman"/>
                <w:b/>
                <w:bCs/>
                <w:color w:val="000000"/>
                <w:sz w:val="24"/>
                <w:szCs w:val="24"/>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b/>
                <w:bCs/>
                <w:color w:val="000000"/>
                <w:sz w:val="24"/>
                <w:szCs w:val="24"/>
                <w:lang w:val="uk-UA"/>
              </w:rPr>
              <w:t>РЕЗУЛЬТАТ </w:t>
            </w:r>
            <w:r w:rsidRPr="002C3FCA">
              <w:rPr>
                <w:rFonts w:ascii="Times New Roman" w:eastAsia="Times New Roman" w:hAnsi="Times New Roman" w:cs="Times New Roman"/>
                <w:b/>
                <w:bCs/>
                <w:color w:val="000000"/>
                <w:sz w:val="24"/>
                <w:szCs w:val="24"/>
                <w:lang w:val="uk-UA"/>
              </w:rPr>
              <w:br/>
              <w:t>(за критерієм)</w:t>
            </w:r>
          </w:p>
        </w:tc>
      </w:tr>
      <w:tr w:rsidR="009F3B12" w:rsidRPr="002C3FCA">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54</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w:t>
            </w:r>
            <w:r w:rsidR="00A016CA" w:rsidRPr="002C3FCA">
              <w:rPr>
                <w:rFonts w:ascii="Times New Roman" w:eastAsia="Times New Roman" w:hAnsi="Times New Roman" w:cs="Times New Roman"/>
                <w:color w:val="000000"/>
                <w:sz w:val="24"/>
                <w:szCs w:val="24"/>
                <w:lang w:val="uk-UA"/>
              </w:rPr>
              <w:t>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3</w:t>
            </w:r>
            <w:r w:rsidR="00E53A14" w:rsidRPr="002C3FCA">
              <w:rPr>
                <w:rFonts w:ascii="Times New Roman" w:eastAsia="Times New Roman" w:hAnsi="Times New Roman" w:cs="Times New Roman"/>
                <w:color w:val="000000"/>
                <w:sz w:val="24"/>
                <w:szCs w:val="24"/>
                <w:lang w:val="uk-UA"/>
              </w:rPr>
              <w:t>76</w:t>
            </w:r>
            <w:r w:rsidRPr="002C3FCA">
              <w:rPr>
                <w:rFonts w:ascii="Times New Roman" w:eastAsia="Times New Roman" w:hAnsi="Times New Roman" w:cs="Times New Roman"/>
                <w:color w:val="000000"/>
                <w:sz w:val="24"/>
                <w:szCs w:val="24"/>
                <w:lang w:val="uk-UA"/>
              </w:rPr>
              <w:t>,</w:t>
            </w:r>
            <w:r w:rsidR="00E53A14" w:rsidRPr="002C3FCA">
              <w:rPr>
                <w:rFonts w:ascii="Times New Roman" w:eastAsia="Times New Roman" w:hAnsi="Times New Roman" w:cs="Times New Roman"/>
                <w:color w:val="000000"/>
                <w:sz w:val="24"/>
                <w:szCs w:val="24"/>
                <w:lang w:val="uk-UA"/>
              </w:rPr>
              <w:t>6</w:t>
            </w: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w:t>
            </w:r>
            <w:r w:rsidR="00E53A14" w:rsidRPr="002C3FCA">
              <w:rPr>
                <w:rFonts w:ascii="Times New Roman" w:eastAsia="Times New Roman" w:hAnsi="Times New Roman" w:cs="Times New Roman"/>
                <w:color w:val="000000"/>
                <w:sz w:val="24"/>
                <w:szCs w:val="24"/>
                <w:lang w:val="uk-UA"/>
              </w:rPr>
              <w:t>50</w:t>
            </w:r>
            <w:r w:rsidRPr="002C3FCA">
              <w:rPr>
                <w:rFonts w:ascii="Times New Roman" w:eastAsia="Times New Roman" w:hAnsi="Times New Roman" w:cs="Times New Roman"/>
                <w:color w:val="000000"/>
                <w:sz w:val="24"/>
                <w:szCs w:val="24"/>
                <w:lang w:val="uk-UA"/>
              </w:rPr>
              <w:t>,00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w:t>
            </w:r>
            <w:r w:rsidR="00E53A14" w:rsidRPr="002C3FCA">
              <w:rPr>
                <w:rFonts w:ascii="Times New Roman" w:eastAsia="Times New Roman" w:hAnsi="Times New Roman" w:cs="Times New Roman"/>
                <w:color w:val="000000"/>
                <w:sz w:val="24"/>
                <w:szCs w:val="24"/>
                <w:lang w:val="uk-UA"/>
              </w:rPr>
              <w:t>32</w:t>
            </w:r>
            <w:r w:rsidRPr="002C3FCA">
              <w:rPr>
                <w:rFonts w:ascii="Times New Roman" w:eastAsia="Times New Roman" w:hAnsi="Times New Roman" w:cs="Times New Roman"/>
                <w:color w:val="000000"/>
                <w:sz w:val="24"/>
                <w:szCs w:val="24"/>
                <w:lang w:val="uk-UA"/>
              </w:rPr>
              <w:t>,00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E53A14">
            <w:pPr>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20</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43</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34</w:t>
            </w: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E53A14">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22</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Соціальна компетентність</w:t>
            </w:r>
          </w:p>
          <w:p w:rsidR="009F3B12" w:rsidRPr="002C3FCA" w:rsidRDefault="009F3B12">
            <w:pPr>
              <w:spacing w:after="0" w:line="240" w:lineRule="auto"/>
              <w:rPr>
                <w:rFonts w:ascii="Times New Roman" w:eastAsia="Times New Roman" w:hAnsi="Times New Roman" w:cs="Times New Roman"/>
                <w:sz w:val="24"/>
                <w:szCs w:val="24"/>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41</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00</w:t>
            </w: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10</w:t>
            </w:r>
            <w:r w:rsidR="00A016CA" w:rsidRPr="002C3FCA">
              <w:rPr>
                <w:rFonts w:ascii="Times New Roman" w:eastAsia="Times New Roman" w:hAnsi="Times New Roman" w:cs="Times New Roman"/>
                <w:color w:val="000000"/>
                <w:sz w:val="24"/>
                <w:szCs w:val="24"/>
                <w:lang w:val="uk-UA"/>
              </w:rPr>
              <w:t>,33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9</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spacing w:after="0" w:line="240" w:lineRule="auto"/>
              <w:rPr>
                <w:rFonts w:ascii="Times New Roman" w:eastAsia="Times New Roman" w:hAnsi="Times New Roman" w:cs="Times New Roman"/>
                <w:sz w:val="24"/>
                <w:szCs w:val="24"/>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300</w:t>
            </w:r>
          </w:p>
          <w:p w:rsidR="009F3B12" w:rsidRPr="002C3FCA" w:rsidRDefault="009F3B12">
            <w:pPr>
              <w:spacing w:after="0" w:line="240"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9F3B12" w:rsidRPr="002C3FCA" w:rsidRDefault="00A016CA">
            <w:pPr>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9F3B12" w:rsidRPr="002C3FCA">
        <w:trPr>
          <w:jc w:val="center"/>
        </w:trPr>
        <w:tc>
          <w:tcPr>
            <w:tcW w:w="2052" w:type="dxa"/>
            <w:tcBorders>
              <w:top w:val="single" w:sz="18" w:space="0" w:color="000000"/>
            </w:tcBorders>
            <w:tcMar>
              <w:top w:w="0" w:type="dxa"/>
              <w:left w:w="108" w:type="dxa"/>
              <w:bottom w:w="0" w:type="dxa"/>
              <w:right w:w="108" w:type="dxa"/>
            </w:tcMar>
          </w:tcPr>
          <w:p w:rsidR="009F3B12" w:rsidRPr="002C3FCA" w:rsidRDefault="009F3B12">
            <w:pPr>
              <w:spacing w:after="0" w:line="240" w:lineRule="auto"/>
              <w:rPr>
                <w:rFonts w:ascii="Times New Roman" w:eastAsia="Times New Roman" w:hAnsi="Times New Roman" w:cs="Times New Roman"/>
                <w:sz w:val="24"/>
                <w:szCs w:val="24"/>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9F3B12" w:rsidRPr="002C3FCA" w:rsidRDefault="009F3B12">
            <w:pPr>
              <w:spacing w:after="0" w:line="240" w:lineRule="auto"/>
              <w:rPr>
                <w:rFonts w:ascii="Times New Roman" w:eastAsia="Times New Roman" w:hAnsi="Times New Roman" w:cs="Times New Roman"/>
                <w:sz w:val="24"/>
                <w:szCs w:val="24"/>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2C3FCA" w:rsidRDefault="00A016CA">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2C3FCA" w:rsidRDefault="00EE7E78">
            <w:pPr>
              <w:spacing w:after="0" w:line="240" w:lineRule="auto"/>
              <w:jc w:val="center"/>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760</w:t>
            </w:r>
            <w:r w:rsidR="00A016CA" w:rsidRPr="002C3FCA">
              <w:rPr>
                <w:rFonts w:ascii="Times New Roman" w:eastAsia="Times New Roman" w:hAnsi="Times New Roman" w:cs="Times New Roman"/>
                <w:color w:val="000000"/>
                <w:sz w:val="24"/>
                <w:szCs w:val="24"/>
                <w:lang w:val="uk-UA"/>
              </w:rPr>
              <w:t>,</w:t>
            </w:r>
            <w:r w:rsidRPr="002C3FCA">
              <w:rPr>
                <w:rFonts w:ascii="Times New Roman" w:eastAsia="Times New Roman" w:hAnsi="Times New Roman" w:cs="Times New Roman"/>
                <w:color w:val="000000"/>
                <w:sz w:val="24"/>
                <w:szCs w:val="24"/>
                <w:lang w:val="uk-UA"/>
              </w:rPr>
              <w:t>94</w:t>
            </w:r>
          </w:p>
        </w:tc>
      </w:tr>
    </w:tbl>
    <w:p w:rsidR="009F3B12" w:rsidRPr="002C3FCA"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4"/>
          <w:szCs w:val="24"/>
          <w:lang w:val="uk-UA"/>
        </w:rPr>
      </w:pPr>
    </w:p>
    <w:p w:rsidR="009F3B12" w:rsidRPr="002C3FCA" w:rsidRDefault="00A016CA" w:rsidP="00E53A14">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Таким чином, </w:t>
      </w:r>
      <w:r w:rsidR="00EE7E78" w:rsidRPr="002C3FCA">
        <w:rPr>
          <w:rFonts w:ascii="Times New Roman" w:eastAsia="Times New Roman" w:hAnsi="Times New Roman" w:cs="Times New Roman"/>
          <w:color w:val="000000"/>
          <w:sz w:val="24"/>
          <w:szCs w:val="24"/>
          <w:lang w:val="uk-UA"/>
        </w:rPr>
        <w:t>Федорів О.П</w:t>
      </w:r>
      <w:r w:rsidRPr="002C3FCA">
        <w:rPr>
          <w:rFonts w:ascii="Times New Roman" w:eastAsia="Times New Roman" w:hAnsi="Times New Roman" w:cs="Times New Roman"/>
          <w:color w:val="000000"/>
          <w:sz w:val="24"/>
          <w:szCs w:val="24"/>
          <w:lang w:val="uk-UA"/>
        </w:rPr>
        <w:t>. підтвердила здатність здійснювати правосуддя в апеляційному загальному суді за критеріями доброчесності та професійної етики.</w:t>
      </w:r>
    </w:p>
    <w:p w:rsidR="009F3B12" w:rsidRPr="002C3FCA" w:rsidRDefault="00A016CA" w:rsidP="00E53A14">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042EB9" w:rsidRPr="002C3FCA" w:rsidRDefault="00042EB9">
      <w:pPr>
        <w:shd w:val="clear" w:color="auto" w:fill="FFFFFF"/>
        <w:spacing w:after="0" w:line="240" w:lineRule="auto"/>
        <w:jc w:val="center"/>
        <w:rPr>
          <w:rFonts w:ascii="Times New Roman" w:eastAsia="Times New Roman" w:hAnsi="Times New Roman" w:cs="Times New Roman"/>
          <w:color w:val="000000"/>
          <w:sz w:val="24"/>
          <w:szCs w:val="24"/>
          <w:lang w:val="uk-UA"/>
        </w:rPr>
      </w:pPr>
    </w:p>
    <w:p w:rsidR="00042EB9" w:rsidRPr="002C3FCA" w:rsidRDefault="00042EB9">
      <w:pPr>
        <w:shd w:val="clear" w:color="auto" w:fill="FFFFFF"/>
        <w:spacing w:after="0" w:line="240" w:lineRule="auto"/>
        <w:jc w:val="center"/>
        <w:rPr>
          <w:rFonts w:ascii="Times New Roman" w:eastAsia="Times New Roman" w:hAnsi="Times New Roman" w:cs="Times New Roman"/>
          <w:color w:val="000000"/>
          <w:sz w:val="24"/>
          <w:szCs w:val="24"/>
          <w:lang w:val="uk-UA"/>
        </w:rPr>
      </w:pPr>
    </w:p>
    <w:p w:rsidR="009F3B12" w:rsidRPr="002C3FCA" w:rsidRDefault="00A016CA">
      <w:pPr>
        <w:shd w:val="clear" w:color="auto" w:fill="FFFFFF"/>
        <w:spacing w:after="0" w:line="240" w:lineRule="auto"/>
        <w:jc w:val="center"/>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lastRenderedPageBreak/>
        <w:t>вирішила:</w:t>
      </w:r>
    </w:p>
    <w:p w:rsidR="009F3B12" w:rsidRPr="002C3FCA" w:rsidRDefault="009F3B12">
      <w:pPr>
        <w:shd w:val="clear" w:color="auto" w:fill="FFFFFF"/>
        <w:spacing w:after="0" w:line="240" w:lineRule="auto"/>
        <w:jc w:val="center"/>
        <w:rPr>
          <w:rFonts w:ascii="Times New Roman" w:eastAsia="Times New Roman" w:hAnsi="Times New Roman" w:cs="Times New Roman"/>
          <w:sz w:val="24"/>
          <w:szCs w:val="24"/>
          <w:lang w:val="uk-UA"/>
        </w:rPr>
      </w:pPr>
    </w:p>
    <w:p w:rsidR="009F3B12" w:rsidRPr="002C3FCA" w:rsidRDefault="00A016CA" w:rsidP="00E53A14">
      <w:pPr>
        <w:numPr>
          <w:ilvl w:val="3"/>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r w:rsidR="00EE7E78" w:rsidRPr="002C3FCA">
        <w:rPr>
          <w:rFonts w:ascii="Times New Roman" w:eastAsia="Times New Roman" w:hAnsi="Times New Roman" w:cs="Times New Roman"/>
          <w:color w:val="000000"/>
          <w:sz w:val="24"/>
          <w:szCs w:val="24"/>
          <w:lang w:val="uk-UA"/>
        </w:rPr>
        <w:t>Федорів Ольга Петрівна</w:t>
      </w:r>
      <w:r w:rsidRPr="002C3FCA">
        <w:rPr>
          <w:rFonts w:ascii="Times New Roman" w:eastAsia="Times New Roman" w:hAnsi="Times New Roman" w:cs="Times New Roman"/>
          <w:color w:val="000000"/>
          <w:sz w:val="24"/>
          <w:szCs w:val="24"/>
          <w:lang w:val="uk-UA"/>
        </w:rPr>
        <w:t xml:space="preserve"> набрала </w:t>
      </w:r>
      <w:r w:rsidR="00EE7E78" w:rsidRPr="002C3FCA">
        <w:rPr>
          <w:rFonts w:ascii="Times New Roman" w:eastAsia="Times New Roman" w:hAnsi="Times New Roman" w:cs="Times New Roman"/>
          <w:color w:val="000000"/>
          <w:sz w:val="24"/>
          <w:szCs w:val="24"/>
          <w:lang w:val="uk-UA"/>
        </w:rPr>
        <w:t>760</w:t>
      </w:r>
      <w:r w:rsidRPr="002C3FCA">
        <w:rPr>
          <w:rFonts w:ascii="Times New Roman" w:eastAsia="Times New Roman" w:hAnsi="Times New Roman" w:cs="Times New Roman"/>
          <w:color w:val="000000"/>
          <w:sz w:val="24"/>
          <w:szCs w:val="24"/>
          <w:lang w:val="uk-UA"/>
        </w:rPr>
        <w:t>,</w:t>
      </w:r>
      <w:r w:rsidR="00EE7E78" w:rsidRPr="002C3FCA">
        <w:rPr>
          <w:rFonts w:ascii="Times New Roman" w:eastAsia="Times New Roman" w:hAnsi="Times New Roman" w:cs="Times New Roman"/>
          <w:color w:val="000000"/>
          <w:sz w:val="24"/>
          <w:szCs w:val="24"/>
          <w:lang w:val="uk-UA"/>
        </w:rPr>
        <w:t>94</w:t>
      </w:r>
      <w:r w:rsidRPr="002C3FCA">
        <w:rPr>
          <w:rFonts w:ascii="Times New Roman" w:eastAsia="Times New Roman" w:hAnsi="Times New Roman" w:cs="Times New Roman"/>
          <w:color w:val="000000"/>
          <w:sz w:val="24"/>
          <w:szCs w:val="24"/>
          <w:lang w:val="uk-UA"/>
        </w:rPr>
        <w:t xml:space="preserve"> </w:t>
      </w:r>
      <w:proofErr w:type="spellStart"/>
      <w:r w:rsidRPr="002C3FCA">
        <w:rPr>
          <w:rFonts w:ascii="Times New Roman" w:eastAsia="Times New Roman" w:hAnsi="Times New Roman" w:cs="Times New Roman"/>
          <w:color w:val="000000"/>
          <w:sz w:val="24"/>
          <w:szCs w:val="24"/>
          <w:lang w:val="uk-UA"/>
        </w:rPr>
        <w:t>бала</w:t>
      </w:r>
      <w:proofErr w:type="spellEnd"/>
      <w:r w:rsidRPr="002C3FCA">
        <w:rPr>
          <w:rFonts w:ascii="Times New Roman" w:eastAsia="Times New Roman" w:hAnsi="Times New Roman" w:cs="Times New Roman"/>
          <w:color w:val="000000"/>
          <w:sz w:val="24"/>
          <w:szCs w:val="24"/>
          <w:lang w:val="uk-UA"/>
        </w:rPr>
        <w:t>.</w:t>
      </w:r>
    </w:p>
    <w:p w:rsidR="009F3B12" w:rsidRPr="002C3FCA" w:rsidRDefault="00A016CA" w:rsidP="00E53A14">
      <w:pPr>
        <w:numPr>
          <w:ilvl w:val="3"/>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4"/>
          <w:szCs w:val="24"/>
          <w:lang w:val="uk-UA"/>
        </w:rPr>
      </w:pPr>
      <w:r w:rsidRPr="002C3FCA">
        <w:rPr>
          <w:rFonts w:ascii="Times New Roman" w:eastAsia="Times New Roman" w:hAnsi="Times New Roman" w:cs="Times New Roman"/>
          <w:color w:val="000000"/>
          <w:sz w:val="24"/>
          <w:szCs w:val="24"/>
          <w:lang w:val="uk-UA"/>
        </w:rPr>
        <w:t xml:space="preserve">Визнати </w:t>
      </w:r>
      <w:r w:rsidR="00EE7E78" w:rsidRPr="002C3FCA">
        <w:rPr>
          <w:rFonts w:ascii="Times New Roman" w:eastAsia="Times New Roman" w:hAnsi="Times New Roman" w:cs="Times New Roman"/>
          <w:color w:val="000000"/>
          <w:sz w:val="24"/>
          <w:szCs w:val="24"/>
          <w:lang w:val="uk-UA"/>
        </w:rPr>
        <w:t>Федорів Ольгу Петрівну</w:t>
      </w:r>
      <w:r w:rsidRPr="002C3FCA">
        <w:rPr>
          <w:rFonts w:ascii="Times New Roman" w:eastAsia="Times New Roman" w:hAnsi="Times New Roman" w:cs="Times New Roman"/>
          <w:color w:val="000000"/>
          <w:sz w:val="24"/>
          <w:szCs w:val="24"/>
          <w:lang w:val="uk-UA"/>
        </w:rPr>
        <w:t xml:space="preserve"> такою, що підтвердила здатність здійснювати правосуддя </w:t>
      </w:r>
      <w:r w:rsidR="00957AA5" w:rsidRPr="002C3FCA">
        <w:rPr>
          <w:rFonts w:ascii="Times New Roman" w:eastAsia="Times New Roman" w:hAnsi="Times New Roman" w:cs="Times New Roman"/>
          <w:color w:val="000000"/>
          <w:sz w:val="24"/>
          <w:szCs w:val="24"/>
          <w:lang w:val="uk-UA"/>
        </w:rPr>
        <w:t>в</w:t>
      </w:r>
      <w:r w:rsidRPr="002C3FCA">
        <w:rPr>
          <w:rFonts w:ascii="Times New Roman" w:eastAsia="Times New Roman" w:hAnsi="Times New Roman" w:cs="Times New Roman"/>
          <w:color w:val="000000"/>
          <w:sz w:val="24"/>
          <w:szCs w:val="24"/>
          <w:lang w:val="uk-UA"/>
        </w:rPr>
        <w:t xml:space="preserve"> апеляційному загальному суді.</w:t>
      </w: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A016CA">
      <w:pPr>
        <w:shd w:val="clear" w:color="auto" w:fill="FFFFFF"/>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 xml:space="preserve">Головуючий </w:t>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t xml:space="preserve">    </w:t>
      </w:r>
      <w:r w:rsidR="00042EB9" w:rsidRPr="002C3FCA">
        <w:rPr>
          <w:rFonts w:ascii="Times New Roman" w:eastAsia="Times New Roman" w:hAnsi="Times New Roman" w:cs="Times New Roman"/>
          <w:color w:val="000000"/>
          <w:sz w:val="24"/>
          <w:szCs w:val="24"/>
          <w:lang w:val="uk-UA"/>
        </w:rPr>
        <w:t xml:space="preserve"> </w:t>
      </w:r>
      <w:r w:rsidRPr="002C3FCA">
        <w:rPr>
          <w:rFonts w:ascii="Times New Roman" w:eastAsia="Times New Roman" w:hAnsi="Times New Roman" w:cs="Times New Roman"/>
          <w:color w:val="000000"/>
          <w:sz w:val="24"/>
          <w:szCs w:val="24"/>
          <w:lang w:val="uk-UA"/>
        </w:rPr>
        <w:t xml:space="preserve"> Сергій ЧУМАК</w:t>
      </w: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A016CA">
      <w:pPr>
        <w:shd w:val="clear" w:color="auto" w:fill="FFFFFF"/>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Члени Комісії:</w:t>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t xml:space="preserve">     </w:t>
      </w:r>
      <w:r w:rsidR="00042EB9" w:rsidRPr="002C3FCA">
        <w:rPr>
          <w:rFonts w:ascii="Times New Roman" w:eastAsia="Times New Roman" w:hAnsi="Times New Roman" w:cs="Times New Roman"/>
          <w:color w:val="000000"/>
          <w:sz w:val="24"/>
          <w:szCs w:val="24"/>
          <w:lang w:val="uk-UA"/>
        </w:rPr>
        <w:t xml:space="preserve"> </w:t>
      </w:r>
      <w:r w:rsidRPr="002C3FCA">
        <w:rPr>
          <w:rFonts w:ascii="Times New Roman" w:eastAsia="Times New Roman" w:hAnsi="Times New Roman" w:cs="Times New Roman"/>
          <w:color w:val="000000"/>
          <w:sz w:val="24"/>
          <w:szCs w:val="24"/>
          <w:lang w:val="uk-UA"/>
        </w:rPr>
        <w:t>Андрій ПАСІЧНИК</w:t>
      </w: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9F3B12">
      <w:pPr>
        <w:shd w:val="clear" w:color="auto" w:fill="FFFFFF"/>
        <w:spacing w:after="0" w:line="240" w:lineRule="auto"/>
        <w:jc w:val="both"/>
        <w:rPr>
          <w:rFonts w:ascii="Times New Roman" w:eastAsia="Times New Roman" w:hAnsi="Times New Roman" w:cs="Times New Roman"/>
          <w:sz w:val="24"/>
          <w:szCs w:val="24"/>
          <w:lang w:val="uk-UA"/>
        </w:rPr>
      </w:pPr>
    </w:p>
    <w:p w:rsidR="009F3B12" w:rsidRPr="002C3FCA" w:rsidRDefault="00A016CA">
      <w:pPr>
        <w:shd w:val="clear" w:color="auto" w:fill="FFFFFF"/>
        <w:spacing w:after="0" w:line="240" w:lineRule="auto"/>
        <w:jc w:val="both"/>
        <w:rPr>
          <w:rFonts w:ascii="Times New Roman" w:eastAsia="Times New Roman" w:hAnsi="Times New Roman" w:cs="Times New Roman"/>
          <w:sz w:val="24"/>
          <w:szCs w:val="24"/>
          <w:lang w:val="uk-UA"/>
        </w:rPr>
      </w:pP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r>
      <w:r w:rsidRPr="002C3FCA">
        <w:rPr>
          <w:rFonts w:ascii="Times New Roman" w:eastAsia="Times New Roman" w:hAnsi="Times New Roman" w:cs="Times New Roman"/>
          <w:color w:val="000000"/>
          <w:sz w:val="24"/>
          <w:szCs w:val="24"/>
          <w:lang w:val="uk-UA"/>
        </w:rPr>
        <w:tab/>
        <w:t xml:space="preserve">     </w:t>
      </w:r>
      <w:r w:rsidR="00042EB9" w:rsidRPr="002C3FCA">
        <w:rPr>
          <w:rFonts w:ascii="Times New Roman" w:eastAsia="Times New Roman" w:hAnsi="Times New Roman" w:cs="Times New Roman"/>
          <w:color w:val="000000"/>
          <w:sz w:val="24"/>
          <w:szCs w:val="24"/>
          <w:lang w:val="uk-UA"/>
        </w:rPr>
        <w:t xml:space="preserve"> </w:t>
      </w:r>
      <w:r w:rsidRPr="002C3FCA">
        <w:rPr>
          <w:rFonts w:ascii="Times New Roman" w:eastAsia="Times New Roman" w:hAnsi="Times New Roman" w:cs="Times New Roman"/>
          <w:color w:val="000000"/>
          <w:sz w:val="24"/>
          <w:szCs w:val="24"/>
          <w:lang w:val="uk-UA"/>
        </w:rPr>
        <w:t>Роман САБОДАШ</w:t>
      </w:r>
    </w:p>
    <w:sectPr w:rsidR="009F3B12" w:rsidRPr="002C3FCA">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D90" w:rsidRDefault="006E4D90">
      <w:pPr>
        <w:spacing w:after="0" w:line="240" w:lineRule="auto"/>
      </w:pPr>
      <w:r>
        <w:separator/>
      </w:r>
    </w:p>
  </w:endnote>
  <w:endnote w:type="continuationSeparator" w:id="0">
    <w:p w:rsidR="006E4D90" w:rsidRDefault="006E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2CAB1F1-0138-499F-B51D-133184F4B8E5}"/>
    <w:embedBold r:id="rId2" w:fontKey="{9FC1AF0B-493A-440B-8CD0-E749818BEEFA}"/>
  </w:font>
  <w:font w:name="Georgia">
    <w:panose1 w:val="02040502050405020303"/>
    <w:charset w:val="CC"/>
    <w:family w:val="roman"/>
    <w:pitch w:val="variable"/>
    <w:sig w:usb0="00000287" w:usb1="00000000" w:usb2="00000000" w:usb3="00000000" w:csb0="0000009F" w:csb1="00000000"/>
    <w:embedItalic r:id="rId3" w:fontKey="{DCFF1F04-536F-4447-8ADE-60D950D4134E}"/>
  </w:font>
  <w:font w:name="Segoe UI">
    <w:panose1 w:val="020B0502040204020203"/>
    <w:charset w:val="CC"/>
    <w:family w:val="swiss"/>
    <w:pitch w:val="variable"/>
    <w:sig w:usb0="E4002EFF" w:usb1="C000E47F" w:usb2="00000009" w:usb3="00000000" w:csb0="000001FF" w:csb1="00000000"/>
    <w:embedRegular r:id="rId4" w:fontKey="{12EBC48C-732B-4244-8947-04AE1E9D9E9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5" w:fontKey="{FA14B9E6-8F8F-4CDF-854A-ACA728148D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D90" w:rsidRDefault="006E4D90">
      <w:pPr>
        <w:spacing w:after="0" w:line="240" w:lineRule="auto"/>
      </w:pPr>
      <w:r>
        <w:separator/>
      </w:r>
    </w:p>
  </w:footnote>
  <w:footnote w:type="continuationSeparator" w:id="0">
    <w:p w:rsidR="006E4D90" w:rsidRDefault="006E4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B12" w:rsidRDefault="00A016CA">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C36AB">
      <w:rPr>
        <w:noProof/>
        <w:color w:val="000000"/>
      </w:rPr>
      <w:t>2</w:t>
    </w:r>
    <w:r>
      <w:rPr>
        <w:color w:val="000000"/>
      </w:rPr>
      <w:fldChar w:fldCharType="end"/>
    </w:r>
  </w:p>
  <w:p w:rsidR="009F3B12" w:rsidRDefault="009F3B12">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E22"/>
    <w:multiLevelType w:val="multilevel"/>
    <w:tmpl w:val="8D1CD474"/>
    <w:lvl w:ilvl="0">
      <w:start w:val="51"/>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1B85585"/>
    <w:multiLevelType w:val="multilevel"/>
    <w:tmpl w:val="10420850"/>
    <w:lvl w:ilvl="0">
      <w:start w:val="76"/>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34B3F35"/>
    <w:multiLevelType w:val="multilevel"/>
    <w:tmpl w:val="48EC099A"/>
    <w:lvl w:ilvl="0">
      <w:start w:val="139"/>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672134"/>
    <w:multiLevelType w:val="multilevel"/>
    <w:tmpl w:val="57BE7F8A"/>
    <w:lvl w:ilvl="0">
      <w:start w:val="8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6702A3"/>
    <w:multiLevelType w:val="multilevel"/>
    <w:tmpl w:val="0CB00C0E"/>
    <w:lvl w:ilvl="0">
      <w:start w:val="5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31590D"/>
    <w:multiLevelType w:val="multilevel"/>
    <w:tmpl w:val="1D64D288"/>
    <w:lvl w:ilvl="0">
      <w:start w:val="39"/>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C7B69B1"/>
    <w:multiLevelType w:val="multilevel"/>
    <w:tmpl w:val="DDCA428A"/>
    <w:lvl w:ilvl="0">
      <w:start w:val="61"/>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48AC3444"/>
    <w:multiLevelType w:val="multilevel"/>
    <w:tmpl w:val="BA20D9A6"/>
    <w:lvl w:ilvl="0">
      <w:start w:val="52"/>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 w15:restartNumberingAfterBreak="0">
    <w:nsid w:val="56A366FC"/>
    <w:multiLevelType w:val="multilevel"/>
    <w:tmpl w:val="59661A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9707190"/>
    <w:multiLevelType w:val="multilevel"/>
    <w:tmpl w:val="0510B21C"/>
    <w:lvl w:ilvl="0">
      <w:numFmt w:val="decimal"/>
      <w:lvlText w:val="%1."/>
      <w:lvlJc w:val="left"/>
      <w:pPr>
        <w:ind w:left="720" w:hanging="360"/>
      </w:pPr>
    </w:lvl>
    <w:lvl w:ilvl="1">
      <w:start w:val="1"/>
      <w:numFmt w:val="decimal"/>
      <w:lvlText w:val="82.%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5066FB9"/>
    <w:multiLevelType w:val="multilevel"/>
    <w:tmpl w:val="DD1ACEFC"/>
    <w:lvl w:ilvl="0">
      <w:start w:val="77"/>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3"/>
  </w:num>
  <w:num w:numId="3">
    <w:abstractNumId w:val="2"/>
  </w:num>
  <w:num w:numId="4">
    <w:abstractNumId w:val="10"/>
  </w:num>
  <w:num w:numId="5">
    <w:abstractNumId w:val="5"/>
  </w:num>
  <w:num w:numId="6">
    <w:abstractNumId w:val="9"/>
  </w:num>
  <w:num w:numId="7">
    <w:abstractNumId w:val="4"/>
  </w:num>
  <w:num w:numId="8">
    <w:abstractNumId w:val="7"/>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2"/>
    <w:rsid w:val="00042EB9"/>
    <w:rsid w:val="000B6C9E"/>
    <w:rsid w:val="00100F59"/>
    <w:rsid w:val="00166740"/>
    <w:rsid w:val="00220AF8"/>
    <w:rsid w:val="002327B1"/>
    <w:rsid w:val="00276546"/>
    <w:rsid w:val="002A4EC4"/>
    <w:rsid w:val="002C36AB"/>
    <w:rsid w:val="002C3FCA"/>
    <w:rsid w:val="0040459E"/>
    <w:rsid w:val="004D36A7"/>
    <w:rsid w:val="004E1155"/>
    <w:rsid w:val="0069341D"/>
    <w:rsid w:val="006E4D90"/>
    <w:rsid w:val="00752F63"/>
    <w:rsid w:val="007B47BA"/>
    <w:rsid w:val="008F0AE4"/>
    <w:rsid w:val="00957AA5"/>
    <w:rsid w:val="009F3B12"/>
    <w:rsid w:val="00A00CFB"/>
    <w:rsid w:val="00A016CA"/>
    <w:rsid w:val="00A63277"/>
    <w:rsid w:val="00AA6B94"/>
    <w:rsid w:val="00CE33C9"/>
    <w:rsid w:val="00E53A14"/>
    <w:rsid w:val="00EE7E78"/>
    <w:rsid w:val="00F16C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58895"/>
  <w15:docId w15:val="{1DBAFAB4-5536-4861-A4F4-07274ED3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a4">
    <w:name w:val="Normal (Web)"/>
    <w:uiPriority w:val="99"/>
    <w:semiHidden/>
    <w:unhideWhenUsed/>
    <w:rsid w:val="009F4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F4687"/>
  </w:style>
  <w:style w:type="paragraph" w:styleId="a5">
    <w:name w:val="List Paragraph"/>
    <w:uiPriority w:val="34"/>
    <w:qFormat/>
    <w:rsid w:val="00391CD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link w:val="a7"/>
    <w:uiPriority w:val="99"/>
    <w:unhideWhenUsed/>
    <w:rsid w:val="00A37AB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7AB5"/>
  </w:style>
  <w:style w:type="paragraph" w:styleId="a8">
    <w:name w:val="footer"/>
    <w:link w:val="a9"/>
    <w:uiPriority w:val="99"/>
    <w:unhideWhenUsed/>
    <w:rsid w:val="00A37AB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7AB5"/>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paragraph" w:customStyle="1" w:styleId="rtejustify">
    <w:name w:val="rtejustify"/>
    <w:rsid w:val="00FD2FD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2">
    <w:name w:val="Strong"/>
    <w:basedOn w:val="a0"/>
    <w:uiPriority w:val="22"/>
    <w:qFormat/>
    <w:rsid w:val="00FD2FDD"/>
    <w:rPr>
      <w:b/>
      <w:bCs/>
    </w:rPr>
  </w:style>
  <w:style w:type="character" w:styleId="af3">
    <w:name w:val="Hyperlink"/>
    <w:basedOn w:val="a0"/>
    <w:uiPriority w:val="99"/>
    <w:unhideWhenUsed/>
    <w:rsid w:val="008F5E3D"/>
    <w:rPr>
      <w:color w:val="0563C1" w:themeColor="hyperlink"/>
      <w:u w:val="single"/>
    </w:rPr>
  </w:style>
  <w:style w:type="table" w:styleId="af4">
    <w:name w:val="Table Grid"/>
    <w:basedOn w:val="a1"/>
    <w:uiPriority w:val="39"/>
    <w:rsid w:val="0024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ітки Знак"/>
    <w:basedOn w:val="a0"/>
    <w:link w:val="aff"/>
    <w:uiPriority w:val="99"/>
    <w:semiHidden/>
    <w:rPr>
      <w:sz w:val="20"/>
      <w:szCs w:val="20"/>
    </w:rPr>
  </w:style>
  <w:style w:type="character" w:styleId="aff1">
    <w:name w:val="annotation reference"/>
    <w:basedOn w:val="a0"/>
    <w:uiPriority w:val="99"/>
    <w:semiHidden/>
    <w:unhideWhenUsed/>
    <w:rPr>
      <w:sz w:val="16"/>
      <w:szCs w:val="16"/>
    </w:rPr>
  </w:style>
  <w:style w:type="paragraph" w:styleId="aff2">
    <w:name w:val="Balloon Text"/>
    <w:basedOn w:val="a"/>
    <w:link w:val="aff3"/>
    <w:uiPriority w:val="99"/>
    <w:semiHidden/>
    <w:unhideWhenUsed/>
    <w:rsid w:val="002C36AB"/>
    <w:pPr>
      <w:spacing w:after="0" w:line="240" w:lineRule="auto"/>
    </w:pPr>
    <w:rPr>
      <w:rFonts w:ascii="Segoe UI" w:hAnsi="Segoe UI" w:cs="Segoe UI"/>
      <w:sz w:val="18"/>
      <w:szCs w:val="18"/>
    </w:rPr>
  </w:style>
  <w:style w:type="character" w:customStyle="1" w:styleId="aff3">
    <w:name w:val="Текст у виносці Знак"/>
    <w:basedOn w:val="a0"/>
    <w:link w:val="aff2"/>
    <w:uiPriority w:val="99"/>
    <w:semiHidden/>
    <w:rsid w:val="002C36AB"/>
    <w:rPr>
      <w:rFonts w:ascii="Segoe UI" w:hAnsi="Segoe UI" w:cs="Segoe UI"/>
      <w:sz w:val="18"/>
      <w:szCs w:val="18"/>
    </w:rPr>
  </w:style>
  <w:style w:type="character" w:customStyle="1" w:styleId="fontstyle01">
    <w:name w:val="fontstyle01"/>
    <w:basedOn w:val="a0"/>
    <w:rsid w:val="0069341D"/>
    <w:rPr>
      <w:rFonts w:ascii="TimesNewRomanPSMT" w:hAnsi="TimesNewRomanPSMT" w:hint="default"/>
      <w:b w:val="0"/>
      <w:bCs w:val="0"/>
      <w:i w:val="0"/>
      <w:iCs w:val="0"/>
      <w:color w:val="000000"/>
      <w:sz w:val="24"/>
      <w:szCs w:val="24"/>
    </w:rPr>
  </w:style>
  <w:style w:type="character" w:customStyle="1" w:styleId="fontstyle21">
    <w:name w:val="fontstyle21"/>
    <w:basedOn w:val="a0"/>
    <w:rsid w:val="0069341D"/>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175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CenUEDazEZd/gFMWyAuqqTRw==">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24877</Words>
  <Characters>14181</Characters>
  <Application>Microsoft Office Word</Application>
  <DocSecurity>0</DocSecurity>
  <Lines>118</Lines>
  <Paragraphs>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Янкіна Наталія Станіславівна</dc:creator>
  <cp:lastModifiedBy>Василенко Наталія Іванівна</cp:lastModifiedBy>
  <cp:revision>4</cp:revision>
  <dcterms:created xsi:type="dcterms:W3CDTF">2026-07-01T07:20:00Z</dcterms:created>
  <dcterms:modified xsi:type="dcterms:W3CDTF">2026-07-02T13:15:00Z</dcterms:modified>
</cp:coreProperties>
</file>