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7B0" w:rsidRPr="00AB5A42" w:rsidRDefault="00CC17B0" w:rsidP="00CC17B0">
      <w:pPr>
        <w:suppressAutoHyphens/>
        <w:spacing w:after="0" w:line="240" w:lineRule="auto"/>
        <w:ind w:left="4517" w:right="4200"/>
        <w:rPr>
          <w:rFonts w:ascii="Times New Roman" w:hAnsi="Times New Roman"/>
          <w:sz w:val="28"/>
          <w:szCs w:val="28"/>
          <w:lang w:val="uk-UA" w:eastAsia="ar-SA"/>
        </w:rPr>
      </w:pPr>
      <w:r w:rsidRPr="00AB5A42">
        <w:rPr>
          <w:rFonts w:ascii="Times New Roman" w:hAnsi="Times New Roman"/>
          <w:noProof/>
          <w:kern w:val="2"/>
          <w:sz w:val="28"/>
          <w:szCs w:val="28"/>
          <w:lang w:val="uk-UA" w:eastAsia="uk-UA"/>
        </w:rPr>
        <w:drawing>
          <wp:inline distT="0" distB="0" distL="0" distR="0">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CC17B0" w:rsidRPr="00AB5A42" w:rsidRDefault="00CC17B0" w:rsidP="00CC17B0">
      <w:pPr>
        <w:suppressAutoHyphens/>
        <w:spacing w:after="0" w:line="240" w:lineRule="auto"/>
        <w:rPr>
          <w:rFonts w:ascii="Times New Roman" w:hAnsi="Times New Roman"/>
          <w:sz w:val="28"/>
          <w:szCs w:val="28"/>
          <w:lang w:val="uk-UA" w:eastAsia="ar-SA"/>
        </w:rPr>
      </w:pPr>
    </w:p>
    <w:p w:rsidR="00CC17B0" w:rsidRPr="00AB5A42" w:rsidRDefault="00CC17B0" w:rsidP="00CC17B0">
      <w:pPr>
        <w:suppressAutoHyphens/>
        <w:spacing w:after="0" w:line="240" w:lineRule="auto"/>
        <w:ind w:right="57"/>
        <w:jc w:val="center"/>
        <w:rPr>
          <w:rFonts w:ascii="Times New Roman" w:hAnsi="Times New Roman"/>
          <w:sz w:val="36"/>
          <w:szCs w:val="36"/>
          <w:lang w:val="uk-UA" w:eastAsia="ar-SA"/>
        </w:rPr>
      </w:pPr>
      <w:r w:rsidRPr="00AB5A42">
        <w:rPr>
          <w:rFonts w:ascii="Times New Roman" w:hAnsi="Times New Roman"/>
          <w:sz w:val="36"/>
          <w:szCs w:val="36"/>
          <w:lang w:val="uk-UA" w:eastAsia="ar-SA"/>
        </w:rPr>
        <w:t>ВИЩА КВАЛІФІКАЦІЙНА КОМІСІЯ СУДДІВ УКРАЇНИ</w:t>
      </w:r>
    </w:p>
    <w:p w:rsidR="00CC17B0" w:rsidRPr="00AB5A42" w:rsidRDefault="00CC17B0" w:rsidP="00CC17B0">
      <w:pPr>
        <w:suppressAutoHyphens/>
        <w:spacing w:after="0" w:line="240" w:lineRule="auto"/>
        <w:ind w:right="57"/>
        <w:jc w:val="center"/>
        <w:rPr>
          <w:rFonts w:ascii="Times New Roman" w:hAnsi="Times New Roman"/>
          <w:sz w:val="26"/>
          <w:szCs w:val="26"/>
          <w:lang w:val="uk-UA" w:eastAsia="ar-SA"/>
        </w:rPr>
      </w:pPr>
    </w:p>
    <w:p w:rsidR="00CC17B0" w:rsidRPr="00AB5A42" w:rsidRDefault="00D73F5D" w:rsidP="00CC17B0">
      <w:pPr>
        <w:shd w:val="clear" w:color="auto" w:fill="FFFFFF"/>
        <w:suppressAutoHyphens/>
        <w:spacing w:after="0" w:line="240" w:lineRule="auto"/>
        <w:jc w:val="both"/>
        <w:rPr>
          <w:rFonts w:ascii="Times New Roman" w:hAnsi="Times New Roman"/>
          <w:sz w:val="24"/>
          <w:szCs w:val="24"/>
          <w:lang w:val="uk-UA" w:eastAsia="ar-SA"/>
        </w:rPr>
      </w:pPr>
      <w:r w:rsidRPr="00AB5A42">
        <w:rPr>
          <w:rFonts w:ascii="Times New Roman" w:hAnsi="Times New Roman"/>
          <w:sz w:val="24"/>
          <w:szCs w:val="24"/>
          <w:lang w:val="uk-UA" w:eastAsia="ar-SA"/>
        </w:rPr>
        <w:t xml:space="preserve">08 червня </w:t>
      </w:r>
      <w:r w:rsidR="00AD718A" w:rsidRPr="00AB5A42">
        <w:rPr>
          <w:rFonts w:ascii="Times New Roman" w:hAnsi="Times New Roman"/>
          <w:sz w:val="24"/>
          <w:szCs w:val="24"/>
          <w:lang w:val="uk-UA" w:eastAsia="ar-SA"/>
        </w:rPr>
        <w:t>2026</w:t>
      </w:r>
      <w:r w:rsidR="00CC17B0" w:rsidRPr="00AB5A42">
        <w:rPr>
          <w:rFonts w:ascii="Times New Roman" w:hAnsi="Times New Roman"/>
          <w:sz w:val="24"/>
          <w:szCs w:val="24"/>
          <w:lang w:val="uk-UA" w:eastAsia="ar-SA"/>
        </w:rPr>
        <w:t xml:space="preserve"> року                                                                                           </w:t>
      </w:r>
      <w:r w:rsidR="005B78AF" w:rsidRPr="00AB5A42">
        <w:rPr>
          <w:rFonts w:ascii="Times New Roman" w:hAnsi="Times New Roman"/>
          <w:sz w:val="24"/>
          <w:szCs w:val="24"/>
          <w:lang w:val="uk-UA" w:eastAsia="ar-SA"/>
        </w:rPr>
        <w:t xml:space="preserve"> </w:t>
      </w:r>
      <w:r w:rsidR="00405B48" w:rsidRPr="00AB5A42">
        <w:rPr>
          <w:rFonts w:ascii="Times New Roman" w:hAnsi="Times New Roman"/>
          <w:sz w:val="24"/>
          <w:szCs w:val="24"/>
          <w:lang w:val="uk-UA" w:eastAsia="ar-SA"/>
        </w:rPr>
        <w:tab/>
        <w:t xml:space="preserve">     </w:t>
      </w:r>
      <w:r w:rsidR="00454EC0" w:rsidRPr="00AB5A42">
        <w:rPr>
          <w:rFonts w:ascii="Times New Roman" w:hAnsi="Times New Roman"/>
          <w:sz w:val="24"/>
          <w:szCs w:val="24"/>
          <w:lang w:val="uk-UA" w:eastAsia="ar-SA"/>
        </w:rPr>
        <w:t xml:space="preserve">             </w:t>
      </w:r>
      <w:r w:rsidR="00CC17B0" w:rsidRPr="00AB5A42">
        <w:rPr>
          <w:rFonts w:ascii="Times New Roman" w:hAnsi="Times New Roman"/>
          <w:sz w:val="24"/>
          <w:szCs w:val="24"/>
          <w:lang w:val="uk-UA" w:eastAsia="ar-SA"/>
        </w:rPr>
        <w:t>м. Київ</w:t>
      </w:r>
    </w:p>
    <w:p w:rsidR="00CC17B0" w:rsidRPr="00AB5A42" w:rsidRDefault="00CC17B0" w:rsidP="00CC17B0">
      <w:pPr>
        <w:shd w:val="clear" w:color="auto" w:fill="FFFFFF"/>
        <w:suppressAutoHyphens/>
        <w:spacing w:after="0" w:line="240" w:lineRule="auto"/>
        <w:jc w:val="both"/>
        <w:rPr>
          <w:rFonts w:ascii="Times New Roman" w:hAnsi="Times New Roman"/>
          <w:sz w:val="24"/>
          <w:szCs w:val="24"/>
          <w:lang w:val="uk-UA" w:eastAsia="ar-SA"/>
        </w:rPr>
      </w:pPr>
    </w:p>
    <w:p w:rsidR="00CC17B0" w:rsidRPr="00AB5A42" w:rsidRDefault="00CC17B0" w:rsidP="00CC17B0">
      <w:pPr>
        <w:shd w:val="clear" w:color="auto" w:fill="FFFFFF"/>
        <w:suppressAutoHyphens/>
        <w:spacing w:after="0" w:line="240" w:lineRule="auto"/>
        <w:ind w:right="134"/>
        <w:jc w:val="center"/>
        <w:rPr>
          <w:rFonts w:ascii="Times New Roman" w:hAnsi="Times New Roman"/>
          <w:bCs/>
          <w:sz w:val="24"/>
          <w:szCs w:val="24"/>
          <w:u w:val="single"/>
          <w:lang w:val="uk-UA" w:eastAsia="ar-SA"/>
        </w:rPr>
      </w:pPr>
      <w:r w:rsidRPr="00AB5A42">
        <w:rPr>
          <w:rFonts w:ascii="Times New Roman" w:hAnsi="Times New Roman"/>
          <w:bCs/>
          <w:sz w:val="24"/>
          <w:szCs w:val="24"/>
          <w:lang w:val="uk-UA" w:eastAsia="ar-SA"/>
        </w:rPr>
        <w:t xml:space="preserve">Р І Ш Е Н </w:t>
      </w:r>
      <w:proofErr w:type="spellStart"/>
      <w:r w:rsidRPr="00AB5A42">
        <w:rPr>
          <w:rFonts w:ascii="Times New Roman" w:hAnsi="Times New Roman"/>
          <w:bCs/>
          <w:sz w:val="24"/>
          <w:szCs w:val="24"/>
          <w:lang w:val="uk-UA" w:eastAsia="ar-SA"/>
        </w:rPr>
        <w:t>Н</w:t>
      </w:r>
      <w:proofErr w:type="spellEnd"/>
      <w:r w:rsidRPr="00AB5A42">
        <w:rPr>
          <w:rFonts w:ascii="Times New Roman" w:hAnsi="Times New Roman"/>
          <w:bCs/>
          <w:sz w:val="24"/>
          <w:szCs w:val="24"/>
          <w:lang w:val="uk-UA" w:eastAsia="ar-SA"/>
        </w:rPr>
        <w:t xml:space="preserve"> Я </w:t>
      </w:r>
      <w:r w:rsidR="00AB5A42">
        <w:rPr>
          <w:rFonts w:ascii="Times New Roman" w:hAnsi="Times New Roman"/>
          <w:bCs/>
          <w:sz w:val="24"/>
          <w:szCs w:val="24"/>
          <w:lang w:val="uk-UA" w:eastAsia="ar-SA"/>
        </w:rPr>
        <w:t xml:space="preserve"> </w:t>
      </w:r>
      <w:r w:rsidRPr="00AB5A42">
        <w:rPr>
          <w:rFonts w:ascii="Times New Roman" w:hAnsi="Times New Roman"/>
          <w:bCs/>
          <w:sz w:val="24"/>
          <w:szCs w:val="24"/>
          <w:lang w:val="uk-UA" w:eastAsia="ar-SA"/>
        </w:rPr>
        <w:t xml:space="preserve">№ </w:t>
      </w:r>
      <w:r w:rsidR="00AB5A42">
        <w:rPr>
          <w:rFonts w:ascii="Times New Roman" w:hAnsi="Times New Roman"/>
          <w:bCs/>
          <w:sz w:val="24"/>
          <w:szCs w:val="24"/>
          <w:u w:val="single"/>
          <w:lang w:val="uk-UA" w:eastAsia="ar-SA"/>
        </w:rPr>
        <w:t>300/ас-26</w:t>
      </w:r>
    </w:p>
    <w:p w:rsidR="00CC17B0" w:rsidRPr="00AB5A42" w:rsidRDefault="00CC17B0" w:rsidP="00CC17B0">
      <w:pPr>
        <w:shd w:val="clear" w:color="auto" w:fill="FFFFFF"/>
        <w:suppressAutoHyphens/>
        <w:spacing w:after="0" w:line="240" w:lineRule="auto"/>
        <w:ind w:right="134"/>
        <w:jc w:val="center"/>
        <w:rPr>
          <w:rFonts w:ascii="Times New Roman" w:hAnsi="Times New Roman"/>
          <w:bCs/>
          <w:sz w:val="24"/>
          <w:szCs w:val="24"/>
          <w:lang w:val="uk-UA" w:eastAsia="ar-SA"/>
        </w:rPr>
      </w:pPr>
    </w:p>
    <w:p w:rsidR="00AD718A" w:rsidRPr="00AB5A42" w:rsidRDefault="00AD718A" w:rsidP="00AD718A">
      <w:pPr>
        <w:shd w:val="clear" w:color="auto" w:fill="FFFFFF"/>
        <w:spacing w:after="240" w:line="240" w:lineRule="auto"/>
        <w:jc w:val="both"/>
        <w:rPr>
          <w:rFonts w:ascii="Times New Roman" w:hAnsi="Times New Roman"/>
          <w:sz w:val="24"/>
          <w:szCs w:val="24"/>
          <w:lang w:val="uk-UA" w:eastAsia="uk-UA"/>
        </w:rPr>
      </w:pPr>
      <w:r w:rsidRPr="00AB5A42">
        <w:rPr>
          <w:rFonts w:ascii="Times New Roman" w:hAnsi="Times New Roman"/>
          <w:sz w:val="24"/>
          <w:szCs w:val="24"/>
          <w:lang w:val="uk-UA" w:eastAsia="uk-UA"/>
        </w:rPr>
        <w:t>Вища кваліфікаційна комісія суддів України у пленарному складі:</w:t>
      </w:r>
    </w:p>
    <w:p w:rsidR="00AD718A" w:rsidRPr="00AB5A42" w:rsidRDefault="00AD718A" w:rsidP="00AD718A">
      <w:pPr>
        <w:spacing w:before="100" w:beforeAutospacing="1" w:after="240" w:afterAutospacing="1" w:line="240" w:lineRule="auto"/>
        <w:rPr>
          <w:rFonts w:ascii="Times New Roman" w:hAnsi="Times New Roman"/>
          <w:sz w:val="24"/>
          <w:szCs w:val="24"/>
          <w:lang w:val="uk-UA" w:eastAsia="uk-UA"/>
        </w:rPr>
      </w:pPr>
      <w:r w:rsidRPr="00AB5A42">
        <w:rPr>
          <w:rFonts w:ascii="Times New Roman" w:hAnsi="Times New Roman"/>
          <w:sz w:val="24"/>
          <w:szCs w:val="24"/>
          <w:lang w:val="uk-UA" w:eastAsia="uk-UA"/>
        </w:rPr>
        <w:t>головуючого – Андрія ПАСІЧНИКА,</w:t>
      </w:r>
    </w:p>
    <w:p w:rsidR="00AD718A" w:rsidRPr="00AB5A42" w:rsidRDefault="00AD718A" w:rsidP="00AD718A">
      <w:pPr>
        <w:shd w:val="clear" w:color="auto" w:fill="FFFFFF"/>
        <w:spacing w:after="240" w:line="240" w:lineRule="auto"/>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членів Комісії: Михайла БОГОНОСА, Віталія ГАЦЕЛЮКА, Ярослава ДУХА, Романа КИДИСЮКА, Надії КОБЕЦЬКОЇ, Олега КОЛІУША, </w:t>
      </w:r>
      <w:r w:rsidR="00C51055" w:rsidRPr="00AB5A42">
        <w:rPr>
          <w:rFonts w:ascii="Times New Roman" w:hAnsi="Times New Roman"/>
          <w:sz w:val="24"/>
          <w:szCs w:val="24"/>
          <w:lang w:val="uk-UA" w:eastAsia="uk-UA"/>
        </w:rPr>
        <w:t xml:space="preserve">Ігоря КУШНІРА, </w:t>
      </w:r>
      <w:r w:rsidRPr="00AB5A42">
        <w:rPr>
          <w:rFonts w:ascii="Times New Roman" w:hAnsi="Times New Roman"/>
          <w:sz w:val="24"/>
          <w:szCs w:val="24"/>
          <w:lang w:val="uk-UA" w:eastAsia="uk-UA"/>
        </w:rPr>
        <w:t xml:space="preserve">Володимира ЛУГАНСЬКОГО (доповідач), Руслана МЕЛЬНИКА, Олексія ОМЕЛЬЯНА, Романа САБОДАША, Руслана СИДОРОВИЧА, Сергія ЧУМАКА, </w:t>
      </w:r>
    </w:p>
    <w:p w:rsidR="00AD718A" w:rsidRPr="00AB5A42" w:rsidRDefault="00AD718A" w:rsidP="00AD718A">
      <w:pPr>
        <w:shd w:val="clear" w:color="auto" w:fill="FFFFFF"/>
        <w:spacing w:after="240" w:line="240" w:lineRule="auto"/>
        <w:jc w:val="both"/>
        <w:rPr>
          <w:rFonts w:ascii="Times New Roman" w:hAnsi="Times New Roman"/>
          <w:sz w:val="24"/>
          <w:szCs w:val="24"/>
          <w:lang w:val="uk-UA" w:eastAsia="uk-UA"/>
        </w:rPr>
      </w:pPr>
      <w:r w:rsidRPr="00AB5A42">
        <w:rPr>
          <w:rFonts w:ascii="Times New Roman" w:hAnsi="Times New Roman"/>
          <w:sz w:val="24"/>
          <w:szCs w:val="24"/>
          <w:lang w:val="uk-UA" w:eastAsia="uk-UA"/>
        </w:rPr>
        <w:t>за участі:</w:t>
      </w:r>
    </w:p>
    <w:p w:rsidR="00AD718A" w:rsidRPr="00AB5A42" w:rsidRDefault="00AD718A" w:rsidP="00AD718A">
      <w:pPr>
        <w:shd w:val="clear" w:color="auto" w:fill="FFFFFF"/>
        <w:spacing w:after="240" w:line="240" w:lineRule="auto"/>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кандидата на посаду судді апеляційного загального суду </w:t>
      </w:r>
      <w:r w:rsidR="00C51055" w:rsidRPr="00AB5A42">
        <w:rPr>
          <w:rFonts w:ascii="Times New Roman" w:hAnsi="Times New Roman"/>
          <w:sz w:val="24"/>
          <w:szCs w:val="24"/>
          <w:lang w:val="uk-UA" w:eastAsia="uk-UA"/>
        </w:rPr>
        <w:t>Тетяни ЛЕОНОВОЇ</w:t>
      </w:r>
      <w:r w:rsidRPr="00AB5A42">
        <w:rPr>
          <w:rFonts w:ascii="Times New Roman" w:hAnsi="Times New Roman"/>
          <w:sz w:val="24"/>
          <w:szCs w:val="24"/>
          <w:lang w:val="uk-UA" w:eastAsia="uk-UA"/>
        </w:rPr>
        <w:t>,</w:t>
      </w:r>
    </w:p>
    <w:p w:rsidR="00AD718A" w:rsidRPr="00AB5A42" w:rsidRDefault="00AD718A" w:rsidP="00AD718A">
      <w:pPr>
        <w:shd w:val="clear" w:color="auto" w:fill="FFFFFF"/>
        <w:spacing w:after="240" w:line="240" w:lineRule="auto"/>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представника Громадської ради доброчесності </w:t>
      </w:r>
      <w:r w:rsidR="00C51055" w:rsidRPr="00AB5A42">
        <w:rPr>
          <w:rFonts w:ascii="Times New Roman" w:hAnsi="Times New Roman"/>
          <w:sz w:val="24"/>
          <w:szCs w:val="24"/>
          <w:lang w:val="uk-UA" w:eastAsia="uk-UA"/>
        </w:rPr>
        <w:t>Марії ГОРБАНЬ</w:t>
      </w:r>
      <w:r w:rsidRPr="00AB5A42">
        <w:rPr>
          <w:rFonts w:ascii="Times New Roman" w:hAnsi="Times New Roman"/>
          <w:sz w:val="24"/>
          <w:szCs w:val="24"/>
          <w:lang w:val="uk-UA" w:eastAsia="uk-UA"/>
        </w:rPr>
        <w:t>,</w:t>
      </w:r>
    </w:p>
    <w:p w:rsidR="00AD718A" w:rsidRPr="00AB5A42" w:rsidRDefault="00AD718A" w:rsidP="00AD718A">
      <w:pPr>
        <w:shd w:val="clear" w:color="auto" w:fill="FFFFFF"/>
        <w:spacing w:after="240" w:line="240" w:lineRule="auto"/>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розглянувши питання про підтвердження здатності кандидата на посаду судді </w:t>
      </w:r>
      <w:proofErr w:type="spellStart"/>
      <w:r w:rsidR="00C51055" w:rsidRPr="00AB5A42">
        <w:rPr>
          <w:rFonts w:ascii="Times New Roman" w:hAnsi="Times New Roman"/>
          <w:sz w:val="24"/>
          <w:szCs w:val="24"/>
          <w:lang w:val="uk-UA" w:eastAsia="uk-UA"/>
        </w:rPr>
        <w:t>Леонової</w:t>
      </w:r>
      <w:proofErr w:type="spellEnd"/>
      <w:r w:rsidR="00C51055" w:rsidRPr="00AB5A42">
        <w:rPr>
          <w:rFonts w:ascii="Times New Roman" w:hAnsi="Times New Roman"/>
          <w:sz w:val="24"/>
          <w:szCs w:val="24"/>
          <w:lang w:val="uk-UA" w:eastAsia="uk-UA"/>
        </w:rPr>
        <w:t xml:space="preserve"> Тетяни Олександрівни</w:t>
      </w:r>
      <w:r w:rsidRPr="00AB5A42">
        <w:rPr>
          <w:rFonts w:ascii="Times New Roman" w:hAnsi="Times New Roman"/>
          <w:sz w:val="24"/>
          <w:szCs w:val="24"/>
          <w:lang w:val="uk-UA" w:eastAsia="uk-UA"/>
        </w:rPr>
        <w:t xml:space="preserve"> здійснювати правосуддя в апеляційному загальному суді в межах конкурсу,</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оголошеного</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рішенням</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Комісії</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від</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14</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вересня</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2023</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року</w:t>
      </w:r>
      <w:r w:rsidRPr="00AB5A42">
        <w:rPr>
          <w:rFonts w:ascii="Times New Roman" w:hAnsi="Times New Roman"/>
          <w:sz w:val="150"/>
          <w:szCs w:val="150"/>
          <w:lang w:val="uk-UA" w:eastAsia="uk-UA"/>
        </w:rPr>
        <w:t xml:space="preserve"> </w:t>
      </w:r>
      <w:r w:rsidRPr="00AB5A42">
        <w:rPr>
          <w:rFonts w:ascii="Times New Roman" w:hAnsi="Times New Roman"/>
          <w:sz w:val="24"/>
          <w:szCs w:val="24"/>
          <w:lang w:val="uk-UA" w:eastAsia="uk-UA"/>
        </w:rPr>
        <w:t>№ 94/зп-23 (зі змінами),</w:t>
      </w:r>
    </w:p>
    <w:p w:rsidR="00CC17B0" w:rsidRPr="00AB5A42" w:rsidRDefault="00CC17B0" w:rsidP="00CC17B0">
      <w:pPr>
        <w:spacing w:after="0" w:line="240" w:lineRule="auto"/>
        <w:jc w:val="center"/>
        <w:rPr>
          <w:rFonts w:ascii="Times New Roman" w:hAnsi="Times New Roman"/>
          <w:bCs/>
          <w:sz w:val="24"/>
          <w:szCs w:val="24"/>
          <w:lang w:val="uk-UA" w:eastAsia="ar-SA"/>
        </w:rPr>
      </w:pPr>
      <w:r w:rsidRPr="00AB5A42">
        <w:rPr>
          <w:rFonts w:ascii="Times New Roman" w:hAnsi="Times New Roman"/>
          <w:bCs/>
          <w:sz w:val="24"/>
          <w:szCs w:val="24"/>
          <w:lang w:val="uk-UA" w:eastAsia="ar-SA"/>
        </w:rPr>
        <w:t>встановила:</w:t>
      </w:r>
    </w:p>
    <w:p w:rsidR="00CC17B0" w:rsidRPr="00AB5A42" w:rsidRDefault="00CC17B0" w:rsidP="00CC17B0">
      <w:pPr>
        <w:spacing w:after="0" w:line="240" w:lineRule="auto"/>
        <w:jc w:val="center"/>
        <w:rPr>
          <w:rFonts w:ascii="Times New Roman" w:hAnsi="Times New Roman"/>
          <w:bCs/>
          <w:sz w:val="24"/>
          <w:szCs w:val="24"/>
          <w:lang w:val="uk-UA" w:eastAsia="ar-SA"/>
        </w:rPr>
      </w:pPr>
    </w:p>
    <w:p w:rsidR="009539C9" w:rsidRPr="00AB5A42" w:rsidRDefault="009539C9" w:rsidP="009539C9">
      <w:pPr>
        <w:shd w:val="clear" w:color="auto" w:fill="FFFFFF"/>
        <w:spacing w:after="0" w:line="240" w:lineRule="auto"/>
        <w:ind w:firstLine="709"/>
        <w:jc w:val="both"/>
        <w:rPr>
          <w:rFonts w:ascii="Times New Roman" w:hAnsi="Times New Roman"/>
          <w:b/>
          <w:sz w:val="24"/>
          <w:szCs w:val="24"/>
          <w:lang w:val="uk-UA" w:eastAsia="uk-UA"/>
        </w:rPr>
      </w:pPr>
      <w:r w:rsidRPr="00AB5A42">
        <w:rPr>
          <w:rFonts w:ascii="Times New Roman" w:hAnsi="Times New Roman"/>
          <w:b/>
          <w:bCs/>
          <w:sz w:val="24"/>
          <w:szCs w:val="24"/>
          <w:lang w:val="uk-UA"/>
        </w:rPr>
        <w:t xml:space="preserve">І. </w:t>
      </w:r>
      <w:r w:rsidRPr="00AB5A42">
        <w:rPr>
          <w:rFonts w:ascii="Times New Roman" w:hAnsi="Times New Roman"/>
          <w:b/>
          <w:sz w:val="24"/>
          <w:szCs w:val="24"/>
          <w:lang w:val="uk-UA" w:eastAsia="uk-UA"/>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w:t>
      </w:r>
      <w:r w:rsidRPr="00AB5A42">
        <w:rPr>
          <w:rFonts w:ascii="Times New Roman" w:hAnsi="Times New Roman"/>
          <w:spacing w:val="8"/>
          <w:sz w:val="24"/>
          <w:szCs w:val="24"/>
          <w:lang w:val="uk-UA" w:eastAsia="uk-UA"/>
        </w:rPr>
        <w:t xml:space="preserve">рішенням Вищої кваліфікаційної комісії суддів України від 02 листопада 2016 року </w:t>
      </w:r>
      <w:r w:rsidRPr="00AB5A42">
        <w:rPr>
          <w:rFonts w:ascii="Times New Roman" w:hAnsi="Times New Roman"/>
          <w:sz w:val="24"/>
          <w:szCs w:val="24"/>
          <w:lang w:val="uk-UA" w:eastAsia="uk-UA"/>
        </w:rPr>
        <w:t>№</w:t>
      </w:r>
      <w:r w:rsidR="00AB5A42">
        <w:rPr>
          <w:rFonts w:ascii="Times New Roman" w:hAnsi="Times New Roman"/>
          <w:sz w:val="24"/>
          <w:szCs w:val="24"/>
          <w:lang w:val="uk-UA" w:eastAsia="uk-UA"/>
        </w:rPr>
        <w:t> </w:t>
      </w:r>
      <w:r w:rsidRPr="00AB5A42">
        <w:rPr>
          <w:rFonts w:ascii="Times New Roman" w:hAnsi="Times New Roman"/>
          <w:sz w:val="24"/>
          <w:szCs w:val="24"/>
          <w:lang w:val="uk-UA" w:eastAsia="uk-UA"/>
        </w:rPr>
        <w:t>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0" w:name="2473"/>
      <w:bookmarkEnd w:id="0"/>
      <w:r w:rsidRPr="00AB5A42">
        <w:rPr>
          <w:rFonts w:ascii="Times New Roman" w:hAnsi="Times New Roman"/>
          <w:sz w:val="24"/>
          <w:szCs w:val="24"/>
          <w:lang w:val="uk-UA"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w:t>
      </w:r>
      <w:r w:rsidRPr="00AB5A42">
        <w:rPr>
          <w:rFonts w:ascii="Times New Roman" w:hAnsi="Times New Roman"/>
          <w:sz w:val="24"/>
          <w:szCs w:val="24"/>
          <w:lang w:val="uk-UA" w:eastAsia="uk-UA"/>
        </w:rPr>
        <w:lastRenderedPageBreak/>
        <w:t>за результатами кваліфікаційного оцінювання та з урахуванням особливостей, передбачених статтею 79-3 Закону (пункт 1.5 Положення про конкурс).</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r w:rsidR="004A206D" w:rsidRPr="00AB5A42">
        <w:rPr>
          <w:rFonts w:ascii="Times New Roman" w:hAnsi="Times New Roman"/>
          <w:sz w:val="24"/>
          <w:szCs w:val="24"/>
          <w:lang w:val="uk-UA" w:eastAsia="uk-UA"/>
        </w:rPr>
        <w:t xml:space="preserve"> (для апеляційного суду)</w:t>
      </w:r>
      <w:r w:rsidRPr="00AB5A42">
        <w:rPr>
          <w:rFonts w:ascii="Times New Roman" w:hAnsi="Times New Roman"/>
          <w:sz w:val="24"/>
          <w:szCs w:val="24"/>
          <w:lang w:val="uk-UA" w:eastAsia="uk-UA"/>
        </w:rPr>
        <w:t>. Процедуру проведення Комісією кваліфікаційного оцінювання врегульовано главою 1 розділу V Закону. Отже,</w:t>
      </w:r>
      <w:r w:rsid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 xml:space="preserve">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w:t>
      </w:r>
      <w:r w:rsid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w:t>
      </w:r>
      <w:r w:rsid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 xml:space="preserve">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w:t>
      </w:r>
      <w:r w:rsidR="00974973" w:rsidRP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тому числі апеляційних судах загальної юрисдикції,  виникла об’єктивна потреба у проведенні конкурсу на вакантні посади суддів апеляційних судів.</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Рішенням Вищої кваліфікаційної комісії суддів України від 14 вересня 2023 року №</w:t>
      </w:r>
      <w:r w:rsidR="00005689" w:rsidRPr="00AB5A42">
        <w:rPr>
          <w:rFonts w:ascii="Times New Roman" w:hAnsi="Times New Roman"/>
          <w:sz w:val="24"/>
          <w:szCs w:val="24"/>
          <w:lang w:val="uk-UA" w:eastAsia="uk-UA"/>
        </w:rPr>
        <w:t> </w:t>
      </w:r>
      <w:r w:rsidRPr="00AB5A42">
        <w:rPr>
          <w:rFonts w:ascii="Times New Roman" w:hAnsi="Times New Roman"/>
          <w:sz w:val="24"/>
          <w:szCs w:val="24"/>
          <w:lang w:val="uk-UA" w:eastAsia="uk-UA"/>
        </w:rPr>
        <w:t xml:space="preserve">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9539C9" w:rsidRPr="00AB5A42" w:rsidRDefault="009539C9"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 </w:t>
      </w:r>
    </w:p>
    <w:p w:rsidR="009539C9" w:rsidRPr="00AB5A42" w:rsidRDefault="00972AEB"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Леонова Т.О.</w:t>
      </w:r>
      <w:r w:rsidR="009539C9" w:rsidRPr="00AB5A42">
        <w:rPr>
          <w:rFonts w:ascii="Times New Roman" w:hAnsi="Times New Roman"/>
          <w:sz w:val="24"/>
          <w:szCs w:val="24"/>
          <w:lang w:val="uk-UA" w:eastAsia="uk-UA"/>
        </w:rPr>
        <w:t xml:space="preserve"> </w:t>
      </w:r>
      <w:r w:rsidR="004A206D" w:rsidRPr="00AB5A42">
        <w:rPr>
          <w:rFonts w:ascii="Times New Roman" w:hAnsi="Times New Roman"/>
          <w:sz w:val="24"/>
          <w:szCs w:val="24"/>
          <w:lang w:val="uk-UA" w:eastAsia="uk-UA"/>
        </w:rPr>
        <w:t>у</w:t>
      </w:r>
      <w:r w:rsidR="009539C9" w:rsidRPr="00AB5A42">
        <w:rPr>
          <w:rFonts w:ascii="Times New Roman" w:hAnsi="Times New Roman"/>
          <w:sz w:val="24"/>
          <w:szCs w:val="24"/>
          <w:lang w:val="uk-UA" w:eastAsia="uk-UA"/>
        </w:rPr>
        <w:t xml:space="preserve"> межах встановленого умовами конкурсу строку пода</w:t>
      </w:r>
      <w:r w:rsidR="00616C52" w:rsidRPr="00AB5A42">
        <w:rPr>
          <w:rFonts w:ascii="Times New Roman" w:hAnsi="Times New Roman"/>
          <w:sz w:val="24"/>
          <w:szCs w:val="24"/>
          <w:lang w:val="uk-UA" w:eastAsia="uk-UA"/>
        </w:rPr>
        <w:t>ла</w:t>
      </w:r>
      <w:r w:rsidR="009539C9" w:rsidRPr="00AB5A42">
        <w:rPr>
          <w:rFonts w:ascii="Times New Roman" w:hAnsi="Times New Roman"/>
          <w:sz w:val="24"/>
          <w:szCs w:val="24"/>
          <w:lang w:val="uk-UA" w:eastAsia="uk-UA"/>
        </w:rPr>
        <w:t xml:space="preserve"> до Вищої кваліфікаційної комісії суддів України заяву про допуск </w:t>
      </w:r>
      <w:r w:rsidR="00616C52" w:rsidRPr="00AB5A42">
        <w:rPr>
          <w:rFonts w:ascii="Times New Roman" w:hAnsi="Times New Roman"/>
          <w:sz w:val="24"/>
          <w:szCs w:val="24"/>
          <w:lang w:val="uk-UA" w:eastAsia="uk-UA"/>
        </w:rPr>
        <w:t>її</w:t>
      </w:r>
      <w:r w:rsidR="009539C9" w:rsidRPr="00AB5A42">
        <w:rPr>
          <w:rFonts w:ascii="Times New Roman" w:hAnsi="Times New Roman"/>
          <w:sz w:val="24"/>
          <w:szCs w:val="24"/>
          <w:lang w:val="uk-UA" w:eastAsia="uk-UA"/>
        </w:rPr>
        <w:t xml:space="preserve"> до участі в конкурсі на зайняття вакантної посади судді апеляційного загального суду, оголошеному рішенням Вищої кваліфікаційної комісії суддів України від 14 вересня 2023 року, як особи, яка відповідає вимогам пункту </w:t>
      </w:r>
      <w:r w:rsidRPr="00AB5A42">
        <w:rPr>
          <w:rFonts w:ascii="Times New Roman" w:hAnsi="Times New Roman"/>
          <w:sz w:val="24"/>
          <w:szCs w:val="24"/>
          <w:lang w:val="uk-UA" w:eastAsia="uk-UA"/>
        </w:rPr>
        <w:t>3</w:t>
      </w:r>
      <w:r w:rsidR="009539C9" w:rsidRPr="00AB5A42">
        <w:rPr>
          <w:rFonts w:ascii="Times New Roman" w:hAnsi="Times New Roman"/>
          <w:sz w:val="24"/>
          <w:szCs w:val="24"/>
          <w:lang w:val="uk-UA" w:eastAsia="uk-UA"/>
        </w:rPr>
        <w:t xml:space="preserve"> частини першої статті 28 Закону, та про проведення стосовно </w:t>
      </w:r>
      <w:r w:rsidR="00616C52" w:rsidRPr="00AB5A42">
        <w:rPr>
          <w:rFonts w:ascii="Times New Roman" w:hAnsi="Times New Roman"/>
          <w:sz w:val="24"/>
          <w:szCs w:val="24"/>
          <w:lang w:val="uk-UA" w:eastAsia="uk-UA"/>
        </w:rPr>
        <w:t>неї</w:t>
      </w:r>
      <w:r w:rsidR="009539C9" w:rsidRPr="00AB5A42">
        <w:rPr>
          <w:rFonts w:ascii="Times New Roman" w:hAnsi="Times New Roman"/>
          <w:sz w:val="24"/>
          <w:szCs w:val="24"/>
          <w:lang w:val="uk-UA" w:eastAsia="uk-UA"/>
        </w:rPr>
        <w:t xml:space="preserve"> кваліфікаційного оцінювання для підтвердження здатності здійснювати правосуддя у відповідному суді.</w:t>
      </w:r>
    </w:p>
    <w:p w:rsidR="009539C9" w:rsidRPr="00AB5A42" w:rsidRDefault="00616C52" w:rsidP="009539C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Рішенням Комісії від 04 березня 2024 року № </w:t>
      </w:r>
      <w:r w:rsidR="00972AEB" w:rsidRPr="00AB5A42">
        <w:rPr>
          <w:rFonts w:ascii="Times New Roman" w:hAnsi="Times New Roman"/>
          <w:sz w:val="24"/>
          <w:szCs w:val="24"/>
          <w:lang w:val="uk-UA" w:eastAsia="uk-UA"/>
        </w:rPr>
        <w:t>84</w:t>
      </w:r>
      <w:r w:rsidRPr="00AB5A42">
        <w:rPr>
          <w:rFonts w:ascii="Times New Roman" w:hAnsi="Times New Roman"/>
          <w:sz w:val="24"/>
          <w:szCs w:val="24"/>
          <w:lang w:val="uk-UA" w:eastAsia="uk-UA"/>
        </w:rPr>
        <w:t xml:space="preserve">/ас-24 </w:t>
      </w:r>
      <w:r w:rsidR="00972AEB" w:rsidRPr="00AB5A42">
        <w:rPr>
          <w:rFonts w:ascii="Times New Roman" w:hAnsi="Times New Roman"/>
          <w:sz w:val="24"/>
          <w:szCs w:val="24"/>
          <w:lang w:val="uk-UA" w:eastAsia="uk-UA"/>
        </w:rPr>
        <w:t>Леонову Т.О.</w:t>
      </w:r>
      <w:r w:rsidRPr="00AB5A42">
        <w:rPr>
          <w:rFonts w:ascii="Times New Roman" w:hAnsi="Times New Roman"/>
          <w:sz w:val="24"/>
          <w:szCs w:val="24"/>
          <w:lang w:val="uk-UA" w:eastAsia="uk-UA"/>
        </w:rPr>
        <w:t xml:space="preserve"> допущено до проходження</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кваліфікаційного</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оцінювання</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та</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участі</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в</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конкурсі</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на</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зайняття</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550 вакантних посад суддів апеляційних судів</w:t>
      </w:r>
      <w:r w:rsidR="009539C9" w:rsidRPr="00AB5A42">
        <w:rPr>
          <w:rFonts w:ascii="Times New Roman" w:hAnsi="Times New Roman"/>
          <w:sz w:val="24"/>
          <w:szCs w:val="24"/>
          <w:lang w:val="uk-UA" w:eastAsia="uk-UA"/>
        </w:rPr>
        <w:t>.</w:t>
      </w:r>
    </w:p>
    <w:p w:rsidR="00EF2AD5" w:rsidRPr="00AB5A42" w:rsidRDefault="00EF2AD5" w:rsidP="00EF2AD5">
      <w:pPr>
        <w:shd w:val="clear" w:color="auto" w:fill="FFFFFF"/>
        <w:spacing w:after="0" w:line="240" w:lineRule="auto"/>
        <w:ind w:firstLine="709"/>
        <w:jc w:val="both"/>
        <w:rPr>
          <w:rFonts w:ascii="Times New Roman" w:hAnsi="Times New Roman"/>
          <w:b/>
          <w:bCs/>
          <w:sz w:val="24"/>
          <w:szCs w:val="24"/>
          <w:lang w:val="uk-UA" w:eastAsia="uk-UA"/>
        </w:rPr>
      </w:pPr>
      <w:r w:rsidRPr="00AB5A42">
        <w:rPr>
          <w:rFonts w:ascii="Times New Roman" w:hAnsi="Times New Roman"/>
          <w:b/>
          <w:bCs/>
          <w:sz w:val="24"/>
          <w:szCs w:val="24"/>
          <w:lang w:val="uk-UA" w:eastAsia="uk-UA"/>
        </w:rPr>
        <w:t>ІІ. Основні відомості про кандидата.</w:t>
      </w:r>
    </w:p>
    <w:p w:rsidR="009C079A" w:rsidRPr="00AB5A42" w:rsidRDefault="009C079A" w:rsidP="00EF2AD5">
      <w:pPr>
        <w:shd w:val="clear" w:color="auto" w:fill="FFFFFF"/>
        <w:spacing w:after="0" w:line="240" w:lineRule="auto"/>
        <w:ind w:firstLine="709"/>
        <w:jc w:val="both"/>
        <w:rPr>
          <w:rFonts w:ascii="Times New Roman" w:hAnsi="Times New Roman"/>
          <w:sz w:val="24"/>
          <w:szCs w:val="24"/>
          <w:lang w:val="uk-UA" w:eastAsia="uk-UA"/>
        </w:rPr>
      </w:pPr>
    </w:p>
    <w:p w:rsidR="00616C52" w:rsidRPr="00AB5A42" w:rsidRDefault="00972AEB" w:rsidP="00D34C30">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lastRenderedPageBreak/>
        <w:t>Леонова Т.О</w:t>
      </w:r>
      <w:r w:rsidR="00616C52" w:rsidRPr="00AB5A42">
        <w:rPr>
          <w:rFonts w:ascii="Times New Roman" w:hAnsi="Times New Roman"/>
          <w:sz w:val="24"/>
          <w:szCs w:val="24"/>
          <w:lang w:val="uk-UA" w:eastAsia="uk-UA"/>
        </w:rPr>
        <w:t xml:space="preserve">. </w:t>
      </w:r>
      <w:r w:rsidR="000860E5">
        <w:rPr>
          <w:rFonts w:ascii="Times New Roman" w:hAnsi="Times New Roman"/>
          <w:sz w:val="24"/>
          <w:szCs w:val="24"/>
          <w:lang w:val="uk-UA" w:eastAsia="uk-UA"/>
        </w:rPr>
        <w:t>_____</w:t>
      </w:r>
      <w:r w:rsidR="00616C52" w:rsidRPr="00AB5A42">
        <w:rPr>
          <w:rFonts w:ascii="Times New Roman" w:hAnsi="Times New Roman"/>
          <w:sz w:val="24"/>
          <w:szCs w:val="24"/>
          <w:lang w:val="uk-UA" w:eastAsia="uk-UA"/>
        </w:rPr>
        <w:t xml:space="preserve"> року народження, громадянка України, має вищу юридичну освіту, володіє державною мовою на рівні вільного володіння другого ступеня. Відомості про наявність заборон для зайняття посади судді, визначених частиною другою статті 69 Закону, відсутні.</w:t>
      </w:r>
    </w:p>
    <w:p w:rsidR="00D34C30" w:rsidRPr="00AB5A42" w:rsidRDefault="00D34C30" w:rsidP="00D34C30">
      <w:pPr>
        <w:pStyle w:val="ab"/>
        <w:tabs>
          <w:tab w:val="left" w:pos="426"/>
        </w:tabs>
        <w:ind w:left="709"/>
        <w:jc w:val="both"/>
        <w:rPr>
          <w:lang w:eastAsia="uk-UA"/>
        </w:rPr>
      </w:pPr>
      <w:r w:rsidRPr="00AB5A42">
        <w:rPr>
          <w:rFonts w:eastAsia="Calibri"/>
          <w:lang w:eastAsia="en-US"/>
        </w:rPr>
        <w:t xml:space="preserve">Стаж професійної діяльності у сфері права перевищує 25 років. </w:t>
      </w:r>
    </w:p>
    <w:p w:rsidR="00D34C30" w:rsidRPr="00AB5A42" w:rsidRDefault="001E3E6F" w:rsidP="00AB5A42">
      <w:pPr>
        <w:shd w:val="clear" w:color="auto" w:fill="FFFFFF"/>
        <w:tabs>
          <w:tab w:val="left" w:pos="426"/>
        </w:tabs>
        <w:spacing w:after="0" w:line="240" w:lineRule="auto"/>
        <w:ind w:firstLine="709"/>
        <w:jc w:val="both"/>
        <w:rPr>
          <w:rFonts w:ascii="Times New Roman" w:hAnsi="Times New Roman"/>
          <w:sz w:val="24"/>
          <w:szCs w:val="24"/>
          <w:lang w:val="uk-UA" w:eastAsia="uk-UA"/>
        </w:rPr>
      </w:pPr>
      <w:r w:rsidRPr="00AB5A42">
        <w:rPr>
          <w:rFonts w:ascii="Times New Roman" w:eastAsia="Calibri" w:hAnsi="Times New Roman"/>
          <w:sz w:val="24"/>
          <w:szCs w:val="24"/>
          <w:lang w:val="uk-UA" w:eastAsia="en-US"/>
        </w:rPr>
        <w:t>Має</w:t>
      </w:r>
      <w:r w:rsidR="00D34C30" w:rsidRPr="00AB5A42">
        <w:rPr>
          <w:rFonts w:ascii="Times New Roman" w:eastAsia="Calibri" w:hAnsi="Times New Roman"/>
          <w:sz w:val="24"/>
          <w:szCs w:val="24"/>
          <w:lang w:val="uk-UA" w:eastAsia="en-US"/>
        </w:rPr>
        <w:t xml:space="preserve"> свідоцтво про право на заняття адвокатською діяльністю № 1073 від 14</w:t>
      </w:r>
      <w:r w:rsidR="00005689" w:rsidRPr="00AB5A42">
        <w:rPr>
          <w:rFonts w:ascii="Times New Roman" w:eastAsia="Calibri" w:hAnsi="Times New Roman"/>
          <w:sz w:val="24"/>
          <w:szCs w:val="24"/>
          <w:lang w:val="uk-UA" w:eastAsia="en-US"/>
        </w:rPr>
        <w:t xml:space="preserve"> </w:t>
      </w:r>
      <w:r w:rsidR="00D34C30" w:rsidRPr="00AB5A42">
        <w:rPr>
          <w:rFonts w:ascii="Times New Roman" w:eastAsia="Calibri" w:hAnsi="Times New Roman"/>
          <w:sz w:val="24"/>
          <w:szCs w:val="24"/>
          <w:lang w:val="uk-UA" w:eastAsia="en-US"/>
        </w:rPr>
        <w:t xml:space="preserve">жовтня 2011 року, видане Полтавською обласною Кваліфікаційно-дисциплінарною комісією адвокатури. </w:t>
      </w:r>
    </w:p>
    <w:p w:rsidR="00616C52" w:rsidRPr="00AB5A42" w:rsidRDefault="00616C52" w:rsidP="00AB5A42">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До органів суддівського самоврядування, Вищої кваліфікаційної комісії суддів України, Вищої ради правосуддя, Вищої ради юстиції не обиралася. </w:t>
      </w:r>
    </w:p>
    <w:p w:rsidR="00616C52" w:rsidRPr="00AB5A42" w:rsidRDefault="00D34C30" w:rsidP="00AB5A42">
      <w:pPr>
        <w:shd w:val="clear" w:color="auto" w:fill="FFFFFF"/>
        <w:tabs>
          <w:tab w:val="left" w:pos="426"/>
        </w:tabs>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rPr>
        <w:t>До дисциплінарної відповідальності</w:t>
      </w:r>
      <w:r w:rsidRPr="00AB5A42">
        <w:rPr>
          <w:rFonts w:ascii="Times New Roman" w:hAnsi="Times New Roman"/>
          <w:sz w:val="24"/>
          <w:szCs w:val="24"/>
          <w:lang w:val="uk-UA" w:eastAsia="uk-UA"/>
        </w:rPr>
        <w:t xml:space="preserve"> за період адвокатської діяльності </w:t>
      </w:r>
      <w:r w:rsidRPr="00AB5A42">
        <w:rPr>
          <w:rFonts w:ascii="Times New Roman" w:hAnsi="Times New Roman"/>
          <w:sz w:val="24"/>
          <w:szCs w:val="24"/>
          <w:lang w:val="uk-UA"/>
        </w:rPr>
        <w:t>не притягувалася.</w:t>
      </w:r>
      <w:r w:rsidRPr="00AB5A42">
        <w:rPr>
          <w:rFonts w:ascii="Times New Roman" w:hAnsi="Times New Roman"/>
          <w:sz w:val="24"/>
          <w:szCs w:val="24"/>
          <w:lang w:val="uk-UA" w:eastAsia="uk-UA"/>
        </w:rPr>
        <w:t xml:space="preserve"> </w:t>
      </w:r>
    </w:p>
    <w:p w:rsidR="009C079A" w:rsidRPr="00AB5A42" w:rsidRDefault="00024001" w:rsidP="006723D0">
      <w:pPr>
        <w:shd w:val="clear" w:color="auto" w:fill="FFFFFF"/>
        <w:spacing w:after="0" w:line="240" w:lineRule="auto"/>
        <w:ind w:firstLine="709"/>
        <w:jc w:val="both"/>
        <w:rPr>
          <w:rFonts w:ascii="Times New Roman" w:hAnsi="Times New Roman"/>
          <w:b/>
          <w:bCs/>
          <w:sz w:val="24"/>
          <w:szCs w:val="24"/>
          <w:lang w:val="uk-UA" w:eastAsia="uk-UA"/>
        </w:rPr>
      </w:pPr>
      <w:r w:rsidRPr="00AB5A42">
        <w:rPr>
          <w:rFonts w:ascii="Times New Roman" w:hAnsi="Times New Roman"/>
          <w:b/>
          <w:bCs/>
          <w:sz w:val="24"/>
          <w:szCs w:val="24"/>
          <w:lang w:val="uk-UA" w:eastAsia="uk-UA"/>
        </w:rPr>
        <w:t>ІІ</w:t>
      </w:r>
      <w:r w:rsidR="00EF2AD5" w:rsidRPr="00AB5A42">
        <w:rPr>
          <w:rFonts w:ascii="Times New Roman" w:hAnsi="Times New Roman"/>
          <w:b/>
          <w:bCs/>
          <w:sz w:val="24"/>
          <w:szCs w:val="24"/>
          <w:lang w:val="uk-UA" w:eastAsia="uk-UA"/>
        </w:rPr>
        <w:t>І</w:t>
      </w:r>
      <w:r w:rsidRPr="00AB5A42">
        <w:rPr>
          <w:rFonts w:ascii="Times New Roman" w:hAnsi="Times New Roman"/>
          <w:b/>
          <w:bCs/>
          <w:sz w:val="24"/>
          <w:szCs w:val="24"/>
          <w:lang w:val="uk-UA" w:eastAsia="uk-UA"/>
        </w:rPr>
        <w:t>. Стислий опис проходження першого та другого етапів кваліфікаційного оцінювання.</w:t>
      </w:r>
    </w:p>
    <w:p w:rsidR="004742CF" w:rsidRPr="00AB5A42" w:rsidRDefault="004742CF" w:rsidP="004742CF">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4742CF" w:rsidRPr="00AB5A42" w:rsidRDefault="004742CF" w:rsidP="004742CF">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AB5A42">
        <w:rPr>
          <w:rFonts w:ascii="Times New Roman" w:hAnsi="Times New Roman"/>
          <w:sz w:val="24"/>
          <w:szCs w:val="24"/>
          <w:lang w:val="uk-UA" w:eastAsia="uk-UA"/>
        </w:rPr>
        <w:t>інстанційності</w:t>
      </w:r>
      <w:proofErr w:type="spellEnd"/>
      <w:r w:rsidRPr="00AB5A42">
        <w:rPr>
          <w:rFonts w:ascii="Times New Roman" w:hAnsi="Times New Roman"/>
          <w:sz w:val="24"/>
          <w:szCs w:val="24"/>
          <w:lang w:val="uk-UA" w:eastAsia="uk-UA"/>
        </w:rPr>
        <w:t xml:space="preserve">. Практичне завдання проводиться щодо спеціалізації відповідного суду з урахуванням його </w:t>
      </w:r>
      <w:proofErr w:type="spellStart"/>
      <w:r w:rsidRPr="00AB5A42">
        <w:rPr>
          <w:rFonts w:ascii="Times New Roman" w:hAnsi="Times New Roman"/>
          <w:sz w:val="24"/>
          <w:szCs w:val="24"/>
          <w:lang w:val="uk-UA" w:eastAsia="uk-UA"/>
        </w:rPr>
        <w:t>інстанційності</w:t>
      </w:r>
      <w:proofErr w:type="spellEnd"/>
      <w:r w:rsidRPr="00AB5A42">
        <w:rPr>
          <w:rFonts w:ascii="Times New Roman" w:hAnsi="Times New Roman"/>
          <w:sz w:val="24"/>
          <w:szCs w:val="24"/>
          <w:lang w:val="uk-UA" w:eastAsia="uk-UA"/>
        </w:rPr>
        <w:t>.</w:t>
      </w:r>
    </w:p>
    <w:p w:rsidR="004742CF" w:rsidRPr="00AB5A42" w:rsidRDefault="004742CF" w:rsidP="004742CF">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Рішенням</w:t>
      </w:r>
      <w:r w:rsidR="00FB4FCC" w:rsidRPr="00AB5A42">
        <w:rPr>
          <w:rFonts w:ascii="Times New Roman" w:hAnsi="Times New Roman"/>
          <w:sz w:val="24"/>
          <w:szCs w:val="24"/>
          <w:lang w:val="uk-UA" w:eastAsia="uk-UA"/>
        </w:rPr>
        <w:t>и</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Комісії</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від</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11</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вересня</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2024</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року</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270/зп-24</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(зі</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змінами)</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та</w:t>
      </w:r>
      <w:r w:rsidRPr="00AB5A42">
        <w:rPr>
          <w:rFonts w:ascii="Times New Roman" w:hAnsi="Times New Roman"/>
          <w:sz w:val="80"/>
          <w:szCs w:val="80"/>
          <w:lang w:val="uk-UA" w:eastAsia="uk-UA"/>
        </w:rPr>
        <w:t xml:space="preserve"> </w:t>
      </w:r>
      <w:r w:rsidRPr="00AB5A42">
        <w:rPr>
          <w:rFonts w:ascii="Times New Roman" w:hAnsi="Times New Roman"/>
          <w:sz w:val="24"/>
          <w:szCs w:val="24"/>
          <w:lang w:val="uk-UA" w:eastAsia="uk-UA"/>
        </w:rPr>
        <w:t>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w:t>
      </w:r>
      <w:r w:rsidR="00005689" w:rsidRPr="00AB5A42">
        <w:rPr>
          <w:rFonts w:ascii="Times New Roman" w:hAnsi="Times New Roman"/>
          <w:sz w:val="24"/>
          <w:szCs w:val="24"/>
          <w:lang w:val="uk-UA" w:eastAsia="uk-UA"/>
        </w:rPr>
        <w:t> </w:t>
      </w:r>
      <w:r w:rsidRPr="00AB5A42">
        <w:rPr>
          <w:rFonts w:ascii="Times New Roman" w:hAnsi="Times New Roman"/>
          <w:sz w:val="24"/>
          <w:szCs w:val="24"/>
          <w:lang w:val="uk-UA" w:eastAsia="uk-UA"/>
        </w:rPr>
        <w:t>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BE3015" w:rsidRPr="00AB5A42" w:rsidRDefault="00BE3015" w:rsidP="00BE301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 Визначено, що </w:t>
      </w:r>
      <w:r w:rsidR="00F96F64" w:rsidRPr="00AB5A42">
        <w:rPr>
          <w:rFonts w:ascii="Times New Roman" w:hAnsi="Times New Roman"/>
          <w:sz w:val="24"/>
          <w:szCs w:val="24"/>
          <w:lang w:val="uk-UA" w:eastAsia="uk-UA"/>
        </w:rPr>
        <w:t>Леонова Т.О.</w:t>
      </w:r>
      <w:r w:rsidRPr="00AB5A42">
        <w:rPr>
          <w:rFonts w:ascii="Times New Roman" w:hAnsi="Times New Roman"/>
          <w:sz w:val="24"/>
          <w:szCs w:val="24"/>
          <w:lang w:val="uk-UA" w:eastAsia="uk-UA"/>
        </w:rPr>
        <w:t xml:space="preserve"> за результатами першого етапу кваліфікаційного іспиту набрала 1</w:t>
      </w:r>
      <w:r w:rsidR="00F96F64" w:rsidRPr="00AB5A42">
        <w:rPr>
          <w:rFonts w:ascii="Times New Roman" w:hAnsi="Times New Roman"/>
          <w:sz w:val="24"/>
          <w:szCs w:val="24"/>
          <w:lang w:val="uk-UA" w:eastAsia="uk-UA"/>
        </w:rPr>
        <w:t>38</w:t>
      </w:r>
      <w:r w:rsidRPr="00AB5A42">
        <w:rPr>
          <w:rFonts w:ascii="Times New Roman" w:hAnsi="Times New Roman"/>
          <w:sz w:val="24"/>
          <w:szCs w:val="24"/>
          <w:lang w:val="uk-UA" w:eastAsia="uk-UA"/>
        </w:rPr>
        <w:t> балів та допущена до другого етапу кваліфікаційного іспиту – тестування когнітивних здібностей.</w:t>
      </w:r>
    </w:p>
    <w:p w:rsidR="00BE3015" w:rsidRPr="00AB5A42" w:rsidRDefault="00BE3015" w:rsidP="00BE301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Рішенням Комісії від 20 січня 2025 року № 16/зп-25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(кримінальна спеціалізація) у межах конкурсу. Встановлено, що </w:t>
      </w:r>
      <w:r w:rsidR="00F96F64" w:rsidRPr="00AB5A42">
        <w:rPr>
          <w:rFonts w:ascii="Times New Roman" w:hAnsi="Times New Roman"/>
          <w:sz w:val="24"/>
          <w:szCs w:val="24"/>
          <w:lang w:val="uk-UA" w:eastAsia="uk-UA"/>
        </w:rPr>
        <w:t>Леонова Т.О.</w:t>
      </w:r>
      <w:r w:rsidRPr="00AB5A42">
        <w:rPr>
          <w:rFonts w:ascii="Times New Roman" w:hAnsi="Times New Roman"/>
          <w:sz w:val="24"/>
          <w:szCs w:val="24"/>
          <w:lang w:val="uk-UA" w:eastAsia="uk-UA"/>
        </w:rPr>
        <w:t xml:space="preserve"> за результатами другого етапу кваліфікаційного іспиту набрала 4</w:t>
      </w:r>
      <w:r w:rsidR="00F96F64" w:rsidRPr="00AB5A42">
        <w:rPr>
          <w:rFonts w:ascii="Times New Roman" w:hAnsi="Times New Roman"/>
          <w:sz w:val="24"/>
          <w:szCs w:val="24"/>
          <w:lang w:val="uk-UA" w:eastAsia="uk-UA"/>
        </w:rPr>
        <w:t>4</w:t>
      </w:r>
      <w:r w:rsidRPr="00AB5A42">
        <w:rPr>
          <w:rFonts w:ascii="Times New Roman" w:hAnsi="Times New Roman"/>
          <w:sz w:val="24"/>
          <w:szCs w:val="24"/>
          <w:lang w:val="uk-UA" w:eastAsia="uk-UA"/>
        </w:rPr>
        <w:t>,</w:t>
      </w:r>
      <w:r w:rsidR="00F96F64" w:rsidRPr="00AB5A42">
        <w:rPr>
          <w:rFonts w:ascii="Times New Roman" w:hAnsi="Times New Roman"/>
          <w:sz w:val="24"/>
          <w:szCs w:val="24"/>
          <w:lang w:val="uk-UA" w:eastAsia="uk-UA"/>
        </w:rPr>
        <w:t>3</w:t>
      </w:r>
      <w:r w:rsidRPr="00AB5A42">
        <w:rPr>
          <w:rFonts w:ascii="Times New Roman" w:hAnsi="Times New Roman"/>
          <w:sz w:val="24"/>
          <w:szCs w:val="24"/>
          <w:lang w:val="uk-UA" w:eastAsia="uk-UA"/>
        </w:rPr>
        <w:t> </w:t>
      </w:r>
      <w:proofErr w:type="spellStart"/>
      <w:r w:rsidRPr="00AB5A42">
        <w:rPr>
          <w:rFonts w:ascii="Times New Roman" w:hAnsi="Times New Roman"/>
          <w:sz w:val="24"/>
          <w:szCs w:val="24"/>
          <w:lang w:val="uk-UA" w:eastAsia="uk-UA"/>
        </w:rPr>
        <w:t>бала</w:t>
      </w:r>
      <w:proofErr w:type="spellEnd"/>
      <w:r w:rsidRPr="00AB5A42">
        <w:rPr>
          <w:rFonts w:ascii="Times New Roman" w:hAnsi="Times New Roman"/>
          <w:sz w:val="24"/>
          <w:szCs w:val="24"/>
          <w:lang w:val="uk-UA" w:eastAsia="uk-UA"/>
        </w:rPr>
        <w:t xml:space="preserve"> та допущена до третього етапу кваліфікаційного іспиту – виконання практичного завдання зі спеціалізації апеляційного загального суду.</w:t>
      </w:r>
    </w:p>
    <w:p w:rsidR="00BE3015" w:rsidRPr="00AB5A42" w:rsidRDefault="00BE3015" w:rsidP="00BE301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Рішенням Комісії від 17 квітня 2025 року № 89/зп-25 затверджено декодовані результати практичного завдання. Визначено, що </w:t>
      </w:r>
      <w:r w:rsidR="00F96F64" w:rsidRPr="00AB5A42">
        <w:rPr>
          <w:rFonts w:ascii="Times New Roman" w:hAnsi="Times New Roman"/>
          <w:sz w:val="24"/>
          <w:szCs w:val="24"/>
          <w:lang w:val="uk-UA" w:eastAsia="uk-UA"/>
        </w:rPr>
        <w:t>Леонова Т.О.</w:t>
      </w:r>
      <w:r w:rsidRPr="00AB5A42">
        <w:rPr>
          <w:rFonts w:ascii="Times New Roman" w:hAnsi="Times New Roman"/>
          <w:sz w:val="24"/>
          <w:szCs w:val="24"/>
          <w:lang w:val="uk-UA" w:eastAsia="uk-UA"/>
        </w:rPr>
        <w:t xml:space="preserve"> за виконання практичного завдання зі спеціалізації апеляційного загального суду отримала 1</w:t>
      </w:r>
      <w:r w:rsidR="00F96F64" w:rsidRPr="00AB5A42">
        <w:rPr>
          <w:rFonts w:ascii="Times New Roman" w:hAnsi="Times New Roman"/>
          <w:sz w:val="24"/>
          <w:szCs w:val="24"/>
          <w:lang w:val="uk-UA" w:eastAsia="uk-UA"/>
        </w:rPr>
        <w:t>25,5</w:t>
      </w:r>
      <w:r w:rsidRPr="00AB5A42">
        <w:rPr>
          <w:rFonts w:ascii="Times New Roman" w:hAnsi="Times New Roman"/>
          <w:sz w:val="24"/>
          <w:szCs w:val="24"/>
          <w:lang w:val="uk-UA" w:eastAsia="uk-UA"/>
        </w:rPr>
        <w:t> </w:t>
      </w:r>
      <w:proofErr w:type="spellStart"/>
      <w:r w:rsidRPr="00AB5A42">
        <w:rPr>
          <w:rFonts w:ascii="Times New Roman" w:hAnsi="Times New Roman"/>
          <w:sz w:val="24"/>
          <w:szCs w:val="24"/>
          <w:lang w:val="uk-UA" w:eastAsia="uk-UA"/>
        </w:rPr>
        <w:t>бал</w:t>
      </w:r>
      <w:r w:rsidR="00F96F64" w:rsidRPr="00AB5A42">
        <w:rPr>
          <w:rFonts w:ascii="Times New Roman" w:hAnsi="Times New Roman"/>
          <w:sz w:val="24"/>
          <w:szCs w:val="24"/>
          <w:lang w:val="uk-UA" w:eastAsia="uk-UA"/>
        </w:rPr>
        <w:t>а</w:t>
      </w:r>
      <w:proofErr w:type="spellEnd"/>
      <w:r w:rsidRPr="00AB5A42">
        <w:rPr>
          <w:rFonts w:ascii="Times New Roman" w:hAnsi="Times New Roman"/>
          <w:sz w:val="24"/>
          <w:szCs w:val="24"/>
          <w:lang w:val="uk-UA" w:eastAsia="uk-UA"/>
        </w:rPr>
        <w:t>; загальний результат кваліфікаційного іспиту – 3</w:t>
      </w:r>
      <w:r w:rsidR="00F96F64" w:rsidRPr="00AB5A42">
        <w:rPr>
          <w:rFonts w:ascii="Times New Roman" w:hAnsi="Times New Roman"/>
          <w:sz w:val="24"/>
          <w:szCs w:val="24"/>
          <w:lang w:val="uk-UA" w:eastAsia="uk-UA"/>
        </w:rPr>
        <w:t>07</w:t>
      </w:r>
      <w:r w:rsidRPr="00AB5A42">
        <w:rPr>
          <w:rFonts w:ascii="Times New Roman" w:hAnsi="Times New Roman"/>
          <w:sz w:val="24"/>
          <w:szCs w:val="24"/>
          <w:lang w:val="uk-UA" w:eastAsia="uk-UA"/>
        </w:rPr>
        <w:t>,</w:t>
      </w:r>
      <w:r w:rsidR="00F96F64" w:rsidRPr="00AB5A42">
        <w:rPr>
          <w:rFonts w:ascii="Times New Roman" w:hAnsi="Times New Roman"/>
          <w:sz w:val="24"/>
          <w:szCs w:val="24"/>
          <w:lang w:val="uk-UA" w:eastAsia="uk-UA"/>
        </w:rPr>
        <w:t>8</w:t>
      </w:r>
      <w:r w:rsidRPr="00AB5A42">
        <w:rPr>
          <w:rFonts w:ascii="Times New Roman" w:hAnsi="Times New Roman"/>
          <w:sz w:val="24"/>
          <w:szCs w:val="24"/>
          <w:lang w:val="uk-UA" w:eastAsia="uk-UA"/>
        </w:rPr>
        <w:t xml:space="preserve"> </w:t>
      </w:r>
      <w:proofErr w:type="spellStart"/>
      <w:r w:rsidRPr="00AB5A42">
        <w:rPr>
          <w:rFonts w:ascii="Times New Roman" w:hAnsi="Times New Roman"/>
          <w:sz w:val="24"/>
          <w:szCs w:val="24"/>
          <w:lang w:val="uk-UA" w:eastAsia="uk-UA"/>
        </w:rPr>
        <w:t>бала</w:t>
      </w:r>
      <w:proofErr w:type="spellEnd"/>
      <w:r w:rsidRPr="00AB5A42">
        <w:rPr>
          <w:rFonts w:ascii="Times New Roman" w:hAnsi="Times New Roman"/>
          <w:sz w:val="24"/>
          <w:szCs w:val="24"/>
          <w:lang w:val="uk-UA" w:eastAsia="uk-UA"/>
        </w:rPr>
        <w:t xml:space="preserve">; допущено </w:t>
      </w:r>
      <w:r w:rsidR="00F96F64" w:rsidRPr="00AB5A42">
        <w:rPr>
          <w:rFonts w:ascii="Times New Roman" w:hAnsi="Times New Roman"/>
          <w:sz w:val="24"/>
          <w:szCs w:val="24"/>
          <w:lang w:val="uk-UA" w:eastAsia="uk-UA"/>
        </w:rPr>
        <w:t>Леонову Т.О.</w:t>
      </w:r>
      <w:r w:rsidRPr="00AB5A42">
        <w:rPr>
          <w:rFonts w:ascii="Times New Roman" w:hAnsi="Times New Roman"/>
          <w:sz w:val="24"/>
          <w:szCs w:val="24"/>
          <w:lang w:val="uk-UA" w:eastAsia="uk-UA"/>
        </w:rPr>
        <w:t xml:space="preserve"> до другого етапу кваліфікаційного оцінювання – «Дослідження досьє та проведення співбесіди».</w:t>
      </w:r>
    </w:p>
    <w:p w:rsidR="004742CF" w:rsidRPr="00AB5A42" w:rsidRDefault="004742CF" w:rsidP="004742CF">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w:t>
      </w:r>
      <w:r w:rsid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4742CF" w:rsidRPr="00AB5A42" w:rsidRDefault="004742CF" w:rsidP="004742CF">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lastRenderedPageBreak/>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024001" w:rsidRPr="00AB5A42" w:rsidRDefault="004742CF" w:rsidP="00024001">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З огляду на зазначене </w:t>
      </w:r>
      <w:r w:rsidR="00F96F64" w:rsidRPr="00AB5A42">
        <w:rPr>
          <w:rFonts w:ascii="Times New Roman" w:hAnsi="Times New Roman"/>
          <w:sz w:val="24"/>
          <w:szCs w:val="24"/>
          <w:lang w:val="uk-UA" w:eastAsia="uk-UA"/>
        </w:rPr>
        <w:t>Леонова Т.О.</w:t>
      </w:r>
      <w:r w:rsidRPr="00AB5A42">
        <w:rPr>
          <w:rFonts w:ascii="Times New Roman" w:hAnsi="Times New Roman"/>
          <w:sz w:val="24"/>
          <w:szCs w:val="24"/>
          <w:lang w:val="uk-UA" w:eastAsia="uk-UA"/>
        </w:rPr>
        <w:t xml:space="preserve"> отрима</w:t>
      </w:r>
      <w:r w:rsidR="00BE3015" w:rsidRPr="00AB5A42">
        <w:rPr>
          <w:rFonts w:ascii="Times New Roman" w:hAnsi="Times New Roman"/>
          <w:sz w:val="24"/>
          <w:szCs w:val="24"/>
          <w:lang w:val="uk-UA" w:eastAsia="uk-UA"/>
        </w:rPr>
        <w:t>ла</w:t>
      </w:r>
      <w:r w:rsidRPr="00AB5A42">
        <w:rPr>
          <w:rFonts w:ascii="Times New Roman" w:hAnsi="Times New Roman"/>
          <w:sz w:val="24"/>
          <w:szCs w:val="24"/>
          <w:lang w:val="uk-UA" w:eastAsia="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w:t>
      </w:r>
      <w:r w:rsidR="00005689" w:rsidRP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 xml:space="preserve">вересня 2023 року № 94/зп-23: </w:t>
      </w:r>
      <w:r w:rsidR="00024001" w:rsidRPr="00AB5A42">
        <w:rPr>
          <w:rFonts w:ascii="Times New Roman" w:hAnsi="Times New Roman"/>
          <w:sz w:val="24"/>
          <w:szCs w:val="24"/>
          <w:lang w:val="uk-UA" w:eastAsia="uk-UA"/>
        </w:rPr>
        <w:t>1)</w:t>
      </w:r>
      <w:r w:rsidR="00AB5A42">
        <w:rPr>
          <w:rFonts w:ascii="Times New Roman" w:hAnsi="Times New Roman"/>
          <w:sz w:val="24"/>
          <w:szCs w:val="24"/>
          <w:lang w:val="uk-UA" w:eastAsia="uk-UA"/>
        </w:rPr>
        <w:t xml:space="preserve"> </w:t>
      </w:r>
      <w:r w:rsidR="00024001" w:rsidRPr="00AB5A42">
        <w:rPr>
          <w:rFonts w:ascii="Times New Roman" w:hAnsi="Times New Roman"/>
          <w:sz w:val="24"/>
          <w:szCs w:val="24"/>
          <w:lang w:val="uk-UA" w:eastAsia="uk-UA"/>
        </w:rPr>
        <w:t xml:space="preserve">когнітивні здібності </w:t>
      </w:r>
      <w:r w:rsidR="009A6BAF" w:rsidRPr="00AB5A42">
        <w:rPr>
          <w:rFonts w:ascii="Times New Roman" w:hAnsi="Times New Roman"/>
          <w:sz w:val="24"/>
          <w:szCs w:val="24"/>
          <w:lang w:val="uk-UA" w:eastAsia="uk-UA"/>
        </w:rPr>
        <w:t xml:space="preserve">– </w:t>
      </w:r>
      <w:r w:rsidR="00BE3015" w:rsidRPr="00AB5A42">
        <w:rPr>
          <w:rFonts w:ascii="Times New Roman" w:hAnsi="Times New Roman"/>
          <w:sz w:val="24"/>
          <w:szCs w:val="24"/>
          <w:lang w:val="uk-UA" w:eastAsia="uk-UA"/>
        </w:rPr>
        <w:t>4</w:t>
      </w:r>
      <w:r w:rsidR="00F96F64" w:rsidRPr="00AB5A42">
        <w:rPr>
          <w:rFonts w:ascii="Times New Roman" w:hAnsi="Times New Roman"/>
          <w:sz w:val="24"/>
          <w:szCs w:val="24"/>
          <w:lang w:val="uk-UA" w:eastAsia="uk-UA"/>
        </w:rPr>
        <w:t>4</w:t>
      </w:r>
      <w:r w:rsidR="00BE3015" w:rsidRPr="00AB5A42">
        <w:rPr>
          <w:rFonts w:ascii="Times New Roman" w:hAnsi="Times New Roman"/>
          <w:sz w:val="24"/>
          <w:szCs w:val="24"/>
          <w:lang w:val="uk-UA" w:eastAsia="uk-UA"/>
        </w:rPr>
        <w:t>,</w:t>
      </w:r>
      <w:r w:rsidR="00F96F64" w:rsidRPr="00AB5A42">
        <w:rPr>
          <w:rFonts w:ascii="Times New Roman" w:hAnsi="Times New Roman"/>
          <w:sz w:val="24"/>
          <w:szCs w:val="24"/>
          <w:lang w:val="uk-UA" w:eastAsia="uk-UA"/>
        </w:rPr>
        <w:t>3</w:t>
      </w:r>
      <w:r w:rsidR="00024001" w:rsidRPr="00AB5A42">
        <w:rPr>
          <w:rFonts w:ascii="Times New Roman" w:hAnsi="Times New Roman"/>
          <w:sz w:val="24"/>
          <w:szCs w:val="24"/>
          <w:lang w:val="uk-UA" w:eastAsia="uk-UA"/>
        </w:rPr>
        <w:t xml:space="preserve"> </w:t>
      </w:r>
      <w:proofErr w:type="spellStart"/>
      <w:r w:rsidR="00024001" w:rsidRPr="00AB5A42">
        <w:rPr>
          <w:rFonts w:ascii="Times New Roman" w:hAnsi="Times New Roman"/>
          <w:sz w:val="24"/>
          <w:szCs w:val="24"/>
          <w:lang w:val="uk-UA" w:eastAsia="uk-UA"/>
        </w:rPr>
        <w:t>бала</w:t>
      </w:r>
      <w:proofErr w:type="spellEnd"/>
      <w:r w:rsidR="00024001" w:rsidRPr="00AB5A42">
        <w:rPr>
          <w:rFonts w:ascii="Times New Roman" w:hAnsi="Times New Roman"/>
          <w:sz w:val="24"/>
          <w:szCs w:val="24"/>
          <w:lang w:val="uk-UA" w:eastAsia="uk-UA"/>
        </w:rPr>
        <w:t>; 2)</w:t>
      </w:r>
      <w:r w:rsidR="00AB5A42">
        <w:rPr>
          <w:rFonts w:ascii="Times New Roman" w:hAnsi="Times New Roman"/>
          <w:sz w:val="24"/>
          <w:szCs w:val="24"/>
          <w:lang w:val="uk-UA" w:eastAsia="uk-UA"/>
        </w:rPr>
        <w:t xml:space="preserve"> </w:t>
      </w:r>
      <w:r w:rsidR="00024001" w:rsidRPr="00AB5A42">
        <w:rPr>
          <w:rFonts w:ascii="Times New Roman" w:hAnsi="Times New Roman"/>
          <w:sz w:val="24"/>
          <w:szCs w:val="24"/>
          <w:lang w:val="uk-UA" w:eastAsia="uk-UA"/>
        </w:rPr>
        <w:t xml:space="preserve">знання історії української державності </w:t>
      </w:r>
      <w:r w:rsidR="009A6BAF" w:rsidRPr="00AB5A42">
        <w:rPr>
          <w:rFonts w:ascii="Times New Roman" w:hAnsi="Times New Roman"/>
          <w:sz w:val="24"/>
          <w:szCs w:val="24"/>
          <w:lang w:val="uk-UA" w:eastAsia="uk-UA"/>
        </w:rPr>
        <w:t xml:space="preserve">– </w:t>
      </w:r>
      <w:r w:rsidR="00024001" w:rsidRPr="00AB5A42">
        <w:rPr>
          <w:rFonts w:ascii="Times New Roman" w:hAnsi="Times New Roman"/>
          <w:sz w:val="24"/>
          <w:szCs w:val="24"/>
          <w:lang w:val="uk-UA" w:eastAsia="uk-UA"/>
        </w:rPr>
        <w:t>40</w:t>
      </w:r>
      <w:r w:rsidR="00B86BA4" w:rsidRPr="00AB5A42">
        <w:rPr>
          <w:rFonts w:ascii="Times New Roman" w:hAnsi="Times New Roman"/>
          <w:sz w:val="24"/>
          <w:szCs w:val="24"/>
          <w:lang w:val="uk-UA" w:eastAsia="uk-UA"/>
        </w:rPr>
        <w:t> </w:t>
      </w:r>
      <w:r w:rsidR="00024001" w:rsidRPr="00AB5A42">
        <w:rPr>
          <w:rFonts w:ascii="Times New Roman" w:hAnsi="Times New Roman"/>
          <w:sz w:val="24"/>
          <w:szCs w:val="24"/>
          <w:lang w:val="uk-UA" w:eastAsia="uk-UA"/>
        </w:rPr>
        <w:t xml:space="preserve">балів; 3) знання у сфері права та зі спеціалізації суду </w:t>
      </w:r>
      <w:r w:rsidR="009A6BAF" w:rsidRPr="00AB5A42">
        <w:rPr>
          <w:rFonts w:ascii="Times New Roman" w:hAnsi="Times New Roman"/>
          <w:sz w:val="24"/>
          <w:szCs w:val="24"/>
          <w:lang w:val="uk-UA" w:eastAsia="uk-UA"/>
        </w:rPr>
        <w:t xml:space="preserve">– </w:t>
      </w:r>
      <w:r w:rsidR="00BE3015" w:rsidRPr="00AB5A42">
        <w:rPr>
          <w:rFonts w:ascii="Times New Roman" w:hAnsi="Times New Roman"/>
          <w:sz w:val="24"/>
          <w:szCs w:val="24"/>
          <w:lang w:val="uk-UA" w:eastAsia="uk-UA"/>
        </w:rPr>
        <w:t>1</w:t>
      </w:r>
      <w:r w:rsidR="00F96F64" w:rsidRPr="00AB5A42">
        <w:rPr>
          <w:rFonts w:ascii="Times New Roman" w:hAnsi="Times New Roman"/>
          <w:sz w:val="24"/>
          <w:szCs w:val="24"/>
          <w:lang w:val="uk-UA" w:eastAsia="uk-UA"/>
        </w:rPr>
        <w:t>38</w:t>
      </w:r>
      <w:r w:rsidR="00024001" w:rsidRPr="00AB5A42">
        <w:rPr>
          <w:rFonts w:ascii="Times New Roman" w:hAnsi="Times New Roman"/>
          <w:sz w:val="24"/>
          <w:szCs w:val="24"/>
          <w:lang w:val="uk-UA" w:eastAsia="uk-UA"/>
        </w:rPr>
        <w:t xml:space="preserve"> бал</w:t>
      </w:r>
      <w:r w:rsidRPr="00AB5A42">
        <w:rPr>
          <w:rFonts w:ascii="Times New Roman" w:hAnsi="Times New Roman"/>
          <w:sz w:val="24"/>
          <w:szCs w:val="24"/>
          <w:lang w:val="uk-UA" w:eastAsia="uk-UA"/>
        </w:rPr>
        <w:t>ів</w:t>
      </w:r>
      <w:r w:rsidR="00024001" w:rsidRPr="00AB5A42">
        <w:rPr>
          <w:rFonts w:ascii="Times New Roman" w:hAnsi="Times New Roman"/>
          <w:sz w:val="24"/>
          <w:szCs w:val="24"/>
          <w:lang w:val="uk-UA" w:eastAsia="uk-UA"/>
        </w:rPr>
        <w:t xml:space="preserve">; 4) здатність практичного застосування знань у сфері права у суді відповідного рівня та спеціалізації </w:t>
      </w:r>
      <w:r w:rsidR="009A6BAF" w:rsidRPr="00AB5A42">
        <w:rPr>
          <w:rFonts w:ascii="Times New Roman" w:hAnsi="Times New Roman"/>
          <w:sz w:val="24"/>
          <w:szCs w:val="24"/>
          <w:lang w:val="uk-UA" w:eastAsia="uk-UA"/>
        </w:rPr>
        <w:t xml:space="preserve">– </w:t>
      </w:r>
      <w:r w:rsidR="00BE3015" w:rsidRPr="00AB5A42">
        <w:rPr>
          <w:rFonts w:ascii="Times New Roman" w:hAnsi="Times New Roman"/>
          <w:sz w:val="24"/>
          <w:szCs w:val="24"/>
          <w:lang w:val="uk-UA" w:eastAsia="uk-UA"/>
        </w:rPr>
        <w:t>1</w:t>
      </w:r>
      <w:r w:rsidR="00F96F64" w:rsidRPr="00AB5A42">
        <w:rPr>
          <w:rFonts w:ascii="Times New Roman" w:hAnsi="Times New Roman"/>
          <w:sz w:val="24"/>
          <w:szCs w:val="24"/>
          <w:lang w:val="uk-UA" w:eastAsia="uk-UA"/>
        </w:rPr>
        <w:t>25,5</w:t>
      </w:r>
      <w:r w:rsidR="00024001" w:rsidRPr="00AB5A42">
        <w:rPr>
          <w:rFonts w:ascii="Times New Roman" w:hAnsi="Times New Roman"/>
          <w:sz w:val="24"/>
          <w:szCs w:val="24"/>
          <w:lang w:val="uk-UA" w:eastAsia="uk-UA"/>
        </w:rPr>
        <w:t xml:space="preserve"> </w:t>
      </w:r>
      <w:proofErr w:type="spellStart"/>
      <w:r w:rsidR="00024001" w:rsidRPr="00AB5A42">
        <w:rPr>
          <w:rFonts w:ascii="Times New Roman" w:hAnsi="Times New Roman"/>
          <w:sz w:val="24"/>
          <w:szCs w:val="24"/>
          <w:lang w:val="uk-UA" w:eastAsia="uk-UA"/>
        </w:rPr>
        <w:t>бал</w:t>
      </w:r>
      <w:r w:rsidR="00F96F64" w:rsidRPr="00AB5A42">
        <w:rPr>
          <w:rFonts w:ascii="Times New Roman" w:hAnsi="Times New Roman"/>
          <w:sz w:val="24"/>
          <w:szCs w:val="24"/>
          <w:lang w:val="uk-UA" w:eastAsia="uk-UA"/>
        </w:rPr>
        <w:t>а</w:t>
      </w:r>
      <w:proofErr w:type="spellEnd"/>
      <w:r w:rsidR="00024001" w:rsidRPr="00AB5A42">
        <w:rPr>
          <w:rFonts w:ascii="Times New Roman" w:hAnsi="Times New Roman"/>
          <w:sz w:val="24"/>
          <w:szCs w:val="24"/>
          <w:lang w:val="uk-UA" w:eastAsia="uk-UA"/>
        </w:rPr>
        <w:t>. Загальний результат за критерієм професійної компетентності</w:t>
      </w:r>
      <w:r w:rsidR="009A6BAF" w:rsidRPr="00AB5A42">
        <w:rPr>
          <w:rFonts w:ascii="Times New Roman" w:hAnsi="Times New Roman"/>
          <w:sz w:val="24"/>
          <w:szCs w:val="24"/>
          <w:lang w:val="uk-UA" w:eastAsia="uk-UA"/>
        </w:rPr>
        <w:t xml:space="preserve"> –</w:t>
      </w:r>
      <w:r w:rsidR="00024001" w:rsidRPr="00AB5A42">
        <w:rPr>
          <w:rFonts w:ascii="Times New Roman" w:hAnsi="Times New Roman"/>
          <w:sz w:val="24"/>
          <w:szCs w:val="24"/>
          <w:lang w:val="uk-UA" w:eastAsia="uk-UA"/>
        </w:rPr>
        <w:t xml:space="preserve"> </w:t>
      </w:r>
      <w:r w:rsidR="00BE3015" w:rsidRPr="00AB5A42">
        <w:rPr>
          <w:rFonts w:ascii="Times New Roman" w:hAnsi="Times New Roman"/>
          <w:sz w:val="24"/>
          <w:szCs w:val="24"/>
          <w:lang w:val="uk-UA" w:eastAsia="uk-UA"/>
        </w:rPr>
        <w:t>3</w:t>
      </w:r>
      <w:r w:rsidR="00F96F64" w:rsidRPr="00AB5A42">
        <w:rPr>
          <w:rFonts w:ascii="Times New Roman" w:hAnsi="Times New Roman"/>
          <w:sz w:val="24"/>
          <w:szCs w:val="24"/>
          <w:lang w:val="uk-UA" w:eastAsia="uk-UA"/>
        </w:rPr>
        <w:t>47</w:t>
      </w:r>
      <w:r w:rsidR="00BE3015" w:rsidRPr="00AB5A42">
        <w:rPr>
          <w:rFonts w:ascii="Times New Roman" w:hAnsi="Times New Roman"/>
          <w:sz w:val="24"/>
          <w:szCs w:val="24"/>
          <w:lang w:val="uk-UA" w:eastAsia="uk-UA"/>
        </w:rPr>
        <w:t>,</w:t>
      </w:r>
      <w:r w:rsidR="00F96F64" w:rsidRPr="00AB5A42">
        <w:rPr>
          <w:rFonts w:ascii="Times New Roman" w:hAnsi="Times New Roman"/>
          <w:sz w:val="24"/>
          <w:szCs w:val="24"/>
          <w:lang w:val="uk-UA" w:eastAsia="uk-UA"/>
        </w:rPr>
        <w:t>8</w:t>
      </w:r>
      <w:r w:rsidRPr="00AB5A42">
        <w:rPr>
          <w:rFonts w:ascii="Times New Roman" w:hAnsi="Times New Roman"/>
          <w:sz w:val="24"/>
          <w:szCs w:val="24"/>
          <w:lang w:val="uk-UA" w:eastAsia="uk-UA"/>
        </w:rPr>
        <w:t xml:space="preserve"> </w:t>
      </w:r>
      <w:proofErr w:type="spellStart"/>
      <w:r w:rsidR="00024001" w:rsidRPr="00AB5A42">
        <w:rPr>
          <w:rFonts w:ascii="Times New Roman" w:hAnsi="Times New Roman"/>
          <w:sz w:val="24"/>
          <w:szCs w:val="24"/>
          <w:lang w:val="uk-UA" w:eastAsia="uk-UA"/>
        </w:rPr>
        <w:t>бал</w:t>
      </w:r>
      <w:r w:rsidR="004A206D" w:rsidRPr="00AB5A42">
        <w:rPr>
          <w:rFonts w:ascii="Times New Roman" w:hAnsi="Times New Roman"/>
          <w:sz w:val="24"/>
          <w:szCs w:val="24"/>
          <w:lang w:val="uk-UA" w:eastAsia="uk-UA"/>
        </w:rPr>
        <w:t>а</w:t>
      </w:r>
      <w:proofErr w:type="spellEnd"/>
      <w:r w:rsidR="00024001" w:rsidRPr="00AB5A42">
        <w:rPr>
          <w:rFonts w:ascii="Times New Roman" w:hAnsi="Times New Roman"/>
          <w:sz w:val="24"/>
          <w:szCs w:val="24"/>
          <w:lang w:val="uk-UA" w:eastAsia="uk-UA"/>
        </w:rPr>
        <w:t>.</w:t>
      </w:r>
    </w:p>
    <w:p w:rsidR="004742CF" w:rsidRPr="00AB5A42" w:rsidRDefault="004742CF" w:rsidP="00661473">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w:t>
      </w:r>
      <w:r w:rsidR="00862E00" w:rsidRP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вересня 2023 року № 94/зп-23 (зі змінами), допущено 706</w:t>
      </w:r>
      <w:r w:rsidR="00862E00" w:rsidRP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 xml:space="preserve">кандидатів на посади суддів апеляційних загальних судів, які успішно склали кваліфікаційний іспит, зокрема </w:t>
      </w:r>
      <w:r w:rsidR="00F96F64" w:rsidRPr="00AB5A42">
        <w:rPr>
          <w:rFonts w:ascii="Times New Roman" w:hAnsi="Times New Roman"/>
          <w:sz w:val="24"/>
          <w:szCs w:val="24"/>
          <w:lang w:val="uk-UA" w:eastAsia="uk-UA"/>
        </w:rPr>
        <w:t>Леонова Т.О.</w:t>
      </w:r>
    </w:p>
    <w:p w:rsidR="00BE3015" w:rsidRPr="00AB5A42" w:rsidRDefault="00BE3015" w:rsidP="00661473">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Згідно з рішенням Комісії від 30 липня 2025 року № 143/зп-25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Комісії. </w:t>
      </w:r>
    </w:p>
    <w:p w:rsidR="004742CF" w:rsidRPr="00AB5A42" w:rsidRDefault="004742CF" w:rsidP="00661473">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До Комісії надійшла заява </w:t>
      </w:r>
      <w:proofErr w:type="spellStart"/>
      <w:r w:rsidR="00F96F64" w:rsidRPr="00AB5A42">
        <w:rPr>
          <w:rFonts w:ascii="Times New Roman" w:hAnsi="Times New Roman"/>
          <w:sz w:val="24"/>
          <w:szCs w:val="24"/>
          <w:lang w:val="uk-UA" w:eastAsia="uk-UA"/>
        </w:rPr>
        <w:t>Леонової</w:t>
      </w:r>
      <w:proofErr w:type="spellEnd"/>
      <w:r w:rsidR="00F96F64" w:rsidRPr="00AB5A42">
        <w:rPr>
          <w:rFonts w:ascii="Times New Roman" w:hAnsi="Times New Roman"/>
          <w:sz w:val="24"/>
          <w:szCs w:val="24"/>
          <w:lang w:val="uk-UA" w:eastAsia="uk-UA"/>
        </w:rPr>
        <w:t xml:space="preserve"> Т.О.</w:t>
      </w:r>
      <w:r w:rsidRPr="00AB5A42">
        <w:rPr>
          <w:rFonts w:ascii="Times New Roman" w:hAnsi="Times New Roman"/>
          <w:sz w:val="24"/>
          <w:szCs w:val="24"/>
          <w:lang w:val="uk-UA" w:eastAsia="uk-UA"/>
        </w:rPr>
        <w:t xml:space="preserve"> про намір претендувати на посаду судді </w:t>
      </w:r>
      <w:r w:rsidR="00BE3015" w:rsidRPr="00AB5A42">
        <w:rPr>
          <w:rFonts w:ascii="Times New Roman" w:hAnsi="Times New Roman"/>
          <w:sz w:val="24"/>
          <w:szCs w:val="24"/>
          <w:lang w:val="uk-UA" w:eastAsia="uk-UA"/>
        </w:rPr>
        <w:t>Харківського</w:t>
      </w:r>
      <w:r w:rsidRPr="00AB5A42">
        <w:rPr>
          <w:rFonts w:ascii="Times New Roman" w:hAnsi="Times New Roman"/>
          <w:sz w:val="24"/>
          <w:szCs w:val="24"/>
          <w:lang w:val="uk-UA" w:eastAsia="uk-UA"/>
        </w:rPr>
        <w:t xml:space="preserve"> апеляційного суду.</w:t>
      </w:r>
    </w:p>
    <w:p w:rsidR="004742CF" w:rsidRPr="00AB5A42" w:rsidRDefault="004742CF" w:rsidP="00661473">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Відповідно до протоколу повторного розподілу між членами Комісії доповідачем у справі кандидата на посаду судді апеляційного загального суду </w:t>
      </w:r>
      <w:proofErr w:type="spellStart"/>
      <w:r w:rsidR="00F520CA" w:rsidRPr="00AB5A42">
        <w:rPr>
          <w:rFonts w:ascii="Times New Roman" w:hAnsi="Times New Roman"/>
          <w:sz w:val="24"/>
          <w:szCs w:val="24"/>
          <w:lang w:val="uk-UA" w:eastAsia="uk-UA"/>
        </w:rPr>
        <w:t>Леонової</w:t>
      </w:r>
      <w:proofErr w:type="spellEnd"/>
      <w:r w:rsidR="00F520CA" w:rsidRPr="00AB5A42">
        <w:rPr>
          <w:rFonts w:ascii="Times New Roman" w:hAnsi="Times New Roman"/>
          <w:sz w:val="24"/>
          <w:szCs w:val="24"/>
          <w:lang w:val="uk-UA" w:eastAsia="uk-UA"/>
        </w:rPr>
        <w:t xml:space="preserve"> Т.О.</w:t>
      </w:r>
      <w:r w:rsidRPr="00AB5A42">
        <w:rPr>
          <w:rFonts w:ascii="Times New Roman" w:hAnsi="Times New Roman"/>
          <w:sz w:val="24"/>
          <w:szCs w:val="24"/>
          <w:lang w:val="uk-UA" w:eastAsia="uk-UA"/>
        </w:rPr>
        <w:t xml:space="preserve"> визначено члена Комісії Луганського В.І.</w:t>
      </w:r>
    </w:p>
    <w:p w:rsidR="008D7B25"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Комісією в межах наданих повноважень надіслано запити до Міністерства юстиції України, Національного антикорупційного бюро України, Національного агентства з питань запобігання корупції, Національної поліції України, Офісу Генерального прокурора, Служби безпеки України.</w:t>
      </w:r>
    </w:p>
    <w:p w:rsidR="008D7B25"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У відповідь на запити отримано інформацію стосовно кандидата, яку долучено до матеріалів досьє.</w:t>
      </w:r>
    </w:p>
    <w:p w:rsidR="008D7B25"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Комісія 06 серпня 2025 року звернулась до кандидатів на посади суддів апеляційних загальних судів з пропозицією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зазначеним критеріям особистої та соціальної компетентності. Водночас увагу кандидатів було звернено на пункт 5.6 розділу 5 Положення про кваліфікаційне оцінювання, яким визначено вагу критеріїв та показників під час кваліфікаційного оцінювання, зокрема критеріїв компетентності: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w:t>
      </w:r>
      <w:proofErr w:type="spellStart"/>
      <w:r w:rsidRPr="00AB5A42">
        <w:rPr>
          <w:rFonts w:ascii="Times New Roman" w:hAnsi="Times New Roman"/>
          <w:sz w:val="24"/>
          <w:szCs w:val="24"/>
          <w:lang w:val="uk-UA" w:eastAsia="uk-UA"/>
        </w:rPr>
        <w:t>бала</w:t>
      </w:r>
      <w:proofErr w:type="spellEnd"/>
      <w:r w:rsidRPr="00AB5A42">
        <w:rPr>
          <w:rFonts w:ascii="Times New Roman" w:hAnsi="Times New Roman"/>
          <w:sz w:val="24"/>
          <w:szCs w:val="24"/>
          <w:lang w:val="uk-UA" w:eastAsia="uk-UA"/>
        </w:rPr>
        <w:t xml:space="preserve">, ефективна взаємодія – 12,5 </w:t>
      </w:r>
      <w:proofErr w:type="spellStart"/>
      <w:r w:rsidRPr="00AB5A42">
        <w:rPr>
          <w:rFonts w:ascii="Times New Roman" w:hAnsi="Times New Roman"/>
          <w:sz w:val="24"/>
          <w:szCs w:val="24"/>
          <w:lang w:val="uk-UA" w:eastAsia="uk-UA"/>
        </w:rPr>
        <w:t>бала</w:t>
      </w:r>
      <w:proofErr w:type="spellEnd"/>
      <w:r w:rsidRPr="00AB5A42">
        <w:rPr>
          <w:rFonts w:ascii="Times New Roman" w:hAnsi="Times New Roman"/>
          <w:sz w:val="24"/>
          <w:szCs w:val="24"/>
          <w:lang w:val="uk-UA" w:eastAsia="uk-UA"/>
        </w:rPr>
        <w:t>, стійкість мотивації – 12,5 </w:t>
      </w:r>
      <w:proofErr w:type="spellStart"/>
      <w:r w:rsidRPr="00AB5A42">
        <w:rPr>
          <w:rFonts w:ascii="Times New Roman" w:hAnsi="Times New Roman"/>
          <w:sz w:val="24"/>
          <w:szCs w:val="24"/>
          <w:lang w:val="uk-UA" w:eastAsia="uk-UA"/>
        </w:rPr>
        <w:t>бала</w:t>
      </w:r>
      <w:proofErr w:type="spellEnd"/>
      <w:r w:rsidRPr="00AB5A42">
        <w:rPr>
          <w:rFonts w:ascii="Times New Roman" w:hAnsi="Times New Roman"/>
          <w:sz w:val="24"/>
          <w:szCs w:val="24"/>
          <w:lang w:val="uk-UA" w:eastAsia="uk-UA"/>
        </w:rPr>
        <w:t xml:space="preserve">, емоційна стійкість – 12,5 </w:t>
      </w:r>
      <w:proofErr w:type="spellStart"/>
      <w:r w:rsidRPr="00AB5A42">
        <w:rPr>
          <w:rFonts w:ascii="Times New Roman" w:hAnsi="Times New Roman"/>
          <w:sz w:val="24"/>
          <w:szCs w:val="24"/>
          <w:lang w:val="uk-UA" w:eastAsia="uk-UA"/>
        </w:rPr>
        <w:t>бала</w:t>
      </w:r>
      <w:proofErr w:type="spellEnd"/>
      <w:r w:rsidRPr="00AB5A42">
        <w:rPr>
          <w:rFonts w:ascii="Times New Roman" w:hAnsi="Times New Roman"/>
          <w:sz w:val="24"/>
          <w:szCs w:val="24"/>
          <w:lang w:val="uk-UA" w:eastAsia="uk-UA"/>
        </w:rPr>
        <w:t xml:space="preserve">). </w:t>
      </w:r>
    </w:p>
    <w:p w:rsidR="008D7B25"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Кандидатом </w:t>
      </w:r>
      <w:proofErr w:type="spellStart"/>
      <w:r w:rsidR="00F520CA" w:rsidRPr="00AB5A42">
        <w:rPr>
          <w:rFonts w:ascii="Times New Roman" w:hAnsi="Times New Roman"/>
          <w:sz w:val="24"/>
          <w:szCs w:val="24"/>
          <w:lang w:val="uk-UA" w:eastAsia="uk-UA"/>
        </w:rPr>
        <w:t>Леоновою</w:t>
      </w:r>
      <w:proofErr w:type="spellEnd"/>
      <w:r w:rsidR="00F520CA" w:rsidRPr="00AB5A42">
        <w:rPr>
          <w:rFonts w:ascii="Times New Roman" w:hAnsi="Times New Roman"/>
          <w:sz w:val="24"/>
          <w:szCs w:val="24"/>
          <w:lang w:val="uk-UA" w:eastAsia="uk-UA"/>
        </w:rPr>
        <w:t xml:space="preserve"> Т.О.</w:t>
      </w:r>
      <w:r w:rsidRPr="00AB5A42">
        <w:rPr>
          <w:rFonts w:ascii="Times New Roman" w:hAnsi="Times New Roman"/>
          <w:sz w:val="24"/>
          <w:szCs w:val="24"/>
          <w:lang w:val="uk-UA" w:eastAsia="uk-UA"/>
        </w:rPr>
        <w:t xml:space="preserve"> 1</w:t>
      </w:r>
      <w:r w:rsidR="00F520CA" w:rsidRPr="00AB5A42">
        <w:rPr>
          <w:rFonts w:ascii="Times New Roman" w:hAnsi="Times New Roman"/>
          <w:sz w:val="24"/>
          <w:szCs w:val="24"/>
          <w:lang w:val="uk-UA" w:eastAsia="uk-UA"/>
        </w:rPr>
        <w:t xml:space="preserve">4 </w:t>
      </w:r>
      <w:r w:rsidRPr="00AB5A42">
        <w:rPr>
          <w:rFonts w:ascii="Times New Roman" w:hAnsi="Times New Roman"/>
          <w:sz w:val="24"/>
          <w:szCs w:val="24"/>
          <w:lang w:val="uk-UA" w:eastAsia="uk-UA"/>
        </w:rPr>
        <w:t>серпня 2025 року надіслано до Комісії відповідні пояснення та докази на їх підтвердження. У своїх поясненнях кандидат надала інформацію, яка, на її думку, підтверджує її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8D7B25"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До Комісії </w:t>
      </w:r>
      <w:r w:rsidR="00F520CA" w:rsidRPr="00AB5A42">
        <w:rPr>
          <w:rFonts w:ascii="Times New Roman" w:hAnsi="Times New Roman"/>
          <w:sz w:val="24"/>
          <w:szCs w:val="24"/>
          <w:lang w:val="uk-UA" w:eastAsia="uk-UA"/>
        </w:rPr>
        <w:t xml:space="preserve">02 квітня </w:t>
      </w:r>
      <w:r w:rsidRPr="00AB5A42">
        <w:rPr>
          <w:rFonts w:ascii="Times New Roman" w:hAnsi="Times New Roman"/>
          <w:sz w:val="24"/>
          <w:szCs w:val="24"/>
          <w:lang w:val="uk-UA" w:eastAsia="uk-UA"/>
        </w:rPr>
        <w:t>202</w:t>
      </w:r>
      <w:r w:rsidR="00F520CA" w:rsidRPr="00AB5A42">
        <w:rPr>
          <w:rFonts w:ascii="Times New Roman" w:hAnsi="Times New Roman"/>
          <w:sz w:val="24"/>
          <w:szCs w:val="24"/>
          <w:lang w:val="uk-UA" w:eastAsia="uk-UA"/>
        </w:rPr>
        <w:t>6</w:t>
      </w:r>
      <w:r w:rsidRPr="00AB5A42">
        <w:rPr>
          <w:rFonts w:ascii="Times New Roman" w:hAnsi="Times New Roman"/>
          <w:sz w:val="24"/>
          <w:szCs w:val="24"/>
          <w:lang w:val="uk-UA" w:eastAsia="uk-UA"/>
        </w:rPr>
        <w:t xml:space="preserve"> року від Громадської ради доброчесності (далі – ГРД) надійшов висновок про невідповідність кандидата на посаду судді апеляційного загального суду </w:t>
      </w:r>
      <w:proofErr w:type="spellStart"/>
      <w:r w:rsidR="00F520CA" w:rsidRPr="00AB5A42">
        <w:rPr>
          <w:rFonts w:ascii="Times New Roman" w:hAnsi="Times New Roman"/>
          <w:sz w:val="24"/>
          <w:szCs w:val="24"/>
          <w:lang w:val="uk-UA" w:eastAsia="uk-UA"/>
        </w:rPr>
        <w:t>Леонової</w:t>
      </w:r>
      <w:proofErr w:type="spellEnd"/>
      <w:r w:rsidR="00F520CA" w:rsidRPr="00AB5A42">
        <w:rPr>
          <w:rFonts w:ascii="Times New Roman" w:hAnsi="Times New Roman"/>
          <w:sz w:val="24"/>
          <w:szCs w:val="24"/>
          <w:lang w:val="uk-UA" w:eastAsia="uk-UA"/>
        </w:rPr>
        <w:t xml:space="preserve"> Т.О.</w:t>
      </w:r>
      <w:r w:rsidRPr="00AB5A42">
        <w:rPr>
          <w:rFonts w:ascii="Times New Roman" w:hAnsi="Times New Roman"/>
          <w:sz w:val="24"/>
          <w:szCs w:val="24"/>
          <w:lang w:val="uk-UA" w:eastAsia="uk-UA"/>
        </w:rPr>
        <w:t xml:space="preserve"> критеріям доброчесності та професійної етики, затверджений </w:t>
      </w:r>
      <w:r w:rsidR="00F566E0" w:rsidRPr="00AB5A42">
        <w:rPr>
          <w:rFonts w:ascii="Times New Roman" w:hAnsi="Times New Roman"/>
          <w:sz w:val="24"/>
          <w:szCs w:val="24"/>
          <w:lang w:val="uk-UA" w:eastAsia="uk-UA"/>
        </w:rPr>
        <w:t xml:space="preserve">31 березня </w:t>
      </w:r>
      <w:r w:rsidRPr="00AB5A42">
        <w:rPr>
          <w:rFonts w:ascii="Times New Roman" w:hAnsi="Times New Roman"/>
          <w:sz w:val="24"/>
          <w:szCs w:val="24"/>
          <w:lang w:val="uk-UA" w:eastAsia="uk-UA"/>
        </w:rPr>
        <w:t>202</w:t>
      </w:r>
      <w:r w:rsidR="00F566E0" w:rsidRPr="00AB5A42">
        <w:rPr>
          <w:rFonts w:ascii="Times New Roman" w:hAnsi="Times New Roman"/>
          <w:sz w:val="24"/>
          <w:szCs w:val="24"/>
          <w:lang w:val="uk-UA" w:eastAsia="uk-UA"/>
        </w:rPr>
        <w:t>6</w:t>
      </w:r>
      <w:r w:rsidRPr="00AB5A42">
        <w:rPr>
          <w:rFonts w:ascii="Times New Roman" w:hAnsi="Times New Roman"/>
          <w:sz w:val="24"/>
          <w:szCs w:val="24"/>
          <w:lang w:val="uk-UA" w:eastAsia="uk-UA"/>
        </w:rPr>
        <w:t xml:space="preserve"> року (далі – Висновок). Додатково ГРД повідомила інформацію, яка сама по собі не стала підставою для Висновку, але може бути врахована під час кваліфікаційного оцінювання.</w:t>
      </w:r>
    </w:p>
    <w:p w:rsidR="008D7B25"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lastRenderedPageBreak/>
        <w:t xml:space="preserve">З метою сприяння своєчасному ознайомленню із рішенням ГРД Комісією надіслано кандидату електронну копію відповідного </w:t>
      </w:r>
      <w:r w:rsidR="00F566E0" w:rsidRPr="00AB5A42">
        <w:rPr>
          <w:rFonts w:ascii="Times New Roman" w:hAnsi="Times New Roman"/>
          <w:sz w:val="24"/>
          <w:szCs w:val="24"/>
          <w:lang w:val="uk-UA" w:eastAsia="uk-UA"/>
        </w:rPr>
        <w:t>Висновку</w:t>
      </w:r>
      <w:r w:rsidRPr="00AB5A42">
        <w:rPr>
          <w:rFonts w:ascii="Times New Roman" w:hAnsi="Times New Roman"/>
          <w:sz w:val="24"/>
          <w:szCs w:val="24"/>
          <w:lang w:val="uk-UA" w:eastAsia="uk-UA"/>
        </w:rPr>
        <w:t xml:space="preserve"> ГРД та запропоновано надати пояснення стосовно викладених у ньому обставин.</w:t>
      </w:r>
    </w:p>
    <w:p w:rsidR="008D7B25"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Кандидатом </w:t>
      </w:r>
      <w:r w:rsidR="00F566E0" w:rsidRPr="00AB5A42">
        <w:rPr>
          <w:rFonts w:ascii="Times New Roman" w:hAnsi="Times New Roman"/>
          <w:sz w:val="24"/>
          <w:szCs w:val="24"/>
          <w:lang w:val="uk-UA" w:eastAsia="uk-UA"/>
        </w:rPr>
        <w:t>20</w:t>
      </w:r>
      <w:r w:rsidRPr="00AB5A42">
        <w:rPr>
          <w:rFonts w:ascii="Times New Roman" w:hAnsi="Times New Roman"/>
          <w:sz w:val="24"/>
          <w:szCs w:val="24"/>
          <w:lang w:val="uk-UA" w:eastAsia="uk-UA"/>
        </w:rPr>
        <w:t xml:space="preserve"> </w:t>
      </w:r>
      <w:r w:rsidR="00F566E0" w:rsidRPr="00AB5A42">
        <w:rPr>
          <w:rFonts w:ascii="Times New Roman" w:hAnsi="Times New Roman"/>
          <w:sz w:val="24"/>
          <w:szCs w:val="24"/>
          <w:lang w:val="uk-UA" w:eastAsia="uk-UA"/>
        </w:rPr>
        <w:t xml:space="preserve">квітня </w:t>
      </w:r>
      <w:r w:rsidRPr="00AB5A42">
        <w:rPr>
          <w:rFonts w:ascii="Times New Roman" w:hAnsi="Times New Roman"/>
          <w:sz w:val="24"/>
          <w:szCs w:val="24"/>
          <w:lang w:val="uk-UA" w:eastAsia="uk-UA"/>
        </w:rPr>
        <w:t>2026 року надіслано на адресу Комісії письмові пояснення щодо обставин, викладених у Висновку, та копії відповідних документів.</w:t>
      </w:r>
    </w:p>
    <w:p w:rsidR="008D7B25" w:rsidRPr="00AB5A42" w:rsidRDefault="00F566E0" w:rsidP="008D7B25">
      <w:pPr>
        <w:shd w:val="clear" w:color="auto" w:fill="FFFFFF"/>
        <w:spacing w:after="0" w:line="240" w:lineRule="auto"/>
        <w:ind w:firstLine="709"/>
        <w:jc w:val="both"/>
        <w:rPr>
          <w:rFonts w:ascii="Times New Roman" w:hAnsi="Times New Roman"/>
          <w:sz w:val="24"/>
          <w:szCs w:val="24"/>
          <w:lang w:val="uk-UA" w:eastAsia="uk-UA"/>
        </w:rPr>
      </w:pPr>
      <w:proofErr w:type="spellStart"/>
      <w:r w:rsidRPr="00AB5A42">
        <w:rPr>
          <w:rFonts w:ascii="Times New Roman" w:hAnsi="Times New Roman"/>
          <w:sz w:val="24"/>
          <w:szCs w:val="24"/>
          <w:lang w:val="uk-UA" w:eastAsia="uk-UA"/>
        </w:rPr>
        <w:t>Леоновій</w:t>
      </w:r>
      <w:proofErr w:type="spellEnd"/>
      <w:r w:rsidRPr="00AB5A42">
        <w:rPr>
          <w:rFonts w:ascii="Times New Roman" w:hAnsi="Times New Roman"/>
          <w:sz w:val="24"/>
          <w:szCs w:val="24"/>
          <w:lang w:val="uk-UA" w:eastAsia="uk-UA"/>
        </w:rPr>
        <w:t xml:space="preserve"> Т.О.</w:t>
      </w:r>
      <w:r w:rsidR="008D7B25" w:rsidRPr="00AB5A42">
        <w:rPr>
          <w:rFonts w:ascii="Times New Roman" w:hAnsi="Times New Roman"/>
          <w:sz w:val="24"/>
          <w:szCs w:val="24"/>
          <w:lang w:val="uk-UA" w:eastAsia="uk-UA"/>
        </w:rPr>
        <w:t xml:space="preserve"> було забезпечено можливість ознайомитись із досьє кандидата на посаду судді. </w:t>
      </w:r>
    </w:p>
    <w:p w:rsidR="00024001" w:rsidRPr="00AB5A42" w:rsidRDefault="008D7B25" w:rsidP="008D7B25">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Комісією у складі колегії </w:t>
      </w:r>
      <w:r w:rsidR="00F566E0" w:rsidRPr="00AB5A42">
        <w:rPr>
          <w:rFonts w:ascii="Times New Roman" w:hAnsi="Times New Roman"/>
          <w:sz w:val="24"/>
          <w:szCs w:val="24"/>
          <w:lang w:val="uk-UA" w:eastAsia="uk-UA"/>
        </w:rPr>
        <w:t xml:space="preserve">05 травня </w:t>
      </w:r>
      <w:r w:rsidRPr="00AB5A42">
        <w:rPr>
          <w:rFonts w:ascii="Times New Roman" w:hAnsi="Times New Roman"/>
          <w:sz w:val="24"/>
          <w:szCs w:val="24"/>
          <w:lang w:val="uk-UA" w:eastAsia="uk-UA"/>
        </w:rPr>
        <w:t xml:space="preserve">2026 року проведено співбесіду із кандидатом </w:t>
      </w:r>
      <w:proofErr w:type="spellStart"/>
      <w:r w:rsidR="00F566E0" w:rsidRPr="00AB5A42">
        <w:rPr>
          <w:rFonts w:ascii="Times New Roman" w:hAnsi="Times New Roman"/>
          <w:sz w:val="24"/>
          <w:szCs w:val="24"/>
          <w:lang w:val="uk-UA" w:eastAsia="uk-UA"/>
        </w:rPr>
        <w:t>Леоновою</w:t>
      </w:r>
      <w:proofErr w:type="spellEnd"/>
      <w:r w:rsidR="00F566E0" w:rsidRPr="00AB5A42">
        <w:rPr>
          <w:rFonts w:ascii="Times New Roman" w:hAnsi="Times New Roman"/>
          <w:sz w:val="24"/>
          <w:szCs w:val="24"/>
          <w:lang w:val="uk-UA" w:eastAsia="uk-UA"/>
        </w:rPr>
        <w:t xml:space="preserve"> Т.О.</w:t>
      </w:r>
    </w:p>
    <w:p w:rsidR="00E23BDD" w:rsidRPr="00AB5A42" w:rsidRDefault="00E23BDD" w:rsidP="00E23BDD">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Під час співбесіди Комісією обговорено: результати дослідження досьє; відповідність кандидата показникам критеріїв особистої і соціальної </w:t>
      </w:r>
      <w:proofErr w:type="spellStart"/>
      <w:r w:rsidRPr="00AB5A42">
        <w:rPr>
          <w:rFonts w:ascii="Times New Roman" w:hAnsi="Times New Roman"/>
          <w:sz w:val="24"/>
          <w:szCs w:val="24"/>
          <w:lang w:val="uk-UA" w:eastAsia="uk-UA"/>
        </w:rPr>
        <w:t>компетентностей</w:t>
      </w:r>
      <w:proofErr w:type="spellEnd"/>
      <w:r w:rsidRPr="00AB5A42">
        <w:rPr>
          <w:rFonts w:ascii="Times New Roman" w:hAnsi="Times New Roman"/>
          <w:sz w:val="24"/>
          <w:szCs w:val="24"/>
          <w:lang w:val="uk-UA" w:eastAsia="uk-UA"/>
        </w:rPr>
        <w:t>, а також критеріїв доброчесності та професійної етики.</w:t>
      </w:r>
    </w:p>
    <w:p w:rsidR="008D7B25" w:rsidRPr="00AB5A42" w:rsidRDefault="008D7B25" w:rsidP="006723D0">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Рішенням Комісії від </w:t>
      </w:r>
      <w:r w:rsidR="00F566E0" w:rsidRPr="00AB5A42">
        <w:rPr>
          <w:rFonts w:ascii="Times New Roman" w:hAnsi="Times New Roman"/>
          <w:sz w:val="24"/>
          <w:szCs w:val="24"/>
          <w:lang w:val="uk-UA" w:eastAsia="uk-UA"/>
        </w:rPr>
        <w:t xml:space="preserve">05 травня </w:t>
      </w:r>
      <w:r w:rsidRPr="00AB5A42">
        <w:rPr>
          <w:rFonts w:ascii="Times New Roman" w:hAnsi="Times New Roman"/>
          <w:sz w:val="24"/>
          <w:szCs w:val="24"/>
          <w:lang w:val="uk-UA" w:eastAsia="uk-UA"/>
        </w:rPr>
        <w:t>2026 року № </w:t>
      </w:r>
      <w:r w:rsidR="00F566E0" w:rsidRPr="00AB5A42">
        <w:rPr>
          <w:rFonts w:ascii="Times New Roman" w:hAnsi="Times New Roman"/>
          <w:sz w:val="24"/>
          <w:szCs w:val="24"/>
          <w:lang w:val="uk-UA" w:eastAsia="uk-UA"/>
        </w:rPr>
        <w:t>171</w:t>
      </w:r>
      <w:r w:rsidRPr="00AB5A42">
        <w:rPr>
          <w:rFonts w:ascii="Times New Roman" w:hAnsi="Times New Roman"/>
          <w:sz w:val="24"/>
          <w:szCs w:val="24"/>
          <w:lang w:val="uk-UA" w:eastAsia="uk-UA"/>
        </w:rPr>
        <w:t xml:space="preserve">/ас-26 встановлено, що під час проведення спеціальної перевірки не отримано інформації, яка </w:t>
      </w:r>
      <w:r w:rsidR="00F566E0" w:rsidRPr="00AB5A42">
        <w:rPr>
          <w:rFonts w:ascii="Times New Roman" w:hAnsi="Times New Roman"/>
          <w:sz w:val="24"/>
          <w:szCs w:val="24"/>
          <w:lang w:val="uk-UA" w:eastAsia="uk-UA"/>
        </w:rPr>
        <w:t>має бути оцінена під час встановлення відповідності кандидата критеріям доброчесності та професійної етики</w:t>
      </w:r>
      <w:r w:rsidRPr="00AB5A42">
        <w:rPr>
          <w:rFonts w:ascii="Times New Roman" w:hAnsi="Times New Roman"/>
          <w:sz w:val="24"/>
          <w:szCs w:val="24"/>
          <w:lang w:val="uk-UA" w:eastAsia="uk-UA"/>
        </w:rPr>
        <w:t xml:space="preserve">. Визначено, що за результатами проходження процедури кваліфікаційного оцінювання кандидат на посаду судді апеляційного загального суду </w:t>
      </w:r>
      <w:r w:rsidR="00844EF1" w:rsidRPr="00AB5A42">
        <w:rPr>
          <w:rFonts w:ascii="Times New Roman" w:hAnsi="Times New Roman"/>
          <w:sz w:val="24"/>
          <w:szCs w:val="24"/>
          <w:lang w:val="uk-UA" w:eastAsia="uk-UA"/>
        </w:rPr>
        <w:t>Леонова Тетяна Олександрівна</w:t>
      </w:r>
      <w:r w:rsidRPr="00AB5A42">
        <w:rPr>
          <w:rFonts w:ascii="Times New Roman" w:hAnsi="Times New Roman"/>
          <w:sz w:val="24"/>
          <w:szCs w:val="24"/>
          <w:lang w:val="uk-UA" w:eastAsia="uk-UA"/>
        </w:rPr>
        <w:t xml:space="preserve"> набрала 6</w:t>
      </w:r>
      <w:r w:rsidR="00844EF1" w:rsidRPr="00AB5A42">
        <w:rPr>
          <w:rFonts w:ascii="Times New Roman" w:hAnsi="Times New Roman"/>
          <w:sz w:val="24"/>
          <w:szCs w:val="24"/>
          <w:lang w:val="uk-UA" w:eastAsia="uk-UA"/>
        </w:rPr>
        <w:t>77</w:t>
      </w:r>
      <w:r w:rsidRPr="00AB5A42">
        <w:rPr>
          <w:rFonts w:ascii="Times New Roman" w:hAnsi="Times New Roman"/>
          <w:sz w:val="24"/>
          <w:szCs w:val="24"/>
          <w:lang w:val="uk-UA" w:eastAsia="uk-UA"/>
        </w:rPr>
        <w:t>,</w:t>
      </w:r>
      <w:r w:rsidR="00844EF1" w:rsidRPr="00AB5A42">
        <w:rPr>
          <w:rFonts w:ascii="Times New Roman" w:hAnsi="Times New Roman"/>
          <w:sz w:val="24"/>
          <w:szCs w:val="24"/>
          <w:lang w:val="uk-UA" w:eastAsia="uk-UA"/>
        </w:rPr>
        <w:t>8</w:t>
      </w:r>
      <w:r w:rsidRPr="00AB5A42">
        <w:rPr>
          <w:rFonts w:ascii="Times New Roman" w:hAnsi="Times New Roman"/>
          <w:sz w:val="24"/>
          <w:szCs w:val="24"/>
          <w:lang w:val="uk-UA" w:eastAsia="uk-UA"/>
        </w:rPr>
        <w:t xml:space="preserve"> </w:t>
      </w:r>
      <w:proofErr w:type="spellStart"/>
      <w:r w:rsidRPr="00AB5A42">
        <w:rPr>
          <w:rFonts w:ascii="Times New Roman" w:hAnsi="Times New Roman"/>
          <w:sz w:val="24"/>
          <w:szCs w:val="24"/>
          <w:lang w:val="uk-UA" w:eastAsia="uk-UA"/>
        </w:rPr>
        <w:t>бала</w:t>
      </w:r>
      <w:proofErr w:type="spellEnd"/>
      <w:r w:rsidRPr="00AB5A42">
        <w:rPr>
          <w:rFonts w:ascii="Times New Roman" w:hAnsi="Times New Roman"/>
          <w:sz w:val="24"/>
          <w:szCs w:val="24"/>
          <w:lang w:val="uk-UA" w:eastAsia="uk-UA"/>
        </w:rPr>
        <w:t xml:space="preserve">. </w:t>
      </w:r>
      <w:proofErr w:type="spellStart"/>
      <w:r w:rsidRPr="00AB5A42">
        <w:rPr>
          <w:rFonts w:ascii="Times New Roman" w:hAnsi="Times New Roman"/>
          <w:sz w:val="24"/>
          <w:szCs w:val="24"/>
          <w:lang w:val="uk-UA" w:eastAsia="uk-UA"/>
        </w:rPr>
        <w:t>Внесено</w:t>
      </w:r>
      <w:proofErr w:type="spellEnd"/>
      <w:r w:rsidRPr="00AB5A42">
        <w:rPr>
          <w:rFonts w:ascii="Times New Roman" w:hAnsi="Times New Roman"/>
          <w:sz w:val="24"/>
          <w:szCs w:val="24"/>
          <w:lang w:val="uk-UA" w:eastAsia="uk-UA"/>
        </w:rPr>
        <w:t xml:space="preserve"> на розгляд Вищої кваліфікаційної комісії суддів України у пленарному складі питання про підтвердження здатності </w:t>
      </w:r>
      <w:proofErr w:type="spellStart"/>
      <w:r w:rsidR="00844EF1" w:rsidRPr="00AB5A42">
        <w:rPr>
          <w:rFonts w:ascii="Times New Roman" w:hAnsi="Times New Roman"/>
          <w:sz w:val="24"/>
          <w:szCs w:val="24"/>
          <w:lang w:val="uk-UA" w:eastAsia="uk-UA"/>
        </w:rPr>
        <w:t>Леонової</w:t>
      </w:r>
      <w:proofErr w:type="spellEnd"/>
      <w:r w:rsidR="00844EF1" w:rsidRPr="00AB5A42">
        <w:rPr>
          <w:rFonts w:ascii="Times New Roman" w:hAnsi="Times New Roman"/>
          <w:sz w:val="24"/>
          <w:szCs w:val="24"/>
          <w:lang w:val="uk-UA" w:eastAsia="uk-UA"/>
        </w:rPr>
        <w:t xml:space="preserve"> Тетяни Олександрівни </w:t>
      </w:r>
      <w:r w:rsidRPr="00AB5A42">
        <w:rPr>
          <w:rFonts w:ascii="Times New Roman" w:hAnsi="Times New Roman"/>
          <w:sz w:val="24"/>
          <w:szCs w:val="24"/>
          <w:lang w:val="uk-UA" w:eastAsia="uk-UA"/>
        </w:rPr>
        <w:t>здійснювати правосуддя в апеляційному загальному суді.</w:t>
      </w:r>
    </w:p>
    <w:p w:rsidR="00142304" w:rsidRPr="00AB5A42" w:rsidRDefault="00EF2AD5" w:rsidP="006723D0">
      <w:pPr>
        <w:shd w:val="clear" w:color="auto" w:fill="FFFFFF"/>
        <w:spacing w:after="0" w:line="240" w:lineRule="auto"/>
        <w:ind w:firstLine="709"/>
        <w:rPr>
          <w:rFonts w:ascii="Times New Roman" w:hAnsi="Times New Roman"/>
          <w:b/>
          <w:bCs/>
          <w:sz w:val="24"/>
          <w:szCs w:val="24"/>
          <w:lang w:val="uk-UA" w:eastAsia="uk-UA"/>
        </w:rPr>
      </w:pPr>
      <w:r w:rsidRPr="00AB5A42">
        <w:rPr>
          <w:rFonts w:ascii="Times New Roman" w:hAnsi="Times New Roman"/>
          <w:b/>
          <w:bCs/>
          <w:sz w:val="24"/>
          <w:szCs w:val="24"/>
          <w:lang w:val="uk-UA" w:eastAsia="uk-UA"/>
        </w:rPr>
        <w:t xml:space="preserve">IV. Зміст </w:t>
      </w:r>
      <w:r w:rsidR="00862E00" w:rsidRPr="00AB5A42">
        <w:rPr>
          <w:rFonts w:ascii="Times New Roman" w:hAnsi="Times New Roman"/>
          <w:b/>
          <w:bCs/>
          <w:sz w:val="24"/>
          <w:szCs w:val="24"/>
          <w:lang w:val="uk-UA" w:eastAsia="uk-UA"/>
        </w:rPr>
        <w:t>В</w:t>
      </w:r>
      <w:r w:rsidRPr="00AB5A42">
        <w:rPr>
          <w:rFonts w:ascii="Times New Roman" w:hAnsi="Times New Roman"/>
          <w:b/>
          <w:bCs/>
          <w:sz w:val="24"/>
          <w:szCs w:val="24"/>
          <w:lang w:val="uk-UA" w:eastAsia="uk-UA"/>
        </w:rPr>
        <w:t>исновку Громадської ради доброчесності.</w:t>
      </w:r>
    </w:p>
    <w:p w:rsidR="00EF2AD5" w:rsidRPr="00AB5A42" w:rsidRDefault="00EF2AD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ГРД </w:t>
      </w:r>
      <w:r w:rsidR="009F407A" w:rsidRPr="00AB5A42">
        <w:rPr>
          <w:rFonts w:ascii="Times New Roman" w:hAnsi="Times New Roman"/>
          <w:sz w:val="24"/>
          <w:szCs w:val="24"/>
          <w:lang w:val="uk-UA" w:eastAsia="uk-UA"/>
        </w:rPr>
        <w:t xml:space="preserve">31 березня </w:t>
      </w:r>
      <w:r w:rsidRPr="00AB5A42">
        <w:rPr>
          <w:rFonts w:ascii="Times New Roman" w:hAnsi="Times New Roman"/>
          <w:sz w:val="24"/>
          <w:szCs w:val="24"/>
          <w:lang w:val="uk-UA" w:eastAsia="uk-UA"/>
        </w:rPr>
        <w:t>202</w:t>
      </w:r>
      <w:r w:rsidR="009F407A" w:rsidRPr="00AB5A42">
        <w:rPr>
          <w:rFonts w:ascii="Times New Roman" w:hAnsi="Times New Roman"/>
          <w:sz w:val="24"/>
          <w:szCs w:val="24"/>
          <w:lang w:val="uk-UA" w:eastAsia="uk-UA"/>
        </w:rPr>
        <w:t>6</w:t>
      </w:r>
      <w:r w:rsidRPr="00AB5A42">
        <w:rPr>
          <w:rFonts w:ascii="Times New Roman" w:hAnsi="Times New Roman"/>
          <w:sz w:val="24"/>
          <w:szCs w:val="24"/>
          <w:lang w:val="uk-UA" w:eastAsia="uk-UA"/>
        </w:rPr>
        <w:t xml:space="preserve"> року затвердила </w:t>
      </w:r>
      <w:r w:rsidR="00974973" w:rsidRPr="00AB5A42">
        <w:rPr>
          <w:rFonts w:ascii="Times New Roman" w:hAnsi="Times New Roman"/>
          <w:sz w:val="24"/>
          <w:szCs w:val="24"/>
          <w:lang w:val="uk-UA" w:eastAsia="uk-UA"/>
        </w:rPr>
        <w:t>В</w:t>
      </w:r>
      <w:r w:rsidRPr="00AB5A42">
        <w:rPr>
          <w:rFonts w:ascii="Times New Roman" w:hAnsi="Times New Roman"/>
          <w:sz w:val="24"/>
          <w:szCs w:val="24"/>
          <w:lang w:val="uk-UA" w:eastAsia="uk-UA"/>
        </w:rPr>
        <w:t>исновок.</w:t>
      </w:r>
      <w:r w:rsidR="00974973" w:rsidRP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 xml:space="preserve">Підставами для </w:t>
      </w:r>
      <w:r w:rsidR="00974973" w:rsidRPr="00AB5A42">
        <w:rPr>
          <w:rFonts w:ascii="Times New Roman" w:hAnsi="Times New Roman"/>
          <w:sz w:val="24"/>
          <w:szCs w:val="24"/>
          <w:lang w:val="uk-UA" w:eastAsia="uk-UA"/>
        </w:rPr>
        <w:t>В</w:t>
      </w:r>
      <w:r w:rsidRPr="00AB5A42">
        <w:rPr>
          <w:rFonts w:ascii="Times New Roman" w:hAnsi="Times New Roman"/>
          <w:sz w:val="24"/>
          <w:szCs w:val="24"/>
          <w:lang w:val="uk-UA" w:eastAsia="uk-UA"/>
        </w:rPr>
        <w:t>исновку стало те, що кандидат на посаду судді не відповідає критеріям доброчесності та професійної етики за показниками «</w:t>
      </w:r>
      <w:r w:rsidR="009F2CAA" w:rsidRPr="00AB5A42">
        <w:rPr>
          <w:rFonts w:ascii="Times New Roman" w:hAnsi="Times New Roman"/>
          <w:sz w:val="24"/>
          <w:szCs w:val="24"/>
          <w:lang w:val="uk-UA" w:eastAsia="uk-UA"/>
        </w:rPr>
        <w:t>Чесність</w:t>
      </w:r>
      <w:r w:rsidRPr="00AB5A42">
        <w:rPr>
          <w:rFonts w:ascii="Times New Roman" w:hAnsi="Times New Roman"/>
          <w:sz w:val="24"/>
          <w:szCs w:val="24"/>
          <w:lang w:val="uk-UA" w:eastAsia="uk-UA"/>
        </w:rPr>
        <w:t>»</w:t>
      </w:r>
      <w:r w:rsidR="00B27400" w:rsidRPr="00AB5A42">
        <w:rPr>
          <w:rFonts w:ascii="Times New Roman" w:hAnsi="Times New Roman"/>
          <w:sz w:val="24"/>
          <w:szCs w:val="24"/>
          <w:lang w:val="uk-UA" w:eastAsia="uk-UA"/>
        </w:rPr>
        <w:t xml:space="preserve"> та «Законність джерел походження прав на об’єкти цивільних прав та відповідність рівня життя задекларованим доходам»</w:t>
      </w:r>
      <w:r w:rsidR="009F2CAA" w:rsidRPr="00AB5A42">
        <w:rPr>
          <w:rFonts w:ascii="Times New Roman" w:hAnsi="Times New Roman"/>
          <w:sz w:val="24"/>
          <w:szCs w:val="24"/>
          <w:lang w:val="uk-UA" w:eastAsia="uk-UA"/>
        </w:rPr>
        <w:t>.</w:t>
      </w:r>
    </w:p>
    <w:p w:rsidR="009F2CAA" w:rsidRPr="00AB5A42" w:rsidRDefault="009F2CAA"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У </w:t>
      </w:r>
      <w:r w:rsidR="00204AC5" w:rsidRPr="00AB5A42">
        <w:rPr>
          <w:rFonts w:ascii="Times New Roman" w:hAnsi="Times New Roman"/>
          <w:sz w:val="24"/>
          <w:szCs w:val="24"/>
          <w:lang w:val="uk-UA" w:eastAsia="uk-UA"/>
        </w:rPr>
        <w:t xml:space="preserve">пункті 1 Висновку ГРД, зокрема, зазначено, що </w:t>
      </w:r>
      <w:r w:rsidR="00204AC5" w:rsidRPr="00AB5A42">
        <w:rPr>
          <w:rFonts w:ascii="Times New Roman" w:hAnsi="Times New Roman"/>
          <w:sz w:val="24"/>
          <w:szCs w:val="24"/>
          <w:lang w:val="uk-UA"/>
        </w:rPr>
        <w:t xml:space="preserve">кандидат Леонова Т.О. не відповідає критеріям доброчесності та професійної етики за показниками </w:t>
      </w:r>
      <w:r w:rsidR="00204AC5" w:rsidRPr="00AB5A42">
        <w:rPr>
          <w:rFonts w:ascii="Times New Roman" w:hAnsi="Times New Roman"/>
          <w:bCs/>
          <w:sz w:val="24"/>
          <w:szCs w:val="24"/>
          <w:lang w:val="uk-UA"/>
        </w:rPr>
        <w:t>чесність, законність джерел походження прав на об’єкти цивільних прав та відповідність рівня життя задекларованим доходам</w:t>
      </w:r>
      <w:r w:rsidR="00204AC5" w:rsidRPr="00AB5A42">
        <w:rPr>
          <w:rFonts w:ascii="Times New Roman" w:hAnsi="Times New Roman"/>
          <w:sz w:val="24"/>
          <w:szCs w:val="24"/>
          <w:lang w:val="uk-UA" w:eastAsia="uk-UA"/>
        </w:rPr>
        <w:t xml:space="preserve">. ГРД вважає, що </w:t>
      </w:r>
      <w:r w:rsidR="00204AC5" w:rsidRPr="00AB5A42">
        <w:rPr>
          <w:rFonts w:ascii="Times New Roman" w:hAnsi="Times New Roman"/>
          <w:bCs/>
          <w:sz w:val="24"/>
          <w:szCs w:val="24"/>
          <w:lang w:val="uk-UA"/>
        </w:rPr>
        <w:t>кандидат не надала достовірн</w:t>
      </w:r>
      <w:r w:rsidR="001E3E6F" w:rsidRPr="00AB5A42">
        <w:rPr>
          <w:rFonts w:ascii="Times New Roman" w:hAnsi="Times New Roman"/>
          <w:bCs/>
          <w:sz w:val="24"/>
          <w:szCs w:val="24"/>
          <w:lang w:val="uk-UA"/>
        </w:rPr>
        <w:t>ої</w:t>
      </w:r>
      <w:r w:rsidR="00204AC5" w:rsidRPr="00AB5A42">
        <w:rPr>
          <w:rFonts w:ascii="Times New Roman" w:hAnsi="Times New Roman"/>
          <w:bCs/>
          <w:sz w:val="24"/>
          <w:szCs w:val="24"/>
          <w:lang w:val="uk-UA"/>
        </w:rPr>
        <w:t xml:space="preserve"> та відом</w:t>
      </w:r>
      <w:r w:rsidR="001E3E6F" w:rsidRPr="00AB5A42">
        <w:rPr>
          <w:rFonts w:ascii="Times New Roman" w:hAnsi="Times New Roman"/>
          <w:bCs/>
          <w:sz w:val="24"/>
          <w:szCs w:val="24"/>
          <w:lang w:val="uk-UA"/>
        </w:rPr>
        <w:t>ої</w:t>
      </w:r>
      <w:r w:rsidR="00204AC5" w:rsidRPr="00AB5A42">
        <w:rPr>
          <w:rFonts w:ascii="Times New Roman" w:hAnsi="Times New Roman"/>
          <w:bCs/>
          <w:sz w:val="24"/>
          <w:szCs w:val="24"/>
          <w:lang w:val="uk-UA"/>
        </w:rPr>
        <w:t xml:space="preserve"> їй інформаці</w:t>
      </w:r>
      <w:r w:rsidR="001E3E6F" w:rsidRPr="00AB5A42">
        <w:rPr>
          <w:rFonts w:ascii="Times New Roman" w:hAnsi="Times New Roman"/>
          <w:bCs/>
          <w:sz w:val="24"/>
          <w:szCs w:val="24"/>
          <w:lang w:val="uk-UA"/>
        </w:rPr>
        <w:t>ї</w:t>
      </w:r>
      <w:r w:rsidR="00204AC5" w:rsidRPr="00AB5A42">
        <w:rPr>
          <w:rFonts w:ascii="Times New Roman" w:hAnsi="Times New Roman"/>
          <w:bCs/>
          <w:sz w:val="24"/>
          <w:szCs w:val="24"/>
          <w:lang w:val="uk-UA"/>
        </w:rPr>
        <w:t xml:space="preserve"> в деклараціях особи, уповноваженої на виконання функцій держави або місцевого самоврядування (надалі </w:t>
      </w:r>
      <w:r w:rsidR="00204AC5" w:rsidRPr="00AB5A42">
        <w:rPr>
          <w:rFonts w:ascii="Times New Roman" w:hAnsi="Times New Roman"/>
          <w:sz w:val="24"/>
          <w:szCs w:val="24"/>
          <w:lang w:val="uk-UA" w:eastAsia="uk-UA"/>
        </w:rPr>
        <w:t>–</w:t>
      </w:r>
      <w:r w:rsidR="00204AC5" w:rsidRPr="00AB5A42">
        <w:rPr>
          <w:rFonts w:ascii="Times New Roman" w:hAnsi="Times New Roman"/>
          <w:bCs/>
          <w:sz w:val="24"/>
          <w:szCs w:val="24"/>
          <w:lang w:val="uk-UA"/>
        </w:rPr>
        <w:t xml:space="preserve"> Декларація), про яку має бути обізнаною, а задекларована вартість майна не відповідає реальній вартості набуття. Право на об’єкт цивільних прав за оплатним договором набуте кандидатом та членами її сім’ї за ціною, що істотно відрізняється від ринкової вартості</w:t>
      </w:r>
      <w:r w:rsidR="00204AC5" w:rsidRPr="00AB5A42">
        <w:rPr>
          <w:rFonts w:ascii="Times New Roman" w:hAnsi="Times New Roman"/>
          <w:sz w:val="24"/>
          <w:szCs w:val="24"/>
          <w:lang w:val="uk-UA" w:eastAsia="uk-UA"/>
        </w:rPr>
        <w:t xml:space="preserve">. ГРД зазначила, що </w:t>
      </w:r>
      <w:r w:rsidR="00204AC5" w:rsidRPr="00AB5A42">
        <w:rPr>
          <w:rFonts w:ascii="Times New Roman" w:hAnsi="Times New Roman"/>
          <w:sz w:val="24"/>
          <w:szCs w:val="24"/>
          <w:lang w:val="uk-UA"/>
        </w:rPr>
        <w:t>встановила невідповідність між задекларованою та реальною вартістю транспортних засобів</w:t>
      </w:r>
      <w:r w:rsidRPr="00AB5A42">
        <w:rPr>
          <w:rFonts w:ascii="Times New Roman" w:hAnsi="Times New Roman"/>
          <w:sz w:val="24"/>
          <w:szCs w:val="24"/>
          <w:lang w:val="uk-UA" w:eastAsia="uk-UA"/>
        </w:rPr>
        <w:t xml:space="preserve">. </w:t>
      </w:r>
    </w:p>
    <w:p w:rsidR="009F2CAA" w:rsidRPr="00AB5A42" w:rsidRDefault="00204AC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У підпункті 1.1 пункту 1 Висновку ГРД зазначила, що </w:t>
      </w:r>
      <w:r w:rsidRPr="00AB5A42">
        <w:rPr>
          <w:rFonts w:ascii="Times New Roman" w:hAnsi="Times New Roman"/>
          <w:sz w:val="24"/>
          <w:szCs w:val="24"/>
          <w:lang w:val="uk-UA"/>
        </w:rPr>
        <w:t xml:space="preserve">кандидат у своїх Деклараціях за 2022 та 2023 роки задекларувала право власності на легковий автомобіль «VOLKSWAGEN MULTIVAN 2.5 TDI» 2005 року випуску, набутий нею 15 липня 2020 року. Вартість автомобіля на дату набуття права зазначено в розмірі 49 000 грн. На думку ГРД, існує обґрунтований сумнів, що вказана вартість є реальною, та припущення про те, що насправді вона є значно меншою за ринкову на момент набуття права власності кандидатом. Так, відповідно до архівних оголошень, розміщених на сайті AUTO.RIA, станом на 2020 рік пропонувались до продажу автомобілі «VOLKSWAGEN MULTIVAN 2.5 TDI» 2005 року випуску за середньою ціною 13 000 </w:t>
      </w:r>
      <w:proofErr w:type="spellStart"/>
      <w:r w:rsidRPr="00AB5A42">
        <w:rPr>
          <w:rFonts w:ascii="Times New Roman" w:hAnsi="Times New Roman"/>
          <w:sz w:val="24"/>
          <w:szCs w:val="24"/>
          <w:lang w:val="uk-UA"/>
        </w:rPr>
        <w:t>дол</w:t>
      </w:r>
      <w:proofErr w:type="spellEnd"/>
      <w:r w:rsidRPr="00AB5A42">
        <w:rPr>
          <w:rFonts w:ascii="Times New Roman" w:hAnsi="Times New Roman"/>
          <w:sz w:val="24"/>
          <w:szCs w:val="24"/>
          <w:lang w:val="uk-UA"/>
        </w:rPr>
        <w:t>. США, що було еквівалентно 350 480 грн. Таким чином, різниця між задекларованою кандидатом вартістю автомобіля (49 000 грн) та його орієнтовною ринковою ціною (понад 350 000 грн) є істотною та становить понад 300 000 грн. Така розбіжність не може вважатися незначною або зумовленою звичайними коливаннями ринку</w:t>
      </w:r>
      <w:r w:rsidR="009F2CAA" w:rsidRPr="00AB5A42">
        <w:rPr>
          <w:rFonts w:ascii="Times New Roman" w:hAnsi="Times New Roman"/>
          <w:sz w:val="24"/>
          <w:szCs w:val="24"/>
          <w:lang w:val="uk-UA" w:eastAsia="uk-UA"/>
        </w:rPr>
        <w:t>.</w:t>
      </w:r>
    </w:p>
    <w:p w:rsidR="009F2CAA" w:rsidRPr="00AB5A42" w:rsidRDefault="00204AC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У підпункті 1.2 пункту 1 Висновку ГРД вказала, що </w:t>
      </w:r>
      <w:r w:rsidRPr="00AB5A42">
        <w:rPr>
          <w:rFonts w:ascii="Times New Roman" w:hAnsi="Times New Roman"/>
          <w:sz w:val="24"/>
          <w:szCs w:val="24"/>
          <w:lang w:val="uk-UA"/>
        </w:rPr>
        <w:t>кандидат у своїй Декларації за 2022</w:t>
      </w:r>
      <w:r w:rsidR="00862E00" w:rsidRPr="00AB5A42">
        <w:rPr>
          <w:rFonts w:ascii="Times New Roman" w:hAnsi="Times New Roman"/>
          <w:sz w:val="24"/>
          <w:szCs w:val="24"/>
          <w:lang w:val="uk-UA"/>
        </w:rPr>
        <w:t> </w:t>
      </w:r>
      <w:r w:rsidRPr="00AB5A42">
        <w:rPr>
          <w:rFonts w:ascii="Times New Roman" w:hAnsi="Times New Roman"/>
          <w:sz w:val="24"/>
          <w:szCs w:val="24"/>
          <w:lang w:val="uk-UA"/>
        </w:rPr>
        <w:t xml:space="preserve">рік задекларувала легковий автомобіль «SKODA SUPERB» 2004 року випуску, право власності на який набуто її чоловіком 08 липня 2022 року. Вартість автомобіля на дату набуття права зазначено в розмірі 16 664 грн. Існує обґрунтований сумнів, що вказана вартість є реальною, та припущення про те, що насправді вона є значно меншою за ринкову на момент </w:t>
      </w:r>
      <w:r w:rsidRPr="00AB5A42">
        <w:rPr>
          <w:rFonts w:ascii="Times New Roman" w:hAnsi="Times New Roman"/>
          <w:sz w:val="24"/>
          <w:szCs w:val="24"/>
          <w:lang w:val="uk-UA"/>
        </w:rPr>
        <w:lastRenderedPageBreak/>
        <w:t xml:space="preserve">набуття права власності чоловіком кандидата. Так, відповідно до архівних оголошень, розміщених на сайті AUTO.RIA, станом на 2022 рік пропонувались до продажу автомобілі «SKODA SUPERB» 2004 року випуску за середньою ціною 4 500 </w:t>
      </w:r>
      <w:proofErr w:type="spellStart"/>
      <w:r w:rsidRPr="00AB5A42">
        <w:rPr>
          <w:rFonts w:ascii="Times New Roman" w:hAnsi="Times New Roman"/>
          <w:sz w:val="24"/>
          <w:szCs w:val="24"/>
          <w:lang w:val="uk-UA"/>
        </w:rPr>
        <w:t>дол</w:t>
      </w:r>
      <w:proofErr w:type="spellEnd"/>
      <w:r w:rsidRPr="00AB5A42">
        <w:rPr>
          <w:rFonts w:ascii="Times New Roman" w:hAnsi="Times New Roman"/>
          <w:sz w:val="24"/>
          <w:szCs w:val="24"/>
          <w:lang w:val="uk-UA"/>
        </w:rPr>
        <w:t xml:space="preserve">. США, що було </w:t>
      </w:r>
      <w:r w:rsidRPr="00AB5A42">
        <w:rPr>
          <w:rFonts w:ascii="Times New Roman" w:hAnsi="Times New Roman"/>
          <w:spacing w:val="4"/>
          <w:sz w:val="24"/>
          <w:szCs w:val="24"/>
          <w:lang w:val="uk-UA"/>
        </w:rPr>
        <w:t>еквівалентно 145 530 грн. Таким чином, різниця між задекларованою вартістю автомобіля</w:t>
      </w:r>
      <w:r w:rsidRPr="00AB5A42">
        <w:rPr>
          <w:rFonts w:ascii="Times New Roman" w:hAnsi="Times New Roman"/>
          <w:sz w:val="24"/>
          <w:szCs w:val="24"/>
          <w:lang w:val="uk-UA"/>
        </w:rPr>
        <w:t xml:space="preserve"> (16 664 грн) та його орієнтовною ринковою ціною станом на 2022 рік (близько 145 530 грн) є суттєвою та становить понад 128 000 грн. Така розбіжність є кратною та істотно перевищує можливі коливання вартості, зумовлені технічним станом транспортного засобу чи індивідуальними умовами продажу</w:t>
      </w:r>
      <w:r w:rsidR="009F2CAA" w:rsidRPr="00AB5A42">
        <w:rPr>
          <w:rFonts w:ascii="Times New Roman" w:hAnsi="Times New Roman"/>
          <w:sz w:val="24"/>
          <w:szCs w:val="24"/>
          <w:lang w:val="uk-UA" w:eastAsia="uk-UA"/>
        </w:rPr>
        <w:t>.</w:t>
      </w:r>
    </w:p>
    <w:p w:rsidR="009F2CAA" w:rsidRPr="00AB5A42" w:rsidRDefault="00204AC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У підпункті 1.3 пункту 1 Висновку ГРД вказала, що </w:t>
      </w:r>
      <w:r w:rsidRPr="00AB5A42">
        <w:rPr>
          <w:rFonts w:ascii="Times New Roman" w:hAnsi="Times New Roman"/>
          <w:sz w:val="24"/>
          <w:szCs w:val="24"/>
          <w:lang w:val="uk-UA"/>
        </w:rPr>
        <w:t xml:space="preserve">кандидат у своїх Деклараціях за 2022 та 2023 роки задекларувала право власності свого чоловіка на легковий автомобіль «SUBARU FORESTER» 2006 року випуску, набутий ним 15 січня 2022 року. Вартість автомобіля на дату набуття права зазначено в розмірі 140 000 грн. Існує обґрунтований сумнів, що вказана вартість є реальною, та припущення про те, що насправді вона є значно меншою за ринкову на момент набуття права власності чоловіком кандидата. Так, відповідно до архівних оголошень, розміщених на сайті AUTO.RIA, станом на 2020 рік пропонувались до </w:t>
      </w:r>
      <w:r w:rsidRPr="00AB5A42">
        <w:rPr>
          <w:rFonts w:ascii="Times New Roman" w:hAnsi="Times New Roman"/>
          <w:spacing w:val="8"/>
          <w:sz w:val="24"/>
          <w:szCs w:val="24"/>
          <w:lang w:val="uk-UA"/>
        </w:rPr>
        <w:t>продажу автомобілі «SUBARU FORESTER» 2006 року випуску за середньою ціною</w:t>
      </w:r>
      <w:r w:rsidRPr="00AB5A42">
        <w:rPr>
          <w:rFonts w:ascii="Times New Roman" w:hAnsi="Times New Roman"/>
          <w:sz w:val="24"/>
          <w:szCs w:val="24"/>
          <w:lang w:val="uk-UA"/>
        </w:rPr>
        <w:t xml:space="preserve"> 6 500 </w:t>
      </w:r>
      <w:proofErr w:type="spellStart"/>
      <w:r w:rsidRPr="00AB5A42">
        <w:rPr>
          <w:rFonts w:ascii="Times New Roman" w:hAnsi="Times New Roman"/>
          <w:sz w:val="24"/>
          <w:szCs w:val="24"/>
          <w:lang w:val="uk-UA"/>
        </w:rPr>
        <w:t>дол</w:t>
      </w:r>
      <w:proofErr w:type="spellEnd"/>
      <w:r w:rsidRPr="00AB5A42">
        <w:rPr>
          <w:rFonts w:ascii="Times New Roman" w:hAnsi="Times New Roman"/>
          <w:sz w:val="24"/>
          <w:szCs w:val="24"/>
          <w:lang w:val="uk-UA"/>
        </w:rPr>
        <w:t>. США, що було еквівалентно 210 210 грн. Таким чином, різниця між задекларованою кандидатом вартістю автомобіля (140 000 грн) та його орієнтовною ринковою ціною (близько 210 210 грн) становить понад 70 000 грн, що є істотною сумою та перевищує межі звичайних ринкових коливань</w:t>
      </w:r>
      <w:r w:rsidR="009F2CAA" w:rsidRPr="00AB5A42">
        <w:rPr>
          <w:rFonts w:ascii="Times New Roman" w:hAnsi="Times New Roman"/>
          <w:sz w:val="24"/>
          <w:szCs w:val="24"/>
          <w:lang w:val="uk-UA" w:eastAsia="uk-UA"/>
        </w:rPr>
        <w:t>.</w:t>
      </w:r>
    </w:p>
    <w:p w:rsidR="009F2CAA" w:rsidRPr="00AB5A42" w:rsidRDefault="00204AC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У підпункті 1.4 пункту 1 Висновку ГРД вказала, що </w:t>
      </w:r>
      <w:r w:rsidRPr="00AB5A42">
        <w:rPr>
          <w:rFonts w:ascii="Times New Roman" w:hAnsi="Times New Roman"/>
          <w:sz w:val="24"/>
          <w:szCs w:val="24"/>
          <w:lang w:val="uk-UA"/>
        </w:rPr>
        <w:t>кандидат у своїй Декларації за 2024</w:t>
      </w:r>
      <w:r w:rsidR="00862E00" w:rsidRPr="00AB5A42">
        <w:rPr>
          <w:rFonts w:ascii="Times New Roman" w:hAnsi="Times New Roman"/>
          <w:sz w:val="24"/>
          <w:szCs w:val="24"/>
          <w:lang w:val="uk-UA"/>
        </w:rPr>
        <w:t> </w:t>
      </w:r>
      <w:r w:rsidRPr="00AB5A42">
        <w:rPr>
          <w:rFonts w:ascii="Times New Roman" w:hAnsi="Times New Roman"/>
          <w:sz w:val="24"/>
          <w:szCs w:val="24"/>
          <w:lang w:val="uk-UA"/>
        </w:rPr>
        <w:t>рік зазначила легковий автомобіль «MITSUBISHI PAJERO WAGON» 2012 року випуску, право власності на який набуто її чоловіком 01 травня 2024 року. Вартість автомобіля на дату набуття права зазначено в розмірі 370 000 грн. Існує обґрунтований сумнів, що вказана вартість є реальною, та припущення про те, що насправді вона є значно меншою за ринкову на момент набуття права власності чоловіком кандидата. Так, відповідно до архівних оголошень, розміщених на сайті AUTO.RIA, станом на 2020 рік пропонувались до продажу автомобілі «MITSUBISHI PAJERO WAGON» 2012 року випуску за середньою ціною 16</w:t>
      </w:r>
      <w:r w:rsidR="008868EA" w:rsidRPr="00AB5A42">
        <w:rPr>
          <w:rFonts w:ascii="Times New Roman" w:hAnsi="Times New Roman"/>
          <w:sz w:val="24"/>
          <w:szCs w:val="24"/>
          <w:lang w:val="uk-UA"/>
        </w:rPr>
        <w:t> </w:t>
      </w:r>
      <w:r w:rsidRPr="00AB5A42">
        <w:rPr>
          <w:rFonts w:ascii="Times New Roman" w:hAnsi="Times New Roman"/>
          <w:sz w:val="24"/>
          <w:szCs w:val="24"/>
          <w:lang w:val="uk-UA"/>
        </w:rPr>
        <w:t>500</w:t>
      </w:r>
      <w:r w:rsidR="008868EA" w:rsidRPr="00AB5A42">
        <w:rPr>
          <w:rFonts w:ascii="Times New Roman" w:hAnsi="Times New Roman"/>
          <w:sz w:val="24"/>
          <w:szCs w:val="24"/>
          <w:lang w:val="uk-UA"/>
        </w:rPr>
        <w:t> </w:t>
      </w:r>
      <w:proofErr w:type="spellStart"/>
      <w:r w:rsidRPr="00AB5A42">
        <w:rPr>
          <w:rFonts w:ascii="Times New Roman" w:hAnsi="Times New Roman"/>
          <w:sz w:val="24"/>
          <w:szCs w:val="24"/>
          <w:lang w:val="uk-UA"/>
        </w:rPr>
        <w:t>дол</w:t>
      </w:r>
      <w:proofErr w:type="spellEnd"/>
      <w:r w:rsidRPr="00AB5A42">
        <w:rPr>
          <w:rFonts w:ascii="Times New Roman" w:hAnsi="Times New Roman"/>
          <w:sz w:val="24"/>
          <w:szCs w:val="24"/>
          <w:lang w:val="uk-UA"/>
        </w:rPr>
        <w:t>. США, що було еквівалентно 662 475 грн. Таким чином, різниця між задекларованою вартістю автомобіля (370 000 грн) та його орієнтовною ринковою ціною (близько 662 475 грн) становить майже 300 000 грн, що є істотною та не може бути пояснена виключно звичайними ринковими коливаннями або індивідуальними умовами продажу</w:t>
      </w:r>
      <w:r w:rsidR="009F2CAA" w:rsidRPr="00AB5A42">
        <w:rPr>
          <w:rFonts w:ascii="Times New Roman" w:hAnsi="Times New Roman"/>
          <w:sz w:val="24"/>
          <w:szCs w:val="24"/>
          <w:lang w:val="uk-UA" w:eastAsia="uk-UA"/>
        </w:rPr>
        <w:t>.</w:t>
      </w:r>
    </w:p>
    <w:p w:rsidR="009F2CAA" w:rsidRPr="00AB5A42" w:rsidRDefault="00204AC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У пункті 2 Висновку ГРД вказала, що </w:t>
      </w:r>
      <w:r w:rsidRPr="00AB5A42">
        <w:rPr>
          <w:rFonts w:ascii="Times New Roman" w:hAnsi="Times New Roman"/>
          <w:sz w:val="24"/>
          <w:szCs w:val="24"/>
          <w:lang w:val="uk-UA"/>
        </w:rPr>
        <w:t xml:space="preserve">кандидат не відповідає критеріям доброчесності та професійної етики за показниками </w:t>
      </w:r>
      <w:r w:rsidRPr="00AB5A42">
        <w:rPr>
          <w:rFonts w:ascii="Times New Roman" w:hAnsi="Times New Roman"/>
          <w:bCs/>
          <w:sz w:val="24"/>
          <w:szCs w:val="24"/>
          <w:lang w:val="uk-UA"/>
        </w:rPr>
        <w:t xml:space="preserve">законність джерел походження прав на об’єкти цивільних прав </w:t>
      </w:r>
      <w:r w:rsidRPr="00AB5A42">
        <w:rPr>
          <w:rFonts w:ascii="Times New Roman" w:hAnsi="Times New Roman"/>
          <w:sz w:val="24"/>
          <w:szCs w:val="24"/>
          <w:lang w:val="uk-UA"/>
        </w:rPr>
        <w:t xml:space="preserve">та </w:t>
      </w:r>
      <w:r w:rsidRPr="00AB5A42">
        <w:rPr>
          <w:rFonts w:ascii="Times New Roman" w:hAnsi="Times New Roman"/>
          <w:bCs/>
          <w:sz w:val="24"/>
          <w:szCs w:val="24"/>
          <w:lang w:val="uk-UA"/>
        </w:rPr>
        <w:t>відповідність рівня життя задекларованим доходам</w:t>
      </w:r>
      <w:r w:rsidRPr="00AB5A42">
        <w:rPr>
          <w:rFonts w:ascii="Times New Roman" w:hAnsi="Times New Roman"/>
          <w:sz w:val="24"/>
          <w:szCs w:val="24"/>
          <w:lang w:val="uk-UA" w:eastAsia="uk-UA"/>
        </w:rPr>
        <w:t>.</w:t>
      </w:r>
      <w:r w:rsidRPr="00AB5A42">
        <w:rPr>
          <w:rStyle w:val="10"/>
          <w:rFonts w:ascii="Times New Roman" w:hAnsi="Times New Roman" w:cs="Times New Roman"/>
          <w:color w:val="auto"/>
          <w:sz w:val="24"/>
          <w:szCs w:val="24"/>
          <w:lang w:val="uk-UA"/>
        </w:rPr>
        <w:t xml:space="preserve"> </w:t>
      </w:r>
      <w:r w:rsidRPr="00AB5A42">
        <w:rPr>
          <w:rFonts w:ascii="Times New Roman" w:hAnsi="Times New Roman"/>
          <w:bCs/>
          <w:sz w:val="24"/>
          <w:szCs w:val="24"/>
          <w:lang w:val="uk-UA"/>
        </w:rPr>
        <w:t>Вартість об’єктів цивільних прав, набутих кандидатом на посаду судді та членами її сім’ї, не відповідає розміру їхніх доходів, отриманих із законних джерел у періоди, що передують набуттю відповідних об’єктів цивільних прав. Кандидат та члени її сім’ї здійснювали витрати, розмір яких не відповідає їхньому рівню життя, задекларованим доходам. ГРД вважає, що</w:t>
      </w:r>
      <w:r w:rsidRPr="00AB5A42">
        <w:rPr>
          <w:rFonts w:ascii="Times New Roman" w:hAnsi="Times New Roman"/>
          <w:b/>
          <w:bCs/>
          <w:sz w:val="24"/>
          <w:szCs w:val="24"/>
          <w:lang w:val="uk-UA"/>
        </w:rPr>
        <w:t xml:space="preserve"> </w:t>
      </w:r>
      <w:r w:rsidRPr="00AB5A42">
        <w:rPr>
          <w:rFonts w:ascii="Times New Roman" w:hAnsi="Times New Roman"/>
          <w:sz w:val="24"/>
          <w:szCs w:val="24"/>
          <w:lang w:val="uk-UA"/>
        </w:rPr>
        <w:t>задекларовані кандидатом доходи викликають сумніви щодо їх достатності для набуття майна та здійснення витрат. Так у підпункті 2.1 пункту 2 Висновку ГРД вказала, що відповідно до Декларації кандидата за 2017 рік нею задекларовано сукупний дохід її та членів її сім’ї в розмірі 121</w:t>
      </w:r>
      <w:r w:rsidR="008868EA" w:rsidRPr="00AB5A42">
        <w:rPr>
          <w:rFonts w:ascii="Times New Roman" w:hAnsi="Times New Roman"/>
          <w:sz w:val="24"/>
          <w:szCs w:val="24"/>
          <w:lang w:val="uk-UA"/>
        </w:rPr>
        <w:t> </w:t>
      </w:r>
      <w:r w:rsidRPr="00AB5A42">
        <w:rPr>
          <w:rFonts w:ascii="Times New Roman" w:hAnsi="Times New Roman"/>
          <w:sz w:val="24"/>
          <w:szCs w:val="24"/>
          <w:lang w:val="uk-UA"/>
        </w:rPr>
        <w:t>476</w:t>
      </w:r>
      <w:r w:rsidR="008868EA" w:rsidRPr="00AB5A42">
        <w:rPr>
          <w:rFonts w:ascii="Times New Roman" w:hAnsi="Times New Roman"/>
          <w:sz w:val="24"/>
          <w:szCs w:val="24"/>
          <w:lang w:val="uk-UA"/>
        </w:rPr>
        <w:t> </w:t>
      </w:r>
      <w:r w:rsidRPr="00AB5A42">
        <w:rPr>
          <w:rFonts w:ascii="Times New Roman" w:hAnsi="Times New Roman"/>
          <w:sz w:val="24"/>
          <w:szCs w:val="24"/>
          <w:lang w:val="uk-UA"/>
        </w:rPr>
        <w:t>грн (без урахування сплачених податків), будь-які заощадження відсутні. Своєю чергою сім’я кандидата складалась (складається) з трьох дорослих осіб (кандидат, її чоловік та матір) та однієї дитини.</w:t>
      </w:r>
      <w:r w:rsidRPr="00AB5A42">
        <w:rPr>
          <w:rStyle w:val="10"/>
          <w:rFonts w:ascii="Times New Roman" w:hAnsi="Times New Roman" w:cs="Times New Roman"/>
          <w:color w:val="auto"/>
          <w:sz w:val="24"/>
          <w:szCs w:val="24"/>
          <w:lang w:val="uk-UA"/>
        </w:rPr>
        <w:t xml:space="preserve"> </w:t>
      </w:r>
      <w:r w:rsidRPr="00AB5A42">
        <w:rPr>
          <w:rFonts w:ascii="Times New Roman" w:hAnsi="Times New Roman"/>
          <w:sz w:val="24"/>
          <w:szCs w:val="24"/>
          <w:lang w:val="uk-UA"/>
        </w:rPr>
        <w:t xml:space="preserve">Відповідно до даних Державної служби статистики України середньостатистичні витрати однієї особи </w:t>
      </w:r>
      <w:r w:rsidR="001E3E6F" w:rsidRPr="00AB5A42">
        <w:rPr>
          <w:rFonts w:ascii="Times New Roman" w:hAnsi="Times New Roman"/>
          <w:sz w:val="24"/>
          <w:szCs w:val="24"/>
          <w:lang w:val="uk-UA"/>
        </w:rPr>
        <w:t>в</w:t>
      </w:r>
      <w:r w:rsidRPr="00AB5A42">
        <w:rPr>
          <w:rFonts w:ascii="Times New Roman" w:hAnsi="Times New Roman"/>
          <w:sz w:val="24"/>
          <w:szCs w:val="24"/>
          <w:lang w:val="uk-UA"/>
        </w:rPr>
        <w:t xml:space="preserve"> Харківській області за 2017 рік становили 75 299 грн.</w:t>
      </w:r>
      <w:r w:rsidRPr="00AB5A42">
        <w:rPr>
          <w:rStyle w:val="10"/>
          <w:rFonts w:ascii="Times New Roman" w:hAnsi="Times New Roman" w:cs="Times New Roman"/>
          <w:color w:val="auto"/>
          <w:sz w:val="24"/>
          <w:szCs w:val="24"/>
          <w:lang w:val="uk-UA"/>
        </w:rPr>
        <w:t xml:space="preserve"> </w:t>
      </w:r>
      <w:r w:rsidR="001E3E6F" w:rsidRPr="00AB5A42">
        <w:rPr>
          <w:rFonts w:ascii="Times New Roman" w:hAnsi="Times New Roman"/>
          <w:sz w:val="24"/>
          <w:szCs w:val="24"/>
          <w:lang w:val="uk-UA"/>
        </w:rPr>
        <w:t>З</w:t>
      </w:r>
      <w:r w:rsidRPr="00AB5A42">
        <w:rPr>
          <w:rFonts w:ascii="Times New Roman" w:hAnsi="Times New Roman"/>
          <w:sz w:val="24"/>
          <w:szCs w:val="24"/>
          <w:lang w:val="uk-UA"/>
        </w:rPr>
        <w:t xml:space="preserve"> урахуванням наведених даних прогнозовані витрати кандидата та її чоловіка становили 150 598 грн на рік. Річні витрати матері доцільно визначати щонайменше на рівні отриманого нею пенсійного забезпечення </w:t>
      </w:r>
      <w:r w:rsidRPr="00AB5A42">
        <w:rPr>
          <w:rFonts w:ascii="Times New Roman" w:hAnsi="Times New Roman"/>
          <w:sz w:val="24"/>
          <w:szCs w:val="24"/>
          <w:lang w:val="uk-UA" w:eastAsia="uk-UA"/>
        </w:rPr>
        <w:t>–</w:t>
      </w:r>
      <w:r w:rsidRPr="00AB5A42">
        <w:rPr>
          <w:rFonts w:ascii="Times New Roman" w:hAnsi="Times New Roman"/>
          <w:sz w:val="24"/>
          <w:szCs w:val="24"/>
          <w:lang w:val="uk-UA"/>
        </w:rPr>
        <w:t xml:space="preserve"> 18 550 грн. Таким чином, сукупні прогнозовані витрати трьох дорослих осіб становили 169 148 грн на рік.</w:t>
      </w:r>
      <w:r w:rsidRPr="00AB5A42">
        <w:rPr>
          <w:rStyle w:val="10"/>
          <w:rFonts w:ascii="Times New Roman" w:hAnsi="Times New Roman" w:cs="Times New Roman"/>
          <w:color w:val="auto"/>
          <w:sz w:val="24"/>
          <w:szCs w:val="24"/>
          <w:lang w:val="uk-UA"/>
        </w:rPr>
        <w:t xml:space="preserve"> </w:t>
      </w:r>
      <w:r w:rsidRPr="00AB5A42">
        <w:rPr>
          <w:rFonts w:ascii="Times New Roman" w:hAnsi="Times New Roman"/>
          <w:sz w:val="24"/>
          <w:szCs w:val="24"/>
          <w:lang w:val="uk-UA"/>
        </w:rPr>
        <w:t>Отже, навіть без урахування витрат на дитину загальна сума прогнозованих витрат трьох дорослих осіб у 2017 році (169 148 грн) перевищувала задекларований сукупний дохід сім’ї (121 476 грн) на 47 672 грн.</w:t>
      </w:r>
      <w:r w:rsidRPr="00AB5A42">
        <w:rPr>
          <w:rStyle w:val="10"/>
          <w:rFonts w:ascii="Times New Roman" w:hAnsi="Times New Roman" w:cs="Times New Roman"/>
          <w:color w:val="auto"/>
          <w:sz w:val="24"/>
          <w:szCs w:val="24"/>
          <w:lang w:val="uk-UA"/>
        </w:rPr>
        <w:t xml:space="preserve"> </w:t>
      </w:r>
      <w:r w:rsidRPr="00AB5A42">
        <w:rPr>
          <w:rFonts w:ascii="Times New Roman" w:hAnsi="Times New Roman"/>
          <w:sz w:val="24"/>
          <w:szCs w:val="24"/>
          <w:lang w:val="uk-UA"/>
        </w:rPr>
        <w:t xml:space="preserve">Витрати на утримання дитини (харчування, одяг, лікування, навчання тощо) взагалі не були враховані, що </w:t>
      </w:r>
      <w:r w:rsidRPr="00AB5A42">
        <w:rPr>
          <w:rFonts w:ascii="Times New Roman" w:hAnsi="Times New Roman"/>
          <w:sz w:val="24"/>
          <w:szCs w:val="24"/>
          <w:lang w:val="uk-UA"/>
        </w:rPr>
        <w:lastRenderedPageBreak/>
        <w:t>ще збільшує розрив між доходами та необхідними витратами. Водночас у стороннього спостерігача виникає обґрунтований сумнів, що задекларованих доходів об’єктивно було недостатньо для забезпечення базових потреб трьох дорослих осіб та однієї дитини у 2017</w:t>
      </w:r>
      <w:r w:rsidR="00962FF6" w:rsidRPr="00AB5A42">
        <w:rPr>
          <w:rFonts w:ascii="Times New Roman" w:hAnsi="Times New Roman"/>
          <w:sz w:val="24"/>
          <w:szCs w:val="24"/>
          <w:lang w:val="uk-UA"/>
        </w:rPr>
        <w:t> </w:t>
      </w:r>
      <w:r w:rsidRPr="00AB5A42">
        <w:rPr>
          <w:rFonts w:ascii="Times New Roman" w:hAnsi="Times New Roman"/>
          <w:sz w:val="24"/>
          <w:szCs w:val="24"/>
          <w:lang w:val="uk-UA"/>
        </w:rPr>
        <w:t xml:space="preserve">році, що свідчить про наявність фінансової невідповідності та потребує додаткових пояснень щодо джерел покриття фактичних витрат. Окрім цього, відповідно до Декларації за </w:t>
      </w:r>
      <w:r w:rsidRPr="00AB5A42">
        <w:rPr>
          <w:rFonts w:ascii="Times New Roman" w:hAnsi="Times New Roman"/>
          <w:spacing w:val="6"/>
          <w:sz w:val="24"/>
          <w:szCs w:val="24"/>
          <w:lang w:val="uk-UA"/>
        </w:rPr>
        <w:t>2022 рік сукупний дохід кандидата та членів її сім’ї становив 1 215 902 грн, з яких</w:t>
      </w:r>
      <w:r w:rsidRPr="00AB5A42">
        <w:rPr>
          <w:rFonts w:ascii="Times New Roman" w:hAnsi="Times New Roman"/>
          <w:sz w:val="24"/>
          <w:szCs w:val="24"/>
          <w:lang w:val="uk-UA"/>
        </w:rPr>
        <w:t xml:space="preserve"> 1</w:t>
      </w:r>
      <w:r w:rsidR="00AB5A42">
        <w:rPr>
          <w:rFonts w:ascii="Times New Roman" w:hAnsi="Times New Roman"/>
          <w:sz w:val="24"/>
          <w:szCs w:val="24"/>
          <w:lang w:val="uk-UA"/>
        </w:rPr>
        <w:t> </w:t>
      </w:r>
      <w:r w:rsidRPr="00AB5A42">
        <w:rPr>
          <w:rFonts w:ascii="Times New Roman" w:hAnsi="Times New Roman"/>
          <w:sz w:val="24"/>
          <w:szCs w:val="24"/>
          <w:lang w:val="uk-UA"/>
        </w:rPr>
        <w:t>080</w:t>
      </w:r>
      <w:r w:rsidR="00AB5A42">
        <w:rPr>
          <w:rFonts w:ascii="Times New Roman" w:hAnsi="Times New Roman"/>
          <w:sz w:val="24"/>
          <w:szCs w:val="24"/>
          <w:lang w:val="uk-UA"/>
        </w:rPr>
        <w:t> </w:t>
      </w:r>
      <w:r w:rsidRPr="00AB5A42">
        <w:rPr>
          <w:rFonts w:ascii="Times New Roman" w:hAnsi="Times New Roman"/>
          <w:sz w:val="24"/>
          <w:szCs w:val="24"/>
          <w:lang w:val="uk-UA"/>
        </w:rPr>
        <w:t>000</w:t>
      </w:r>
      <w:r w:rsidR="00AB5A42">
        <w:rPr>
          <w:rFonts w:ascii="Times New Roman" w:hAnsi="Times New Roman"/>
          <w:sz w:val="24"/>
          <w:szCs w:val="24"/>
          <w:lang w:val="uk-UA"/>
        </w:rPr>
        <w:t> </w:t>
      </w:r>
      <w:r w:rsidRPr="00AB5A42">
        <w:rPr>
          <w:rFonts w:ascii="Times New Roman" w:hAnsi="Times New Roman"/>
          <w:sz w:val="24"/>
          <w:szCs w:val="24"/>
          <w:lang w:val="uk-UA"/>
        </w:rPr>
        <w:t>грн дохід, отриманий від відчуження рухомого майна. Доходи кандидата становили 6 238 грн (до сплати податків). Також відповідно до Декларації за 2023 рік сукупний дохід кандидата та членів її сім’ї становив 1 019 401 грн, з</w:t>
      </w:r>
      <w:r w:rsidR="00AB5A42">
        <w:rPr>
          <w:rFonts w:ascii="Times New Roman" w:hAnsi="Times New Roman"/>
          <w:sz w:val="24"/>
          <w:szCs w:val="24"/>
          <w:lang w:val="uk-UA"/>
        </w:rPr>
        <w:t xml:space="preserve"> </w:t>
      </w:r>
      <w:r w:rsidRPr="00AB5A42">
        <w:rPr>
          <w:rFonts w:ascii="Times New Roman" w:hAnsi="Times New Roman"/>
          <w:sz w:val="24"/>
          <w:szCs w:val="24"/>
          <w:lang w:val="uk-UA"/>
        </w:rPr>
        <w:t>яких 930 400 грн дохід, отриманий від відчуження рухомого майна. Доходи самого кандидата становили 45 000 грн (до сплати податків). Відповідно до Декларації за 2024 рік сукупний дохід кандидата та членів її сім’ї становив 645 590 грн, з яких 526 000 грн дохід, отриманий від відчуження рухомого майна. Доходи кандидата становили 75 000 грн (до сплати податків). Доходи кандидата як адвоката становлять менше мінімальн</w:t>
      </w:r>
      <w:r w:rsidR="001E3E6F" w:rsidRPr="00AB5A42">
        <w:rPr>
          <w:rFonts w:ascii="Times New Roman" w:hAnsi="Times New Roman"/>
          <w:sz w:val="24"/>
          <w:szCs w:val="24"/>
          <w:lang w:val="uk-UA"/>
        </w:rPr>
        <w:t>ої</w:t>
      </w:r>
      <w:r w:rsidRPr="00AB5A42">
        <w:rPr>
          <w:rFonts w:ascii="Times New Roman" w:hAnsi="Times New Roman"/>
          <w:sz w:val="24"/>
          <w:szCs w:val="24"/>
          <w:lang w:val="uk-UA"/>
        </w:rPr>
        <w:t xml:space="preserve"> зарплат</w:t>
      </w:r>
      <w:r w:rsidR="001E3E6F" w:rsidRPr="00AB5A42">
        <w:rPr>
          <w:rFonts w:ascii="Times New Roman" w:hAnsi="Times New Roman"/>
          <w:sz w:val="24"/>
          <w:szCs w:val="24"/>
          <w:lang w:val="uk-UA"/>
        </w:rPr>
        <w:t>и</w:t>
      </w:r>
      <w:r w:rsidRPr="00AB5A42">
        <w:rPr>
          <w:rFonts w:ascii="Times New Roman" w:hAnsi="Times New Roman"/>
          <w:sz w:val="24"/>
          <w:szCs w:val="24"/>
          <w:lang w:val="uk-UA"/>
        </w:rPr>
        <w:t xml:space="preserve"> в зазначений період та викликають сумнів в уважного стороннього спостерігача. ГРД вважає, що з огляду на викладене можна дійти висновку, що доходів, отриманих кандидатом та членами її сім’ї (без урахування доходу від продажу рухомого майна та невказаного у Деклараціях доходу чоловіка), було б недостатньо для забезпечення їх проживання у задекларовані періоди. Це ставить під сумнів ГРД повнот</w:t>
      </w:r>
      <w:r w:rsidR="001E3E6F" w:rsidRPr="00AB5A42">
        <w:rPr>
          <w:rFonts w:ascii="Times New Roman" w:hAnsi="Times New Roman"/>
          <w:sz w:val="24"/>
          <w:szCs w:val="24"/>
          <w:lang w:val="uk-UA"/>
        </w:rPr>
        <w:t>у</w:t>
      </w:r>
      <w:r w:rsidRPr="00AB5A42">
        <w:rPr>
          <w:rFonts w:ascii="Times New Roman" w:hAnsi="Times New Roman"/>
          <w:sz w:val="24"/>
          <w:szCs w:val="24"/>
          <w:lang w:val="uk-UA"/>
        </w:rPr>
        <w:t xml:space="preserve"> відображення відомостей у Деклараціях та достовірність інформації щодо фактичного фінансового стану кандидата і</w:t>
      </w:r>
      <w:r w:rsidR="008868EA" w:rsidRPr="00AB5A42">
        <w:rPr>
          <w:rFonts w:ascii="Times New Roman" w:hAnsi="Times New Roman"/>
          <w:sz w:val="24"/>
          <w:szCs w:val="24"/>
          <w:lang w:val="uk-UA"/>
        </w:rPr>
        <w:t> </w:t>
      </w:r>
      <w:r w:rsidRPr="00AB5A42">
        <w:rPr>
          <w:rFonts w:ascii="Times New Roman" w:hAnsi="Times New Roman"/>
          <w:sz w:val="24"/>
          <w:szCs w:val="24"/>
          <w:lang w:val="uk-UA"/>
        </w:rPr>
        <w:t>членів її сім’ї. Отже, ГРД доходить висновку про те, що кандидат не доклала належних зусиль до того, щоб, на думку розсудливої, законослухняної та поінформованої людини, її поведінка була бездоганною, вона не вжила належних і достатніх заходів для того, щоб бути обізнаною про майнові інтереси членів своєї сім’ї та антикорупційні обов’язки</w:t>
      </w:r>
      <w:r w:rsidR="009F2CAA" w:rsidRPr="00AB5A42">
        <w:rPr>
          <w:rFonts w:ascii="Times New Roman" w:hAnsi="Times New Roman"/>
          <w:sz w:val="24"/>
          <w:szCs w:val="24"/>
          <w:lang w:val="uk-UA" w:eastAsia="uk-UA"/>
        </w:rPr>
        <w:t>.</w:t>
      </w:r>
    </w:p>
    <w:p w:rsidR="009F2CAA" w:rsidRPr="00AB5A42" w:rsidRDefault="00204AC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У підпункті 2.2 пункту 2 Висновку ГРД вказала, що </w:t>
      </w:r>
      <w:r w:rsidRPr="00AB5A42">
        <w:rPr>
          <w:rFonts w:ascii="Times New Roman" w:hAnsi="Times New Roman"/>
          <w:sz w:val="24"/>
          <w:szCs w:val="24"/>
          <w:lang w:val="uk-UA"/>
        </w:rPr>
        <w:t xml:space="preserve">відповідно до Декларацій мати кандидата </w:t>
      </w:r>
      <w:r w:rsidR="000860E5">
        <w:rPr>
          <w:rFonts w:ascii="Times New Roman" w:hAnsi="Times New Roman"/>
          <w:sz w:val="24"/>
          <w:szCs w:val="24"/>
          <w:lang w:val="uk-UA"/>
        </w:rPr>
        <w:t>ОСОБА_1</w:t>
      </w:r>
      <w:r w:rsidRPr="00AB5A42">
        <w:rPr>
          <w:rFonts w:ascii="Times New Roman" w:hAnsi="Times New Roman"/>
          <w:sz w:val="24"/>
          <w:szCs w:val="24"/>
          <w:lang w:val="uk-UA"/>
        </w:rPr>
        <w:t xml:space="preserve"> 20 березня 2013 року набула право власності на легковий автомобіль «TOYOTA RAV 4» 2013 року випуску вартістю 306 210 грн. Відповідно до Декларацій автомобілем користується чоловік кандидата </w:t>
      </w:r>
      <w:r w:rsidR="000860E5">
        <w:rPr>
          <w:rFonts w:ascii="Times New Roman" w:hAnsi="Times New Roman"/>
          <w:sz w:val="24"/>
          <w:szCs w:val="24"/>
          <w:lang w:val="uk-UA"/>
        </w:rPr>
        <w:t>ОСОБА_2</w:t>
      </w:r>
      <w:r w:rsidRPr="00AB5A42">
        <w:rPr>
          <w:rFonts w:ascii="Times New Roman" w:hAnsi="Times New Roman"/>
          <w:sz w:val="24"/>
          <w:szCs w:val="24"/>
          <w:lang w:val="uk-UA"/>
        </w:rPr>
        <w:t xml:space="preserve">. Отже, у стороннього спостерігача може виникнути обґрунтований сумнів щодо наявності грошових коштів у матері кандидата на придбання цього транспортного засобу. За даними ДРФО, доходи </w:t>
      </w:r>
      <w:r w:rsidR="000860E5">
        <w:rPr>
          <w:rFonts w:ascii="Times New Roman" w:hAnsi="Times New Roman"/>
          <w:sz w:val="24"/>
          <w:szCs w:val="24"/>
          <w:lang w:val="uk-UA"/>
        </w:rPr>
        <w:t>ОСОБА_1</w:t>
      </w:r>
      <w:bookmarkStart w:id="1" w:name="_GoBack"/>
      <w:bookmarkEnd w:id="1"/>
      <w:r w:rsidRPr="00AB5A42">
        <w:rPr>
          <w:rFonts w:ascii="Times New Roman" w:hAnsi="Times New Roman"/>
          <w:sz w:val="24"/>
          <w:szCs w:val="24"/>
          <w:lang w:val="uk-UA"/>
        </w:rPr>
        <w:t xml:space="preserve"> упродовж 2003</w:t>
      </w:r>
      <w:r w:rsidRPr="00AB5A42">
        <w:rPr>
          <w:rFonts w:ascii="Times New Roman" w:hAnsi="Times New Roman"/>
          <w:sz w:val="24"/>
          <w:szCs w:val="24"/>
          <w:lang w:val="uk-UA" w:eastAsia="uk-UA"/>
        </w:rPr>
        <w:t>–</w:t>
      </w:r>
      <w:r w:rsidRPr="00AB5A42">
        <w:rPr>
          <w:rFonts w:ascii="Times New Roman" w:hAnsi="Times New Roman"/>
          <w:sz w:val="24"/>
          <w:szCs w:val="24"/>
          <w:lang w:val="uk-UA"/>
        </w:rPr>
        <w:t>2011 років становили 59 337,20 грн, що є значно меншим за вартість автомобіля</w:t>
      </w:r>
      <w:r w:rsidR="009F2CAA" w:rsidRPr="00AB5A42">
        <w:rPr>
          <w:rFonts w:ascii="Times New Roman" w:hAnsi="Times New Roman"/>
          <w:sz w:val="24"/>
          <w:szCs w:val="24"/>
          <w:lang w:val="uk-UA" w:eastAsia="uk-UA"/>
        </w:rPr>
        <w:t>.</w:t>
      </w:r>
    </w:p>
    <w:p w:rsidR="00204AC5" w:rsidRPr="00AB5A42" w:rsidRDefault="00204AC5" w:rsidP="009F2CAA">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Також висновок ГРД містить інформацію, яка сама</w:t>
      </w:r>
      <w:r w:rsidR="001E3E6F" w:rsidRP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соб</w:t>
      </w:r>
      <w:r w:rsidR="001E3E6F" w:rsidRPr="00AB5A42">
        <w:rPr>
          <w:rFonts w:ascii="Times New Roman" w:hAnsi="Times New Roman"/>
          <w:sz w:val="24"/>
          <w:szCs w:val="24"/>
          <w:lang w:val="uk-UA" w:eastAsia="uk-UA"/>
        </w:rPr>
        <w:t>ою</w:t>
      </w:r>
      <w:r w:rsidRPr="00AB5A42">
        <w:rPr>
          <w:rFonts w:ascii="Times New Roman" w:hAnsi="Times New Roman"/>
          <w:sz w:val="24"/>
          <w:szCs w:val="24"/>
          <w:lang w:val="uk-UA" w:eastAsia="uk-UA"/>
        </w:rPr>
        <w:t xml:space="preserve"> не стала підставою для висновку про невідповідність кандидата критеріям доброчесності та професійної етики, але має бути врахована під час оцінювання</w:t>
      </w:r>
      <w:r w:rsidR="00E969A5" w:rsidRPr="00AB5A42">
        <w:rPr>
          <w:rFonts w:ascii="Times New Roman" w:hAnsi="Times New Roman"/>
          <w:sz w:val="24"/>
          <w:szCs w:val="24"/>
          <w:lang w:val="uk-UA" w:eastAsia="uk-UA"/>
        </w:rPr>
        <w:t>. В інформації ГРД зазначила таке.</w:t>
      </w:r>
    </w:p>
    <w:p w:rsidR="004B5028" w:rsidRPr="00AB5A42" w:rsidRDefault="00E969A5" w:rsidP="006723D0">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rPr>
        <w:t xml:space="preserve">Кандидат у жодній зі своїх Декларацій не задекларувала своє членство в Національній асоціації адвокатів України (далі </w:t>
      </w:r>
      <w:r w:rsidRPr="00AB5A42">
        <w:rPr>
          <w:rFonts w:ascii="Times New Roman" w:hAnsi="Times New Roman"/>
          <w:sz w:val="24"/>
          <w:szCs w:val="24"/>
          <w:lang w:val="uk-UA" w:eastAsia="uk-UA"/>
        </w:rPr>
        <w:t>–</w:t>
      </w:r>
      <w:r w:rsidRPr="00AB5A42">
        <w:rPr>
          <w:rFonts w:ascii="Times New Roman" w:hAnsi="Times New Roman"/>
          <w:sz w:val="24"/>
          <w:szCs w:val="24"/>
          <w:lang w:val="uk-UA"/>
        </w:rPr>
        <w:t xml:space="preserve"> НААУ)</w:t>
      </w:r>
      <w:r w:rsidRPr="00AB5A42">
        <w:rPr>
          <w:rFonts w:ascii="Times New Roman" w:hAnsi="Times New Roman"/>
          <w:sz w:val="24"/>
          <w:szCs w:val="24"/>
          <w:lang w:val="uk-UA" w:eastAsia="uk-UA"/>
        </w:rPr>
        <w:t xml:space="preserve">. </w:t>
      </w:r>
      <w:r w:rsidRPr="00AB5A42">
        <w:rPr>
          <w:rFonts w:ascii="Times New Roman" w:hAnsi="Times New Roman"/>
          <w:sz w:val="24"/>
          <w:szCs w:val="24"/>
          <w:lang w:val="uk-UA"/>
        </w:rPr>
        <w:t>НААУ є недержавною некомерційною професійною організацією, яка об’єднує всіх адвокатів України та утворюється з метою забезпечення реалізації завдань адвокатського самоврядування (частина перша статті 45 Закону України «Про адвокатуру та адвокатську діяльність»).</w:t>
      </w:r>
      <w:r w:rsidRPr="00AB5A42">
        <w:rPr>
          <w:rStyle w:val="10"/>
          <w:rFonts w:ascii="Times New Roman" w:hAnsi="Times New Roman" w:cs="Times New Roman"/>
          <w:color w:val="auto"/>
          <w:sz w:val="24"/>
          <w:szCs w:val="24"/>
          <w:lang w:val="uk-UA"/>
        </w:rPr>
        <w:t xml:space="preserve"> </w:t>
      </w:r>
      <w:r w:rsidRPr="00AB5A42">
        <w:rPr>
          <w:rFonts w:ascii="Times New Roman" w:hAnsi="Times New Roman"/>
          <w:sz w:val="24"/>
          <w:szCs w:val="24"/>
          <w:lang w:val="uk-UA"/>
        </w:rPr>
        <w:t>Усі особи, які мали свідоцтво про право на заняття адвокатською діяльністю, стали членами НААУ з моменту її державної реєстрації. Інші особи стають членами НААУ з моменту складення присяги адвоката України (частина шоста статті 45 Закону України «Про адвокатуру та адвокатську діяльність»).</w:t>
      </w:r>
      <w:r w:rsidRPr="00AB5A42">
        <w:rPr>
          <w:rStyle w:val="10"/>
          <w:rFonts w:ascii="Times New Roman" w:hAnsi="Times New Roman" w:cs="Times New Roman"/>
          <w:color w:val="auto"/>
          <w:sz w:val="24"/>
          <w:szCs w:val="24"/>
          <w:lang w:val="uk-UA"/>
        </w:rPr>
        <w:t xml:space="preserve"> </w:t>
      </w:r>
      <w:r w:rsidRPr="00AB5A42">
        <w:rPr>
          <w:rFonts w:ascii="Times New Roman" w:hAnsi="Times New Roman"/>
          <w:sz w:val="24"/>
          <w:szCs w:val="24"/>
          <w:lang w:val="uk-UA"/>
        </w:rPr>
        <w:t>Відповідно до відомостей Єдиного реєстру адвокатів України кандидат отримала свідоцтво про право на заняття адвокатською діяльністю № 1073 від 14 жовтня 2011 року, тому в усіх поданих нею Деклараціях слід було відобразити відомості про те, що суб’єкт декларування є членом НААУ, однак така інформація не відображена кандидатом.</w:t>
      </w:r>
    </w:p>
    <w:p w:rsidR="00F04D89" w:rsidRPr="00AB5A42" w:rsidRDefault="00142304" w:rsidP="006723D0">
      <w:pPr>
        <w:shd w:val="clear" w:color="auto" w:fill="FFFFFF"/>
        <w:spacing w:after="0" w:line="240" w:lineRule="auto"/>
        <w:ind w:firstLine="709"/>
        <w:jc w:val="both"/>
        <w:rPr>
          <w:rFonts w:ascii="Times New Roman" w:hAnsi="Times New Roman"/>
          <w:b/>
          <w:bCs/>
          <w:sz w:val="24"/>
          <w:szCs w:val="24"/>
          <w:lang w:val="uk-UA" w:eastAsia="uk-UA"/>
        </w:rPr>
      </w:pPr>
      <w:r w:rsidRPr="00AB5A42">
        <w:rPr>
          <w:rFonts w:ascii="Times New Roman" w:hAnsi="Times New Roman"/>
          <w:b/>
          <w:bCs/>
          <w:sz w:val="24"/>
          <w:szCs w:val="24"/>
          <w:lang w:val="uk-UA" w:eastAsia="uk-UA"/>
        </w:rPr>
        <w:t xml:space="preserve">V. </w:t>
      </w:r>
      <w:r w:rsidR="00F04D89" w:rsidRPr="00AB5A42">
        <w:rPr>
          <w:rFonts w:ascii="Times New Roman" w:hAnsi="Times New Roman"/>
          <w:b/>
          <w:bCs/>
          <w:sz w:val="24"/>
          <w:szCs w:val="24"/>
          <w:lang w:val="uk-UA" w:eastAsia="uk-UA"/>
        </w:rPr>
        <w:t xml:space="preserve">Розгляд Комісією у пленарному складі питання про підтвердження або </w:t>
      </w:r>
      <w:proofErr w:type="spellStart"/>
      <w:r w:rsidR="00F04D89" w:rsidRPr="00AB5A42">
        <w:rPr>
          <w:rFonts w:ascii="Times New Roman" w:hAnsi="Times New Roman"/>
          <w:b/>
          <w:bCs/>
          <w:sz w:val="24"/>
          <w:szCs w:val="24"/>
          <w:lang w:val="uk-UA" w:eastAsia="uk-UA"/>
        </w:rPr>
        <w:t>непідтвердження</w:t>
      </w:r>
      <w:proofErr w:type="spellEnd"/>
      <w:r w:rsidR="00F04D89" w:rsidRPr="00AB5A42">
        <w:rPr>
          <w:rFonts w:ascii="Times New Roman" w:hAnsi="Times New Roman"/>
          <w:b/>
          <w:bCs/>
          <w:sz w:val="24"/>
          <w:szCs w:val="24"/>
          <w:lang w:val="uk-UA" w:eastAsia="uk-UA"/>
        </w:rPr>
        <w:t xml:space="preserve"> здатності кандидата здійснювати правосуддя в апеляційному </w:t>
      </w:r>
      <w:r w:rsidR="004F7B6D" w:rsidRPr="00AB5A42">
        <w:rPr>
          <w:rFonts w:ascii="Times New Roman" w:hAnsi="Times New Roman"/>
          <w:b/>
          <w:bCs/>
          <w:sz w:val="24"/>
          <w:szCs w:val="24"/>
          <w:lang w:val="uk-UA" w:eastAsia="uk-UA"/>
        </w:rPr>
        <w:t>загальному</w:t>
      </w:r>
      <w:r w:rsidR="00F04D89" w:rsidRPr="00AB5A42">
        <w:rPr>
          <w:rFonts w:ascii="Times New Roman" w:hAnsi="Times New Roman"/>
          <w:b/>
          <w:bCs/>
          <w:sz w:val="24"/>
          <w:szCs w:val="24"/>
          <w:lang w:val="uk-UA" w:eastAsia="uk-UA"/>
        </w:rPr>
        <w:t xml:space="preserve"> суді за критеріями </w:t>
      </w:r>
      <w:r w:rsidR="00204AC5" w:rsidRPr="00AB5A42">
        <w:rPr>
          <w:rFonts w:ascii="Times New Roman" w:hAnsi="Times New Roman"/>
          <w:b/>
          <w:bCs/>
          <w:sz w:val="24"/>
          <w:szCs w:val="24"/>
          <w:lang w:val="uk-UA" w:eastAsia="uk-UA"/>
        </w:rPr>
        <w:t xml:space="preserve">доброчесності та </w:t>
      </w:r>
      <w:r w:rsidR="00F04D89" w:rsidRPr="00AB5A42">
        <w:rPr>
          <w:rFonts w:ascii="Times New Roman" w:hAnsi="Times New Roman"/>
          <w:b/>
          <w:bCs/>
          <w:sz w:val="24"/>
          <w:szCs w:val="24"/>
          <w:lang w:val="uk-UA" w:eastAsia="uk-UA"/>
        </w:rPr>
        <w:t>професійної етики.</w:t>
      </w:r>
    </w:p>
    <w:p w:rsidR="00F04D89" w:rsidRPr="00AB5A42" w:rsidRDefault="00F04D89" w:rsidP="00F04D8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AB5A42">
        <w:rPr>
          <w:rFonts w:ascii="Times New Roman" w:hAnsi="Times New Roman"/>
          <w:sz w:val="24"/>
          <w:szCs w:val="24"/>
          <w:lang w:val="uk-UA" w:eastAsia="uk-UA"/>
        </w:rPr>
        <w:t>непідтвердження</w:t>
      </w:r>
      <w:proofErr w:type="spellEnd"/>
      <w:r w:rsidRPr="00AB5A42">
        <w:rPr>
          <w:rFonts w:ascii="Times New Roman" w:hAnsi="Times New Roman"/>
          <w:sz w:val="24"/>
          <w:szCs w:val="24"/>
          <w:lang w:val="uk-UA" w:eastAsia="uk-UA"/>
        </w:rPr>
        <w:t xml:space="preserve">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w:t>
      </w:r>
      <w:r w:rsidRPr="00AB5A42">
        <w:rPr>
          <w:rFonts w:ascii="Times New Roman" w:hAnsi="Times New Roman"/>
          <w:sz w:val="24"/>
          <w:szCs w:val="24"/>
          <w:lang w:val="uk-UA" w:eastAsia="uk-UA"/>
        </w:rPr>
        <w:lastRenderedPageBreak/>
        <w:t>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881EF9" w:rsidRPr="00AB5A42" w:rsidRDefault="00F04D89" w:rsidP="00F04D8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Комісією</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у</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пленарному</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складі</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проведено</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співбесіду</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з</w:t>
      </w:r>
      <w:r w:rsidRPr="00AB5A42">
        <w:rPr>
          <w:rFonts w:ascii="Times New Roman" w:hAnsi="Times New Roman"/>
          <w:sz w:val="110"/>
          <w:szCs w:val="110"/>
          <w:lang w:val="uk-UA" w:eastAsia="uk-UA"/>
        </w:rPr>
        <w:t xml:space="preserve"> </w:t>
      </w:r>
      <w:r w:rsidRPr="00AB5A42">
        <w:rPr>
          <w:rFonts w:ascii="Times New Roman" w:hAnsi="Times New Roman"/>
          <w:sz w:val="24"/>
          <w:szCs w:val="24"/>
          <w:lang w:val="uk-UA" w:eastAsia="uk-UA"/>
        </w:rPr>
        <w:t>кандидатом</w:t>
      </w:r>
      <w:r w:rsidRPr="00AB5A42">
        <w:rPr>
          <w:rFonts w:ascii="Times New Roman" w:hAnsi="Times New Roman"/>
          <w:sz w:val="110"/>
          <w:szCs w:val="110"/>
          <w:lang w:val="uk-UA" w:eastAsia="uk-UA"/>
        </w:rPr>
        <w:t xml:space="preserve"> </w:t>
      </w:r>
      <w:proofErr w:type="spellStart"/>
      <w:r w:rsidR="00D84523" w:rsidRPr="00AB5A42">
        <w:rPr>
          <w:rFonts w:ascii="Times New Roman" w:hAnsi="Times New Roman"/>
          <w:sz w:val="24"/>
          <w:szCs w:val="24"/>
          <w:lang w:val="uk-UA" w:eastAsia="uk-UA"/>
        </w:rPr>
        <w:t>Леоновою</w:t>
      </w:r>
      <w:proofErr w:type="spellEnd"/>
      <w:r w:rsidR="00D84523" w:rsidRPr="00AB5A42">
        <w:rPr>
          <w:rFonts w:ascii="Times New Roman" w:hAnsi="Times New Roman"/>
          <w:sz w:val="24"/>
          <w:szCs w:val="24"/>
          <w:lang w:val="uk-UA" w:eastAsia="uk-UA"/>
        </w:rPr>
        <w:t xml:space="preserve"> </w:t>
      </w:r>
      <w:r w:rsidR="005F5930" w:rsidRPr="00AB5A42">
        <w:rPr>
          <w:rFonts w:ascii="Times New Roman" w:hAnsi="Times New Roman"/>
          <w:sz w:val="24"/>
          <w:szCs w:val="24"/>
          <w:lang w:val="uk-UA" w:eastAsia="uk-UA"/>
        </w:rPr>
        <w:t>Т.О.</w:t>
      </w:r>
      <w:r w:rsidR="00E557AA" w:rsidRPr="00AB5A42">
        <w:rPr>
          <w:rFonts w:ascii="Times New Roman" w:hAnsi="Times New Roman"/>
          <w:sz w:val="24"/>
          <w:szCs w:val="24"/>
          <w:lang w:val="uk-UA" w:eastAsia="uk-UA"/>
        </w:rPr>
        <w:t xml:space="preserve"> </w:t>
      </w:r>
      <w:r w:rsidR="005F5930" w:rsidRPr="00AB5A42">
        <w:rPr>
          <w:rFonts w:ascii="Times New Roman" w:hAnsi="Times New Roman"/>
          <w:sz w:val="24"/>
          <w:szCs w:val="24"/>
          <w:lang w:val="uk-UA" w:eastAsia="uk-UA"/>
        </w:rPr>
        <w:t xml:space="preserve">08 червня </w:t>
      </w:r>
      <w:r w:rsidRPr="00AB5A42">
        <w:rPr>
          <w:rFonts w:ascii="Times New Roman" w:hAnsi="Times New Roman"/>
          <w:sz w:val="24"/>
          <w:szCs w:val="24"/>
          <w:lang w:val="uk-UA" w:eastAsia="uk-UA"/>
        </w:rPr>
        <w:t>2026 року.</w:t>
      </w:r>
    </w:p>
    <w:p w:rsidR="00F04D89" w:rsidRPr="00AB5A42" w:rsidRDefault="00F04D89" w:rsidP="00F04D8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Під час співбесіди </w:t>
      </w:r>
      <w:r w:rsidR="005F5930" w:rsidRPr="00AB5A42">
        <w:rPr>
          <w:rFonts w:ascii="Times New Roman" w:hAnsi="Times New Roman"/>
          <w:sz w:val="24"/>
          <w:szCs w:val="24"/>
          <w:lang w:val="uk-UA" w:eastAsia="uk-UA"/>
        </w:rPr>
        <w:t>Леонова Т.О.</w:t>
      </w:r>
      <w:r w:rsidRPr="00AB5A42">
        <w:rPr>
          <w:rFonts w:ascii="Times New Roman" w:hAnsi="Times New Roman"/>
          <w:sz w:val="24"/>
          <w:szCs w:val="24"/>
          <w:lang w:val="uk-UA" w:eastAsia="uk-UA"/>
        </w:rPr>
        <w:t xml:space="preserve"> надала пояснення стосовно обставин, викладених у </w:t>
      </w:r>
      <w:r w:rsidR="00A75C31" w:rsidRPr="00AB5A42">
        <w:rPr>
          <w:rFonts w:ascii="Times New Roman" w:hAnsi="Times New Roman"/>
          <w:sz w:val="24"/>
          <w:szCs w:val="24"/>
          <w:lang w:val="uk-UA" w:eastAsia="uk-UA"/>
        </w:rPr>
        <w:t>В</w:t>
      </w:r>
      <w:r w:rsidRPr="00AB5A42">
        <w:rPr>
          <w:rFonts w:ascii="Times New Roman" w:hAnsi="Times New Roman"/>
          <w:sz w:val="24"/>
          <w:szCs w:val="24"/>
          <w:lang w:val="uk-UA" w:eastAsia="uk-UA"/>
        </w:rPr>
        <w:t>исновку ГРД, аналогічні поясненням, наданим під час співбесіди з Комісією у складі колегії.</w:t>
      </w:r>
    </w:p>
    <w:p w:rsidR="005F5930" w:rsidRPr="00AB5A42" w:rsidRDefault="005F5930" w:rsidP="00F04D89">
      <w:pPr>
        <w:shd w:val="clear" w:color="auto" w:fill="FFFFFF"/>
        <w:spacing w:after="0" w:line="240" w:lineRule="auto"/>
        <w:ind w:firstLine="709"/>
        <w:jc w:val="both"/>
        <w:rPr>
          <w:rFonts w:ascii="Times New Roman" w:hAnsi="Times New Roman"/>
          <w:sz w:val="24"/>
          <w:szCs w:val="24"/>
          <w:shd w:val="clear" w:color="auto" w:fill="FFFFFF"/>
          <w:lang w:val="uk-UA"/>
        </w:rPr>
      </w:pPr>
      <w:r w:rsidRPr="00AB5A42">
        <w:rPr>
          <w:rFonts w:ascii="Times New Roman" w:hAnsi="Times New Roman"/>
          <w:sz w:val="24"/>
          <w:szCs w:val="24"/>
          <w:lang w:val="uk-UA" w:eastAsia="uk-UA"/>
        </w:rPr>
        <w:t xml:space="preserve">Крім того, під час співбесіди </w:t>
      </w:r>
      <w:proofErr w:type="spellStart"/>
      <w:r w:rsidRPr="00AB5A42">
        <w:rPr>
          <w:rFonts w:ascii="Times New Roman" w:hAnsi="Times New Roman"/>
          <w:sz w:val="24"/>
          <w:szCs w:val="24"/>
          <w:shd w:val="clear" w:color="auto" w:fill="FFFFFF"/>
          <w:lang w:val="uk-UA"/>
        </w:rPr>
        <w:t>Леоновою</w:t>
      </w:r>
      <w:proofErr w:type="spellEnd"/>
      <w:r w:rsidRPr="00AB5A42">
        <w:rPr>
          <w:rFonts w:ascii="Times New Roman" w:hAnsi="Times New Roman"/>
          <w:sz w:val="24"/>
          <w:szCs w:val="24"/>
          <w:shd w:val="clear" w:color="auto" w:fill="FFFFFF"/>
          <w:lang w:val="uk-UA"/>
        </w:rPr>
        <w:t xml:space="preserve"> Т.О. було заявлено клопотання про проведення частини співбесіди, а саме надання пояснень щодо пункту 2.1 Висновку ГРД, у закритому режимі без </w:t>
      </w:r>
      <w:proofErr w:type="spellStart"/>
      <w:r w:rsidRPr="00AB5A42">
        <w:rPr>
          <w:rFonts w:ascii="Times New Roman" w:hAnsi="Times New Roman"/>
          <w:sz w:val="24"/>
          <w:szCs w:val="24"/>
          <w:shd w:val="clear" w:color="auto" w:fill="FFFFFF"/>
          <w:lang w:val="uk-UA"/>
        </w:rPr>
        <w:t>відеотрансляції</w:t>
      </w:r>
      <w:proofErr w:type="spellEnd"/>
      <w:r w:rsidRPr="00AB5A42">
        <w:rPr>
          <w:rFonts w:ascii="Times New Roman" w:hAnsi="Times New Roman"/>
          <w:sz w:val="24"/>
          <w:szCs w:val="24"/>
          <w:shd w:val="clear" w:color="auto" w:fill="FFFFFF"/>
          <w:lang w:val="uk-UA"/>
        </w:rPr>
        <w:t xml:space="preserve"> з метою нерозголошення інформації, що становить охоронювану законом таємницю, оскільки її чоловік належить до категорії осіб, зазначених у частині 8 статті</w:t>
      </w:r>
      <w:r w:rsidR="001E3E6F" w:rsidRPr="00AB5A42">
        <w:rPr>
          <w:rFonts w:ascii="Times New Roman" w:hAnsi="Times New Roman"/>
          <w:sz w:val="24"/>
          <w:szCs w:val="24"/>
          <w:shd w:val="clear" w:color="auto" w:fill="FFFFFF"/>
          <w:lang w:val="uk-UA"/>
        </w:rPr>
        <w:t> </w:t>
      </w:r>
      <w:r w:rsidRPr="00AB5A42">
        <w:rPr>
          <w:rFonts w:ascii="Times New Roman" w:hAnsi="Times New Roman"/>
          <w:sz w:val="24"/>
          <w:szCs w:val="24"/>
          <w:shd w:val="clear" w:color="auto" w:fill="FFFFFF"/>
          <w:lang w:val="uk-UA"/>
        </w:rPr>
        <w:t>45 Закону України «Про запобігання корупції».</w:t>
      </w:r>
    </w:p>
    <w:p w:rsidR="005F5930" w:rsidRPr="00AB5A42" w:rsidRDefault="001E3E6F" w:rsidP="00F04D8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shd w:val="clear" w:color="auto" w:fill="FFFFFF"/>
          <w:lang w:val="uk-UA"/>
        </w:rPr>
        <w:t>К</w:t>
      </w:r>
      <w:r w:rsidR="005F5930" w:rsidRPr="00AB5A42">
        <w:rPr>
          <w:rFonts w:ascii="Times New Roman" w:hAnsi="Times New Roman"/>
          <w:sz w:val="24"/>
          <w:szCs w:val="24"/>
          <w:shd w:val="clear" w:color="auto" w:fill="FFFFFF"/>
          <w:lang w:val="uk-UA"/>
        </w:rPr>
        <w:t xml:space="preserve">лопотання кандидата Комісією задоволено та проведено частину співбесіди </w:t>
      </w:r>
      <w:r w:rsidRPr="00AB5A42">
        <w:rPr>
          <w:rFonts w:ascii="Times New Roman" w:hAnsi="Times New Roman"/>
          <w:sz w:val="24"/>
          <w:szCs w:val="24"/>
          <w:shd w:val="clear" w:color="auto" w:fill="FFFFFF"/>
          <w:lang w:val="uk-UA"/>
        </w:rPr>
        <w:t>в</w:t>
      </w:r>
      <w:r w:rsidR="005F5930" w:rsidRPr="00AB5A42">
        <w:rPr>
          <w:rFonts w:ascii="Times New Roman" w:hAnsi="Times New Roman"/>
          <w:sz w:val="24"/>
          <w:szCs w:val="24"/>
          <w:shd w:val="clear" w:color="auto" w:fill="FFFFFF"/>
          <w:lang w:val="uk-UA"/>
        </w:rPr>
        <w:t xml:space="preserve"> закритому режимі без </w:t>
      </w:r>
      <w:proofErr w:type="spellStart"/>
      <w:r w:rsidR="005F5930" w:rsidRPr="00AB5A42">
        <w:rPr>
          <w:rFonts w:ascii="Times New Roman" w:hAnsi="Times New Roman"/>
          <w:sz w:val="24"/>
          <w:szCs w:val="24"/>
          <w:shd w:val="clear" w:color="auto" w:fill="FFFFFF"/>
          <w:lang w:val="uk-UA"/>
        </w:rPr>
        <w:t>відеотрансляції</w:t>
      </w:r>
      <w:proofErr w:type="spellEnd"/>
      <w:r w:rsidR="005F5930" w:rsidRPr="00AB5A42">
        <w:rPr>
          <w:rFonts w:ascii="Times New Roman" w:hAnsi="Times New Roman"/>
          <w:sz w:val="24"/>
          <w:szCs w:val="24"/>
          <w:shd w:val="clear" w:color="auto" w:fill="FFFFFF"/>
          <w:lang w:val="uk-UA"/>
        </w:rPr>
        <w:t xml:space="preserve"> з метою нерозголошення даних, які стосуються чоловіка кандидата.</w:t>
      </w:r>
    </w:p>
    <w:p w:rsidR="00864E03" w:rsidRPr="00AB5A42" w:rsidRDefault="0067653C" w:rsidP="00F04D8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С</w:t>
      </w:r>
      <w:r w:rsidR="00F04D89" w:rsidRPr="00AB5A42">
        <w:rPr>
          <w:rFonts w:ascii="Times New Roman" w:hAnsi="Times New Roman"/>
          <w:sz w:val="24"/>
          <w:szCs w:val="24"/>
          <w:lang w:val="uk-UA" w:eastAsia="uk-UA"/>
        </w:rPr>
        <w:t xml:space="preserve">тосовно </w:t>
      </w:r>
      <w:r w:rsidRPr="00AB5A42">
        <w:rPr>
          <w:rFonts w:ascii="Times New Roman" w:hAnsi="Times New Roman"/>
          <w:sz w:val="24"/>
          <w:szCs w:val="24"/>
          <w:lang w:val="uk-UA" w:eastAsia="uk-UA"/>
        </w:rPr>
        <w:t xml:space="preserve">обставин, викладених у пункті 1 Висновку ГРД, </w:t>
      </w:r>
      <w:r w:rsidR="00710EB8" w:rsidRPr="00AB5A42">
        <w:rPr>
          <w:rFonts w:ascii="Times New Roman" w:hAnsi="Times New Roman"/>
          <w:sz w:val="24"/>
          <w:szCs w:val="24"/>
          <w:lang w:val="uk-UA" w:eastAsia="uk-UA"/>
        </w:rPr>
        <w:t xml:space="preserve">Леонова Т.О. </w:t>
      </w:r>
      <w:r w:rsidRPr="00AB5A42">
        <w:rPr>
          <w:rFonts w:ascii="Times New Roman" w:hAnsi="Times New Roman"/>
          <w:sz w:val="24"/>
          <w:szCs w:val="24"/>
          <w:lang w:val="uk-UA" w:eastAsia="uk-UA"/>
        </w:rPr>
        <w:t>зазначила таке.</w:t>
      </w:r>
    </w:p>
    <w:p w:rsidR="00F04D89" w:rsidRPr="00AB5A42" w:rsidRDefault="00710EB8" w:rsidP="00F04D89">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Щодо автомобіля </w:t>
      </w:r>
      <w:bookmarkStart w:id="2" w:name="_Hlk231981933"/>
      <w:r w:rsidRPr="00AB5A42">
        <w:rPr>
          <w:rFonts w:ascii="Times New Roman" w:hAnsi="Times New Roman"/>
          <w:sz w:val="24"/>
          <w:szCs w:val="24"/>
          <w:lang w:val="uk-UA"/>
        </w:rPr>
        <w:t xml:space="preserve">«VOLKSWAGEN MULTIVAN 2.5 TDI» 2005 року випуску </w:t>
      </w:r>
      <w:bookmarkEnd w:id="2"/>
      <w:r w:rsidRPr="00AB5A42">
        <w:rPr>
          <w:rFonts w:ascii="Times New Roman" w:hAnsi="Times New Roman"/>
          <w:sz w:val="24"/>
          <w:szCs w:val="24"/>
          <w:lang w:val="uk-UA"/>
        </w:rPr>
        <w:t>пояснила, що</w:t>
      </w:r>
      <w:r w:rsidR="00A75C31" w:rsidRPr="00AB5A42">
        <w:rPr>
          <w:rFonts w:ascii="Times New Roman" w:hAnsi="Times New Roman"/>
          <w:sz w:val="24"/>
          <w:szCs w:val="24"/>
          <w:lang w:val="uk-UA"/>
        </w:rPr>
        <w:t xml:space="preserve"> </w:t>
      </w:r>
      <w:r w:rsidRPr="00AB5A42">
        <w:rPr>
          <w:rFonts w:ascii="Times New Roman" w:hAnsi="Times New Roman"/>
          <w:sz w:val="24"/>
          <w:szCs w:val="24"/>
          <w:lang w:val="uk-UA"/>
        </w:rPr>
        <w:t xml:space="preserve">ГРД повністю права в тому, що </w:t>
      </w:r>
      <w:r w:rsidR="001E3E6F" w:rsidRPr="00AB5A42">
        <w:rPr>
          <w:rFonts w:ascii="Times New Roman" w:hAnsi="Times New Roman"/>
          <w:sz w:val="24"/>
          <w:szCs w:val="24"/>
          <w:lang w:val="uk-UA"/>
        </w:rPr>
        <w:t xml:space="preserve">цей </w:t>
      </w:r>
      <w:r w:rsidRPr="00AB5A42">
        <w:rPr>
          <w:rFonts w:ascii="Times New Roman" w:hAnsi="Times New Roman"/>
          <w:sz w:val="24"/>
          <w:szCs w:val="24"/>
          <w:lang w:val="uk-UA"/>
        </w:rPr>
        <w:t>автомобіль не купувався за ринковою вартістю</w:t>
      </w:r>
      <w:r w:rsidR="0072437E" w:rsidRPr="00AB5A42">
        <w:rPr>
          <w:rFonts w:ascii="Times New Roman" w:hAnsi="Times New Roman"/>
          <w:sz w:val="24"/>
          <w:szCs w:val="24"/>
          <w:lang w:val="uk-UA"/>
        </w:rPr>
        <w:t>. Він придбавався після ДТП під відновлення</w:t>
      </w:r>
      <w:r w:rsidR="00F04D89" w:rsidRPr="00AB5A42">
        <w:rPr>
          <w:rFonts w:ascii="Times New Roman" w:hAnsi="Times New Roman"/>
          <w:sz w:val="24"/>
          <w:szCs w:val="24"/>
          <w:lang w:val="uk-UA" w:eastAsia="uk-UA"/>
        </w:rPr>
        <w:t xml:space="preserve">. </w:t>
      </w:r>
      <w:r w:rsidR="0072437E" w:rsidRPr="00AB5A42">
        <w:rPr>
          <w:rFonts w:ascii="Times New Roman" w:hAnsi="Times New Roman"/>
          <w:sz w:val="24"/>
          <w:szCs w:val="24"/>
          <w:lang w:val="uk-UA" w:eastAsia="uk-UA"/>
        </w:rPr>
        <w:t>Відшукувався автомобіль її чоловіком. Попередньо у неї у власності був мікроавтобус, який продали і відшукали цей автомобіль. Авто відновлюва</w:t>
      </w:r>
      <w:r w:rsidR="007E538D" w:rsidRPr="00AB5A42">
        <w:rPr>
          <w:rFonts w:ascii="Times New Roman" w:hAnsi="Times New Roman"/>
          <w:sz w:val="24"/>
          <w:szCs w:val="24"/>
          <w:lang w:val="uk-UA" w:eastAsia="uk-UA"/>
        </w:rPr>
        <w:t>в</w:t>
      </w:r>
      <w:r w:rsidR="0072437E" w:rsidRPr="00AB5A42">
        <w:rPr>
          <w:rFonts w:ascii="Times New Roman" w:hAnsi="Times New Roman"/>
          <w:sz w:val="24"/>
          <w:szCs w:val="24"/>
          <w:lang w:val="uk-UA" w:eastAsia="uk-UA"/>
        </w:rPr>
        <w:t xml:space="preserve"> </w:t>
      </w:r>
      <w:r w:rsidR="007E538D" w:rsidRPr="00AB5A42">
        <w:rPr>
          <w:rFonts w:ascii="Times New Roman" w:hAnsi="Times New Roman"/>
          <w:sz w:val="24"/>
          <w:szCs w:val="24"/>
          <w:lang w:val="uk-UA" w:eastAsia="uk-UA"/>
        </w:rPr>
        <w:t xml:space="preserve">чоловік </w:t>
      </w:r>
      <w:r w:rsidR="0072437E" w:rsidRPr="00AB5A42">
        <w:rPr>
          <w:rFonts w:ascii="Times New Roman" w:hAnsi="Times New Roman"/>
          <w:sz w:val="24"/>
          <w:szCs w:val="24"/>
          <w:lang w:val="uk-UA" w:eastAsia="uk-UA"/>
        </w:rPr>
        <w:t>частково господарським способом</w:t>
      </w:r>
      <w:r w:rsidR="007E538D" w:rsidRPr="00AB5A42">
        <w:rPr>
          <w:rFonts w:ascii="Times New Roman" w:hAnsi="Times New Roman"/>
          <w:sz w:val="24"/>
          <w:szCs w:val="24"/>
          <w:lang w:val="uk-UA" w:eastAsia="uk-UA"/>
        </w:rPr>
        <w:t xml:space="preserve"> самостійно та </w:t>
      </w:r>
      <w:r w:rsidR="0072437E" w:rsidRPr="00AB5A42">
        <w:rPr>
          <w:rFonts w:ascii="Times New Roman" w:hAnsi="Times New Roman"/>
          <w:sz w:val="24"/>
          <w:szCs w:val="24"/>
          <w:lang w:val="uk-UA" w:eastAsia="uk-UA"/>
        </w:rPr>
        <w:t>частково спеціаліст</w:t>
      </w:r>
      <w:r w:rsidR="007E538D" w:rsidRPr="00AB5A42">
        <w:rPr>
          <w:rFonts w:ascii="Times New Roman" w:hAnsi="Times New Roman"/>
          <w:sz w:val="24"/>
          <w:szCs w:val="24"/>
          <w:lang w:val="uk-UA" w:eastAsia="uk-UA"/>
        </w:rPr>
        <w:t>и</w:t>
      </w:r>
      <w:r w:rsidR="0072437E" w:rsidRPr="00AB5A42">
        <w:rPr>
          <w:rFonts w:ascii="Times New Roman" w:hAnsi="Times New Roman"/>
          <w:sz w:val="24"/>
          <w:szCs w:val="24"/>
          <w:lang w:val="uk-UA" w:eastAsia="uk-UA"/>
        </w:rPr>
        <w:t xml:space="preserve"> на </w:t>
      </w:r>
      <w:r w:rsidR="002D4015" w:rsidRPr="00AB5A42">
        <w:rPr>
          <w:rFonts w:ascii="Times New Roman" w:hAnsi="Times New Roman"/>
          <w:sz w:val="24"/>
          <w:szCs w:val="24"/>
          <w:lang w:val="uk-UA" w:eastAsia="uk-UA"/>
        </w:rPr>
        <w:t xml:space="preserve">приватних </w:t>
      </w:r>
      <w:r w:rsidR="0072437E" w:rsidRPr="00AB5A42">
        <w:rPr>
          <w:rFonts w:ascii="Times New Roman" w:hAnsi="Times New Roman"/>
          <w:sz w:val="24"/>
          <w:szCs w:val="24"/>
          <w:lang w:val="uk-UA" w:eastAsia="uk-UA"/>
        </w:rPr>
        <w:t>станціях технічного обслуговування. На цьому автомобілі вона їздила певний час, але потім у 2024 році він був проданий</w:t>
      </w:r>
      <w:r w:rsidR="007E538D" w:rsidRPr="00AB5A42">
        <w:rPr>
          <w:rFonts w:ascii="Times New Roman" w:hAnsi="Times New Roman"/>
          <w:sz w:val="24"/>
          <w:szCs w:val="24"/>
          <w:lang w:val="uk-UA" w:eastAsia="uk-UA"/>
        </w:rPr>
        <w:t xml:space="preserve">, </w:t>
      </w:r>
      <w:r w:rsidR="001E3E6F" w:rsidRPr="00AB5A42">
        <w:rPr>
          <w:rFonts w:ascii="Times New Roman" w:hAnsi="Times New Roman"/>
          <w:sz w:val="24"/>
          <w:szCs w:val="24"/>
          <w:lang w:val="uk-UA" w:eastAsia="uk-UA"/>
        </w:rPr>
        <w:t>оскільки</w:t>
      </w:r>
      <w:r w:rsidR="007E538D" w:rsidRPr="00AB5A42">
        <w:rPr>
          <w:rFonts w:ascii="Times New Roman" w:hAnsi="Times New Roman"/>
          <w:sz w:val="24"/>
          <w:szCs w:val="24"/>
          <w:lang w:val="uk-UA" w:eastAsia="uk-UA"/>
        </w:rPr>
        <w:t xml:space="preserve"> постійно ламався</w:t>
      </w:r>
      <w:r w:rsidR="0072437E" w:rsidRPr="00AB5A42">
        <w:rPr>
          <w:rFonts w:ascii="Times New Roman" w:hAnsi="Times New Roman"/>
          <w:sz w:val="24"/>
          <w:szCs w:val="24"/>
          <w:lang w:val="uk-UA" w:eastAsia="uk-UA"/>
        </w:rPr>
        <w:t xml:space="preserve">. </w:t>
      </w:r>
      <w:r w:rsidR="00864E03" w:rsidRPr="00AB5A42">
        <w:rPr>
          <w:rFonts w:ascii="Times New Roman" w:hAnsi="Times New Roman"/>
          <w:sz w:val="24"/>
          <w:szCs w:val="24"/>
          <w:lang w:val="uk-UA" w:eastAsia="uk-UA"/>
        </w:rPr>
        <w:t xml:space="preserve">Кандидат звернула увагу, що </w:t>
      </w:r>
      <w:r w:rsidR="00864E03" w:rsidRPr="00AB5A42">
        <w:rPr>
          <w:rFonts w:ascii="Times New Roman" w:hAnsi="Times New Roman"/>
          <w:sz w:val="24"/>
          <w:szCs w:val="24"/>
          <w:lang w:val="uk-UA"/>
        </w:rPr>
        <w:t xml:space="preserve">«VOLKSWAGEN MULTIVAN 2.5 TDI» 2005 року випуску був </w:t>
      </w:r>
      <w:r w:rsidR="007E538D" w:rsidRPr="00AB5A42">
        <w:rPr>
          <w:rFonts w:ascii="Times New Roman" w:hAnsi="Times New Roman"/>
          <w:sz w:val="24"/>
          <w:szCs w:val="24"/>
          <w:lang w:val="uk-UA" w:eastAsia="uk-UA"/>
        </w:rPr>
        <w:t>проданий</w:t>
      </w:r>
      <w:r w:rsidR="007E538D" w:rsidRPr="00AB5A42">
        <w:rPr>
          <w:rFonts w:ascii="Times New Roman" w:hAnsi="Times New Roman"/>
          <w:sz w:val="24"/>
          <w:szCs w:val="24"/>
          <w:lang w:val="uk-UA"/>
        </w:rPr>
        <w:t xml:space="preserve"> </w:t>
      </w:r>
      <w:r w:rsidR="00864E03" w:rsidRPr="00AB5A42">
        <w:rPr>
          <w:rFonts w:ascii="Times New Roman" w:hAnsi="Times New Roman"/>
          <w:sz w:val="24"/>
          <w:szCs w:val="24"/>
          <w:lang w:val="uk-UA"/>
        </w:rPr>
        <w:t>також не за ринковою вартістю тому</w:t>
      </w:r>
      <w:r w:rsidR="007E538D" w:rsidRPr="00AB5A42">
        <w:rPr>
          <w:rFonts w:ascii="Times New Roman" w:hAnsi="Times New Roman"/>
          <w:sz w:val="24"/>
          <w:szCs w:val="24"/>
          <w:lang w:val="uk-UA"/>
        </w:rPr>
        <w:t>,</w:t>
      </w:r>
      <w:r w:rsidR="00864E03" w:rsidRPr="00AB5A42">
        <w:rPr>
          <w:rFonts w:ascii="Times New Roman" w:hAnsi="Times New Roman"/>
          <w:sz w:val="24"/>
          <w:szCs w:val="24"/>
          <w:lang w:val="uk-UA"/>
        </w:rPr>
        <w:t xml:space="preserve"> що відновити його повністю не було можливості. </w:t>
      </w:r>
    </w:p>
    <w:p w:rsidR="00313FF4" w:rsidRPr="00AB5A42" w:rsidRDefault="00864E03" w:rsidP="00F04D89">
      <w:pPr>
        <w:shd w:val="clear" w:color="auto" w:fill="FFFFFF"/>
        <w:spacing w:after="0" w:line="240" w:lineRule="auto"/>
        <w:ind w:firstLine="709"/>
        <w:jc w:val="both"/>
        <w:rPr>
          <w:rFonts w:ascii="Times New Roman" w:hAnsi="Times New Roman"/>
          <w:sz w:val="24"/>
          <w:szCs w:val="24"/>
          <w:lang w:val="uk-UA"/>
        </w:rPr>
      </w:pPr>
      <w:r w:rsidRPr="00AB5A42">
        <w:rPr>
          <w:rFonts w:ascii="Times New Roman" w:hAnsi="Times New Roman"/>
          <w:sz w:val="24"/>
          <w:szCs w:val="24"/>
          <w:lang w:val="uk-UA" w:eastAsia="uk-UA"/>
        </w:rPr>
        <w:t>Стосовно інших автомобілів кандидат пояснила, що хоче узагальнити інформацію</w:t>
      </w:r>
      <w:r w:rsidR="001E3E6F" w:rsidRPr="00AB5A42">
        <w:rPr>
          <w:rFonts w:ascii="Times New Roman" w:hAnsi="Times New Roman"/>
          <w:sz w:val="24"/>
          <w:szCs w:val="24"/>
          <w:lang w:val="uk-UA" w:eastAsia="uk-UA"/>
        </w:rPr>
        <w:t>,</w:t>
      </w:r>
      <w:r w:rsidRPr="00AB5A42">
        <w:rPr>
          <w:rFonts w:ascii="Times New Roman" w:hAnsi="Times New Roman"/>
          <w:sz w:val="24"/>
          <w:szCs w:val="24"/>
          <w:lang w:val="uk-UA" w:eastAsia="uk-UA"/>
        </w:rPr>
        <w:t xml:space="preserve"> оскільк</w:t>
      </w:r>
      <w:r w:rsidR="00831D1D" w:rsidRPr="00AB5A42">
        <w:rPr>
          <w:rFonts w:ascii="Times New Roman" w:hAnsi="Times New Roman"/>
          <w:sz w:val="24"/>
          <w:szCs w:val="24"/>
          <w:lang w:val="uk-UA" w:eastAsia="uk-UA"/>
        </w:rPr>
        <w:t>и</w:t>
      </w:r>
      <w:r w:rsidRPr="00AB5A42">
        <w:rPr>
          <w:rFonts w:ascii="Times New Roman" w:hAnsi="Times New Roman"/>
          <w:sz w:val="24"/>
          <w:szCs w:val="24"/>
          <w:lang w:val="uk-UA" w:eastAsia="uk-UA"/>
        </w:rPr>
        <w:t xml:space="preserve"> підпункти 1.2, 1.3 та 1.4 пункту 1 Висновку ГРД  стосуються </w:t>
      </w:r>
      <w:r w:rsidR="00831D1D" w:rsidRPr="00AB5A42">
        <w:rPr>
          <w:rFonts w:ascii="Times New Roman" w:hAnsi="Times New Roman"/>
          <w:sz w:val="24"/>
          <w:szCs w:val="24"/>
          <w:lang w:val="uk-UA" w:eastAsia="uk-UA"/>
        </w:rPr>
        <w:t>транспортних засобів, які були придбані її чоловіком. Чоловік спеціально вишукував автомобілі за мінімальну вартість з метою їх ремонту, користування та продажом за більш вигідну вартіст</w:t>
      </w:r>
      <w:r w:rsidR="007E538D" w:rsidRPr="00AB5A42">
        <w:rPr>
          <w:rFonts w:ascii="Times New Roman" w:hAnsi="Times New Roman"/>
          <w:sz w:val="24"/>
          <w:szCs w:val="24"/>
          <w:lang w:val="uk-UA" w:eastAsia="uk-UA"/>
        </w:rPr>
        <w:t>ь</w:t>
      </w:r>
      <w:r w:rsidR="00831D1D" w:rsidRPr="00AB5A42">
        <w:rPr>
          <w:rFonts w:ascii="Times New Roman" w:hAnsi="Times New Roman"/>
          <w:sz w:val="24"/>
          <w:szCs w:val="24"/>
          <w:lang w:val="uk-UA" w:eastAsia="uk-UA"/>
        </w:rPr>
        <w:t>.</w:t>
      </w:r>
      <w:r w:rsidR="00807E7F" w:rsidRPr="00AB5A42">
        <w:rPr>
          <w:rFonts w:ascii="Times New Roman" w:hAnsi="Times New Roman"/>
          <w:sz w:val="24"/>
          <w:szCs w:val="24"/>
          <w:lang w:val="uk-UA" w:eastAsia="uk-UA"/>
        </w:rPr>
        <w:t xml:space="preserve"> ГРД під час перевірки не встановила і не вказала конкретних оголошень по цим автомобілям. Вказані у Висновку ГРД автомобілі не продавались через оголошення на</w:t>
      </w:r>
      <w:r w:rsidR="00831D1D" w:rsidRPr="00AB5A42">
        <w:rPr>
          <w:rFonts w:ascii="Times New Roman" w:hAnsi="Times New Roman"/>
          <w:sz w:val="24"/>
          <w:szCs w:val="24"/>
          <w:lang w:val="uk-UA" w:eastAsia="uk-UA"/>
        </w:rPr>
        <w:t xml:space="preserve"> </w:t>
      </w:r>
      <w:r w:rsidR="00807E7F" w:rsidRPr="00AB5A42">
        <w:rPr>
          <w:rFonts w:ascii="Times New Roman" w:hAnsi="Times New Roman"/>
          <w:sz w:val="24"/>
          <w:szCs w:val="24"/>
          <w:lang w:val="uk-UA"/>
        </w:rPr>
        <w:t>сайті AUTO.RIA. Продаж автомобілів вона декларувала на підставі наданих її чоловіком договорів купівлі-продажу, які вона долучила до досьє</w:t>
      </w:r>
      <w:r w:rsidR="003D4543" w:rsidRPr="00AB5A42">
        <w:rPr>
          <w:rFonts w:ascii="Times New Roman" w:hAnsi="Times New Roman"/>
          <w:sz w:val="24"/>
          <w:szCs w:val="24"/>
          <w:lang w:val="uk-UA"/>
        </w:rPr>
        <w:t xml:space="preserve"> кандидата</w:t>
      </w:r>
      <w:r w:rsidR="00807E7F" w:rsidRPr="00AB5A42">
        <w:rPr>
          <w:rFonts w:ascii="Times New Roman" w:hAnsi="Times New Roman"/>
          <w:sz w:val="24"/>
          <w:szCs w:val="24"/>
          <w:lang w:val="uk-UA"/>
        </w:rPr>
        <w:t xml:space="preserve">. Ремонтом цих автомобілів вона особисто не займалася. </w:t>
      </w:r>
    </w:p>
    <w:p w:rsidR="00E1431F" w:rsidRPr="00AB5A42" w:rsidRDefault="00E1431F" w:rsidP="00F04D89">
      <w:pPr>
        <w:shd w:val="clear" w:color="auto" w:fill="FFFFFF"/>
        <w:spacing w:after="0" w:line="240" w:lineRule="auto"/>
        <w:ind w:firstLine="709"/>
        <w:jc w:val="both"/>
        <w:rPr>
          <w:rFonts w:ascii="Times New Roman" w:hAnsi="Times New Roman"/>
          <w:sz w:val="24"/>
          <w:szCs w:val="24"/>
          <w:shd w:val="clear" w:color="auto" w:fill="FFFFFF"/>
          <w:lang w:val="uk-UA"/>
        </w:rPr>
      </w:pPr>
      <w:r w:rsidRPr="00AB5A42">
        <w:rPr>
          <w:rFonts w:ascii="Times New Roman" w:hAnsi="Times New Roman"/>
          <w:sz w:val="24"/>
          <w:szCs w:val="24"/>
          <w:shd w:val="clear" w:color="auto" w:fill="FFFFFF"/>
          <w:lang w:val="uk-UA"/>
        </w:rPr>
        <w:t xml:space="preserve">Комісія у пленарному складі </w:t>
      </w:r>
      <w:r w:rsidR="00D676AF" w:rsidRPr="00AB5A42">
        <w:rPr>
          <w:rFonts w:ascii="Times New Roman" w:hAnsi="Times New Roman"/>
          <w:sz w:val="24"/>
          <w:szCs w:val="24"/>
          <w:shd w:val="clear" w:color="auto" w:fill="FFFFFF"/>
          <w:lang w:val="uk-UA"/>
        </w:rPr>
        <w:t>оцінює</w:t>
      </w:r>
      <w:r w:rsidRPr="00AB5A42">
        <w:rPr>
          <w:rFonts w:ascii="Times New Roman" w:hAnsi="Times New Roman"/>
          <w:sz w:val="24"/>
          <w:szCs w:val="24"/>
          <w:shd w:val="clear" w:color="auto" w:fill="FFFFFF"/>
          <w:lang w:val="uk-UA"/>
        </w:rPr>
        <w:t xml:space="preserve"> пояснення </w:t>
      </w:r>
      <w:proofErr w:type="spellStart"/>
      <w:r w:rsidR="009C2D1F" w:rsidRPr="00AB5A42">
        <w:rPr>
          <w:rFonts w:ascii="Times New Roman" w:hAnsi="Times New Roman"/>
          <w:sz w:val="24"/>
          <w:szCs w:val="24"/>
          <w:shd w:val="clear" w:color="auto" w:fill="FFFFFF"/>
          <w:lang w:val="uk-UA"/>
        </w:rPr>
        <w:t>Леонової</w:t>
      </w:r>
      <w:proofErr w:type="spellEnd"/>
      <w:r w:rsidR="009C2D1F" w:rsidRPr="00AB5A42">
        <w:rPr>
          <w:rFonts w:ascii="Times New Roman" w:hAnsi="Times New Roman"/>
          <w:sz w:val="24"/>
          <w:szCs w:val="24"/>
          <w:shd w:val="clear" w:color="auto" w:fill="FFFFFF"/>
          <w:lang w:val="uk-UA"/>
        </w:rPr>
        <w:t xml:space="preserve"> Т.О.</w:t>
      </w:r>
      <w:r w:rsidRPr="00AB5A42">
        <w:rPr>
          <w:rFonts w:ascii="Times New Roman" w:hAnsi="Times New Roman"/>
          <w:sz w:val="24"/>
          <w:szCs w:val="24"/>
          <w:shd w:val="clear" w:color="auto" w:fill="FFFFFF"/>
          <w:lang w:val="uk-UA"/>
        </w:rPr>
        <w:t xml:space="preserve"> щодо обставин</w:t>
      </w:r>
      <w:r w:rsidR="00116A46" w:rsidRPr="00AB5A42">
        <w:rPr>
          <w:rFonts w:ascii="Times New Roman" w:hAnsi="Times New Roman"/>
          <w:sz w:val="24"/>
          <w:szCs w:val="24"/>
          <w:shd w:val="clear" w:color="auto" w:fill="FFFFFF"/>
          <w:lang w:val="uk-UA"/>
        </w:rPr>
        <w:t>,</w:t>
      </w:r>
      <w:r w:rsidRPr="00AB5A42">
        <w:rPr>
          <w:rFonts w:ascii="Times New Roman" w:hAnsi="Times New Roman"/>
          <w:sz w:val="24"/>
          <w:szCs w:val="24"/>
          <w:shd w:val="clear" w:color="auto" w:fill="FFFFFF"/>
          <w:lang w:val="uk-UA"/>
        </w:rPr>
        <w:t xml:space="preserve"> </w:t>
      </w:r>
      <w:r w:rsidR="009C2D1F" w:rsidRPr="00AB5A42">
        <w:rPr>
          <w:rFonts w:ascii="Times New Roman" w:hAnsi="Times New Roman"/>
          <w:sz w:val="24"/>
          <w:szCs w:val="24"/>
          <w:shd w:val="clear" w:color="auto" w:fill="FFFFFF"/>
          <w:lang w:val="uk-UA"/>
        </w:rPr>
        <w:t>зазначених у пункті 1 Висновку ГРД</w:t>
      </w:r>
      <w:r w:rsidR="00CF131A" w:rsidRPr="00AB5A42">
        <w:rPr>
          <w:rFonts w:ascii="Times New Roman" w:hAnsi="Times New Roman"/>
          <w:sz w:val="24"/>
          <w:szCs w:val="24"/>
          <w:shd w:val="clear" w:color="auto" w:fill="FFFFFF"/>
          <w:lang w:val="uk-UA"/>
        </w:rPr>
        <w:t>, зокрема</w:t>
      </w:r>
      <w:r w:rsidR="00116A46" w:rsidRPr="00AB5A42">
        <w:rPr>
          <w:rFonts w:ascii="Times New Roman" w:hAnsi="Times New Roman"/>
          <w:sz w:val="24"/>
          <w:szCs w:val="24"/>
          <w:shd w:val="clear" w:color="auto" w:fill="FFFFFF"/>
          <w:lang w:val="uk-UA"/>
        </w:rPr>
        <w:t>,</w:t>
      </w:r>
      <w:r w:rsidR="00D676AF" w:rsidRPr="00AB5A42">
        <w:rPr>
          <w:rFonts w:ascii="Times New Roman" w:hAnsi="Times New Roman"/>
          <w:sz w:val="24"/>
          <w:szCs w:val="24"/>
          <w:shd w:val="clear" w:color="auto" w:fill="FFFFFF"/>
          <w:lang w:val="uk-UA"/>
        </w:rPr>
        <w:t xml:space="preserve"> </w:t>
      </w:r>
      <w:r w:rsidR="00CF131A" w:rsidRPr="00AB5A42">
        <w:rPr>
          <w:rFonts w:ascii="Times New Roman" w:hAnsi="Times New Roman"/>
          <w:sz w:val="24"/>
          <w:szCs w:val="24"/>
          <w:shd w:val="clear" w:color="auto" w:fill="FFFFFF"/>
          <w:lang w:val="uk-UA"/>
        </w:rPr>
        <w:t>про придбання автомобілів</w:t>
      </w:r>
      <w:r w:rsidR="00116A46" w:rsidRPr="00AB5A42">
        <w:rPr>
          <w:rFonts w:ascii="Times New Roman" w:hAnsi="Times New Roman"/>
          <w:sz w:val="24"/>
          <w:szCs w:val="24"/>
          <w:shd w:val="clear" w:color="auto" w:fill="FFFFFF"/>
          <w:lang w:val="uk-UA"/>
        </w:rPr>
        <w:t>,</w:t>
      </w:r>
      <w:r w:rsidR="00CF131A" w:rsidRPr="00AB5A42">
        <w:rPr>
          <w:rFonts w:ascii="Times New Roman" w:hAnsi="Times New Roman"/>
          <w:sz w:val="24"/>
          <w:szCs w:val="24"/>
          <w:shd w:val="clear" w:color="auto" w:fill="FFFFFF"/>
          <w:lang w:val="uk-UA"/>
        </w:rPr>
        <w:t xml:space="preserve"> вартість яких є значно меншою за ринкову на момент набуття права власності її чоловіком, </w:t>
      </w:r>
      <w:r w:rsidR="00D676AF" w:rsidRPr="00AB5A42">
        <w:rPr>
          <w:rFonts w:ascii="Times New Roman" w:hAnsi="Times New Roman"/>
          <w:sz w:val="24"/>
          <w:szCs w:val="24"/>
          <w:shd w:val="clear" w:color="auto" w:fill="FFFFFF"/>
          <w:lang w:val="uk-UA"/>
        </w:rPr>
        <w:t>як неповні</w:t>
      </w:r>
      <w:r w:rsidR="00986F49" w:rsidRPr="00AB5A42">
        <w:rPr>
          <w:rFonts w:ascii="Times New Roman" w:hAnsi="Times New Roman"/>
          <w:sz w:val="24"/>
          <w:szCs w:val="24"/>
          <w:shd w:val="clear" w:color="auto" w:fill="FFFFFF"/>
          <w:lang w:val="uk-UA"/>
        </w:rPr>
        <w:t xml:space="preserve">, </w:t>
      </w:r>
      <w:r w:rsidR="00D676AF" w:rsidRPr="00AB5A42">
        <w:rPr>
          <w:rFonts w:ascii="Times New Roman" w:hAnsi="Times New Roman"/>
          <w:sz w:val="24"/>
          <w:szCs w:val="24"/>
          <w:shd w:val="clear" w:color="auto" w:fill="FFFFFF"/>
          <w:lang w:val="uk-UA"/>
        </w:rPr>
        <w:t xml:space="preserve">недостатні </w:t>
      </w:r>
      <w:r w:rsidR="00986F49" w:rsidRPr="00AB5A42">
        <w:rPr>
          <w:rFonts w:ascii="Times New Roman" w:hAnsi="Times New Roman"/>
          <w:sz w:val="24"/>
          <w:szCs w:val="24"/>
          <w:shd w:val="clear" w:color="auto" w:fill="FFFFFF"/>
          <w:lang w:val="uk-UA"/>
        </w:rPr>
        <w:t>та непереконливі</w:t>
      </w:r>
      <w:r w:rsidRPr="00AB5A42">
        <w:rPr>
          <w:rFonts w:ascii="Times New Roman" w:hAnsi="Times New Roman"/>
          <w:sz w:val="24"/>
          <w:szCs w:val="24"/>
          <w:shd w:val="clear" w:color="auto" w:fill="FFFFFF"/>
          <w:lang w:val="uk-UA"/>
        </w:rPr>
        <w:t>.</w:t>
      </w:r>
    </w:p>
    <w:p w:rsidR="004F5194" w:rsidRPr="00AB5A42" w:rsidRDefault="004F5194" w:rsidP="00F04D89">
      <w:pPr>
        <w:shd w:val="clear" w:color="auto" w:fill="FFFFFF"/>
        <w:spacing w:after="0" w:line="240" w:lineRule="auto"/>
        <w:ind w:firstLine="709"/>
        <w:jc w:val="both"/>
        <w:rPr>
          <w:rFonts w:ascii="Times New Roman" w:hAnsi="Times New Roman"/>
          <w:sz w:val="24"/>
          <w:szCs w:val="24"/>
          <w:lang w:val="uk-UA"/>
        </w:rPr>
      </w:pPr>
      <w:r w:rsidRPr="00AB5A42">
        <w:rPr>
          <w:rFonts w:ascii="Times New Roman" w:hAnsi="Times New Roman"/>
          <w:color w:val="000000"/>
          <w:sz w:val="24"/>
          <w:szCs w:val="24"/>
          <w:shd w:val="clear" w:color="auto" w:fill="FFFFFF"/>
          <w:lang w:val="uk-UA"/>
        </w:rPr>
        <w:t xml:space="preserve">Крім того, </w:t>
      </w:r>
      <w:proofErr w:type="spellStart"/>
      <w:r w:rsidRPr="00AB5A42">
        <w:rPr>
          <w:rFonts w:ascii="Times New Roman" w:hAnsi="Times New Roman"/>
          <w:color w:val="000000"/>
          <w:sz w:val="24"/>
          <w:szCs w:val="24"/>
          <w:shd w:val="clear" w:color="auto" w:fill="FFFFFF"/>
          <w:lang w:val="uk-UA"/>
        </w:rPr>
        <w:t>Бангалорські</w:t>
      </w:r>
      <w:proofErr w:type="spellEnd"/>
      <w:r w:rsidRPr="00AB5A42">
        <w:rPr>
          <w:rFonts w:ascii="Times New Roman" w:hAnsi="Times New Roman"/>
          <w:color w:val="000000"/>
          <w:sz w:val="24"/>
          <w:szCs w:val="24"/>
          <w:shd w:val="clear" w:color="auto" w:fill="FFFFFF"/>
          <w:lang w:val="uk-UA"/>
        </w:rPr>
        <w:t xml:space="preserve"> принципи поведінки суддів визначають чесність та доброчесність як необхідну умову належного виконання суддею своїх повноважень. Відповідно до пункту 3.1 цих принципів суддя має забезпечувати, щоб його поведінка була бездоганною навіть з точки зору стороннього спостерігача, а згідно з пунктом 4.2 постійна увага з боку суспільства покладає на суддю обов</w:t>
      </w:r>
      <w:r w:rsidR="003D4543" w:rsidRPr="00AB5A42">
        <w:rPr>
          <w:rFonts w:ascii="Times New Roman" w:hAnsi="Times New Roman"/>
          <w:color w:val="000000"/>
          <w:sz w:val="24"/>
          <w:szCs w:val="24"/>
          <w:shd w:val="clear" w:color="auto" w:fill="FFFFFF"/>
          <w:lang w:val="uk-UA"/>
        </w:rPr>
        <w:t>’</w:t>
      </w:r>
      <w:r w:rsidRPr="00AB5A42">
        <w:rPr>
          <w:rFonts w:ascii="Times New Roman" w:hAnsi="Times New Roman"/>
          <w:color w:val="000000"/>
          <w:sz w:val="24"/>
          <w:szCs w:val="24"/>
          <w:shd w:val="clear" w:color="auto" w:fill="FFFFFF"/>
          <w:lang w:val="uk-UA"/>
        </w:rPr>
        <w:t>язок прийняти ряд обмежень, і, незважаючи на те, що пересічному громадянину ці обов</w:t>
      </w:r>
      <w:r w:rsidR="003D4543" w:rsidRPr="00AB5A42">
        <w:rPr>
          <w:rFonts w:ascii="Times New Roman" w:hAnsi="Times New Roman"/>
          <w:color w:val="000000"/>
          <w:sz w:val="24"/>
          <w:szCs w:val="24"/>
          <w:shd w:val="clear" w:color="auto" w:fill="FFFFFF"/>
          <w:lang w:val="uk-UA"/>
        </w:rPr>
        <w:t>’</w:t>
      </w:r>
      <w:r w:rsidRPr="00AB5A42">
        <w:rPr>
          <w:rFonts w:ascii="Times New Roman" w:hAnsi="Times New Roman"/>
          <w:color w:val="000000"/>
          <w:sz w:val="24"/>
          <w:szCs w:val="24"/>
          <w:shd w:val="clear" w:color="auto" w:fill="FFFFFF"/>
          <w:lang w:val="uk-UA"/>
        </w:rPr>
        <w:t>язки могли б здатися обтяжливими, суддя приймає їх добровільно та охоче. Поведінка судді має відповідати високому статусу його посади. У цьому випадку сукупність встановлених фактів та непереконливість наданих пояснень об’єктивно формують сумнів у тому, що кандидат дотримувався зазначених стандартів.</w:t>
      </w:r>
    </w:p>
    <w:p w:rsidR="001E4451" w:rsidRPr="00AB5A42" w:rsidRDefault="00313FF4" w:rsidP="00FE21D4">
      <w:pPr>
        <w:shd w:val="clear" w:color="auto" w:fill="FFFFFF"/>
        <w:tabs>
          <w:tab w:val="left" w:pos="426"/>
        </w:tabs>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Стосовно підпункту 2.1 пункту 2 Висновку ГРД кандидат Леонова Т.О. під час співбесіди </w:t>
      </w:r>
      <w:r w:rsidR="006C7408" w:rsidRPr="00AB5A42">
        <w:rPr>
          <w:rFonts w:ascii="Times New Roman" w:hAnsi="Times New Roman"/>
          <w:sz w:val="24"/>
          <w:szCs w:val="24"/>
          <w:lang w:val="uk-UA" w:eastAsia="uk-UA"/>
        </w:rPr>
        <w:t xml:space="preserve">в пленарному складі </w:t>
      </w:r>
      <w:r w:rsidRPr="00AB5A42">
        <w:rPr>
          <w:rFonts w:ascii="Times New Roman" w:hAnsi="Times New Roman"/>
          <w:sz w:val="24"/>
          <w:szCs w:val="24"/>
          <w:lang w:val="uk-UA" w:eastAsia="uk-UA"/>
        </w:rPr>
        <w:t xml:space="preserve">надала пояснення в закритому режимі без </w:t>
      </w:r>
      <w:proofErr w:type="spellStart"/>
      <w:r w:rsidRPr="00AB5A42">
        <w:rPr>
          <w:rFonts w:ascii="Times New Roman" w:hAnsi="Times New Roman"/>
          <w:sz w:val="24"/>
          <w:szCs w:val="24"/>
          <w:lang w:val="uk-UA" w:eastAsia="uk-UA"/>
        </w:rPr>
        <w:t>відеотрансляції</w:t>
      </w:r>
      <w:proofErr w:type="spellEnd"/>
      <w:r w:rsidRPr="00AB5A42">
        <w:rPr>
          <w:rFonts w:ascii="Times New Roman" w:hAnsi="Times New Roman"/>
          <w:sz w:val="24"/>
          <w:szCs w:val="24"/>
          <w:lang w:val="uk-UA" w:eastAsia="uk-UA"/>
        </w:rPr>
        <w:t>.</w:t>
      </w:r>
    </w:p>
    <w:p w:rsidR="001E4451" w:rsidRPr="00AB5A42" w:rsidRDefault="001E4451" w:rsidP="00FE21D4">
      <w:pPr>
        <w:shd w:val="clear" w:color="auto" w:fill="FFFFFF"/>
        <w:tabs>
          <w:tab w:val="left" w:pos="426"/>
        </w:tabs>
        <w:spacing w:after="0" w:line="240" w:lineRule="auto"/>
        <w:ind w:firstLine="709"/>
        <w:jc w:val="both"/>
        <w:rPr>
          <w:rFonts w:ascii="Times New Roman" w:hAnsi="Times New Roman"/>
          <w:sz w:val="24"/>
          <w:szCs w:val="24"/>
          <w:lang w:val="uk-UA"/>
        </w:rPr>
      </w:pPr>
      <w:r w:rsidRPr="00AB5A42">
        <w:rPr>
          <w:rFonts w:ascii="Times New Roman" w:hAnsi="Times New Roman"/>
          <w:sz w:val="24"/>
          <w:szCs w:val="24"/>
          <w:lang w:val="uk-UA" w:eastAsia="uk-UA"/>
        </w:rPr>
        <w:t xml:space="preserve">Під час співбесіди кандидат </w:t>
      </w:r>
      <w:r w:rsidR="006C7408" w:rsidRPr="00AB5A42">
        <w:rPr>
          <w:rFonts w:ascii="Times New Roman" w:hAnsi="Times New Roman"/>
          <w:sz w:val="24"/>
          <w:szCs w:val="24"/>
          <w:lang w:val="uk-UA" w:eastAsia="uk-UA"/>
        </w:rPr>
        <w:t xml:space="preserve">стосовно підпункту 2.2 пункту 2 Висновку ГРД </w:t>
      </w:r>
      <w:r w:rsidRPr="00AB5A42">
        <w:rPr>
          <w:rFonts w:ascii="Times New Roman" w:hAnsi="Times New Roman"/>
          <w:sz w:val="24"/>
          <w:szCs w:val="24"/>
          <w:lang w:val="uk-UA" w:eastAsia="uk-UA"/>
        </w:rPr>
        <w:t xml:space="preserve">надала </w:t>
      </w:r>
      <w:r w:rsidR="00116A46" w:rsidRPr="00AB5A42">
        <w:rPr>
          <w:rFonts w:ascii="Times New Roman" w:hAnsi="Times New Roman"/>
          <w:sz w:val="24"/>
          <w:szCs w:val="24"/>
          <w:lang w:val="uk-UA" w:eastAsia="uk-UA"/>
        </w:rPr>
        <w:t>такі</w:t>
      </w:r>
      <w:r w:rsidR="006C7408" w:rsidRPr="00AB5A42">
        <w:rPr>
          <w:rFonts w:ascii="Times New Roman" w:hAnsi="Times New Roman"/>
          <w:sz w:val="24"/>
          <w:szCs w:val="24"/>
          <w:lang w:val="uk-UA" w:eastAsia="uk-UA"/>
        </w:rPr>
        <w:t xml:space="preserve"> </w:t>
      </w:r>
      <w:r w:rsidRPr="00AB5A42">
        <w:rPr>
          <w:rFonts w:ascii="Times New Roman" w:hAnsi="Times New Roman"/>
          <w:sz w:val="24"/>
          <w:szCs w:val="24"/>
          <w:lang w:val="uk-UA" w:eastAsia="uk-UA"/>
        </w:rPr>
        <w:t>пояснення</w:t>
      </w:r>
      <w:r w:rsidR="006C7408" w:rsidRPr="00AB5A42">
        <w:rPr>
          <w:rFonts w:ascii="Times New Roman" w:hAnsi="Times New Roman"/>
          <w:sz w:val="24"/>
          <w:szCs w:val="24"/>
          <w:lang w:val="uk-UA" w:eastAsia="uk-UA"/>
        </w:rPr>
        <w:t>.</w:t>
      </w:r>
      <w:r w:rsidRPr="00AB5A42">
        <w:rPr>
          <w:rFonts w:ascii="Times New Roman" w:hAnsi="Times New Roman"/>
          <w:sz w:val="24"/>
          <w:szCs w:val="24"/>
          <w:lang w:val="uk-UA" w:eastAsia="uk-UA"/>
        </w:rPr>
        <w:t xml:space="preserve"> </w:t>
      </w:r>
      <w:r w:rsidR="000314FE" w:rsidRPr="00AB5A42">
        <w:rPr>
          <w:rFonts w:ascii="Times New Roman" w:hAnsi="Times New Roman"/>
          <w:sz w:val="24"/>
          <w:szCs w:val="24"/>
          <w:lang w:val="uk-UA" w:eastAsia="uk-UA"/>
        </w:rPr>
        <w:t xml:space="preserve">Щодо </w:t>
      </w:r>
      <w:r w:rsidRPr="00AB5A42">
        <w:rPr>
          <w:rFonts w:ascii="Times New Roman" w:hAnsi="Times New Roman"/>
          <w:sz w:val="24"/>
          <w:szCs w:val="24"/>
          <w:lang w:val="uk-UA" w:eastAsia="uk-UA"/>
        </w:rPr>
        <w:t>автомобіл</w:t>
      </w:r>
      <w:r w:rsidR="000314FE" w:rsidRPr="00AB5A42">
        <w:rPr>
          <w:rFonts w:ascii="Times New Roman" w:hAnsi="Times New Roman"/>
          <w:sz w:val="24"/>
          <w:szCs w:val="24"/>
          <w:lang w:val="uk-UA" w:eastAsia="uk-UA"/>
        </w:rPr>
        <w:t>я</w:t>
      </w:r>
      <w:r w:rsidRPr="00AB5A42">
        <w:rPr>
          <w:rFonts w:ascii="Times New Roman" w:hAnsi="Times New Roman"/>
          <w:sz w:val="24"/>
          <w:szCs w:val="24"/>
          <w:lang w:val="uk-UA" w:eastAsia="uk-UA"/>
        </w:rPr>
        <w:t xml:space="preserve"> </w:t>
      </w:r>
      <w:r w:rsidRPr="00AB5A42">
        <w:rPr>
          <w:rFonts w:ascii="Times New Roman" w:hAnsi="Times New Roman"/>
          <w:sz w:val="24"/>
          <w:szCs w:val="24"/>
          <w:lang w:val="uk-UA"/>
        </w:rPr>
        <w:t>«TOYOTA RAV 4» 2013 року випуску</w:t>
      </w:r>
      <w:r w:rsidR="000314FE" w:rsidRPr="00AB5A42">
        <w:rPr>
          <w:rFonts w:ascii="Times New Roman" w:hAnsi="Times New Roman"/>
          <w:sz w:val="24"/>
          <w:szCs w:val="24"/>
          <w:lang w:val="uk-UA"/>
        </w:rPr>
        <w:t>,</w:t>
      </w:r>
      <w:r w:rsidRPr="00AB5A42">
        <w:rPr>
          <w:rFonts w:ascii="Times New Roman" w:hAnsi="Times New Roman"/>
          <w:sz w:val="24"/>
          <w:szCs w:val="24"/>
          <w:lang w:val="uk-UA"/>
        </w:rPr>
        <w:t xml:space="preserve"> </w:t>
      </w:r>
      <w:r w:rsidR="000314FE" w:rsidRPr="00AB5A42">
        <w:rPr>
          <w:rFonts w:ascii="Times New Roman" w:hAnsi="Times New Roman"/>
          <w:sz w:val="24"/>
          <w:szCs w:val="24"/>
          <w:lang w:val="uk-UA"/>
        </w:rPr>
        <w:t>який є у власності її матері</w:t>
      </w:r>
      <w:r w:rsidRPr="00AB5A42">
        <w:rPr>
          <w:rFonts w:ascii="Times New Roman" w:hAnsi="Times New Roman"/>
          <w:sz w:val="24"/>
          <w:szCs w:val="24"/>
          <w:lang w:val="uk-UA"/>
        </w:rPr>
        <w:t xml:space="preserve"> може пояснити</w:t>
      </w:r>
      <w:r w:rsidR="000314FE" w:rsidRPr="00AB5A42">
        <w:rPr>
          <w:rFonts w:ascii="Times New Roman" w:hAnsi="Times New Roman"/>
          <w:sz w:val="24"/>
          <w:szCs w:val="24"/>
          <w:lang w:val="uk-UA"/>
        </w:rPr>
        <w:t>, що джерелом купівлі цього автомобіл</w:t>
      </w:r>
      <w:r w:rsidR="00116A46" w:rsidRPr="00AB5A42">
        <w:rPr>
          <w:rFonts w:ascii="Times New Roman" w:hAnsi="Times New Roman"/>
          <w:sz w:val="24"/>
          <w:szCs w:val="24"/>
          <w:lang w:val="uk-UA"/>
        </w:rPr>
        <w:t>я</w:t>
      </w:r>
      <w:r w:rsidR="000314FE" w:rsidRPr="00AB5A42">
        <w:rPr>
          <w:rFonts w:ascii="Times New Roman" w:hAnsi="Times New Roman"/>
          <w:sz w:val="24"/>
          <w:szCs w:val="24"/>
          <w:lang w:val="uk-UA"/>
        </w:rPr>
        <w:t xml:space="preserve"> є доходи</w:t>
      </w:r>
      <w:r w:rsidR="00116A46" w:rsidRPr="00AB5A42">
        <w:rPr>
          <w:rFonts w:ascii="Times New Roman" w:hAnsi="Times New Roman"/>
          <w:sz w:val="24"/>
          <w:szCs w:val="24"/>
          <w:lang w:val="uk-UA"/>
        </w:rPr>
        <w:t>,</w:t>
      </w:r>
      <w:r w:rsidR="000314FE" w:rsidRPr="00AB5A42">
        <w:rPr>
          <w:rFonts w:ascii="Times New Roman" w:hAnsi="Times New Roman"/>
          <w:sz w:val="24"/>
          <w:szCs w:val="24"/>
          <w:lang w:val="uk-UA"/>
        </w:rPr>
        <w:t xml:space="preserve"> отримані матір’ю як </w:t>
      </w:r>
      <w:r w:rsidR="000314FE" w:rsidRPr="00AB5A42">
        <w:rPr>
          <w:rFonts w:ascii="Times New Roman" w:hAnsi="Times New Roman"/>
          <w:sz w:val="24"/>
          <w:szCs w:val="24"/>
          <w:lang w:val="uk-UA"/>
        </w:rPr>
        <w:lastRenderedPageBreak/>
        <w:t>до 2003 року так і після 2003 року. Мати працювала усе життя у сфері громадського харчування</w:t>
      </w:r>
      <w:r w:rsidR="005E021C" w:rsidRPr="00AB5A42">
        <w:rPr>
          <w:rFonts w:ascii="Times New Roman" w:hAnsi="Times New Roman"/>
          <w:sz w:val="24"/>
          <w:szCs w:val="24"/>
          <w:lang w:val="uk-UA"/>
        </w:rPr>
        <w:t xml:space="preserve">, є ветераном праці з 38 річним стажем. Мати ніколи не належала до осіб, які </w:t>
      </w:r>
      <w:r w:rsidR="00DC4658" w:rsidRPr="00AB5A42">
        <w:rPr>
          <w:rFonts w:ascii="Times New Roman" w:hAnsi="Times New Roman"/>
          <w:sz w:val="24"/>
          <w:szCs w:val="24"/>
          <w:lang w:val="uk-UA"/>
        </w:rPr>
        <w:t>зобов’язані</w:t>
      </w:r>
      <w:r w:rsidR="005E021C" w:rsidRPr="00AB5A42">
        <w:rPr>
          <w:rFonts w:ascii="Times New Roman" w:hAnsi="Times New Roman"/>
          <w:sz w:val="24"/>
          <w:szCs w:val="24"/>
          <w:lang w:val="uk-UA"/>
        </w:rPr>
        <w:t xml:space="preserve"> декларувати доходи</w:t>
      </w:r>
      <w:r w:rsidR="00403A82" w:rsidRPr="00AB5A42">
        <w:rPr>
          <w:rFonts w:ascii="Times New Roman" w:hAnsi="Times New Roman"/>
          <w:sz w:val="24"/>
          <w:szCs w:val="24"/>
          <w:lang w:val="uk-UA"/>
        </w:rPr>
        <w:t xml:space="preserve">, тому вона не збирала докази походження грошових коштів. За все своє життя мати жодної </w:t>
      </w:r>
      <w:proofErr w:type="spellStart"/>
      <w:r w:rsidR="00403A82" w:rsidRPr="00AB5A42">
        <w:rPr>
          <w:rFonts w:ascii="Times New Roman" w:hAnsi="Times New Roman"/>
          <w:sz w:val="24"/>
          <w:szCs w:val="24"/>
          <w:lang w:val="uk-UA"/>
        </w:rPr>
        <w:t>дороговартісної</w:t>
      </w:r>
      <w:proofErr w:type="spellEnd"/>
      <w:r w:rsidR="00403A82" w:rsidRPr="00AB5A42">
        <w:rPr>
          <w:rFonts w:ascii="Times New Roman" w:hAnsi="Times New Roman"/>
          <w:sz w:val="24"/>
          <w:szCs w:val="24"/>
          <w:lang w:val="uk-UA"/>
        </w:rPr>
        <w:t xml:space="preserve"> покупки не здійснила. З 1981 чи 1984 року мати мала посвідчення водія, </w:t>
      </w:r>
      <w:r w:rsidR="0054581D" w:rsidRPr="00AB5A42">
        <w:rPr>
          <w:rFonts w:ascii="Times New Roman" w:hAnsi="Times New Roman"/>
          <w:sz w:val="24"/>
          <w:szCs w:val="24"/>
          <w:lang w:val="uk-UA"/>
        </w:rPr>
        <w:t xml:space="preserve">однак </w:t>
      </w:r>
      <w:r w:rsidR="00403A82" w:rsidRPr="00AB5A42">
        <w:rPr>
          <w:rFonts w:ascii="Times New Roman" w:hAnsi="Times New Roman"/>
          <w:sz w:val="24"/>
          <w:szCs w:val="24"/>
          <w:lang w:val="uk-UA"/>
        </w:rPr>
        <w:t xml:space="preserve">їздила на службових автомобілях і мала бажання мати своє авто. </w:t>
      </w:r>
      <w:r w:rsidR="00CC5231" w:rsidRPr="00AB5A42">
        <w:rPr>
          <w:rFonts w:ascii="Times New Roman" w:hAnsi="Times New Roman"/>
          <w:sz w:val="24"/>
          <w:szCs w:val="24"/>
          <w:lang w:val="uk-UA"/>
        </w:rPr>
        <w:t>Докази отримання матір’ю доходів вона надати не може</w:t>
      </w:r>
      <w:r w:rsidRPr="00AB5A42">
        <w:rPr>
          <w:rFonts w:ascii="Times New Roman" w:hAnsi="Times New Roman"/>
          <w:sz w:val="24"/>
          <w:szCs w:val="24"/>
          <w:lang w:val="uk-UA"/>
        </w:rPr>
        <w:t xml:space="preserve">. </w:t>
      </w:r>
      <w:r w:rsidR="00CC5231" w:rsidRPr="00AB5A42">
        <w:rPr>
          <w:rFonts w:ascii="Times New Roman" w:hAnsi="Times New Roman"/>
          <w:sz w:val="24"/>
          <w:szCs w:val="24"/>
          <w:lang w:val="uk-UA"/>
        </w:rPr>
        <w:t>Після співбесіди</w:t>
      </w:r>
      <w:r w:rsidR="00116A46" w:rsidRPr="00AB5A42">
        <w:rPr>
          <w:rFonts w:ascii="Times New Roman" w:hAnsi="Times New Roman"/>
          <w:sz w:val="24"/>
          <w:szCs w:val="24"/>
          <w:lang w:val="uk-UA"/>
        </w:rPr>
        <w:t>,</w:t>
      </w:r>
      <w:r w:rsidR="00CC5231" w:rsidRPr="00AB5A42">
        <w:rPr>
          <w:rFonts w:ascii="Times New Roman" w:hAnsi="Times New Roman"/>
          <w:sz w:val="24"/>
          <w:szCs w:val="24"/>
          <w:lang w:val="uk-UA"/>
        </w:rPr>
        <w:t xml:space="preserve"> проведеної </w:t>
      </w:r>
      <w:r w:rsidR="00FE21D4" w:rsidRPr="00AB5A42">
        <w:rPr>
          <w:rFonts w:ascii="Times New Roman" w:hAnsi="Times New Roman"/>
          <w:sz w:val="24"/>
          <w:szCs w:val="24"/>
          <w:lang w:val="uk-UA"/>
        </w:rPr>
        <w:t>Комісією у складі к</w:t>
      </w:r>
      <w:r w:rsidR="00CC5231" w:rsidRPr="00AB5A42">
        <w:rPr>
          <w:rFonts w:ascii="Times New Roman" w:hAnsi="Times New Roman"/>
          <w:sz w:val="24"/>
          <w:szCs w:val="24"/>
          <w:lang w:val="uk-UA"/>
        </w:rPr>
        <w:t>олегі</w:t>
      </w:r>
      <w:r w:rsidR="00FE21D4" w:rsidRPr="00AB5A42">
        <w:rPr>
          <w:rFonts w:ascii="Times New Roman" w:hAnsi="Times New Roman"/>
          <w:sz w:val="24"/>
          <w:szCs w:val="24"/>
          <w:lang w:val="uk-UA"/>
        </w:rPr>
        <w:t>ї</w:t>
      </w:r>
      <w:r w:rsidR="00116A46" w:rsidRPr="00AB5A42">
        <w:rPr>
          <w:rFonts w:ascii="Times New Roman" w:hAnsi="Times New Roman"/>
          <w:sz w:val="24"/>
          <w:szCs w:val="24"/>
          <w:lang w:val="uk-UA"/>
        </w:rPr>
        <w:t>,</w:t>
      </w:r>
      <w:r w:rsidR="00CC5231" w:rsidRPr="00AB5A42">
        <w:rPr>
          <w:rFonts w:ascii="Times New Roman" w:hAnsi="Times New Roman"/>
          <w:sz w:val="24"/>
          <w:szCs w:val="24"/>
          <w:lang w:val="uk-UA"/>
        </w:rPr>
        <w:t xml:space="preserve"> вона запитала мат</w:t>
      </w:r>
      <w:r w:rsidR="00FE21D4" w:rsidRPr="00AB5A42">
        <w:rPr>
          <w:rFonts w:ascii="Times New Roman" w:hAnsi="Times New Roman"/>
          <w:sz w:val="24"/>
          <w:szCs w:val="24"/>
          <w:lang w:val="uk-UA"/>
        </w:rPr>
        <w:t>ір</w:t>
      </w:r>
      <w:r w:rsidR="00CC5231" w:rsidRPr="00AB5A42">
        <w:rPr>
          <w:rFonts w:ascii="Times New Roman" w:hAnsi="Times New Roman"/>
          <w:sz w:val="24"/>
          <w:szCs w:val="24"/>
          <w:lang w:val="uk-UA"/>
        </w:rPr>
        <w:t xml:space="preserve"> скільки </w:t>
      </w:r>
      <w:r w:rsidR="00FE21D4" w:rsidRPr="00AB5A42">
        <w:rPr>
          <w:rFonts w:ascii="Times New Roman" w:hAnsi="Times New Roman"/>
          <w:sz w:val="24"/>
          <w:szCs w:val="24"/>
          <w:lang w:val="uk-UA"/>
        </w:rPr>
        <w:t>по часу остання</w:t>
      </w:r>
      <w:r w:rsidR="00CC5231" w:rsidRPr="00AB5A42">
        <w:rPr>
          <w:rFonts w:ascii="Times New Roman" w:hAnsi="Times New Roman"/>
          <w:sz w:val="24"/>
          <w:szCs w:val="24"/>
          <w:lang w:val="uk-UA"/>
        </w:rPr>
        <w:t xml:space="preserve"> накопичувала на авто, в якій валюті зберігала грошові кошти</w:t>
      </w:r>
      <w:r w:rsidR="004D4EB9" w:rsidRPr="00AB5A42">
        <w:rPr>
          <w:rFonts w:ascii="Times New Roman" w:hAnsi="Times New Roman"/>
          <w:sz w:val="24"/>
          <w:szCs w:val="24"/>
          <w:lang w:val="uk-UA"/>
        </w:rPr>
        <w:t xml:space="preserve"> та як зберігала. На що мати відповіла, що кошти накопичувала все життя, придбавала ювелірні вироби, а також займалася підприємницькою діяльністю.   </w:t>
      </w:r>
      <w:r w:rsidR="00CC5231" w:rsidRPr="00AB5A42">
        <w:rPr>
          <w:rFonts w:ascii="Times New Roman" w:hAnsi="Times New Roman"/>
          <w:sz w:val="24"/>
          <w:szCs w:val="24"/>
          <w:lang w:val="uk-UA"/>
        </w:rPr>
        <w:t xml:space="preserve"> </w:t>
      </w:r>
      <w:r w:rsidRPr="00AB5A42">
        <w:rPr>
          <w:rFonts w:ascii="Times New Roman" w:hAnsi="Times New Roman"/>
          <w:sz w:val="24"/>
          <w:szCs w:val="24"/>
          <w:lang w:val="uk-UA"/>
        </w:rPr>
        <w:t xml:space="preserve"> </w:t>
      </w:r>
    </w:p>
    <w:p w:rsidR="00CD461F" w:rsidRPr="00AB5A42" w:rsidRDefault="00B41B3C" w:rsidP="008C3822">
      <w:pPr>
        <w:pStyle w:val="rtejustify"/>
        <w:shd w:val="clear" w:color="auto" w:fill="FFFFFF"/>
        <w:spacing w:before="0" w:beforeAutospacing="0" w:after="0" w:afterAutospacing="0"/>
        <w:ind w:firstLine="709"/>
        <w:jc w:val="both"/>
        <w:rPr>
          <w:shd w:val="clear" w:color="auto" w:fill="FFFFFF"/>
        </w:rPr>
      </w:pPr>
      <w:r w:rsidRPr="00AB5A42">
        <w:rPr>
          <w:shd w:val="clear" w:color="auto" w:fill="FFFFFF"/>
        </w:rPr>
        <w:t>На підтвердження зазначеного кандидат долучила до своїх письмових пояснень: довідку про взяття на облік платника податків; витяг з кабінету платників податків; квитанції; копію пенсійного посвідчення; копію посвідчення ветерана праці; екзаменаційну картку водія</w:t>
      </w:r>
      <w:r w:rsidR="00FE21D4" w:rsidRPr="00AB5A42">
        <w:rPr>
          <w:shd w:val="clear" w:color="auto" w:fill="FFFFFF"/>
        </w:rPr>
        <w:t>;</w:t>
      </w:r>
      <w:r w:rsidRPr="00AB5A42">
        <w:rPr>
          <w:shd w:val="clear" w:color="auto" w:fill="FFFFFF"/>
        </w:rPr>
        <w:t xml:space="preserve"> копії договорів купівлі-продажу автомобілів; витяг з Єдиного реєстру адвокатів України; витяг з кабінету адвоката; відповідь з Державної служби статистики України; копію диплом</w:t>
      </w:r>
      <w:r w:rsidR="00116A46" w:rsidRPr="00AB5A42">
        <w:rPr>
          <w:shd w:val="clear" w:color="auto" w:fill="FFFFFF"/>
        </w:rPr>
        <w:t>а</w:t>
      </w:r>
      <w:r w:rsidRPr="00AB5A42">
        <w:rPr>
          <w:shd w:val="clear" w:color="auto" w:fill="FFFFFF"/>
        </w:rPr>
        <w:t xml:space="preserve">; копію нотаріально </w:t>
      </w:r>
      <w:r w:rsidR="00116A46" w:rsidRPr="00AB5A42">
        <w:rPr>
          <w:shd w:val="clear" w:color="auto" w:fill="FFFFFF"/>
        </w:rPr>
        <w:t>по</w:t>
      </w:r>
      <w:r w:rsidRPr="00AB5A42">
        <w:rPr>
          <w:shd w:val="clear" w:color="auto" w:fill="FFFFFF"/>
        </w:rPr>
        <w:t>свідченої за</w:t>
      </w:r>
      <w:r w:rsidR="00FE21D4" w:rsidRPr="00AB5A42">
        <w:rPr>
          <w:shd w:val="clear" w:color="auto" w:fill="FFFFFF"/>
        </w:rPr>
        <w:t>я</w:t>
      </w:r>
      <w:r w:rsidRPr="00AB5A42">
        <w:rPr>
          <w:shd w:val="clear" w:color="auto" w:fill="FFFFFF"/>
        </w:rPr>
        <w:t xml:space="preserve">ви. </w:t>
      </w:r>
    </w:p>
    <w:p w:rsidR="00D97533" w:rsidRPr="00AB5A42" w:rsidRDefault="00D97533" w:rsidP="00D97533">
      <w:pPr>
        <w:spacing w:after="0" w:line="240" w:lineRule="auto"/>
        <w:ind w:firstLine="708"/>
        <w:jc w:val="both"/>
        <w:rPr>
          <w:rFonts w:ascii="Times New Roman" w:hAnsi="Times New Roman"/>
          <w:sz w:val="24"/>
          <w:szCs w:val="24"/>
          <w:lang w:val="uk-UA" w:eastAsia="en-US"/>
        </w:rPr>
      </w:pPr>
      <w:r w:rsidRPr="00AB5A42">
        <w:rPr>
          <w:rFonts w:ascii="Times New Roman" w:hAnsi="Times New Roman"/>
          <w:sz w:val="24"/>
          <w:szCs w:val="24"/>
          <w:lang w:val="uk-UA"/>
        </w:rPr>
        <w:t>Окрім того, ГРД надано Комісії інформацію, яка сама соб</w:t>
      </w:r>
      <w:r w:rsidR="00116A46" w:rsidRPr="00AB5A42">
        <w:rPr>
          <w:rFonts w:ascii="Times New Roman" w:hAnsi="Times New Roman"/>
          <w:sz w:val="24"/>
          <w:szCs w:val="24"/>
          <w:lang w:val="uk-UA"/>
        </w:rPr>
        <w:t>ою</w:t>
      </w:r>
      <w:r w:rsidRPr="00AB5A42">
        <w:rPr>
          <w:rFonts w:ascii="Times New Roman" w:hAnsi="Times New Roman"/>
          <w:sz w:val="24"/>
          <w:szCs w:val="24"/>
          <w:lang w:val="uk-UA"/>
        </w:rPr>
        <w:t xml:space="preserve"> не стала підставою для висновку, але потребує пояснення кандидата на посаду судді.</w:t>
      </w:r>
    </w:p>
    <w:p w:rsidR="002B6E9D" w:rsidRPr="00AB5A42" w:rsidRDefault="00D97533" w:rsidP="00D97533">
      <w:pPr>
        <w:spacing w:after="0" w:line="240" w:lineRule="auto"/>
        <w:ind w:firstLine="708"/>
        <w:jc w:val="both"/>
        <w:rPr>
          <w:rFonts w:ascii="Times New Roman" w:hAnsi="Times New Roman"/>
          <w:sz w:val="24"/>
          <w:szCs w:val="24"/>
          <w:lang w:val="uk-UA"/>
        </w:rPr>
      </w:pPr>
      <w:r w:rsidRPr="00AB5A42">
        <w:rPr>
          <w:rFonts w:ascii="Times New Roman" w:hAnsi="Times New Roman"/>
          <w:sz w:val="24"/>
          <w:szCs w:val="24"/>
          <w:lang w:val="uk-UA"/>
        </w:rPr>
        <w:t xml:space="preserve">Під час співбесіди в Комісії у пленарному складі не </w:t>
      </w:r>
      <w:proofErr w:type="spellStart"/>
      <w:r w:rsidRPr="00AB5A42">
        <w:rPr>
          <w:rFonts w:ascii="Times New Roman" w:hAnsi="Times New Roman"/>
          <w:sz w:val="24"/>
          <w:szCs w:val="24"/>
          <w:lang w:val="uk-UA"/>
        </w:rPr>
        <w:t>виникло</w:t>
      </w:r>
      <w:proofErr w:type="spellEnd"/>
      <w:r w:rsidRPr="00AB5A42">
        <w:rPr>
          <w:rFonts w:ascii="Times New Roman" w:hAnsi="Times New Roman"/>
          <w:sz w:val="24"/>
          <w:szCs w:val="24"/>
          <w:lang w:val="uk-UA"/>
        </w:rPr>
        <w:t xml:space="preserve"> будь-яких питань стосовно обставин, які стали підставою для надання ГРД інформації.</w:t>
      </w:r>
    </w:p>
    <w:p w:rsidR="004F5194" w:rsidRPr="00AB5A42" w:rsidRDefault="00CD461F" w:rsidP="00782417">
      <w:pPr>
        <w:shd w:val="clear" w:color="auto" w:fill="FFFFFF"/>
        <w:tabs>
          <w:tab w:val="left" w:pos="426"/>
        </w:tabs>
        <w:spacing w:after="0" w:line="240" w:lineRule="auto"/>
        <w:ind w:firstLine="709"/>
        <w:jc w:val="both"/>
        <w:rPr>
          <w:rFonts w:ascii="ProbaPro" w:hAnsi="ProbaPro"/>
          <w:color w:val="000000"/>
          <w:shd w:val="clear" w:color="auto" w:fill="FFFFFF"/>
          <w:lang w:val="uk-UA"/>
        </w:rPr>
      </w:pPr>
      <w:r w:rsidRPr="00AB5A42">
        <w:rPr>
          <w:rFonts w:ascii="Times New Roman" w:hAnsi="Times New Roman"/>
          <w:sz w:val="24"/>
          <w:szCs w:val="24"/>
          <w:lang w:val="uk-UA"/>
        </w:rPr>
        <w:t xml:space="preserve">Ураховуючи встановлені вище обставини, Комісія у пленарному складі підтримує висновки Комісії у складі колегії </w:t>
      </w:r>
      <w:r w:rsidRPr="00AB5A42">
        <w:rPr>
          <w:rFonts w:ascii="Times New Roman" w:hAnsi="Times New Roman"/>
          <w:sz w:val="24"/>
          <w:szCs w:val="24"/>
          <w:lang w:val="uk-UA" w:eastAsia="uk-UA"/>
        </w:rPr>
        <w:t>та виснує, що кандидат під час співбесіди не підтвердила наявності фінансової спроможності у члена її сім’ї для придбання автомобіля у 2013 році</w:t>
      </w:r>
      <w:r w:rsidR="002C0DAC" w:rsidRPr="00AB5A42">
        <w:rPr>
          <w:rFonts w:ascii="Times New Roman" w:hAnsi="Times New Roman"/>
          <w:sz w:val="24"/>
          <w:szCs w:val="24"/>
          <w:lang w:val="uk-UA" w:eastAsia="uk-UA"/>
        </w:rPr>
        <w:t xml:space="preserve"> та</w:t>
      </w:r>
      <w:r w:rsidRPr="00AB5A42">
        <w:rPr>
          <w:rFonts w:ascii="Times New Roman" w:hAnsi="Times New Roman"/>
          <w:sz w:val="24"/>
          <w:szCs w:val="24"/>
          <w:lang w:val="uk-UA" w:eastAsia="uk-UA"/>
        </w:rPr>
        <w:t xml:space="preserve"> </w:t>
      </w:r>
      <w:r w:rsidR="002C0DAC" w:rsidRPr="00AB5A42">
        <w:rPr>
          <w:rFonts w:ascii="Times New Roman" w:hAnsi="Times New Roman"/>
          <w:sz w:val="24"/>
          <w:szCs w:val="24"/>
          <w:lang w:val="uk-UA" w:eastAsia="uk-UA"/>
        </w:rPr>
        <w:t>не підтвердила законності отриманих доходів цим членом сім’ї.</w:t>
      </w:r>
      <w:r w:rsidR="004F5194" w:rsidRPr="00AB5A42">
        <w:rPr>
          <w:rFonts w:ascii="ProbaPro" w:hAnsi="ProbaPro"/>
          <w:color w:val="000000"/>
          <w:shd w:val="clear" w:color="auto" w:fill="FFFFFF"/>
          <w:lang w:val="uk-UA"/>
        </w:rPr>
        <w:t xml:space="preserve"> </w:t>
      </w:r>
    </w:p>
    <w:p w:rsidR="00CD461F" w:rsidRPr="00AB5A42" w:rsidRDefault="004F5194" w:rsidP="00782417">
      <w:pPr>
        <w:shd w:val="clear" w:color="auto" w:fill="FFFFFF"/>
        <w:tabs>
          <w:tab w:val="left" w:pos="426"/>
        </w:tabs>
        <w:spacing w:after="0" w:line="240" w:lineRule="auto"/>
        <w:ind w:firstLine="709"/>
        <w:jc w:val="both"/>
        <w:rPr>
          <w:rFonts w:ascii="Times New Roman" w:hAnsi="Times New Roman"/>
          <w:sz w:val="24"/>
          <w:szCs w:val="24"/>
          <w:lang w:val="uk-UA" w:eastAsia="uk-UA"/>
        </w:rPr>
      </w:pPr>
      <w:r w:rsidRPr="00AB5A42">
        <w:rPr>
          <w:rFonts w:ascii="Times New Roman" w:hAnsi="Times New Roman"/>
          <w:color w:val="000000"/>
          <w:sz w:val="24"/>
          <w:szCs w:val="24"/>
          <w:shd w:val="clear" w:color="auto" w:fill="FFFFFF"/>
          <w:lang w:val="uk-UA"/>
        </w:rPr>
        <w:t>З огляду на зазначене Комісія доходить висновку, що наявний неспростований обґрунтований сумнів щодо відповідності кандидата критеріям доброчесності та професійної етики</w:t>
      </w:r>
      <w:r w:rsidR="00CF131A" w:rsidRPr="00AB5A42">
        <w:rPr>
          <w:rFonts w:ascii="Times New Roman" w:hAnsi="Times New Roman"/>
          <w:color w:val="000000"/>
          <w:sz w:val="24"/>
          <w:szCs w:val="24"/>
          <w:shd w:val="clear" w:color="auto" w:fill="FFFFFF"/>
          <w:lang w:val="uk-UA"/>
        </w:rPr>
        <w:t>.</w:t>
      </w:r>
    </w:p>
    <w:p w:rsidR="00B41B3C" w:rsidRPr="00AB5A42" w:rsidRDefault="002C0DAC" w:rsidP="008C3822">
      <w:pPr>
        <w:pStyle w:val="rtejustify"/>
        <w:shd w:val="clear" w:color="auto" w:fill="FFFFFF"/>
        <w:spacing w:before="0" w:beforeAutospacing="0" w:after="0" w:afterAutospacing="0"/>
        <w:ind w:firstLine="709"/>
        <w:jc w:val="both"/>
      </w:pPr>
      <w:r w:rsidRPr="00AB5A42">
        <w:t>Комісія у пленарному складі додатково відзначає, що обов’язок підтвердити реальне отримання вказаного доходу,</w:t>
      </w:r>
      <w:r w:rsidR="00782417">
        <w:t xml:space="preserve"> </w:t>
      </w:r>
      <w:proofErr w:type="spellStart"/>
      <w:r w:rsidRPr="00AB5A42">
        <w:rPr>
          <w:rStyle w:val="ac"/>
        </w:rPr>
        <w:t>onus</w:t>
      </w:r>
      <w:proofErr w:type="spellEnd"/>
      <w:r w:rsidRPr="00AB5A42">
        <w:rPr>
          <w:rStyle w:val="ac"/>
        </w:rPr>
        <w:t xml:space="preserve"> </w:t>
      </w:r>
      <w:proofErr w:type="spellStart"/>
      <w:r w:rsidRPr="00AB5A42">
        <w:rPr>
          <w:rStyle w:val="ac"/>
        </w:rPr>
        <w:t>probandi</w:t>
      </w:r>
      <w:proofErr w:type="spellEnd"/>
      <w:r w:rsidRPr="00AB5A42">
        <w:rPr>
          <w:rStyle w:val="ac"/>
        </w:rPr>
        <w:t>,</w:t>
      </w:r>
      <w:r w:rsidR="00782417">
        <w:t xml:space="preserve"> </w:t>
      </w:r>
      <w:r w:rsidRPr="00AB5A42">
        <w:t>покладається на кандидата, оскільки йому відомі всі обставини та характер фінансових операцій і саме у нього (членів його сім’ї) зберігаються документи, які можуть підтвердити наявність (дійсність) фінансової операції. Такий обов’язок обумовлений об</w:t>
      </w:r>
      <w:r w:rsidR="00116A46" w:rsidRPr="00AB5A42">
        <w:t>’</w:t>
      </w:r>
      <w:r w:rsidRPr="00AB5A42">
        <w:t xml:space="preserve">єктивною інформаційною асиметрією: Комісія позбавлена можливості самостійно </w:t>
      </w:r>
      <w:proofErr w:type="spellStart"/>
      <w:r w:rsidRPr="00AB5A42">
        <w:t>верифікувати</w:t>
      </w:r>
      <w:proofErr w:type="spellEnd"/>
      <w:r w:rsidRPr="00AB5A42">
        <w:t xml:space="preserve"> обставини, які перебувають виключно у сфері фактичного контролю кандидата та членів його сім’ї, тоді як кандидат може і повинен мати відповідні підтвердження.</w:t>
      </w:r>
    </w:p>
    <w:p w:rsidR="00FE21D4" w:rsidRPr="00AB5A42" w:rsidRDefault="00CD461F" w:rsidP="008C3822">
      <w:pPr>
        <w:pStyle w:val="rtejustify"/>
        <w:shd w:val="clear" w:color="auto" w:fill="FFFFFF"/>
        <w:spacing w:before="0" w:beforeAutospacing="0" w:after="0" w:afterAutospacing="0"/>
        <w:ind w:firstLine="709"/>
        <w:jc w:val="both"/>
        <w:rPr>
          <w:shd w:val="clear" w:color="auto" w:fill="FFFFFF"/>
        </w:rPr>
      </w:pPr>
      <w:r w:rsidRPr="00AB5A42">
        <w:rPr>
          <w:shd w:val="clear" w:color="auto" w:fill="FFFFFF"/>
        </w:rPr>
        <w:t>Заслухавши пояснення кандидата та дослідивши інформацію, наявну в матеріалах досьє кандидата, Комісія у пленарному складі оцінює наведені обставини крізь призму невідповідності показнику Єдиних показників – «Законність джерел походження майна».</w:t>
      </w:r>
    </w:p>
    <w:p w:rsidR="00CD461F" w:rsidRPr="00AB5A42" w:rsidRDefault="00CD461F" w:rsidP="008C3822">
      <w:pPr>
        <w:pStyle w:val="rtejustify"/>
        <w:shd w:val="clear" w:color="auto" w:fill="FFFFFF"/>
        <w:spacing w:before="0" w:beforeAutospacing="0" w:after="0" w:afterAutospacing="0"/>
        <w:ind w:firstLine="708"/>
        <w:jc w:val="both"/>
      </w:pPr>
      <w:r w:rsidRPr="00AB5A42">
        <w:t>Пунктом 21 розділу ІІІ Єдиних показників передбачено, що суддя (кандидат на посаду судді) відповідає показнику «Законність джерел походження майна»,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w:t>
      </w:r>
    </w:p>
    <w:p w:rsidR="00CD461F" w:rsidRPr="00AB5A42" w:rsidRDefault="00CD461F" w:rsidP="008C3822">
      <w:pPr>
        <w:pStyle w:val="rtejustify"/>
        <w:shd w:val="clear" w:color="auto" w:fill="FFFFFF"/>
        <w:spacing w:before="0" w:beforeAutospacing="0" w:after="0" w:afterAutospacing="0"/>
        <w:ind w:firstLine="709"/>
        <w:jc w:val="both"/>
      </w:pPr>
      <w:r w:rsidRPr="00AB5A42">
        <w:t>Законність джерел походження прав на об’єкти цивільних прав не викликає обґрунтованого сумніву, якщо, зокрема, але не виключно, дії судді (кандидата на посаду судді), спрямовані на набуття прав на об’єкти цивільних прав, не суперечать вимогам законодавства, правилам професійної етики та є добросовісними; набуте суддею (кандидатом на посаду судді) та членами його сім’ї право власності / користування на об’єкт цивільних прав безоплатно або від пов’язаної із суддею (кандидатом на посаду судді) та членами його сім’ї особи було набуте попереднім власником / власником із законних джерел за ринковою вартістю.</w:t>
      </w:r>
    </w:p>
    <w:p w:rsidR="002C0DAC" w:rsidRPr="00AB5A42" w:rsidRDefault="002C0DAC" w:rsidP="008C3822">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За результатами дослідження досьє, письмових пояснень та співбесіди з кандидатом, голосувань під час закритого обговорення відповідних показників Комісія у пленарному складі виснує, що кандидат не відповідає критеріям </w:t>
      </w:r>
      <w:r w:rsidR="0042151D" w:rsidRPr="00AB5A42">
        <w:rPr>
          <w:rFonts w:ascii="Times New Roman" w:hAnsi="Times New Roman"/>
          <w:sz w:val="24"/>
          <w:szCs w:val="24"/>
          <w:lang w:val="uk-UA" w:eastAsia="uk-UA"/>
        </w:rPr>
        <w:t xml:space="preserve">доброчесності та </w:t>
      </w:r>
      <w:r w:rsidRPr="00AB5A42">
        <w:rPr>
          <w:rFonts w:ascii="Times New Roman" w:hAnsi="Times New Roman"/>
          <w:sz w:val="24"/>
          <w:szCs w:val="24"/>
          <w:lang w:val="uk-UA" w:eastAsia="uk-UA"/>
        </w:rPr>
        <w:t xml:space="preserve">професійної етики за </w:t>
      </w:r>
      <w:r w:rsidRPr="00AB5A42">
        <w:rPr>
          <w:rFonts w:ascii="Times New Roman" w:hAnsi="Times New Roman"/>
          <w:sz w:val="24"/>
          <w:szCs w:val="24"/>
          <w:lang w:val="uk-UA" w:eastAsia="uk-UA"/>
        </w:rPr>
        <w:lastRenderedPageBreak/>
        <w:t>показником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67653C" w:rsidRPr="00AB5A42" w:rsidRDefault="0067653C" w:rsidP="008C3822">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Під час закритого обговорення «за» підтвердження здатності кандидата на посаду судді </w:t>
      </w:r>
      <w:proofErr w:type="spellStart"/>
      <w:r w:rsidRPr="00AB5A42">
        <w:rPr>
          <w:rFonts w:ascii="Times New Roman" w:hAnsi="Times New Roman"/>
          <w:sz w:val="24"/>
          <w:szCs w:val="24"/>
          <w:lang w:val="uk-UA" w:eastAsia="uk-UA"/>
        </w:rPr>
        <w:t>Леонової</w:t>
      </w:r>
      <w:proofErr w:type="spellEnd"/>
      <w:r w:rsidRPr="00AB5A42">
        <w:rPr>
          <w:rFonts w:ascii="Times New Roman" w:hAnsi="Times New Roman"/>
          <w:sz w:val="24"/>
          <w:szCs w:val="24"/>
          <w:lang w:val="uk-UA" w:eastAsia="uk-UA"/>
        </w:rPr>
        <w:t xml:space="preserve"> Т.О. здійснювати правосуддя в апеляційному загальному суді проголосувало п’ять членів Комісії (Ярослав ДУХ, Роман КИДИСЮК, Ігор КУШНІР, Володимир ЛУГАНСЬКИЙ, Олексій ОМЕЛЬЯН), «проти» – дев’ять членів Комісії (Андрій ПАСІЧНИК, Михайло БОГОНІС, Віталій ГАЦЕЛЮК, Надія КОБЕЦЬКА, Олег КОЛІУШ, Руслан МЕЛЬНИК, Роман САБОДАШ, Руслан СИДОРОВИЧ, Сергій ЧУМАК).</w:t>
      </w:r>
    </w:p>
    <w:p w:rsidR="0067653C" w:rsidRPr="00AB5A42" w:rsidRDefault="0067653C" w:rsidP="008C3822">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Таким чином, Комісія у пленарному складі дійшла висновку, що кандидат Леонова Т.О. не підтвердила здатності здійснювати правосуддя в апеляційному загальному суді.</w:t>
      </w:r>
    </w:p>
    <w:p w:rsidR="00CD5C39" w:rsidRPr="00AB5A42" w:rsidRDefault="0067653C" w:rsidP="008C3822">
      <w:pPr>
        <w:shd w:val="clear" w:color="auto" w:fill="FFFFFF"/>
        <w:spacing w:after="0" w:line="240" w:lineRule="auto"/>
        <w:ind w:firstLine="709"/>
        <w:jc w:val="both"/>
        <w:rPr>
          <w:rFonts w:ascii="Times New Roman" w:hAnsi="Times New Roman"/>
          <w:sz w:val="24"/>
          <w:szCs w:val="24"/>
          <w:lang w:val="uk-UA" w:eastAsia="uk-UA"/>
        </w:rPr>
      </w:pPr>
      <w:r w:rsidRPr="00AB5A42">
        <w:rPr>
          <w:rFonts w:ascii="Times New Roman" w:hAnsi="Times New Roman"/>
          <w:sz w:val="24"/>
          <w:szCs w:val="24"/>
          <w:lang w:val="uk-UA"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w:t>
      </w:r>
    </w:p>
    <w:p w:rsidR="00CC17B0" w:rsidRPr="00AB5A42" w:rsidRDefault="00CC17B0" w:rsidP="006B052D">
      <w:pPr>
        <w:shd w:val="clear" w:color="auto" w:fill="FFFFFF"/>
        <w:spacing w:after="0" w:line="240" w:lineRule="auto"/>
        <w:ind w:firstLine="709"/>
        <w:jc w:val="center"/>
        <w:rPr>
          <w:rFonts w:ascii="Times New Roman" w:hAnsi="Times New Roman"/>
          <w:sz w:val="24"/>
          <w:szCs w:val="24"/>
          <w:lang w:val="uk-UA" w:eastAsia="uk-UA"/>
        </w:rPr>
      </w:pPr>
      <w:r w:rsidRPr="00AB5A42">
        <w:rPr>
          <w:rFonts w:ascii="Times New Roman" w:hAnsi="Times New Roman"/>
          <w:sz w:val="24"/>
          <w:szCs w:val="24"/>
          <w:lang w:val="uk-UA" w:eastAsia="uk-UA"/>
        </w:rPr>
        <w:t>вирішила:</w:t>
      </w:r>
    </w:p>
    <w:p w:rsidR="00AA7E02" w:rsidRPr="00AB5A42" w:rsidRDefault="00AA7E02" w:rsidP="006B052D">
      <w:pPr>
        <w:shd w:val="clear" w:color="auto" w:fill="FFFFFF"/>
        <w:spacing w:after="0" w:line="240" w:lineRule="auto"/>
        <w:ind w:firstLine="709"/>
        <w:jc w:val="both"/>
        <w:rPr>
          <w:rFonts w:ascii="Times New Roman" w:hAnsi="Times New Roman"/>
          <w:sz w:val="24"/>
          <w:szCs w:val="24"/>
          <w:lang w:val="uk-UA" w:eastAsia="uk-UA"/>
        </w:rPr>
      </w:pPr>
    </w:p>
    <w:p w:rsidR="00024001" w:rsidRPr="00AB5A42" w:rsidRDefault="00AD718A" w:rsidP="00E0702C">
      <w:pPr>
        <w:shd w:val="clear" w:color="auto" w:fill="FFFFFF"/>
        <w:spacing w:after="0" w:line="240" w:lineRule="auto"/>
        <w:jc w:val="both"/>
        <w:rPr>
          <w:rFonts w:ascii="Times New Roman" w:hAnsi="Times New Roman"/>
          <w:sz w:val="24"/>
          <w:szCs w:val="24"/>
          <w:lang w:val="uk-UA" w:eastAsia="uk-UA"/>
        </w:rPr>
      </w:pPr>
      <w:r w:rsidRPr="00AB5A42">
        <w:rPr>
          <w:rFonts w:ascii="Times New Roman" w:hAnsi="Times New Roman"/>
          <w:sz w:val="24"/>
          <w:szCs w:val="24"/>
          <w:lang w:val="uk-UA" w:eastAsia="uk-UA"/>
        </w:rPr>
        <w:t xml:space="preserve">визнати </w:t>
      </w:r>
      <w:r w:rsidR="00C51055" w:rsidRPr="00AB5A42">
        <w:rPr>
          <w:rFonts w:ascii="Times New Roman" w:hAnsi="Times New Roman"/>
          <w:sz w:val="24"/>
          <w:szCs w:val="24"/>
          <w:lang w:val="uk-UA" w:eastAsia="uk-UA"/>
        </w:rPr>
        <w:t>Леонову Тетяну Олександрівну</w:t>
      </w:r>
      <w:r w:rsidRPr="00AB5A42">
        <w:rPr>
          <w:rFonts w:ascii="Times New Roman" w:hAnsi="Times New Roman"/>
          <w:sz w:val="24"/>
          <w:szCs w:val="24"/>
          <w:lang w:val="uk-UA" w:eastAsia="uk-UA"/>
        </w:rPr>
        <w:t xml:space="preserve"> такою, що </w:t>
      </w:r>
      <w:r w:rsidR="00C51055" w:rsidRPr="00AB5A42">
        <w:rPr>
          <w:rFonts w:ascii="Times New Roman" w:hAnsi="Times New Roman"/>
          <w:sz w:val="24"/>
          <w:szCs w:val="24"/>
          <w:lang w:val="uk-UA" w:eastAsia="uk-UA"/>
        </w:rPr>
        <w:t xml:space="preserve">не </w:t>
      </w:r>
      <w:r w:rsidRPr="00AB5A42">
        <w:rPr>
          <w:rFonts w:ascii="Times New Roman" w:hAnsi="Times New Roman"/>
          <w:sz w:val="24"/>
          <w:szCs w:val="24"/>
          <w:lang w:val="uk-UA" w:eastAsia="uk-UA"/>
        </w:rPr>
        <w:t>підтвердила здатн</w:t>
      </w:r>
      <w:r w:rsidR="00C51055" w:rsidRPr="00AB5A42">
        <w:rPr>
          <w:rFonts w:ascii="Times New Roman" w:hAnsi="Times New Roman"/>
          <w:sz w:val="24"/>
          <w:szCs w:val="24"/>
          <w:lang w:val="uk-UA" w:eastAsia="uk-UA"/>
        </w:rPr>
        <w:t>ості</w:t>
      </w:r>
      <w:r w:rsidRPr="00AB5A42">
        <w:rPr>
          <w:rFonts w:ascii="Times New Roman" w:hAnsi="Times New Roman"/>
          <w:sz w:val="24"/>
          <w:szCs w:val="24"/>
          <w:lang w:val="uk-UA" w:eastAsia="uk-UA"/>
        </w:rPr>
        <w:t xml:space="preserve"> здійснювати правосуддя в апеляційному загальному суді</w:t>
      </w:r>
      <w:r w:rsidR="00024001" w:rsidRPr="00AB5A42">
        <w:rPr>
          <w:rFonts w:ascii="Times New Roman" w:hAnsi="Times New Roman"/>
          <w:sz w:val="24"/>
          <w:szCs w:val="24"/>
          <w:lang w:val="uk-UA" w:eastAsia="uk-UA"/>
        </w:rPr>
        <w:t>.</w:t>
      </w:r>
    </w:p>
    <w:p w:rsidR="00024001" w:rsidRPr="00AB5A42" w:rsidRDefault="00024001" w:rsidP="00024001">
      <w:pPr>
        <w:tabs>
          <w:tab w:val="left" w:pos="1560"/>
          <w:tab w:val="left" w:pos="7740"/>
        </w:tabs>
        <w:spacing w:after="0" w:line="240" w:lineRule="auto"/>
        <w:jc w:val="both"/>
        <w:rPr>
          <w:rFonts w:ascii="Times New Roman" w:hAnsi="Times New Roman"/>
          <w:sz w:val="24"/>
          <w:szCs w:val="24"/>
          <w:shd w:val="clear" w:color="auto" w:fill="FFFFFF"/>
          <w:lang w:val="uk-UA"/>
        </w:rPr>
      </w:pPr>
    </w:p>
    <w:p w:rsidR="00DD02F1" w:rsidRPr="00AB5A42" w:rsidRDefault="00DD02F1" w:rsidP="00DD02F1">
      <w:pPr>
        <w:shd w:val="clear" w:color="auto" w:fill="FFFFFF"/>
        <w:spacing w:after="0" w:line="240" w:lineRule="auto"/>
        <w:jc w:val="both"/>
        <w:rPr>
          <w:rFonts w:ascii="Times New Roman" w:hAnsi="Times New Roman"/>
          <w:sz w:val="24"/>
          <w:szCs w:val="24"/>
          <w:lang w:val="uk-UA"/>
        </w:rPr>
      </w:pPr>
    </w:p>
    <w:p w:rsidR="00AD718A" w:rsidRPr="00AB5A42" w:rsidRDefault="00AD718A" w:rsidP="00AD718A">
      <w:pPr>
        <w:spacing w:after="0" w:line="240" w:lineRule="auto"/>
        <w:ind w:left="1" w:hanging="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Головуючий</w:t>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Андрій ПАСІЧНИК </w:t>
      </w:r>
    </w:p>
    <w:p w:rsidR="00AD718A" w:rsidRPr="00AB5A42" w:rsidRDefault="00AD718A" w:rsidP="00AD718A">
      <w:pPr>
        <w:spacing w:after="0" w:line="240" w:lineRule="auto"/>
        <w:ind w:left="1" w:hanging="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hanging="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720A6D">
      <w:pPr>
        <w:spacing w:after="0" w:line="240" w:lineRule="auto"/>
        <w:ind w:left="1" w:hanging="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 xml:space="preserve">Члени Комісії: </w:t>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Михайло БОГОНІС</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Віталій ГАЦЕЛЮК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Ярослав ДУХ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Роман КИДИСЮК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Надія КОБЕЦЬКА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720A6D"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Олег КОЛІУШ</w:t>
      </w:r>
    </w:p>
    <w:p w:rsidR="00720A6D" w:rsidRPr="00AB5A42" w:rsidRDefault="00720A6D"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720A6D" w:rsidP="00720A6D">
      <w:pPr>
        <w:spacing w:after="0" w:line="240" w:lineRule="auto"/>
        <w:ind w:left="1" w:firstLineChars="282" w:firstLine="677"/>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Ігор КУШНІР</w:t>
      </w:r>
      <w:r w:rsidR="00AD718A" w:rsidRPr="00AB5A42">
        <w:rPr>
          <w:rFonts w:ascii="Times New Roman" w:hAnsi="Times New Roman"/>
          <w:position w:val="-1"/>
          <w:sz w:val="24"/>
          <w:szCs w:val="24"/>
          <w:lang w:val="uk-UA" w:eastAsia="ar-SA"/>
        </w:rPr>
        <w:t xml:space="preserve">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Володимир ЛУГАНСЬКИЙ</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Руслан МЕЛЬНИК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Олексій ОМЕЛЬЯН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Роман САБОДАШ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Руслан СИДОРОВИЧ </w:t>
      </w:r>
    </w:p>
    <w:p w:rsidR="00AD718A" w:rsidRPr="00AB5A42" w:rsidRDefault="00AD718A" w:rsidP="00AD718A">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p>
    <w:p w:rsidR="00AD718A" w:rsidRPr="00AB5A42" w:rsidRDefault="00AD718A" w:rsidP="00AB5A42">
      <w:pPr>
        <w:spacing w:after="0" w:line="240" w:lineRule="auto"/>
        <w:ind w:left="1" w:firstLineChars="217" w:firstLine="521"/>
        <w:jc w:val="both"/>
        <w:textDirection w:val="btLr"/>
        <w:textAlignment w:val="top"/>
        <w:outlineLvl w:val="0"/>
        <w:rPr>
          <w:rFonts w:ascii="Times New Roman" w:hAnsi="Times New Roman"/>
          <w:position w:val="-1"/>
          <w:sz w:val="24"/>
          <w:szCs w:val="24"/>
          <w:lang w:val="uk-UA" w:eastAsia="ar-SA"/>
        </w:rPr>
      </w:pP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r>
      <w:r w:rsidRPr="00AB5A42">
        <w:rPr>
          <w:rFonts w:ascii="Times New Roman" w:hAnsi="Times New Roman"/>
          <w:position w:val="-1"/>
          <w:sz w:val="24"/>
          <w:szCs w:val="24"/>
          <w:lang w:val="uk-UA" w:eastAsia="ar-SA"/>
        </w:rPr>
        <w:tab/>
        <w:t xml:space="preserve">    </w:t>
      </w:r>
      <w:r w:rsidR="0042151D" w:rsidRPr="00AB5A42">
        <w:rPr>
          <w:rFonts w:ascii="Times New Roman" w:hAnsi="Times New Roman"/>
          <w:position w:val="-1"/>
          <w:sz w:val="24"/>
          <w:szCs w:val="24"/>
          <w:lang w:val="uk-UA" w:eastAsia="ar-SA"/>
        </w:rPr>
        <w:t xml:space="preserve">   </w:t>
      </w:r>
      <w:r w:rsidRPr="00AB5A42">
        <w:rPr>
          <w:rFonts w:ascii="Times New Roman" w:hAnsi="Times New Roman"/>
          <w:position w:val="-1"/>
          <w:sz w:val="24"/>
          <w:szCs w:val="24"/>
          <w:lang w:val="uk-UA" w:eastAsia="ar-SA"/>
        </w:rPr>
        <w:t xml:space="preserve">Сергій ЧУМАК </w:t>
      </w:r>
    </w:p>
    <w:sectPr w:rsidR="00AD718A" w:rsidRPr="00AB5A42" w:rsidSect="00B04992">
      <w:headerReference w:type="default" r:id="rId9"/>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1F3" w:rsidRDefault="009971F3" w:rsidP="00B04992">
      <w:pPr>
        <w:spacing w:after="0" w:line="240" w:lineRule="auto"/>
      </w:pPr>
      <w:r>
        <w:separator/>
      </w:r>
    </w:p>
  </w:endnote>
  <w:endnote w:type="continuationSeparator" w:id="0">
    <w:p w:rsidR="009971F3" w:rsidRDefault="009971F3" w:rsidP="00B04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ba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1F3" w:rsidRDefault="009971F3" w:rsidP="00B04992">
      <w:pPr>
        <w:spacing w:after="0" w:line="240" w:lineRule="auto"/>
      </w:pPr>
      <w:r>
        <w:separator/>
      </w:r>
    </w:p>
  </w:footnote>
  <w:footnote w:type="continuationSeparator" w:id="0">
    <w:p w:rsidR="009971F3" w:rsidRDefault="009971F3" w:rsidP="00B04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2860519"/>
      <w:docPartObj>
        <w:docPartGallery w:val="Page Numbers (Top of Page)"/>
        <w:docPartUnique/>
      </w:docPartObj>
    </w:sdtPr>
    <w:sdtEndPr/>
    <w:sdtContent>
      <w:p w:rsidR="00A80D60" w:rsidRDefault="00A80D60">
        <w:pPr>
          <w:pStyle w:val="a5"/>
          <w:jc w:val="center"/>
        </w:pPr>
        <w:r>
          <w:fldChar w:fldCharType="begin"/>
        </w:r>
        <w:r>
          <w:instrText>PAGE   \* MERGEFORMAT</w:instrText>
        </w:r>
        <w:r>
          <w:fldChar w:fldCharType="separate"/>
        </w:r>
        <w:r w:rsidR="00502254" w:rsidRPr="00502254">
          <w:rPr>
            <w:noProof/>
            <w:lang w:val="uk-UA"/>
          </w:rPr>
          <w:t>10</w:t>
        </w:r>
        <w:r>
          <w:fldChar w:fldCharType="end"/>
        </w:r>
      </w:p>
    </w:sdtContent>
  </w:sdt>
  <w:p w:rsidR="00A80D60" w:rsidRDefault="00A80D6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71EDC"/>
    <w:multiLevelType w:val="multilevel"/>
    <w:tmpl w:val="2FEA6F00"/>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F79CA"/>
    <w:multiLevelType w:val="multilevel"/>
    <w:tmpl w:val="3EFEE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33610"/>
    <w:multiLevelType w:val="multilevel"/>
    <w:tmpl w:val="01E4FBCC"/>
    <w:lvl w:ilvl="0">
      <w:start w:val="1"/>
      <w:numFmt w:val="decimal"/>
      <w:lvlText w:val="%1."/>
      <w:lvlJc w:val="left"/>
      <w:pPr>
        <w:ind w:left="360" w:hanging="360"/>
      </w:pPr>
      <w:rPr>
        <w:rFonts w:hint="default"/>
        <w:b w:val="0"/>
        <w:bCs/>
        <w:i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99347A"/>
    <w:multiLevelType w:val="multilevel"/>
    <w:tmpl w:val="F1D28700"/>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B31"/>
    <w:rsid w:val="00000A74"/>
    <w:rsid w:val="000015E6"/>
    <w:rsid w:val="00005689"/>
    <w:rsid w:val="00024001"/>
    <w:rsid w:val="000314FE"/>
    <w:rsid w:val="00035F6C"/>
    <w:rsid w:val="00036540"/>
    <w:rsid w:val="00041B20"/>
    <w:rsid w:val="00043DA8"/>
    <w:rsid w:val="00051C0B"/>
    <w:rsid w:val="00052528"/>
    <w:rsid w:val="00053D5A"/>
    <w:rsid w:val="0005763F"/>
    <w:rsid w:val="00060B71"/>
    <w:rsid w:val="00071955"/>
    <w:rsid w:val="000777CA"/>
    <w:rsid w:val="000860E5"/>
    <w:rsid w:val="000A14A1"/>
    <w:rsid w:val="000A1B1B"/>
    <w:rsid w:val="000A6778"/>
    <w:rsid w:val="000B19C5"/>
    <w:rsid w:val="000B5493"/>
    <w:rsid w:val="000C353C"/>
    <w:rsid w:val="000C394D"/>
    <w:rsid w:val="000E1092"/>
    <w:rsid w:val="000E616A"/>
    <w:rsid w:val="000E792F"/>
    <w:rsid w:val="00101D52"/>
    <w:rsid w:val="001061CC"/>
    <w:rsid w:val="00116A46"/>
    <w:rsid w:val="001252BC"/>
    <w:rsid w:val="00130F14"/>
    <w:rsid w:val="00131407"/>
    <w:rsid w:val="001333ED"/>
    <w:rsid w:val="001368A8"/>
    <w:rsid w:val="00142304"/>
    <w:rsid w:val="00147651"/>
    <w:rsid w:val="00154F0A"/>
    <w:rsid w:val="001713A1"/>
    <w:rsid w:val="00173219"/>
    <w:rsid w:val="001906CE"/>
    <w:rsid w:val="00195FB7"/>
    <w:rsid w:val="001E3E6F"/>
    <w:rsid w:val="001E4451"/>
    <w:rsid w:val="001E752E"/>
    <w:rsid w:val="001F2971"/>
    <w:rsid w:val="00202606"/>
    <w:rsid w:val="002042C6"/>
    <w:rsid w:val="00204AC5"/>
    <w:rsid w:val="002060DD"/>
    <w:rsid w:val="00213DD0"/>
    <w:rsid w:val="002141DC"/>
    <w:rsid w:val="002227BA"/>
    <w:rsid w:val="00230769"/>
    <w:rsid w:val="00247466"/>
    <w:rsid w:val="002567BF"/>
    <w:rsid w:val="00276091"/>
    <w:rsid w:val="002A1592"/>
    <w:rsid w:val="002B4A0B"/>
    <w:rsid w:val="002B4D47"/>
    <w:rsid w:val="002B6A0A"/>
    <w:rsid w:val="002B6E9D"/>
    <w:rsid w:val="002C0DAC"/>
    <w:rsid w:val="002D04B8"/>
    <w:rsid w:val="002D4015"/>
    <w:rsid w:val="002D446B"/>
    <w:rsid w:val="002D5B6D"/>
    <w:rsid w:val="002D7E88"/>
    <w:rsid w:val="002F4ED2"/>
    <w:rsid w:val="002F6827"/>
    <w:rsid w:val="002F7FFD"/>
    <w:rsid w:val="00311052"/>
    <w:rsid w:val="00313FF4"/>
    <w:rsid w:val="00321FAF"/>
    <w:rsid w:val="00351DED"/>
    <w:rsid w:val="003558C7"/>
    <w:rsid w:val="00374F54"/>
    <w:rsid w:val="003832FF"/>
    <w:rsid w:val="003857EF"/>
    <w:rsid w:val="003871A8"/>
    <w:rsid w:val="003871C9"/>
    <w:rsid w:val="003A2A92"/>
    <w:rsid w:val="003A4DF6"/>
    <w:rsid w:val="003C42D2"/>
    <w:rsid w:val="003C55B7"/>
    <w:rsid w:val="003D0460"/>
    <w:rsid w:val="003D4543"/>
    <w:rsid w:val="003D5A7A"/>
    <w:rsid w:val="003D6928"/>
    <w:rsid w:val="003D6BF1"/>
    <w:rsid w:val="003E04FD"/>
    <w:rsid w:val="003E0DB3"/>
    <w:rsid w:val="003E3ABC"/>
    <w:rsid w:val="003E657B"/>
    <w:rsid w:val="003E7C3A"/>
    <w:rsid w:val="00403A82"/>
    <w:rsid w:val="00405B48"/>
    <w:rsid w:val="00410CF0"/>
    <w:rsid w:val="00417735"/>
    <w:rsid w:val="0042151D"/>
    <w:rsid w:val="004252F7"/>
    <w:rsid w:val="00437A74"/>
    <w:rsid w:val="004400B8"/>
    <w:rsid w:val="004407A0"/>
    <w:rsid w:val="00454EC0"/>
    <w:rsid w:val="0046047C"/>
    <w:rsid w:val="00466356"/>
    <w:rsid w:val="00472378"/>
    <w:rsid w:val="004742CF"/>
    <w:rsid w:val="004753C6"/>
    <w:rsid w:val="004852DB"/>
    <w:rsid w:val="00492003"/>
    <w:rsid w:val="00492158"/>
    <w:rsid w:val="00494C60"/>
    <w:rsid w:val="004A206D"/>
    <w:rsid w:val="004A68E3"/>
    <w:rsid w:val="004B5028"/>
    <w:rsid w:val="004B5B9A"/>
    <w:rsid w:val="004D3A1E"/>
    <w:rsid w:val="004D4EB9"/>
    <w:rsid w:val="004D736D"/>
    <w:rsid w:val="004E6B31"/>
    <w:rsid w:val="004F5194"/>
    <w:rsid w:val="004F7B6D"/>
    <w:rsid w:val="00502254"/>
    <w:rsid w:val="00511E08"/>
    <w:rsid w:val="00524FC9"/>
    <w:rsid w:val="00526FB3"/>
    <w:rsid w:val="00531358"/>
    <w:rsid w:val="0054581D"/>
    <w:rsid w:val="00551F0B"/>
    <w:rsid w:val="00552070"/>
    <w:rsid w:val="00562662"/>
    <w:rsid w:val="00567070"/>
    <w:rsid w:val="005770E7"/>
    <w:rsid w:val="00590A71"/>
    <w:rsid w:val="00595313"/>
    <w:rsid w:val="005A7F17"/>
    <w:rsid w:val="005B232A"/>
    <w:rsid w:val="005B78AF"/>
    <w:rsid w:val="005C6226"/>
    <w:rsid w:val="005C7EC5"/>
    <w:rsid w:val="005D4F7F"/>
    <w:rsid w:val="005E021C"/>
    <w:rsid w:val="005F5930"/>
    <w:rsid w:val="00607E35"/>
    <w:rsid w:val="006100A9"/>
    <w:rsid w:val="0061281C"/>
    <w:rsid w:val="00616C52"/>
    <w:rsid w:val="00621DC6"/>
    <w:rsid w:val="00622163"/>
    <w:rsid w:val="00632049"/>
    <w:rsid w:val="0063422C"/>
    <w:rsid w:val="0064774B"/>
    <w:rsid w:val="0066028F"/>
    <w:rsid w:val="00661473"/>
    <w:rsid w:val="0066477F"/>
    <w:rsid w:val="006723D0"/>
    <w:rsid w:val="006740B3"/>
    <w:rsid w:val="0067653C"/>
    <w:rsid w:val="00683562"/>
    <w:rsid w:val="0069114C"/>
    <w:rsid w:val="006943CB"/>
    <w:rsid w:val="006965C9"/>
    <w:rsid w:val="00696A93"/>
    <w:rsid w:val="006A0C96"/>
    <w:rsid w:val="006A12DD"/>
    <w:rsid w:val="006B052D"/>
    <w:rsid w:val="006B2E4E"/>
    <w:rsid w:val="006B5956"/>
    <w:rsid w:val="006C60DF"/>
    <w:rsid w:val="006C7408"/>
    <w:rsid w:val="006D142E"/>
    <w:rsid w:val="006F7875"/>
    <w:rsid w:val="00710EB8"/>
    <w:rsid w:val="00713A99"/>
    <w:rsid w:val="00714E9C"/>
    <w:rsid w:val="00720A6D"/>
    <w:rsid w:val="00723519"/>
    <w:rsid w:val="0072437E"/>
    <w:rsid w:val="00727848"/>
    <w:rsid w:val="00734464"/>
    <w:rsid w:val="007362C7"/>
    <w:rsid w:val="00744835"/>
    <w:rsid w:val="00757D7D"/>
    <w:rsid w:val="00782417"/>
    <w:rsid w:val="00794F2B"/>
    <w:rsid w:val="007C13F1"/>
    <w:rsid w:val="007C72A6"/>
    <w:rsid w:val="007D5D7F"/>
    <w:rsid w:val="007E38E8"/>
    <w:rsid w:val="007E538D"/>
    <w:rsid w:val="007E693F"/>
    <w:rsid w:val="00807087"/>
    <w:rsid w:val="00807E7F"/>
    <w:rsid w:val="008179CA"/>
    <w:rsid w:val="008241E7"/>
    <w:rsid w:val="00824791"/>
    <w:rsid w:val="00825AC4"/>
    <w:rsid w:val="00826844"/>
    <w:rsid w:val="00831D1D"/>
    <w:rsid w:val="00833A7E"/>
    <w:rsid w:val="008415CF"/>
    <w:rsid w:val="00844EF1"/>
    <w:rsid w:val="008470B1"/>
    <w:rsid w:val="00862E00"/>
    <w:rsid w:val="00864E03"/>
    <w:rsid w:val="00881EF9"/>
    <w:rsid w:val="00885E11"/>
    <w:rsid w:val="008868EA"/>
    <w:rsid w:val="008A6435"/>
    <w:rsid w:val="008B1717"/>
    <w:rsid w:val="008C3822"/>
    <w:rsid w:val="008D37A0"/>
    <w:rsid w:val="008D74CF"/>
    <w:rsid w:val="008D7B25"/>
    <w:rsid w:val="008D7B57"/>
    <w:rsid w:val="008E4669"/>
    <w:rsid w:val="008F1B07"/>
    <w:rsid w:val="008F4B1D"/>
    <w:rsid w:val="008F6A5D"/>
    <w:rsid w:val="009041A8"/>
    <w:rsid w:val="0090507A"/>
    <w:rsid w:val="00910A9D"/>
    <w:rsid w:val="0091194A"/>
    <w:rsid w:val="009153BC"/>
    <w:rsid w:val="009539C9"/>
    <w:rsid w:val="00954F0A"/>
    <w:rsid w:val="00962FF6"/>
    <w:rsid w:val="00972AEB"/>
    <w:rsid w:val="00974973"/>
    <w:rsid w:val="00976C4E"/>
    <w:rsid w:val="00977258"/>
    <w:rsid w:val="00977DD2"/>
    <w:rsid w:val="0098119A"/>
    <w:rsid w:val="00986F49"/>
    <w:rsid w:val="00991DDE"/>
    <w:rsid w:val="009971F3"/>
    <w:rsid w:val="009A2767"/>
    <w:rsid w:val="009A6BAF"/>
    <w:rsid w:val="009B2E01"/>
    <w:rsid w:val="009C079A"/>
    <w:rsid w:val="009C2D1F"/>
    <w:rsid w:val="009C4118"/>
    <w:rsid w:val="009C7317"/>
    <w:rsid w:val="009F2CAA"/>
    <w:rsid w:val="009F407A"/>
    <w:rsid w:val="009F4918"/>
    <w:rsid w:val="009F5062"/>
    <w:rsid w:val="00A070AF"/>
    <w:rsid w:val="00A135B9"/>
    <w:rsid w:val="00A1480E"/>
    <w:rsid w:val="00A20DFE"/>
    <w:rsid w:val="00A34DE6"/>
    <w:rsid w:val="00A35D84"/>
    <w:rsid w:val="00A563CB"/>
    <w:rsid w:val="00A56C5A"/>
    <w:rsid w:val="00A7049A"/>
    <w:rsid w:val="00A75C31"/>
    <w:rsid w:val="00A80D60"/>
    <w:rsid w:val="00A8226B"/>
    <w:rsid w:val="00A86622"/>
    <w:rsid w:val="00A95145"/>
    <w:rsid w:val="00AA7AC9"/>
    <w:rsid w:val="00AA7E02"/>
    <w:rsid w:val="00AB2E4F"/>
    <w:rsid w:val="00AB5577"/>
    <w:rsid w:val="00AB5A42"/>
    <w:rsid w:val="00AC5579"/>
    <w:rsid w:val="00AC6599"/>
    <w:rsid w:val="00AD718A"/>
    <w:rsid w:val="00AE0C3C"/>
    <w:rsid w:val="00AE0EE2"/>
    <w:rsid w:val="00AE4F47"/>
    <w:rsid w:val="00B045D8"/>
    <w:rsid w:val="00B04992"/>
    <w:rsid w:val="00B074C2"/>
    <w:rsid w:val="00B10FB8"/>
    <w:rsid w:val="00B230A5"/>
    <w:rsid w:val="00B237FD"/>
    <w:rsid w:val="00B24B9D"/>
    <w:rsid w:val="00B27400"/>
    <w:rsid w:val="00B41B3C"/>
    <w:rsid w:val="00B56810"/>
    <w:rsid w:val="00B63C60"/>
    <w:rsid w:val="00B713B2"/>
    <w:rsid w:val="00B86BA4"/>
    <w:rsid w:val="00B9173C"/>
    <w:rsid w:val="00B92258"/>
    <w:rsid w:val="00BA3B72"/>
    <w:rsid w:val="00BA72D5"/>
    <w:rsid w:val="00BB52EB"/>
    <w:rsid w:val="00BD2994"/>
    <w:rsid w:val="00BD7888"/>
    <w:rsid w:val="00BE3015"/>
    <w:rsid w:val="00BF35D2"/>
    <w:rsid w:val="00C02107"/>
    <w:rsid w:val="00C0239B"/>
    <w:rsid w:val="00C03FA0"/>
    <w:rsid w:val="00C1120B"/>
    <w:rsid w:val="00C135A2"/>
    <w:rsid w:val="00C13D9F"/>
    <w:rsid w:val="00C43B0D"/>
    <w:rsid w:val="00C51055"/>
    <w:rsid w:val="00C51D65"/>
    <w:rsid w:val="00C67FF6"/>
    <w:rsid w:val="00C707A2"/>
    <w:rsid w:val="00C737F0"/>
    <w:rsid w:val="00C910FB"/>
    <w:rsid w:val="00C93FB0"/>
    <w:rsid w:val="00C97BC6"/>
    <w:rsid w:val="00C97F68"/>
    <w:rsid w:val="00CA055F"/>
    <w:rsid w:val="00CC17B0"/>
    <w:rsid w:val="00CC5231"/>
    <w:rsid w:val="00CD2B50"/>
    <w:rsid w:val="00CD461F"/>
    <w:rsid w:val="00CD5C39"/>
    <w:rsid w:val="00CE2F06"/>
    <w:rsid w:val="00CF131A"/>
    <w:rsid w:val="00CF7138"/>
    <w:rsid w:val="00D17D0D"/>
    <w:rsid w:val="00D20C36"/>
    <w:rsid w:val="00D2358F"/>
    <w:rsid w:val="00D2374F"/>
    <w:rsid w:val="00D249BD"/>
    <w:rsid w:val="00D26BB5"/>
    <w:rsid w:val="00D34C30"/>
    <w:rsid w:val="00D51005"/>
    <w:rsid w:val="00D54D96"/>
    <w:rsid w:val="00D564B7"/>
    <w:rsid w:val="00D57808"/>
    <w:rsid w:val="00D66686"/>
    <w:rsid w:val="00D676AF"/>
    <w:rsid w:val="00D73F5D"/>
    <w:rsid w:val="00D82D4A"/>
    <w:rsid w:val="00D84523"/>
    <w:rsid w:val="00D96400"/>
    <w:rsid w:val="00D97533"/>
    <w:rsid w:val="00DA32E4"/>
    <w:rsid w:val="00DC24B4"/>
    <w:rsid w:val="00DC4658"/>
    <w:rsid w:val="00DD02F1"/>
    <w:rsid w:val="00DD3211"/>
    <w:rsid w:val="00DE7B45"/>
    <w:rsid w:val="00E0702C"/>
    <w:rsid w:val="00E1431F"/>
    <w:rsid w:val="00E21759"/>
    <w:rsid w:val="00E23BDD"/>
    <w:rsid w:val="00E37D39"/>
    <w:rsid w:val="00E42D7C"/>
    <w:rsid w:val="00E43391"/>
    <w:rsid w:val="00E446EF"/>
    <w:rsid w:val="00E46365"/>
    <w:rsid w:val="00E52324"/>
    <w:rsid w:val="00E557AA"/>
    <w:rsid w:val="00E57643"/>
    <w:rsid w:val="00E61F4A"/>
    <w:rsid w:val="00E66578"/>
    <w:rsid w:val="00E77716"/>
    <w:rsid w:val="00E77F75"/>
    <w:rsid w:val="00E85CF6"/>
    <w:rsid w:val="00E865A8"/>
    <w:rsid w:val="00E969A5"/>
    <w:rsid w:val="00EA0A23"/>
    <w:rsid w:val="00EA71A4"/>
    <w:rsid w:val="00EB2342"/>
    <w:rsid w:val="00EC5D3B"/>
    <w:rsid w:val="00ED36D9"/>
    <w:rsid w:val="00ED58F3"/>
    <w:rsid w:val="00EE61D1"/>
    <w:rsid w:val="00EF2AD5"/>
    <w:rsid w:val="00F047AD"/>
    <w:rsid w:val="00F04D89"/>
    <w:rsid w:val="00F1420A"/>
    <w:rsid w:val="00F14609"/>
    <w:rsid w:val="00F15CF4"/>
    <w:rsid w:val="00F3633E"/>
    <w:rsid w:val="00F520CA"/>
    <w:rsid w:val="00F566E0"/>
    <w:rsid w:val="00F60E28"/>
    <w:rsid w:val="00F6279D"/>
    <w:rsid w:val="00F7148A"/>
    <w:rsid w:val="00F77650"/>
    <w:rsid w:val="00F82E0E"/>
    <w:rsid w:val="00F96F64"/>
    <w:rsid w:val="00FA43FE"/>
    <w:rsid w:val="00FB4FCC"/>
    <w:rsid w:val="00FC1F34"/>
    <w:rsid w:val="00FE1EED"/>
    <w:rsid w:val="00FE21D4"/>
    <w:rsid w:val="00FF1C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4AD52"/>
  <w15:chartTrackingRefBased/>
  <w15:docId w15:val="{DC40396A-FFE9-48B4-A1C5-1C30B45D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17B0"/>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204AC5"/>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7B45"/>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DE7B45"/>
    <w:rPr>
      <w:rFonts w:ascii="Segoe UI" w:eastAsia="Times New Roman" w:hAnsi="Segoe UI" w:cs="Segoe UI"/>
      <w:sz w:val="18"/>
      <w:szCs w:val="18"/>
      <w:lang w:val="ru-RU" w:eastAsia="ru-RU"/>
    </w:rPr>
  </w:style>
  <w:style w:type="paragraph" w:styleId="a5">
    <w:name w:val="header"/>
    <w:basedOn w:val="a"/>
    <w:link w:val="a6"/>
    <w:uiPriority w:val="99"/>
    <w:unhideWhenUsed/>
    <w:rsid w:val="00B04992"/>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04992"/>
    <w:rPr>
      <w:rFonts w:ascii="Calibri" w:eastAsia="Times New Roman" w:hAnsi="Calibri" w:cs="Times New Roman"/>
      <w:lang w:val="ru-RU" w:eastAsia="ru-RU"/>
    </w:rPr>
  </w:style>
  <w:style w:type="paragraph" w:styleId="a7">
    <w:name w:val="footer"/>
    <w:basedOn w:val="a"/>
    <w:link w:val="a8"/>
    <w:uiPriority w:val="99"/>
    <w:unhideWhenUsed/>
    <w:rsid w:val="00B04992"/>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04992"/>
    <w:rPr>
      <w:rFonts w:ascii="Calibri" w:eastAsia="Times New Roman" w:hAnsi="Calibri" w:cs="Times New Roman"/>
      <w:lang w:val="ru-RU" w:eastAsia="ru-RU"/>
    </w:rPr>
  </w:style>
  <w:style w:type="paragraph" w:customStyle="1" w:styleId="rtejustify">
    <w:name w:val="rtejustify"/>
    <w:basedOn w:val="a"/>
    <w:rsid w:val="00CA055F"/>
    <w:pPr>
      <w:spacing w:before="100" w:beforeAutospacing="1" w:after="100" w:afterAutospacing="1" w:line="240" w:lineRule="auto"/>
    </w:pPr>
    <w:rPr>
      <w:rFonts w:ascii="Times New Roman" w:hAnsi="Times New Roman"/>
      <w:sz w:val="24"/>
      <w:szCs w:val="24"/>
      <w:lang w:val="uk-UA" w:eastAsia="uk-UA"/>
    </w:rPr>
  </w:style>
  <w:style w:type="character" w:styleId="a9">
    <w:name w:val="Strong"/>
    <w:basedOn w:val="a0"/>
    <w:uiPriority w:val="22"/>
    <w:qFormat/>
    <w:rsid w:val="006A12DD"/>
    <w:rPr>
      <w:b/>
      <w:bCs/>
    </w:rPr>
  </w:style>
  <w:style w:type="paragraph" w:styleId="aa">
    <w:name w:val="Normal (Web)"/>
    <w:basedOn w:val="a"/>
    <w:uiPriority w:val="99"/>
    <w:unhideWhenUsed/>
    <w:rsid w:val="00E77F75"/>
    <w:pPr>
      <w:spacing w:before="100" w:beforeAutospacing="1" w:after="100" w:afterAutospacing="1" w:line="240" w:lineRule="auto"/>
    </w:pPr>
    <w:rPr>
      <w:rFonts w:ascii="Times New Roman" w:hAnsi="Times New Roman"/>
      <w:sz w:val="24"/>
      <w:szCs w:val="24"/>
      <w:lang w:val="uk-UA" w:eastAsia="uk-UA"/>
    </w:rPr>
  </w:style>
  <w:style w:type="paragraph" w:styleId="ab">
    <w:name w:val="List Paragraph"/>
    <w:basedOn w:val="a"/>
    <w:uiPriority w:val="34"/>
    <w:qFormat/>
    <w:rsid w:val="00551F0B"/>
    <w:pPr>
      <w:spacing w:after="0" w:line="240" w:lineRule="auto"/>
      <w:ind w:left="720"/>
      <w:contextualSpacing/>
    </w:pPr>
    <w:rPr>
      <w:rFonts w:ascii="Times New Roman" w:hAnsi="Times New Roman"/>
      <w:sz w:val="24"/>
      <w:szCs w:val="24"/>
      <w:lang w:val="uk-UA"/>
    </w:rPr>
  </w:style>
  <w:style w:type="character" w:styleId="ac">
    <w:name w:val="Emphasis"/>
    <w:basedOn w:val="a0"/>
    <w:uiPriority w:val="20"/>
    <w:qFormat/>
    <w:rsid w:val="006B2E4E"/>
    <w:rPr>
      <w:i/>
      <w:iCs/>
    </w:rPr>
  </w:style>
  <w:style w:type="paragraph" w:styleId="ad">
    <w:name w:val="No Spacing"/>
    <w:uiPriority w:val="1"/>
    <w:qFormat/>
    <w:rsid w:val="00AA7AC9"/>
    <w:pPr>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ar-SA"/>
    </w:rPr>
  </w:style>
  <w:style w:type="character" w:styleId="ae">
    <w:name w:val="Hyperlink"/>
    <w:basedOn w:val="a0"/>
    <w:uiPriority w:val="99"/>
    <w:unhideWhenUsed/>
    <w:rsid w:val="006C60DF"/>
    <w:rPr>
      <w:color w:val="0563C1" w:themeColor="hyperlink"/>
      <w:u w:val="single"/>
    </w:rPr>
  </w:style>
  <w:style w:type="character" w:customStyle="1" w:styleId="10">
    <w:name w:val="Заголовок 1 Знак"/>
    <w:basedOn w:val="a0"/>
    <w:link w:val="1"/>
    <w:uiPriority w:val="9"/>
    <w:rsid w:val="00204AC5"/>
    <w:rPr>
      <w:rFonts w:asciiTheme="majorHAnsi" w:eastAsiaTheme="majorEastAsia" w:hAnsiTheme="majorHAnsi" w:cstheme="majorBidi"/>
      <w:color w:val="2E74B5" w:themeColor="accent1" w:themeShade="BF"/>
      <w:sz w:val="40"/>
      <w:szCs w:val="40"/>
      <w:lang w:eastAsia="ru-RU"/>
    </w:rPr>
  </w:style>
  <w:style w:type="character" w:styleId="af">
    <w:name w:val="annotation reference"/>
    <w:basedOn w:val="a0"/>
    <w:uiPriority w:val="99"/>
    <w:semiHidden/>
    <w:unhideWhenUsed/>
    <w:rsid w:val="002060DD"/>
    <w:rPr>
      <w:sz w:val="16"/>
      <w:szCs w:val="16"/>
    </w:rPr>
  </w:style>
  <w:style w:type="paragraph" w:styleId="af0">
    <w:name w:val="annotation text"/>
    <w:basedOn w:val="a"/>
    <w:link w:val="af1"/>
    <w:uiPriority w:val="99"/>
    <w:semiHidden/>
    <w:unhideWhenUsed/>
    <w:rsid w:val="002060DD"/>
    <w:pPr>
      <w:spacing w:line="240" w:lineRule="auto"/>
    </w:pPr>
    <w:rPr>
      <w:sz w:val="20"/>
      <w:szCs w:val="20"/>
    </w:rPr>
  </w:style>
  <w:style w:type="character" w:customStyle="1" w:styleId="af1">
    <w:name w:val="Текст примітки Знак"/>
    <w:basedOn w:val="a0"/>
    <w:link w:val="af0"/>
    <w:uiPriority w:val="99"/>
    <w:semiHidden/>
    <w:rsid w:val="002060DD"/>
    <w:rPr>
      <w:rFonts w:ascii="Calibri" w:eastAsia="Times New Roman" w:hAnsi="Calibri" w:cs="Times New Roman"/>
      <w:sz w:val="20"/>
      <w:szCs w:val="20"/>
      <w:lang w:val="ru-RU" w:eastAsia="ru-RU"/>
    </w:rPr>
  </w:style>
  <w:style w:type="paragraph" w:styleId="af2">
    <w:name w:val="annotation subject"/>
    <w:basedOn w:val="af0"/>
    <w:next w:val="af0"/>
    <w:link w:val="af3"/>
    <w:uiPriority w:val="99"/>
    <w:semiHidden/>
    <w:unhideWhenUsed/>
    <w:rsid w:val="002060DD"/>
    <w:rPr>
      <w:b/>
      <w:bCs/>
    </w:rPr>
  </w:style>
  <w:style w:type="character" w:customStyle="1" w:styleId="af3">
    <w:name w:val="Тема примітки Знак"/>
    <w:basedOn w:val="af1"/>
    <w:link w:val="af2"/>
    <w:uiPriority w:val="99"/>
    <w:semiHidden/>
    <w:rsid w:val="002060DD"/>
    <w:rPr>
      <w:rFonts w:ascii="Calibri" w:eastAsia="Times New Roman" w:hAnsi="Calibri"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5599">
      <w:bodyDiv w:val="1"/>
      <w:marLeft w:val="0"/>
      <w:marRight w:val="0"/>
      <w:marTop w:val="0"/>
      <w:marBottom w:val="0"/>
      <w:divBdr>
        <w:top w:val="none" w:sz="0" w:space="0" w:color="auto"/>
        <w:left w:val="none" w:sz="0" w:space="0" w:color="auto"/>
        <w:bottom w:val="none" w:sz="0" w:space="0" w:color="auto"/>
        <w:right w:val="none" w:sz="0" w:space="0" w:color="auto"/>
      </w:divBdr>
    </w:div>
    <w:div w:id="116530152">
      <w:bodyDiv w:val="1"/>
      <w:marLeft w:val="0"/>
      <w:marRight w:val="0"/>
      <w:marTop w:val="0"/>
      <w:marBottom w:val="0"/>
      <w:divBdr>
        <w:top w:val="none" w:sz="0" w:space="0" w:color="auto"/>
        <w:left w:val="none" w:sz="0" w:space="0" w:color="auto"/>
        <w:bottom w:val="none" w:sz="0" w:space="0" w:color="auto"/>
        <w:right w:val="none" w:sz="0" w:space="0" w:color="auto"/>
      </w:divBdr>
    </w:div>
    <w:div w:id="179778651">
      <w:bodyDiv w:val="1"/>
      <w:marLeft w:val="0"/>
      <w:marRight w:val="0"/>
      <w:marTop w:val="0"/>
      <w:marBottom w:val="0"/>
      <w:divBdr>
        <w:top w:val="none" w:sz="0" w:space="0" w:color="auto"/>
        <w:left w:val="none" w:sz="0" w:space="0" w:color="auto"/>
        <w:bottom w:val="none" w:sz="0" w:space="0" w:color="auto"/>
        <w:right w:val="none" w:sz="0" w:space="0" w:color="auto"/>
      </w:divBdr>
    </w:div>
    <w:div w:id="373579534">
      <w:bodyDiv w:val="1"/>
      <w:marLeft w:val="0"/>
      <w:marRight w:val="0"/>
      <w:marTop w:val="0"/>
      <w:marBottom w:val="0"/>
      <w:divBdr>
        <w:top w:val="none" w:sz="0" w:space="0" w:color="auto"/>
        <w:left w:val="none" w:sz="0" w:space="0" w:color="auto"/>
        <w:bottom w:val="none" w:sz="0" w:space="0" w:color="auto"/>
        <w:right w:val="none" w:sz="0" w:space="0" w:color="auto"/>
      </w:divBdr>
    </w:div>
    <w:div w:id="448934270">
      <w:bodyDiv w:val="1"/>
      <w:marLeft w:val="0"/>
      <w:marRight w:val="0"/>
      <w:marTop w:val="0"/>
      <w:marBottom w:val="0"/>
      <w:divBdr>
        <w:top w:val="none" w:sz="0" w:space="0" w:color="auto"/>
        <w:left w:val="none" w:sz="0" w:space="0" w:color="auto"/>
        <w:bottom w:val="none" w:sz="0" w:space="0" w:color="auto"/>
        <w:right w:val="none" w:sz="0" w:space="0" w:color="auto"/>
      </w:divBdr>
    </w:div>
    <w:div w:id="474105433">
      <w:bodyDiv w:val="1"/>
      <w:marLeft w:val="0"/>
      <w:marRight w:val="0"/>
      <w:marTop w:val="0"/>
      <w:marBottom w:val="0"/>
      <w:divBdr>
        <w:top w:val="none" w:sz="0" w:space="0" w:color="auto"/>
        <w:left w:val="none" w:sz="0" w:space="0" w:color="auto"/>
        <w:bottom w:val="none" w:sz="0" w:space="0" w:color="auto"/>
        <w:right w:val="none" w:sz="0" w:space="0" w:color="auto"/>
      </w:divBdr>
    </w:div>
    <w:div w:id="565071478">
      <w:bodyDiv w:val="1"/>
      <w:marLeft w:val="0"/>
      <w:marRight w:val="0"/>
      <w:marTop w:val="0"/>
      <w:marBottom w:val="0"/>
      <w:divBdr>
        <w:top w:val="none" w:sz="0" w:space="0" w:color="auto"/>
        <w:left w:val="none" w:sz="0" w:space="0" w:color="auto"/>
        <w:bottom w:val="none" w:sz="0" w:space="0" w:color="auto"/>
        <w:right w:val="none" w:sz="0" w:space="0" w:color="auto"/>
      </w:divBdr>
    </w:div>
    <w:div w:id="757483882">
      <w:bodyDiv w:val="1"/>
      <w:marLeft w:val="0"/>
      <w:marRight w:val="0"/>
      <w:marTop w:val="0"/>
      <w:marBottom w:val="0"/>
      <w:divBdr>
        <w:top w:val="none" w:sz="0" w:space="0" w:color="auto"/>
        <w:left w:val="none" w:sz="0" w:space="0" w:color="auto"/>
        <w:bottom w:val="none" w:sz="0" w:space="0" w:color="auto"/>
        <w:right w:val="none" w:sz="0" w:space="0" w:color="auto"/>
      </w:divBdr>
    </w:div>
    <w:div w:id="789279263">
      <w:bodyDiv w:val="1"/>
      <w:marLeft w:val="0"/>
      <w:marRight w:val="0"/>
      <w:marTop w:val="0"/>
      <w:marBottom w:val="0"/>
      <w:divBdr>
        <w:top w:val="none" w:sz="0" w:space="0" w:color="auto"/>
        <w:left w:val="none" w:sz="0" w:space="0" w:color="auto"/>
        <w:bottom w:val="none" w:sz="0" w:space="0" w:color="auto"/>
        <w:right w:val="none" w:sz="0" w:space="0" w:color="auto"/>
      </w:divBdr>
    </w:div>
    <w:div w:id="925381329">
      <w:bodyDiv w:val="1"/>
      <w:marLeft w:val="0"/>
      <w:marRight w:val="0"/>
      <w:marTop w:val="0"/>
      <w:marBottom w:val="0"/>
      <w:divBdr>
        <w:top w:val="none" w:sz="0" w:space="0" w:color="auto"/>
        <w:left w:val="none" w:sz="0" w:space="0" w:color="auto"/>
        <w:bottom w:val="none" w:sz="0" w:space="0" w:color="auto"/>
        <w:right w:val="none" w:sz="0" w:space="0" w:color="auto"/>
      </w:divBdr>
    </w:div>
    <w:div w:id="1298994393">
      <w:bodyDiv w:val="1"/>
      <w:marLeft w:val="0"/>
      <w:marRight w:val="0"/>
      <w:marTop w:val="0"/>
      <w:marBottom w:val="0"/>
      <w:divBdr>
        <w:top w:val="none" w:sz="0" w:space="0" w:color="auto"/>
        <w:left w:val="none" w:sz="0" w:space="0" w:color="auto"/>
        <w:bottom w:val="none" w:sz="0" w:space="0" w:color="auto"/>
        <w:right w:val="none" w:sz="0" w:space="0" w:color="auto"/>
      </w:divBdr>
    </w:div>
    <w:div w:id="1391491683">
      <w:bodyDiv w:val="1"/>
      <w:marLeft w:val="0"/>
      <w:marRight w:val="0"/>
      <w:marTop w:val="0"/>
      <w:marBottom w:val="0"/>
      <w:divBdr>
        <w:top w:val="none" w:sz="0" w:space="0" w:color="auto"/>
        <w:left w:val="none" w:sz="0" w:space="0" w:color="auto"/>
        <w:bottom w:val="none" w:sz="0" w:space="0" w:color="auto"/>
        <w:right w:val="none" w:sz="0" w:space="0" w:color="auto"/>
      </w:divBdr>
    </w:div>
    <w:div w:id="1418944966">
      <w:bodyDiv w:val="1"/>
      <w:marLeft w:val="0"/>
      <w:marRight w:val="0"/>
      <w:marTop w:val="0"/>
      <w:marBottom w:val="0"/>
      <w:divBdr>
        <w:top w:val="none" w:sz="0" w:space="0" w:color="auto"/>
        <w:left w:val="none" w:sz="0" w:space="0" w:color="auto"/>
        <w:bottom w:val="none" w:sz="0" w:space="0" w:color="auto"/>
        <w:right w:val="none" w:sz="0" w:space="0" w:color="auto"/>
      </w:divBdr>
    </w:div>
    <w:div w:id="1468014112">
      <w:bodyDiv w:val="1"/>
      <w:marLeft w:val="0"/>
      <w:marRight w:val="0"/>
      <w:marTop w:val="0"/>
      <w:marBottom w:val="0"/>
      <w:divBdr>
        <w:top w:val="none" w:sz="0" w:space="0" w:color="auto"/>
        <w:left w:val="none" w:sz="0" w:space="0" w:color="auto"/>
        <w:bottom w:val="none" w:sz="0" w:space="0" w:color="auto"/>
        <w:right w:val="none" w:sz="0" w:space="0" w:color="auto"/>
      </w:divBdr>
    </w:div>
    <w:div w:id="1766606889">
      <w:bodyDiv w:val="1"/>
      <w:marLeft w:val="0"/>
      <w:marRight w:val="0"/>
      <w:marTop w:val="0"/>
      <w:marBottom w:val="0"/>
      <w:divBdr>
        <w:top w:val="none" w:sz="0" w:space="0" w:color="auto"/>
        <w:left w:val="none" w:sz="0" w:space="0" w:color="auto"/>
        <w:bottom w:val="none" w:sz="0" w:space="0" w:color="auto"/>
        <w:right w:val="none" w:sz="0" w:space="0" w:color="auto"/>
      </w:divBdr>
    </w:div>
    <w:div w:id="1932425240">
      <w:bodyDiv w:val="1"/>
      <w:marLeft w:val="0"/>
      <w:marRight w:val="0"/>
      <w:marTop w:val="0"/>
      <w:marBottom w:val="0"/>
      <w:divBdr>
        <w:top w:val="none" w:sz="0" w:space="0" w:color="auto"/>
        <w:left w:val="none" w:sz="0" w:space="0" w:color="auto"/>
        <w:bottom w:val="none" w:sz="0" w:space="0" w:color="auto"/>
        <w:right w:val="none" w:sz="0" w:space="0" w:color="auto"/>
      </w:divBdr>
    </w:div>
    <w:div w:id="2034576357">
      <w:bodyDiv w:val="1"/>
      <w:marLeft w:val="0"/>
      <w:marRight w:val="0"/>
      <w:marTop w:val="0"/>
      <w:marBottom w:val="0"/>
      <w:divBdr>
        <w:top w:val="none" w:sz="0" w:space="0" w:color="auto"/>
        <w:left w:val="none" w:sz="0" w:space="0" w:color="auto"/>
        <w:bottom w:val="none" w:sz="0" w:space="0" w:color="auto"/>
        <w:right w:val="none" w:sz="0" w:space="0" w:color="auto"/>
      </w:divBdr>
    </w:div>
    <w:div w:id="20527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A7BE1-2079-4344-BB08-1B8EE6AC4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23910</Words>
  <Characters>13630</Characters>
  <Application>Microsoft Office Word</Application>
  <DocSecurity>0</DocSecurity>
  <Lines>113</Lines>
  <Paragraphs>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 Світлана Юріївна</dc:creator>
  <cp:keywords/>
  <dc:description/>
  <cp:lastModifiedBy>Василенко Наталія Іванівна</cp:lastModifiedBy>
  <cp:revision>4</cp:revision>
  <cp:lastPrinted>2026-06-16T06:26:00Z</cp:lastPrinted>
  <dcterms:created xsi:type="dcterms:W3CDTF">2026-07-29T07:31:00Z</dcterms:created>
  <dcterms:modified xsi:type="dcterms:W3CDTF">2026-07-29T07:44:00Z</dcterms:modified>
</cp:coreProperties>
</file>