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601EB" w14:textId="3DB451F6" w:rsidR="005A040E" w:rsidRPr="000A24C2" w:rsidRDefault="00B97AD5" w:rsidP="005A040E">
      <w:pPr>
        <w:ind w:left="4517" w:right="4200"/>
        <w:rPr>
          <w:sz w:val="36"/>
          <w:szCs w:val="36"/>
        </w:rPr>
      </w:pPr>
      <w:r w:rsidRPr="000A24C2">
        <w:rPr>
          <w:noProof/>
          <w:sz w:val="36"/>
          <w:szCs w:val="36"/>
          <w:lang w:eastAsia="uk-UA"/>
        </w:rPr>
        <w:drawing>
          <wp:inline distT="0" distB="0" distL="0" distR="0" wp14:anchorId="5DCDEC17" wp14:editId="34BDD826">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49B9300B" w14:textId="77777777" w:rsidR="005A040E" w:rsidRPr="000A24C2" w:rsidRDefault="005A040E" w:rsidP="005A040E">
      <w:pPr>
        <w:ind w:left="4517" w:right="4200"/>
        <w:rPr>
          <w:sz w:val="36"/>
          <w:szCs w:val="36"/>
        </w:rPr>
      </w:pPr>
    </w:p>
    <w:p w14:paraId="0EBD4A2C" w14:textId="77777777" w:rsidR="00B97AD5" w:rsidRPr="000A24C2" w:rsidRDefault="00B97AD5" w:rsidP="00B97AD5">
      <w:pPr>
        <w:ind w:right="57"/>
        <w:jc w:val="center"/>
        <w:rPr>
          <w:sz w:val="36"/>
          <w:szCs w:val="36"/>
        </w:rPr>
      </w:pPr>
      <w:r w:rsidRPr="000A24C2">
        <w:rPr>
          <w:sz w:val="36"/>
          <w:szCs w:val="36"/>
        </w:rPr>
        <w:t>ВИЩА КВАЛІФІКАЦІЙНА КОМІСІЯ СУДДІВ УКРАЇНИ</w:t>
      </w:r>
    </w:p>
    <w:p w14:paraId="5738F164" w14:textId="77777777" w:rsidR="00B97AD5" w:rsidRPr="000A24C2" w:rsidRDefault="00B97AD5" w:rsidP="005D6369">
      <w:pPr>
        <w:ind w:right="57"/>
        <w:rPr>
          <w:sz w:val="25"/>
          <w:szCs w:val="25"/>
        </w:rPr>
      </w:pPr>
    </w:p>
    <w:p w14:paraId="3E916BA2" w14:textId="4965097B" w:rsidR="00B97AD5" w:rsidRPr="000A24C2" w:rsidRDefault="00DB46A7" w:rsidP="00B97AD5">
      <w:pPr>
        <w:shd w:val="clear" w:color="auto" w:fill="FFFFFF"/>
        <w:jc w:val="both"/>
        <w:rPr>
          <w:sz w:val="25"/>
          <w:szCs w:val="25"/>
        </w:rPr>
      </w:pPr>
      <w:r w:rsidRPr="000A24C2">
        <w:rPr>
          <w:sz w:val="25"/>
          <w:szCs w:val="25"/>
        </w:rPr>
        <w:t>02</w:t>
      </w:r>
      <w:r w:rsidR="00313023" w:rsidRPr="000A24C2">
        <w:rPr>
          <w:sz w:val="25"/>
          <w:szCs w:val="25"/>
        </w:rPr>
        <w:t xml:space="preserve"> </w:t>
      </w:r>
      <w:r w:rsidRPr="000A24C2">
        <w:rPr>
          <w:sz w:val="25"/>
          <w:szCs w:val="25"/>
        </w:rPr>
        <w:t>червня</w:t>
      </w:r>
      <w:r w:rsidR="00B97AD5" w:rsidRPr="000A24C2">
        <w:rPr>
          <w:sz w:val="25"/>
          <w:szCs w:val="25"/>
        </w:rPr>
        <w:t xml:space="preserve"> 202</w:t>
      </w:r>
      <w:r w:rsidRPr="000A24C2">
        <w:rPr>
          <w:sz w:val="25"/>
          <w:szCs w:val="25"/>
        </w:rPr>
        <w:t>6</w:t>
      </w:r>
      <w:r w:rsidR="00B97AD5" w:rsidRPr="000A24C2">
        <w:rPr>
          <w:sz w:val="25"/>
          <w:szCs w:val="25"/>
        </w:rPr>
        <w:t xml:space="preserve"> року</w:t>
      </w:r>
      <w:r w:rsidR="00B97AD5" w:rsidRPr="000A24C2">
        <w:rPr>
          <w:sz w:val="25"/>
          <w:szCs w:val="25"/>
        </w:rPr>
        <w:tab/>
      </w:r>
      <w:r w:rsidR="00B97AD5" w:rsidRPr="000A24C2">
        <w:rPr>
          <w:sz w:val="25"/>
          <w:szCs w:val="25"/>
        </w:rPr>
        <w:tab/>
      </w:r>
      <w:r w:rsidR="00B97AD5" w:rsidRPr="000A24C2">
        <w:rPr>
          <w:sz w:val="25"/>
          <w:szCs w:val="25"/>
        </w:rPr>
        <w:tab/>
      </w:r>
      <w:r w:rsidR="00B97AD5" w:rsidRPr="000A24C2">
        <w:rPr>
          <w:sz w:val="25"/>
          <w:szCs w:val="25"/>
        </w:rPr>
        <w:tab/>
      </w:r>
      <w:r w:rsidR="00B97AD5" w:rsidRPr="000A24C2">
        <w:rPr>
          <w:sz w:val="25"/>
          <w:szCs w:val="25"/>
        </w:rPr>
        <w:tab/>
      </w:r>
      <w:r w:rsidR="00B97AD5" w:rsidRPr="000A24C2">
        <w:rPr>
          <w:sz w:val="25"/>
          <w:szCs w:val="25"/>
        </w:rPr>
        <w:tab/>
      </w:r>
      <w:r w:rsidR="00B97AD5" w:rsidRPr="000A24C2">
        <w:rPr>
          <w:sz w:val="25"/>
          <w:szCs w:val="25"/>
        </w:rPr>
        <w:tab/>
      </w:r>
      <w:r w:rsidR="00B97AD5" w:rsidRPr="000A24C2">
        <w:rPr>
          <w:sz w:val="25"/>
          <w:szCs w:val="25"/>
        </w:rPr>
        <w:tab/>
      </w:r>
      <w:r w:rsidRPr="000A24C2">
        <w:rPr>
          <w:sz w:val="25"/>
          <w:szCs w:val="25"/>
        </w:rPr>
        <w:tab/>
        <w:t xml:space="preserve">      </w:t>
      </w:r>
      <w:r w:rsidR="00B97AD5" w:rsidRPr="000A24C2">
        <w:rPr>
          <w:sz w:val="25"/>
          <w:szCs w:val="25"/>
        </w:rPr>
        <w:t>м. Київ</w:t>
      </w:r>
    </w:p>
    <w:p w14:paraId="6BDB0BAD" w14:textId="77777777" w:rsidR="00B97AD5" w:rsidRPr="000A24C2" w:rsidRDefault="00B97AD5" w:rsidP="00B97AD5">
      <w:pPr>
        <w:shd w:val="clear" w:color="auto" w:fill="FFFFFF"/>
        <w:jc w:val="both"/>
        <w:rPr>
          <w:sz w:val="25"/>
          <w:szCs w:val="25"/>
        </w:rPr>
      </w:pPr>
    </w:p>
    <w:p w14:paraId="4D5BE648" w14:textId="6E8A95B7" w:rsidR="00B97AD5" w:rsidRPr="000A24C2" w:rsidRDefault="00B97AD5" w:rsidP="00B97AD5">
      <w:pPr>
        <w:shd w:val="clear" w:color="auto" w:fill="FFFFFF"/>
        <w:ind w:right="134"/>
        <w:jc w:val="center"/>
        <w:rPr>
          <w:bCs/>
          <w:sz w:val="25"/>
          <w:szCs w:val="25"/>
          <w:u w:val="single"/>
        </w:rPr>
      </w:pPr>
      <w:r w:rsidRPr="000A24C2">
        <w:rPr>
          <w:bCs/>
          <w:sz w:val="25"/>
          <w:szCs w:val="25"/>
        </w:rPr>
        <w:t xml:space="preserve">Р І Ш Е Н </w:t>
      </w:r>
      <w:proofErr w:type="spellStart"/>
      <w:r w:rsidRPr="000A24C2">
        <w:rPr>
          <w:bCs/>
          <w:sz w:val="25"/>
          <w:szCs w:val="25"/>
        </w:rPr>
        <w:t>Н</w:t>
      </w:r>
      <w:proofErr w:type="spellEnd"/>
      <w:r w:rsidRPr="000A24C2">
        <w:rPr>
          <w:bCs/>
          <w:sz w:val="25"/>
          <w:szCs w:val="25"/>
        </w:rPr>
        <w:t xml:space="preserve"> Я  № </w:t>
      </w:r>
      <w:r w:rsidR="000A24C2">
        <w:rPr>
          <w:bCs/>
          <w:sz w:val="25"/>
          <w:szCs w:val="25"/>
          <w:u w:val="single"/>
        </w:rPr>
        <w:t>29/ко-26</w:t>
      </w:r>
    </w:p>
    <w:p w14:paraId="23D1623E" w14:textId="77777777" w:rsidR="00B97AD5" w:rsidRPr="000A24C2" w:rsidRDefault="00B97AD5" w:rsidP="00B97AD5">
      <w:pPr>
        <w:shd w:val="clear" w:color="auto" w:fill="FFFFFF"/>
        <w:tabs>
          <w:tab w:val="left" w:pos="567"/>
        </w:tabs>
        <w:ind w:right="-1"/>
        <w:jc w:val="both"/>
        <w:rPr>
          <w:sz w:val="25"/>
          <w:szCs w:val="25"/>
        </w:rPr>
      </w:pPr>
    </w:p>
    <w:p w14:paraId="32B2B406" w14:textId="6A7E8DFC" w:rsidR="00B97AD5" w:rsidRPr="000A24C2" w:rsidRDefault="00B97AD5" w:rsidP="008E3582">
      <w:pPr>
        <w:shd w:val="clear" w:color="auto" w:fill="FFFFFF"/>
        <w:tabs>
          <w:tab w:val="left" w:pos="567"/>
        </w:tabs>
        <w:ind w:right="-1"/>
        <w:jc w:val="both"/>
        <w:rPr>
          <w:sz w:val="25"/>
          <w:szCs w:val="25"/>
        </w:rPr>
      </w:pPr>
      <w:r w:rsidRPr="000A24C2">
        <w:rPr>
          <w:sz w:val="25"/>
          <w:szCs w:val="25"/>
        </w:rPr>
        <w:t xml:space="preserve">Вища кваліфікаційна комісія суддів України у складі колегії № </w:t>
      </w:r>
      <w:r w:rsidR="001E3FA0" w:rsidRPr="000A24C2">
        <w:rPr>
          <w:sz w:val="25"/>
          <w:szCs w:val="25"/>
        </w:rPr>
        <w:t>4</w:t>
      </w:r>
      <w:r w:rsidRPr="000A24C2">
        <w:rPr>
          <w:sz w:val="25"/>
          <w:szCs w:val="25"/>
        </w:rPr>
        <w:t>:</w:t>
      </w:r>
    </w:p>
    <w:p w14:paraId="0CB1194F" w14:textId="77777777" w:rsidR="00B97AD5" w:rsidRPr="000A24C2" w:rsidRDefault="00B97AD5" w:rsidP="008E3582">
      <w:pPr>
        <w:shd w:val="clear" w:color="auto" w:fill="FFFFFF"/>
        <w:ind w:right="134"/>
        <w:jc w:val="both"/>
        <w:rPr>
          <w:sz w:val="25"/>
          <w:szCs w:val="25"/>
        </w:rPr>
      </w:pPr>
    </w:p>
    <w:p w14:paraId="012497FC" w14:textId="3DC1FEAF" w:rsidR="00B97AD5" w:rsidRPr="000A24C2" w:rsidRDefault="00B97AD5" w:rsidP="008E3582">
      <w:pPr>
        <w:shd w:val="clear" w:color="auto" w:fill="FFFFFF"/>
        <w:ind w:right="-1"/>
        <w:jc w:val="both"/>
        <w:rPr>
          <w:bCs/>
          <w:sz w:val="25"/>
          <w:szCs w:val="25"/>
        </w:rPr>
      </w:pPr>
      <w:r w:rsidRPr="000A24C2">
        <w:rPr>
          <w:bCs/>
          <w:sz w:val="25"/>
          <w:szCs w:val="25"/>
        </w:rPr>
        <w:t xml:space="preserve">головуючого – </w:t>
      </w:r>
      <w:r w:rsidR="001E3FA0" w:rsidRPr="000A24C2">
        <w:rPr>
          <w:bCs/>
          <w:sz w:val="25"/>
          <w:szCs w:val="25"/>
        </w:rPr>
        <w:t>Віталія ГАЦЕЛЮКА (доповідач)</w:t>
      </w:r>
      <w:r w:rsidRPr="000A24C2">
        <w:rPr>
          <w:bCs/>
          <w:sz w:val="25"/>
          <w:szCs w:val="25"/>
        </w:rPr>
        <w:t>,</w:t>
      </w:r>
    </w:p>
    <w:p w14:paraId="73E75F6F" w14:textId="77777777" w:rsidR="00B97AD5" w:rsidRPr="000A24C2" w:rsidRDefault="00B97AD5" w:rsidP="008E3582">
      <w:pPr>
        <w:shd w:val="clear" w:color="auto" w:fill="FFFFFF"/>
        <w:tabs>
          <w:tab w:val="left" w:pos="3969"/>
        </w:tabs>
        <w:ind w:right="-15"/>
        <w:jc w:val="both"/>
        <w:rPr>
          <w:bCs/>
          <w:sz w:val="25"/>
          <w:szCs w:val="25"/>
        </w:rPr>
      </w:pPr>
    </w:p>
    <w:p w14:paraId="0E450AB5" w14:textId="2DD00EAA" w:rsidR="00B97AD5" w:rsidRPr="000A24C2" w:rsidRDefault="00B97AD5" w:rsidP="008E3582">
      <w:pPr>
        <w:shd w:val="clear" w:color="auto" w:fill="FFFFFF"/>
        <w:tabs>
          <w:tab w:val="left" w:pos="3969"/>
        </w:tabs>
        <w:ind w:right="-15"/>
        <w:jc w:val="both"/>
        <w:rPr>
          <w:bCs/>
          <w:sz w:val="25"/>
          <w:szCs w:val="25"/>
        </w:rPr>
      </w:pPr>
      <w:r w:rsidRPr="000A24C2">
        <w:rPr>
          <w:bCs/>
          <w:sz w:val="25"/>
          <w:szCs w:val="25"/>
        </w:rPr>
        <w:t xml:space="preserve">членів Комісії: </w:t>
      </w:r>
      <w:r w:rsidR="001E3FA0" w:rsidRPr="000A24C2">
        <w:rPr>
          <w:bCs/>
          <w:sz w:val="25"/>
          <w:szCs w:val="25"/>
        </w:rPr>
        <w:t>Олега КОЛІУША</w:t>
      </w:r>
      <w:r w:rsidRPr="000A24C2">
        <w:rPr>
          <w:bCs/>
          <w:sz w:val="25"/>
          <w:szCs w:val="25"/>
        </w:rPr>
        <w:t xml:space="preserve">, </w:t>
      </w:r>
      <w:r w:rsidR="001E3FA0" w:rsidRPr="000A24C2">
        <w:rPr>
          <w:bCs/>
          <w:sz w:val="25"/>
          <w:szCs w:val="25"/>
        </w:rPr>
        <w:t>Руслана МЕЛЬНИКА</w:t>
      </w:r>
      <w:r w:rsidRPr="000A24C2">
        <w:rPr>
          <w:bCs/>
          <w:sz w:val="25"/>
          <w:szCs w:val="25"/>
        </w:rPr>
        <w:t>,</w:t>
      </w:r>
    </w:p>
    <w:p w14:paraId="09B877A2" w14:textId="77777777" w:rsidR="00B97AD5" w:rsidRPr="000A24C2" w:rsidRDefault="00B97AD5" w:rsidP="008E3582">
      <w:pPr>
        <w:shd w:val="clear" w:color="auto" w:fill="FFFFFF"/>
        <w:tabs>
          <w:tab w:val="left" w:pos="3969"/>
        </w:tabs>
        <w:ind w:right="-15"/>
        <w:jc w:val="both"/>
        <w:rPr>
          <w:bCs/>
          <w:sz w:val="25"/>
          <w:szCs w:val="25"/>
        </w:rPr>
      </w:pPr>
    </w:p>
    <w:p w14:paraId="04D225F9" w14:textId="77777777" w:rsidR="00B97AD5" w:rsidRPr="000A24C2" w:rsidRDefault="00B97AD5" w:rsidP="008E3582">
      <w:pPr>
        <w:shd w:val="clear" w:color="auto" w:fill="FFFFFF"/>
        <w:tabs>
          <w:tab w:val="left" w:pos="3969"/>
        </w:tabs>
        <w:ind w:right="-15"/>
        <w:jc w:val="both"/>
        <w:rPr>
          <w:bCs/>
          <w:sz w:val="25"/>
          <w:szCs w:val="25"/>
        </w:rPr>
      </w:pPr>
      <w:r w:rsidRPr="000A24C2">
        <w:rPr>
          <w:bCs/>
          <w:sz w:val="25"/>
          <w:szCs w:val="25"/>
        </w:rPr>
        <w:t xml:space="preserve">за участі: </w:t>
      </w:r>
    </w:p>
    <w:p w14:paraId="0D0763B4" w14:textId="77777777" w:rsidR="00B97AD5" w:rsidRPr="000A24C2" w:rsidRDefault="00B97AD5" w:rsidP="008E3582">
      <w:pPr>
        <w:shd w:val="clear" w:color="auto" w:fill="FFFFFF"/>
        <w:tabs>
          <w:tab w:val="left" w:pos="3969"/>
        </w:tabs>
        <w:ind w:right="-15"/>
        <w:jc w:val="both"/>
        <w:rPr>
          <w:bCs/>
          <w:sz w:val="25"/>
          <w:szCs w:val="25"/>
        </w:rPr>
      </w:pPr>
    </w:p>
    <w:p w14:paraId="6811ACAC" w14:textId="3D9C075C" w:rsidR="00B97AD5" w:rsidRPr="000A24C2" w:rsidRDefault="008A2E68" w:rsidP="008E3582">
      <w:pPr>
        <w:shd w:val="clear" w:color="auto" w:fill="FFFFFF"/>
        <w:tabs>
          <w:tab w:val="left" w:pos="3969"/>
        </w:tabs>
        <w:ind w:right="-15"/>
        <w:jc w:val="both"/>
        <w:rPr>
          <w:sz w:val="25"/>
          <w:szCs w:val="25"/>
        </w:rPr>
      </w:pPr>
      <w:r w:rsidRPr="000A24C2">
        <w:rPr>
          <w:sz w:val="25"/>
          <w:szCs w:val="25"/>
        </w:rPr>
        <w:t xml:space="preserve">судді </w:t>
      </w:r>
      <w:r w:rsidR="00DB46A7" w:rsidRPr="000A24C2">
        <w:rPr>
          <w:sz w:val="25"/>
          <w:szCs w:val="25"/>
        </w:rPr>
        <w:t>Одеського</w:t>
      </w:r>
      <w:r w:rsidR="001E3FA0" w:rsidRPr="000A24C2">
        <w:rPr>
          <w:sz w:val="25"/>
          <w:szCs w:val="25"/>
        </w:rPr>
        <w:t xml:space="preserve"> окружного адміністративного суду </w:t>
      </w:r>
      <w:r w:rsidR="00DB46A7" w:rsidRPr="000A24C2">
        <w:rPr>
          <w:sz w:val="25"/>
          <w:szCs w:val="25"/>
        </w:rPr>
        <w:t>Нінель ПОТОЦЬКОЇ</w:t>
      </w:r>
      <w:r w:rsidR="00B97AD5" w:rsidRPr="000A24C2">
        <w:rPr>
          <w:sz w:val="25"/>
          <w:szCs w:val="25"/>
        </w:rPr>
        <w:t>,</w:t>
      </w:r>
    </w:p>
    <w:p w14:paraId="01CEDD4D" w14:textId="77777777" w:rsidR="009F5DE1" w:rsidRPr="000A24C2" w:rsidRDefault="009F5DE1" w:rsidP="008E3582">
      <w:pPr>
        <w:shd w:val="clear" w:color="auto" w:fill="FFFFFF"/>
        <w:tabs>
          <w:tab w:val="left" w:pos="3969"/>
        </w:tabs>
        <w:ind w:right="-15"/>
        <w:jc w:val="both"/>
        <w:rPr>
          <w:sz w:val="25"/>
          <w:szCs w:val="25"/>
        </w:rPr>
      </w:pPr>
    </w:p>
    <w:p w14:paraId="091A2DB6" w14:textId="210AE6B4" w:rsidR="00B97AD5" w:rsidRPr="000A24C2" w:rsidRDefault="00B97AD5" w:rsidP="008E3582">
      <w:pPr>
        <w:shd w:val="clear" w:color="auto" w:fill="FFFFFF"/>
        <w:tabs>
          <w:tab w:val="left" w:pos="3969"/>
        </w:tabs>
        <w:ind w:right="-15"/>
        <w:jc w:val="both"/>
        <w:rPr>
          <w:sz w:val="25"/>
          <w:szCs w:val="25"/>
        </w:rPr>
      </w:pPr>
      <w:r w:rsidRPr="000A24C2">
        <w:rPr>
          <w:sz w:val="25"/>
          <w:szCs w:val="25"/>
        </w:rPr>
        <w:t>представника Громадської ради доброчесності</w:t>
      </w:r>
      <w:r w:rsidR="00311019" w:rsidRPr="000A24C2">
        <w:rPr>
          <w:sz w:val="25"/>
          <w:szCs w:val="25"/>
        </w:rPr>
        <w:t xml:space="preserve"> </w:t>
      </w:r>
      <w:r w:rsidR="001E3FA0" w:rsidRPr="000A24C2">
        <w:rPr>
          <w:sz w:val="25"/>
          <w:szCs w:val="25"/>
        </w:rPr>
        <w:t>Ольги ВЕРЕТІЛЬН</w:t>
      </w:r>
      <w:r w:rsidR="0075101C" w:rsidRPr="000A24C2">
        <w:rPr>
          <w:sz w:val="25"/>
          <w:szCs w:val="25"/>
        </w:rPr>
        <w:t>И</w:t>
      </w:r>
      <w:r w:rsidR="001E3FA0" w:rsidRPr="000A24C2">
        <w:rPr>
          <w:sz w:val="25"/>
          <w:szCs w:val="25"/>
        </w:rPr>
        <w:t>К</w:t>
      </w:r>
      <w:r w:rsidRPr="000A24C2">
        <w:rPr>
          <w:sz w:val="25"/>
          <w:szCs w:val="25"/>
        </w:rPr>
        <w:t>,</w:t>
      </w:r>
    </w:p>
    <w:p w14:paraId="4C584FD2" w14:textId="77777777" w:rsidR="00B97AD5" w:rsidRPr="000A24C2" w:rsidRDefault="00B97AD5" w:rsidP="008E3582">
      <w:pPr>
        <w:shd w:val="clear" w:color="auto" w:fill="FFFFFF"/>
        <w:tabs>
          <w:tab w:val="left" w:pos="3969"/>
        </w:tabs>
        <w:ind w:right="-15"/>
        <w:jc w:val="both"/>
        <w:rPr>
          <w:sz w:val="25"/>
          <w:szCs w:val="25"/>
        </w:rPr>
      </w:pPr>
    </w:p>
    <w:p w14:paraId="72FB07AC" w14:textId="35EE769D" w:rsidR="00B97AD5" w:rsidRPr="000A24C2" w:rsidRDefault="001E3FA0" w:rsidP="008E3582">
      <w:pPr>
        <w:shd w:val="clear" w:color="auto" w:fill="FFFFFF"/>
        <w:tabs>
          <w:tab w:val="left" w:pos="7300"/>
        </w:tabs>
        <w:jc w:val="both"/>
        <w:rPr>
          <w:sz w:val="25"/>
          <w:szCs w:val="25"/>
          <w:lang w:eastAsia="uk-UA"/>
        </w:rPr>
      </w:pPr>
      <w:r w:rsidRPr="000A24C2">
        <w:rPr>
          <w:sz w:val="25"/>
          <w:szCs w:val="25"/>
          <w:lang w:eastAsia="uk-UA"/>
        </w:rPr>
        <w:t xml:space="preserve">розглянувши питання про дослідження досьє, проведення співбесіди та визначення результатів кваліфікаційного оцінювання </w:t>
      </w:r>
      <w:r w:rsidR="008A2E68" w:rsidRPr="000A24C2">
        <w:rPr>
          <w:sz w:val="25"/>
          <w:szCs w:val="25"/>
          <w:lang w:eastAsia="uk-UA"/>
        </w:rPr>
        <w:t xml:space="preserve">судді </w:t>
      </w:r>
      <w:r w:rsidR="00DB46A7" w:rsidRPr="000A24C2">
        <w:rPr>
          <w:sz w:val="25"/>
          <w:szCs w:val="25"/>
        </w:rPr>
        <w:t>Одеського</w:t>
      </w:r>
      <w:r w:rsidRPr="000A24C2">
        <w:rPr>
          <w:sz w:val="25"/>
          <w:szCs w:val="25"/>
        </w:rPr>
        <w:t xml:space="preserve"> окружного адміністративного суду </w:t>
      </w:r>
      <w:r w:rsidR="00DB46A7" w:rsidRPr="000A24C2">
        <w:rPr>
          <w:sz w:val="25"/>
          <w:szCs w:val="25"/>
        </w:rPr>
        <w:t>Потоцької Нінель Володимирівни</w:t>
      </w:r>
      <w:r w:rsidR="008A2E68" w:rsidRPr="000A24C2">
        <w:rPr>
          <w:sz w:val="25"/>
          <w:szCs w:val="25"/>
          <w:lang w:eastAsia="uk-UA"/>
        </w:rPr>
        <w:t xml:space="preserve"> </w:t>
      </w:r>
      <w:r w:rsidR="00B97AD5" w:rsidRPr="000A24C2">
        <w:rPr>
          <w:sz w:val="25"/>
          <w:szCs w:val="25"/>
          <w:lang w:eastAsia="uk-UA"/>
        </w:rPr>
        <w:t xml:space="preserve">на відповідність займаній посаді, </w:t>
      </w:r>
    </w:p>
    <w:p w14:paraId="23625044" w14:textId="77777777" w:rsidR="00B97AD5" w:rsidRPr="000A24C2" w:rsidRDefault="00B97AD5" w:rsidP="008E3582">
      <w:pPr>
        <w:shd w:val="clear" w:color="auto" w:fill="FFFFFF"/>
        <w:tabs>
          <w:tab w:val="left" w:pos="7300"/>
        </w:tabs>
        <w:jc w:val="both"/>
        <w:rPr>
          <w:sz w:val="25"/>
          <w:szCs w:val="25"/>
          <w:lang w:eastAsia="uk-UA"/>
        </w:rPr>
      </w:pPr>
    </w:p>
    <w:p w14:paraId="0DAE0112" w14:textId="77777777" w:rsidR="00B97AD5" w:rsidRPr="000A24C2" w:rsidRDefault="00B97AD5" w:rsidP="008E3582">
      <w:pPr>
        <w:shd w:val="clear" w:color="auto" w:fill="FFFFFF"/>
        <w:tabs>
          <w:tab w:val="left" w:pos="3969"/>
        </w:tabs>
        <w:ind w:right="-15"/>
        <w:jc w:val="center"/>
        <w:rPr>
          <w:sz w:val="25"/>
          <w:szCs w:val="25"/>
          <w:lang w:eastAsia="uk-UA"/>
        </w:rPr>
      </w:pPr>
      <w:r w:rsidRPr="000A24C2">
        <w:rPr>
          <w:sz w:val="25"/>
          <w:szCs w:val="25"/>
          <w:lang w:eastAsia="uk-UA"/>
        </w:rPr>
        <w:t>встановила:</w:t>
      </w:r>
    </w:p>
    <w:p w14:paraId="344089BB" w14:textId="77777777" w:rsidR="004A4792" w:rsidRPr="000A24C2" w:rsidRDefault="004A4792" w:rsidP="008E3582">
      <w:pPr>
        <w:shd w:val="clear" w:color="auto" w:fill="FFFFFF"/>
        <w:tabs>
          <w:tab w:val="left" w:pos="3969"/>
        </w:tabs>
        <w:ind w:right="-15"/>
        <w:jc w:val="center"/>
        <w:rPr>
          <w:sz w:val="25"/>
          <w:szCs w:val="25"/>
          <w:lang w:eastAsia="uk-UA"/>
        </w:rPr>
      </w:pPr>
    </w:p>
    <w:p w14:paraId="104B4099" w14:textId="2AF0A659" w:rsidR="004A4792" w:rsidRPr="000A24C2" w:rsidRDefault="004A4792" w:rsidP="008E3582">
      <w:pPr>
        <w:shd w:val="clear" w:color="auto" w:fill="FFFFFF"/>
        <w:suppressAutoHyphens w:val="0"/>
        <w:jc w:val="both"/>
        <w:rPr>
          <w:sz w:val="25"/>
          <w:szCs w:val="25"/>
          <w:lang w:eastAsia="uk-UA"/>
        </w:rPr>
      </w:pPr>
      <w:r w:rsidRPr="000A24C2">
        <w:rPr>
          <w:b/>
          <w:bCs/>
          <w:sz w:val="25"/>
          <w:szCs w:val="25"/>
          <w:lang w:eastAsia="uk-UA"/>
        </w:rPr>
        <w:t>І. Інформація про кар’єру судді та проходження кваліфікаційного оцінювання.</w:t>
      </w:r>
    </w:p>
    <w:p w14:paraId="31F9D705" w14:textId="559E84D7" w:rsidR="004A4792" w:rsidRPr="000A24C2" w:rsidRDefault="004A4792" w:rsidP="008E3582">
      <w:pPr>
        <w:shd w:val="clear" w:color="auto" w:fill="FFFFFF"/>
        <w:suppressAutoHyphens w:val="0"/>
        <w:ind w:firstLine="708"/>
        <w:jc w:val="both"/>
        <w:rPr>
          <w:sz w:val="25"/>
          <w:szCs w:val="25"/>
          <w:lang w:eastAsia="uk-UA"/>
        </w:rPr>
      </w:pPr>
      <w:r w:rsidRPr="000A24C2">
        <w:rPr>
          <w:sz w:val="25"/>
          <w:szCs w:val="25"/>
          <w:lang w:eastAsia="uk-UA"/>
        </w:rPr>
        <w:t xml:space="preserve">Указом Президента України від </w:t>
      </w:r>
      <w:r w:rsidR="00DB46A7" w:rsidRPr="000A24C2">
        <w:rPr>
          <w:sz w:val="25"/>
          <w:szCs w:val="25"/>
          <w:lang w:eastAsia="uk-UA"/>
        </w:rPr>
        <w:t>13</w:t>
      </w:r>
      <w:r w:rsidR="003F5509" w:rsidRPr="000A24C2">
        <w:rPr>
          <w:sz w:val="25"/>
          <w:szCs w:val="25"/>
          <w:lang w:eastAsia="uk-UA"/>
        </w:rPr>
        <w:t xml:space="preserve"> </w:t>
      </w:r>
      <w:r w:rsidR="00DB46A7" w:rsidRPr="000A24C2">
        <w:rPr>
          <w:sz w:val="25"/>
          <w:szCs w:val="25"/>
          <w:lang w:eastAsia="uk-UA"/>
        </w:rPr>
        <w:t>листопада</w:t>
      </w:r>
      <w:r w:rsidR="003F5509" w:rsidRPr="000A24C2">
        <w:rPr>
          <w:sz w:val="25"/>
          <w:szCs w:val="25"/>
          <w:lang w:eastAsia="uk-UA"/>
        </w:rPr>
        <w:t xml:space="preserve"> 200</w:t>
      </w:r>
      <w:r w:rsidR="00DB46A7" w:rsidRPr="000A24C2">
        <w:rPr>
          <w:sz w:val="25"/>
          <w:szCs w:val="25"/>
          <w:lang w:eastAsia="uk-UA"/>
        </w:rPr>
        <w:t>8</w:t>
      </w:r>
      <w:r w:rsidR="003F5509" w:rsidRPr="000A24C2">
        <w:rPr>
          <w:sz w:val="25"/>
          <w:szCs w:val="25"/>
          <w:lang w:eastAsia="uk-UA"/>
        </w:rPr>
        <w:t xml:space="preserve"> року</w:t>
      </w:r>
      <w:r w:rsidRPr="000A24C2">
        <w:rPr>
          <w:sz w:val="25"/>
          <w:szCs w:val="25"/>
          <w:lang w:eastAsia="uk-UA"/>
        </w:rPr>
        <w:t xml:space="preserve"> № </w:t>
      </w:r>
      <w:r w:rsidR="00DB46A7" w:rsidRPr="000A24C2">
        <w:rPr>
          <w:sz w:val="25"/>
          <w:szCs w:val="25"/>
          <w:lang w:eastAsia="uk-UA"/>
        </w:rPr>
        <w:t>1037</w:t>
      </w:r>
      <w:r w:rsidRPr="000A24C2">
        <w:rPr>
          <w:sz w:val="25"/>
          <w:szCs w:val="25"/>
          <w:lang w:eastAsia="uk-UA"/>
        </w:rPr>
        <w:t>/200</w:t>
      </w:r>
      <w:r w:rsidR="00DB46A7" w:rsidRPr="000A24C2">
        <w:rPr>
          <w:sz w:val="25"/>
          <w:szCs w:val="25"/>
          <w:lang w:eastAsia="uk-UA"/>
        </w:rPr>
        <w:t>8</w:t>
      </w:r>
      <w:r w:rsidRPr="000A24C2">
        <w:rPr>
          <w:sz w:val="25"/>
          <w:szCs w:val="25"/>
          <w:lang w:eastAsia="uk-UA"/>
        </w:rPr>
        <w:t xml:space="preserve"> </w:t>
      </w:r>
      <w:r w:rsidR="00DB46A7" w:rsidRPr="000A24C2">
        <w:rPr>
          <w:sz w:val="25"/>
          <w:szCs w:val="25"/>
          <w:lang w:eastAsia="uk-UA"/>
        </w:rPr>
        <w:t>Потоцьку Нінель Володимирівну</w:t>
      </w:r>
      <w:r w:rsidRPr="000A24C2">
        <w:rPr>
          <w:sz w:val="25"/>
          <w:szCs w:val="25"/>
          <w:lang w:eastAsia="uk-UA"/>
        </w:rPr>
        <w:t xml:space="preserve"> призначено на посаду судді </w:t>
      </w:r>
      <w:r w:rsidR="00DB46A7" w:rsidRPr="000A24C2">
        <w:rPr>
          <w:sz w:val="25"/>
          <w:szCs w:val="25"/>
          <w:lang w:eastAsia="uk-UA"/>
        </w:rPr>
        <w:t>Одеського</w:t>
      </w:r>
      <w:r w:rsidR="003F5509" w:rsidRPr="000A24C2">
        <w:rPr>
          <w:sz w:val="25"/>
          <w:szCs w:val="25"/>
          <w:lang w:eastAsia="uk-UA"/>
        </w:rPr>
        <w:t xml:space="preserve"> окружного </w:t>
      </w:r>
      <w:r w:rsidR="003F5509" w:rsidRPr="000A24C2">
        <w:rPr>
          <w:spacing w:val="10"/>
          <w:sz w:val="25"/>
          <w:szCs w:val="25"/>
          <w:lang w:eastAsia="uk-UA"/>
        </w:rPr>
        <w:t>адміністративного суду</w:t>
      </w:r>
      <w:r w:rsidRPr="000A24C2">
        <w:rPr>
          <w:spacing w:val="10"/>
          <w:sz w:val="25"/>
          <w:szCs w:val="25"/>
          <w:lang w:eastAsia="uk-UA"/>
        </w:rPr>
        <w:t xml:space="preserve"> строком на 5 років. </w:t>
      </w:r>
      <w:r w:rsidR="00DB46A7" w:rsidRPr="000A24C2">
        <w:rPr>
          <w:spacing w:val="10"/>
          <w:sz w:val="25"/>
          <w:szCs w:val="25"/>
          <w:lang w:eastAsia="uk-UA"/>
        </w:rPr>
        <w:t xml:space="preserve">Постановою Верховної Ради </w:t>
      </w:r>
      <w:r w:rsidRPr="000A24C2">
        <w:rPr>
          <w:spacing w:val="10"/>
          <w:sz w:val="25"/>
          <w:szCs w:val="25"/>
          <w:lang w:eastAsia="uk-UA"/>
        </w:rPr>
        <w:t>України</w:t>
      </w:r>
      <w:r w:rsidRPr="000A24C2">
        <w:rPr>
          <w:sz w:val="25"/>
          <w:szCs w:val="25"/>
          <w:lang w:eastAsia="uk-UA"/>
        </w:rPr>
        <w:t xml:space="preserve"> від </w:t>
      </w:r>
      <w:r w:rsidR="00DB46A7" w:rsidRPr="000A24C2">
        <w:rPr>
          <w:sz w:val="25"/>
          <w:szCs w:val="25"/>
          <w:lang w:eastAsia="uk-UA"/>
        </w:rPr>
        <w:t>05</w:t>
      </w:r>
      <w:r w:rsidR="003F5509" w:rsidRPr="000A24C2">
        <w:rPr>
          <w:sz w:val="25"/>
          <w:szCs w:val="25"/>
          <w:lang w:eastAsia="uk-UA"/>
        </w:rPr>
        <w:t xml:space="preserve"> </w:t>
      </w:r>
      <w:r w:rsidR="00DB46A7" w:rsidRPr="000A24C2">
        <w:rPr>
          <w:sz w:val="25"/>
          <w:szCs w:val="25"/>
          <w:lang w:eastAsia="uk-UA"/>
        </w:rPr>
        <w:t>вересня</w:t>
      </w:r>
      <w:r w:rsidR="003F5509" w:rsidRPr="000A24C2">
        <w:rPr>
          <w:sz w:val="25"/>
          <w:szCs w:val="25"/>
          <w:lang w:eastAsia="uk-UA"/>
        </w:rPr>
        <w:t xml:space="preserve"> 201</w:t>
      </w:r>
      <w:r w:rsidR="00DB46A7" w:rsidRPr="000A24C2">
        <w:rPr>
          <w:sz w:val="25"/>
          <w:szCs w:val="25"/>
          <w:lang w:eastAsia="uk-UA"/>
        </w:rPr>
        <w:t>3</w:t>
      </w:r>
      <w:r w:rsidR="003F5509" w:rsidRPr="000A24C2">
        <w:rPr>
          <w:sz w:val="25"/>
          <w:szCs w:val="25"/>
          <w:lang w:eastAsia="uk-UA"/>
        </w:rPr>
        <w:t xml:space="preserve"> року</w:t>
      </w:r>
      <w:r w:rsidRPr="000A24C2">
        <w:rPr>
          <w:sz w:val="25"/>
          <w:szCs w:val="25"/>
          <w:lang w:eastAsia="uk-UA"/>
        </w:rPr>
        <w:t xml:space="preserve"> №</w:t>
      </w:r>
      <w:r w:rsidR="003F5509" w:rsidRPr="000A24C2">
        <w:rPr>
          <w:sz w:val="25"/>
          <w:szCs w:val="25"/>
          <w:lang w:eastAsia="uk-UA"/>
        </w:rPr>
        <w:t> </w:t>
      </w:r>
      <w:r w:rsidR="00DB46A7" w:rsidRPr="000A24C2">
        <w:rPr>
          <w:sz w:val="25"/>
          <w:szCs w:val="25"/>
          <w:lang w:eastAsia="uk-UA"/>
        </w:rPr>
        <w:t>451-VII Потоцьку Н.В.</w:t>
      </w:r>
      <w:r w:rsidRPr="000A24C2">
        <w:rPr>
          <w:sz w:val="25"/>
          <w:szCs w:val="25"/>
          <w:lang w:eastAsia="uk-UA"/>
        </w:rPr>
        <w:t xml:space="preserve"> </w:t>
      </w:r>
      <w:r w:rsidR="00DB46A7" w:rsidRPr="000A24C2">
        <w:rPr>
          <w:sz w:val="25"/>
          <w:szCs w:val="25"/>
          <w:lang w:eastAsia="uk-UA"/>
        </w:rPr>
        <w:t xml:space="preserve">обрано на посаду </w:t>
      </w:r>
      <w:r w:rsidR="00E91C29" w:rsidRPr="000A24C2">
        <w:rPr>
          <w:sz w:val="25"/>
          <w:szCs w:val="25"/>
          <w:lang w:eastAsia="uk-UA"/>
        </w:rPr>
        <w:t xml:space="preserve">судді </w:t>
      </w:r>
      <w:r w:rsidR="00DB46A7" w:rsidRPr="000A24C2">
        <w:rPr>
          <w:sz w:val="25"/>
          <w:szCs w:val="25"/>
          <w:lang w:eastAsia="uk-UA"/>
        </w:rPr>
        <w:t>цього ж суду безстроково</w:t>
      </w:r>
      <w:r w:rsidRPr="000A24C2">
        <w:rPr>
          <w:sz w:val="25"/>
          <w:szCs w:val="25"/>
          <w:lang w:eastAsia="uk-UA"/>
        </w:rPr>
        <w:t>.</w:t>
      </w:r>
    </w:p>
    <w:p w14:paraId="58BA9F73" w14:textId="1009E935" w:rsidR="004A4792" w:rsidRPr="000A24C2" w:rsidRDefault="004A4792" w:rsidP="008E3582">
      <w:pPr>
        <w:shd w:val="clear" w:color="auto" w:fill="FFFFFF"/>
        <w:suppressAutoHyphens w:val="0"/>
        <w:ind w:firstLine="708"/>
        <w:jc w:val="both"/>
        <w:rPr>
          <w:sz w:val="25"/>
          <w:szCs w:val="25"/>
          <w:lang w:eastAsia="uk-UA"/>
        </w:rPr>
      </w:pPr>
      <w:r w:rsidRPr="000A24C2">
        <w:rPr>
          <w:sz w:val="25"/>
          <w:szCs w:val="25"/>
          <w:lang w:eastAsia="uk-UA"/>
        </w:rPr>
        <w:t xml:space="preserve">Рішенням Комісії від </w:t>
      </w:r>
      <w:r w:rsidR="00DB46A7" w:rsidRPr="000A24C2">
        <w:rPr>
          <w:sz w:val="25"/>
          <w:szCs w:val="25"/>
          <w:lang w:eastAsia="uk-UA"/>
        </w:rPr>
        <w:t>01</w:t>
      </w:r>
      <w:r w:rsidR="003F5509" w:rsidRPr="000A24C2">
        <w:rPr>
          <w:sz w:val="25"/>
          <w:szCs w:val="25"/>
          <w:lang w:eastAsia="uk-UA"/>
        </w:rPr>
        <w:t xml:space="preserve"> </w:t>
      </w:r>
      <w:r w:rsidR="00DB46A7" w:rsidRPr="000A24C2">
        <w:rPr>
          <w:sz w:val="25"/>
          <w:szCs w:val="25"/>
          <w:lang w:eastAsia="uk-UA"/>
        </w:rPr>
        <w:t>лютого</w:t>
      </w:r>
      <w:r w:rsidR="003F5509" w:rsidRPr="000A24C2">
        <w:rPr>
          <w:sz w:val="25"/>
          <w:szCs w:val="25"/>
          <w:lang w:eastAsia="uk-UA"/>
        </w:rPr>
        <w:t xml:space="preserve"> 2018 року</w:t>
      </w:r>
      <w:r w:rsidRPr="000A24C2">
        <w:rPr>
          <w:sz w:val="25"/>
          <w:szCs w:val="25"/>
          <w:lang w:eastAsia="uk-UA"/>
        </w:rPr>
        <w:t xml:space="preserve"> № </w:t>
      </w:r>
      <w:r w:rsidR="00DB46A7" w:rsidRPr="000A24C2">
        <w:rPr>
          <w:sz w:val="25"/>
          <w:szCs w:val="25"/>
          <w:lang w:eastAsia="uk-UA"/>
        </w:rPr>
        <w:t>8</w:t>
      </w:r>
      <w:r w:rsidRPr="000A24C2">
        <w:rPr>
          <w:sz w:val="25"/>
          <w:szCs w:val="25"/>
          <w:lang w:eastAsia="uk-UA"/>
        </w:rPr>
        <w:t xml:space="preserve">/зп-18 призначено кваліфікаційне оцінювання суддів місцевих та апеляційних судів на відповідність займаній посаді, зокрема судді </w:t>
      </w:r>
      <w:r w:rsidR="00DB46A7" w:rsidRPr="000A24C2">
        <w:rPr>
          <w:sz w:val="25"/>
          <w:szCs w:val="25"/>
          <w:lang w:eastAsia="uk-UA"/>
        </w:rPr>
        <w:t>Одеського</w:t>
      </w:r>
      <w:r w:rsidR="003F5509" w:rsidRPr="000A24C2">
        <w:rPr>
          <w:sz w:val="25"/>
          <w:szCs w:val="25"/>
          <w:lang w:eastAsia="uk-UA"/>
        </w:rPr>
        <w:t xml:space="preserve"> окружного адміністративного суду </w:t>
      </w:r>
      <w:r w:rsidR="00DB46A7" w:rsidRPr="000A24C2">
        <w:rPr>
          <w:sz w:val="25"/>
          <w:szCs w:val="25"/>
          <w:lang w:eastAsia="uk-UA"/>
        </w:rPr>
        <w:t>Потоцької Н.В.</w:t>
      </w:r>
    </w:p>
    <w:p w14:paraId="0A83E74E" w14:textId="6D886C90" w:rsidR="004A4792" w:rsidRPr="000A24C2" w:rsidRDefault="004A4792" w:rsidP="008E3582">
      <w:pPr>
        <w:shd w:val="clear" w:color="auto" w:fill="FFFFFF"/>
        <w:suppressAutoHyphens w:val="0"/>
        <w:ind w:firstLine="708"/>
        <w:jc w:val="both"/>
        <w:rPr>
          <w:sz w:val="25"/>
          <w:szCs w:val="25"/>
          <w:lang w:eastAsia="uk-UA"/>
        </w:rPr>
      </w:pPr>
      <w:r w:rsidRPr="000A24C2">
        <w:rPr>
          <w:sz w:val="25"/>
          <w:szCs w:val="25"/>
          <w:lang w:eastAsia="uk-UA"/>
        </w:rPr>
        <w:t xml:space="preserve">Рішенням Комісії від </w:t>
      </w:r>
      <w:r w:rsidR="00E62645" w:rsidRPr="000A24C2">
        <w:rPr>
          <w:sz w:val="25"/>
          <w:szCs w:val="25"/>
          <w:lang w:eastAsia="uk-UA"/>
        </w:rPr>
        <w:t>18</w:t>
      </w:r>
      <w:r w:rsidR="003F5509" w:rsidRPr="000A24C2">
        <w:rPr>
          <w:sz w:val="25"/>
          <w:szCs w:val="25"/>
          <w:lang w:eastAsia="uk-UA"/>
        </w:rPr>
        <w:t xml:space="preserve"> </w:t>
      </w:r>
      <w:r w:rsidR="00E62645" w:rsidRPr="000A24C2">
        <w:rPr>
          <w:sz w:val="25"/>
          <w:szCs w:val="25"/>
          <w:lang w:eastAsia="uk-UA"/>
        </w:rPr>
        <w:t>липня</w:t>
      </w:r>
      <w:r w:rsidR="003F5509" w:rsidRPr="000A24C2">
        <w:rPr>
          <w:sz w:val="25"/>
          <w:szCs w:val="25"/>
          <w:lang w:eastAsia="uk-UA"/>
        </w:rPr>
        <w:t xml:space="preserve"> 2018 року</w:t>
      </w:r>
      <w:r w:rsidRPr="000A24C2">
        <w:rPr>
          <w:sz w:val="25"/>
          <w:szCs w:val="25"/>
          <w:lang w:eastAsia="uk-UA"/>
        </w:rPr>
        <w:t xml:space="preserve"> № </w:t>
      </w:r>
      <w:r w:rsidR="00E62645" w:rsidRPr="000A24C2">
        <w:rPr>
          <w:sz w:val="25"/>
          <w:szCs w:val="25"/>
          <w:lang w:eastAsia="uk-UA"/>
        </w:rPr>
        <w:t>173</w:t>
      </w:r>
      <w:r w:rsidRPr="000A24C2">
        <w:rPr>
          <w:sz w:val="25"/>
          <w:szCs w:val="25"/>
          <w:lang w:eastAsia="uk-UA"/>
        </w:rPr>
        <w:t xml:space="preserve">/зп-18 затверджено декодовані результати першого етапу «Іспит» кваліфікаційного оцінювання суддів на відповідність займаній посаді, зокрема </w:t>
      </w:r>
      <w:r w:rsidR="00E62645" w:rsidRPr="000A24C2">
        <w:rPr>
          <w:sz w:val="25"/>
          <w:szCs w:val="25"/>
          <w:lang w:eastAsia="uk-UA"/>
        </w:rPr>
        <w:t>Потоцької Н.В.</w:t>
      </w:r>
      <w:r w:rsidRPr="000A24C2">
        <w:rPr>
          <w:sz w:val="25"/>
          <w:szCs w:val="25"/>
          <w:lang w:eastAsia="uk-UA"/>
        </w:rPr>
        <w:t xml:space="preserve"> Цим же рішенням Комісія вирішила допустити </w:t>
      </w:r>
      <w:r w:rsidR="00E62645" w:rsidRPr="000A24C2">
        <w:rPr>
          <w:sz w:val="25"/>
          <w:szCs w:val="25"/>
          <w:lang w:eastAsia="uk-UA"/>
        </w:rPr>
        <w:t>Потоцьку Н.В.</w:t>
      </w:r>
      <w:r w:rsidRPr="000A24C2">
        <w:rPr>
          <w:sz w:val="25"/>
          <w:szCs w:val="25"/>
          <w:lang w:eastAsia="uk-UA"/>
        </w:rPr>
        <w:t xml:space="preserve"> до другого етапу кваліфікаційного оцінювання суддів на відповідність займаній посаді – «Дослідження досьє та проведення співбесіди».</w:t>
      </w:r>
    </w:p>
    <w:p w14:paraId="014D5DBA" w14:textId="2A18EAFC" w:rsidR="004A4792" w:rsidRPr="000A24C2" w:rsidRDefault="004A4792" w:rsidP="008E3582">
      <w:pPr>
        <w:shd w:val="clear" w:color="auto" w:fill="FFFFFF"/>
        <w:suppressAutoHyphens w:val="0"/>
        <w:ind w:firstLine="708"/>
        <w:jc w:val="both"/>
        <w:rPr>
          <w:sz w:val="25"/>
          <w:szCs w:val="25"/>
          <w:lang w:eastAsia="uk-UA"/>
        </w:rPr>
      </w:pPr>
      <w:r w:rsidRPr="000A24C2">
        <w:rPr>
          <w:sz w:val="25"/>
          <w:szCs w:val="25"/>
          <w:lang w:eastAsia="uk-UA"/>
        </w:rPr>
        <w:t xml:space="preserve">Рішенням Комісії від </w:t>
      </w:r>
      <w:r w:rsidR="00E62645" w:rsidRPr="000A24C2">
        <w:rPr>
          <w:sz w:val="25"/>
          <w:szCs w:val="25"/>
          <w:lang w:eastAsia="uk-UA"/>
        </w:rPr>
        <w:t>25</w:t>
      </w:r>
      <w:r w:rsidR="003F5509" w:rsidRPr="000A24C2">
        <w:rPr>
          <w:sz w:val="25"/>
          <w:szCs w:val="25"/>
          <w:lang w:eastAsia="uk-UA"/>
        </w:rPr>
        <w:t xml:space="preserve"> </w:t>
      </w:r>
      <w:r w:rsidR="00E62645" w:rsidRPr="000A24C2">
        <w:rPr>
          <w:sz w:val="25"/>
          <w:szCs w:val="25"/>
          <w:lang w:eastAsia="uk-UA"/>
        </w:rPr>
        <w:t>травня</w:t>
      </w:r>
      <w:r w:rsidR="003F5509" w:rsidRPr="000A24C2">
        <w:rPr>
          <w:sz w:val="25"/>
          <w:szCs w:val="25"/>
          <w:lang w:eastAsia="uk-UA"/>
        </w:rPr>
        <w:t xml:space="preserve"> 2018 року</w:t>
      </w:r>
      <w:r w:rsidRPr="000A24C2">
        <w:rPr>
          <w:sz w:val="25"/>
          <w:szCs w:val="25"/>
          <w:lang w:eastAsia="uk-UA"/>
        </w:rPr>
        <w:t xml:space="preserve"> № </w:t>
      </w:r>
      <w:r w:rsidR="00E62645" w:rsidRPr="000A24C2">
        <w:rPr>
          <w:sz w:val="25"/>
          <w:szCs w:val="25"/>
          <w:lang w:eastAsia="uk-UA"/>
        </w:rPr>
        <w:t>118</w:t>
      </w:r>
      <w:r w:rsidRPr="000A24C2">
        <w:rPr>
          <w:sz w:val="25"/>
          <w:szCs w:val="25"/>
          <w:lang w:eastAsia="uk-UA"/>
        </w:rPr>
        <w:t>/зп-18 призначено проведення тестування особистих морально-психологічних якостей і загальних здібностей</w:t>
      </w:r>
      <w:r w:rsidR="00E62645" w:rsidRPr="000A24C2">
        <w:rPr>
          <w:sz w:val="25"/>
          <w:szCs w:val="25"/>
          <w:lang w:eastAsia="uk-UA"/>
        </w:rPr>
        <w:t xml:space="preserve"> у межах кваліфікаційного оцінювання суддів на відповідність займаній посаді</w:t>
      </w:r>
      <w:r w:rsidRPr="000A24C2">
        <w:rPr>
          <w:sz w:val="25"/>
          <w:szCs w:val="25"/>
          <w:lang w:eastAsia="uk-UA"/>
        </w:rPr>
        <w:t xml:space="preserve">, зокрема, </w:t>
      </w:r>
      <w:r w:rsidR="00E62645" w:rsidRPr="000A24C2">
        <w:rPr>
          <w:sz w:val="25"/>
          <w:szCs w:val="25"/>
          <w:lang w:eastAsia="uk-UA"/>
        </w:rPr>
        <w:t>судді Потоцьк</w:t>
      </w:r>
      <w:r w:rsidR="00E91C29" w:rsidRPr="000A24C2">
        <w:rPr>
          <w:sz w:val="25"/>
          <w:szCs w:val="25"/>
          <w:lang w:eastAsia="uk-UA"/>
        </w:rPr>
        <w:t>ої</w:t>
      </w:r>
      <w:r w:rsidR="00E62645" w:rsidRPr="000A24C2">
        <w:rPr>
          <w:sz w:val="25"/>
          <w:szCs w:val="25"/>
          <w:lang w:eastAsia="uk-UA"/>
        </w:rPr>
        <w:t xml:space="preserve"> Н.В</w:t>
      </w:r>
      <w:r w:rsidR="003F5509" w:rsidRPr="000A24C2">
        <w:rPr>
          <w:sz w:val="25"/>
          <w:szCs w:val="25"/>
          <w:lang w:eastAsia="uk-UA"/>
        </w:rPr>
        <w:t>.</w:t>
      </w:r>
    </w:p>
    <w:p w14:paraId="10115980" w14:textId="2F81FBB8" w:rsidR="004A4792" w:rsidRPr="000A24C2" w:rsidRDefault="004A4792" w:rsidP="008E3582">
      <w:pPr>
        <w:shd w:val="clear" w:color="auto" w:fill="FFFFFF"/>
        <w:suppressAutoHyphens w:val="0"/>
        <w:ind w:firstLine="708"/>
        <w:jc w:val="both"/>
        <w:rPr>
          <w:sz w:val="25"/>
          <w:szCs w:val="25"/>
          <w:lang w:eastAsia="uk-UA"/>
        </w:rPr>
      </w:pPr>
      <w:r w:rsidRPr="000A24C2">
        <w:rPr>
          <w:sz w:val="25"/>
          <w:szCs w:val="25"/>
          <w:lang w:eastAsia="uk-UA"/>
        </w:rPr>
        <w:t xml:space="preserve">За підсумками тестувань особистих морально-психологічних якостей і загальних здібностей психологом складено висновок </w:t>
      </w:r>
      <w:r w:rsidR="00E62645" w:rsidRPr="000A24C2">
        <w:rPr>
          <w:sz w:val="25"/>
          <w:szCs w:val="25"/>
          <w:lang w:eastAsia="uk-UA"/>
        </w:rPr>
        <w:t>про підсумки тестувань особистих морально-психологічних якостей і загальних здібностей</w:t>
      </w:r>
      <w:r w:rsidRPr="000A24C2">
        <w:rPr>
          <w:sz w:val="25"/>
          <w:szCs w:val="25"/>
          <w:lang w:eastAsia="uk-UA"/>
        </w:rPr>
        <w:t>.</w:t>
      </w:r>
    </w:p>
    <w:p w14:paraId="0B142AA2" w14:textId="5A42BA43" w:rsidR="00993874" w:rsidRPr="000A24C2" w:rsidRDefault="00993874" w:rsidP="008E3582">
      <w:pPr>
        <w:shd w:val="clear" w:color="auto" w:fill="FFFFFF"/>
        <w:suppressAutoHyphens w:val="0"/>
        <w:ind w:firstLine="708"/>
        <w:jc w:val="both"/>
        <w:rPr>
          <w:sz w:val="25"/>
          <w:szCs w:val="25"/>
          <w:lang w:eastAsia="uk-UA"/>
        </w:rPr>
      </w:pPr>
      <w:r w:rsidRPr="000A24C2">
        <w:rPr>
          <w:sz w:val="25"/>
          <w:szCs w:val="25"/>
          <w:lang w:eastAsia="uk-UA"/>
        </w:rPr>
        <w:lastRenderedPageBreak/>
        <w:t xml:space="preserve">Комісією 17 вересня 2018 року було проведено співбесіду із суддею Одеського окружного адміністративного суду </w:t>
      </w:r>
      <w:proofErr w:type="spellStart"/>
      <w:r w:rsidRPr="000A24C2">
        <w:rPr>
          <w:sz w:val="25"/>
          <w:szCs w:val="25"/>
          <w:lang w:eastAsia="uk-UA"/>
        </w:rPr>
        <w:t>Потоцьк</w:t>
      </w:r>
      <w:r w:rsidR="00E91C29" w:rsidRPr="000A24C2">
        <w:rPr>
          <w:sz w:val="25"/>
          <w:szCs w:val="25"/>
          <w:lang w:eastAsia="uk-UA"/>
        </w:rPr>
        <w:t>ю</w:t>
      </w:r>
      <w:r w:rsidRPr="000A24C2">
        <w:rPr>
          <w:sz w:val="25"/>
          <w:szCs w:val="25"/>
          <w:lang w:eastAsia="uk-UA"/>
        </w:rPr>
        <w:t>ї</w:t>
      </w:r>
      <w:proofErr w:type="spellEnd"/>
      <w:r w:rsidRPr="000A24C2">
        <w:rPr>
          <w:sz w:val="25"/>
          <w:szCs w:val="25"/>
          <w:lang w:eastAsia="uk-UA"/>
        </w:rPr>
        <w:t xml:space="preserve"> Н.В та </w:t>
      </w:r>
      <w:r w:rsidR="00E91C29" w:rsidRPr="000A24C2">
        <w:rPr>
          <w:sz w:val="25"/>
          <w:szCs w:val="25"/>
          <w:lang w:eastAsia="uk-UA"/>
        </w:rPr>
        <w:t>прийнято</w:t>
      </w:r>
      <w:r w:rsidRPr="000A24C2">
        <w:rPr>
          <w:sz w:val="25"/>
          <w:szCs w:val="25"/>
          <w:lang w:eastAsia="uk-UA"/>
        </w:rPr>
        <w:t xml:space="preserve"> протокольне рішення про оголошення перерви.</w:t>
      </w:r>
    </w:p>
    <w:p w14:paraId="6D622460" w14:textId="3D5B1395" w:rsidR="00993874" w:rsidRPr="000A24C2" w:rsidRDefault="00993874" w:rsidP="00993874">
      <w:pPr>
        <w:shd w:val="clear" w:color="auto" w:fill="FFFFFF"/>
        <w:suppressAutoHyphens w:val="0"/>
        <w:ind w:firstLine="708"/>
        <w:jc w:val="both"/>
        <w:rPr>
          <w:sz w:val="25"/>
          <w:szCs w:val="25"/>
          <w:lang w:eastAsia="uk-UA"/>
        </w:rPr>
      </w:pPr>
      <w:r w:rsidRPr="000A24C2">
        <w:rPr>
          <w:sz w:val="25"/>
          <w:szCs w:val="25"/>
          <w:lang w:eastAsia="uk-UA"/>
        </w:rPr>
        <w:t xml:space="preserve">Законом України «Про внесення змін до Закону України «Про судоустрій і статус </w:t>
      </w:r>
      <w:r w:rsidRPr="000A24C2">
        <w:rPr>
          <w:spacing w:val="6"/>
          <w:sz w:val="25"/>
          <w:szCs w:val="25"/>
          <w:lang w:eastAsia="uk-UA"/>
        </w:rPr>
        <w:t>суддів» та деяких законів України щодо діяльності органів суддівського врядування»</w:t>
      </w:r>
      <w:r w:rsidRPr="000A24C2">
        <w:rPr>
          <w:sz w:val="25"/>
          <w:szCs w:val="25"/>
          <w:lang w:eastAsia="uk-UA"/>
        </w:rPr>
        <w:t xml:space="preserve"> від 16 жовтня 2019 року № 193-ІХ (набрав чинності 07 листопада 2019 року) повноваження членів Вищої кваліфікаційної комісії суддів України припинено.</w:t>
      </w:r>
    </w:p>
    <w:p w14:paraId="20366E1D" w14:textId="454D29FB" w:rsidR="00993874" w:rsidRPr="000A24C2" w:rsidRDefault="00993874" w:rsidP="00993874">
      <w:pPr>
        <w:shd w:val="clear" w:color="auto" w:fill="FFFFFF"/>
        <w:suppressAutoHyphens w:val="0"/>
        <w:ind w:firstLine="708"/>
        <w:jc w:val="both"/>
        <w:rPr>
          <w:sz w:val="25"/>
          <w:szCs w:val="25"/>
          <w:lang w:eastAsia="uk-UA"/>
        </w:rPr>
      </w:pPr>
      <w:r w:rsidRPr="000A24C2">
        <w:rPr>
          <w:spacing w:val="4"/>
          <w:sz w:val="25"/>
          <w:szCs w:val="25"/>
          <w:lang w:eastAsia="uk-UA"/>
        </w:rPr>
        <w:t>Повноважний склад Вищої кваліфікаційної комісії суддів України сформовано</w:t>
      </w:r>
      <w:r w:rsidR="000A24C2">
        <w:rPr>
          <w:sz w:val="25"/>
          <w:szCs w:val="25"/>
          <w:lang w:eastAsia="uk-UA"/>
        </w:rPr>
        <w:t xml:space="preserve"> </w:t>
      </w:r>
      <w:r w:rsidRPr="000A24C2">
        <w:rPr>
          <w:sz w:val="25"/>
          <w:szCs w:val="25"/>
          <w:lang w:eastAsia="uk-UA"/>
        </w:rPr>
        <w:t>01 червня 2023 року.</w:t>
      </w:r>
    </w:p>
    <w:p w14:paraId="04A34E6F" w14:textId="66997C28" w:rsidR="004A4792" w:rsidRPr="000A24C2" w:rsidRDefault="004A4792" w:rsidP="008E3582">
      <w:pPr>
        <w:shd w:val="clear" w:color="auto" w:fill="FFFFFF"/>
        <w:suppressAutoHyphens w:val="0"/>
        <w:ind w:firstLine="708"/>
        <w:jc w:val="both"/>
        <w:rPr>
          <w:sz w:val="25"/>
          <w:szCs w:val="25"/>
          <w:lang w:eastAsia="uk-UA"/>
        </w:rPr>
      </w:pPr>
      <w:r w:rsidRPr="000A24C2">
        <w:rPr>
          <w:sz w:val="25"/>
          <w:szCs w:val="25"/>
          <w:lang w:eastAsia="uk-UA"/>
        </w:rPr>
        <w:t>Відповідно до рішення Вищої кваліфікаційної комісії суддів України від 05</w:t>
      </w:r>
      <w:r w:rsidR="00441B3F" w:rsidRPr="000A24C2">
        <w:rPr>
          <w:sz w:val="25"/>
          <w:szCs w:val="25"/>
          <w:lang w:eastAsia="uk-UA"/>
        </w:rPr>
        <w:t xml:space="preserve"> червня </w:t>
      </w:r>
      <w:r w:rsidRPr="000A24C2">
        <w:rPr>
          <w:sz w:val="25"/>
          <w:szCs w:val="25"/>
          <w:lang w:eastAsia="uk-UA"/>
        </w:rPr>
        <w:t>2024</w:t>
      </w:r>
      <w:r w:rsidR="00441B3F" w:rsidRPr="000A24C2">
        <w:rPr>
          <w:sz w:val="25"/>
          <w:szCs w:val="25"/>
          <w:lang w:eastAsia="uk-UA"/>
        </w:rPr>
        <w:t xml:space="preserve"> року</w:t>
      </w:r>
      <w:r w:rsidRPr="000A24C2">
        <w:rPr>
          <w:sz w:val="25"/>
          <w:szCs w:val="25"/>
          <w:lang w:eastAsia="uk-UA"/>
        </w:rPr>
        <w:t xml:space="preserve"> № 152/зп-24 з метою продовження процедур оцінювання, передбачених Законом України «Про судоустрій і статус суддів» (далі – Закон), здійснено повторний автоматизований розподіл справ між членами Комісії стосовно, зокрема, суддів, яких обрано безстроково до набрання чинності Законом України «Про внесення змін до Конституції України (щодо правосуддя)» та стосовно яких </w:t>
      </w:r>
      <w:r w:rsidR="00993874" w:rsidRPr="000A24C2">
        <w:rPr>
          <w:sz w:val="25"/>
          <w:szCs w:val="25"/>
          <w:lang w:eastAsia="uk-UA"/>
        </w:rPr>
        <w:t>призначалася дата проведення співбесіди з Комісією у складі колегії, однак кваліфікаційн</w:t>
      </w:r>
      <w:r w:rsidR="00E91C29" w:rsidRPr="000A24C2">
        <w:rPr>
          <w:sz w:val="25"/>
          <w:szCs w:val="25"/>
          <w:lang w:eastAsia="uk-UA"/>
        </w:rPr>
        <w:t>ого</w:t>
      </w:r>
      <w:r w:rsidR="00993874" w:rsidRPr="000A24C2">
        <w:rPr>
          <w:sz w:val="25"/>
          <w:szCs w:val="25"/>
          <w:lang w:eastAsia="uk-UA"/>
        </w:rPr>
        <w:t xml:space="preserve"> оцінювання на відповідність займаній посаді не завершено.</w:t>
      </w:r>
    </w:p>
    <w:p w14:paraId="1B520E45" w14:textId="782DBF03" w:rsidR="00441B3F" w:rsidRPr="000A24C2" w:rsidRDefault="004A4792" w:rsidP="008E3582">
      <w:pPr>
        <w:shd w:val="clear" w:color="auto" w:fill="FFFFFF"/>
        <w:suppressAutoHyphens w:val="0"/>
        <w:ind w:firstLine="708"/>
        <w:jc w:val="both"/>
        <w:rPr>
          <w:sz w:val="25"/>
          <w:szCs w:val="25"/>
          <w:lang w:eastAsia="uk-UA"/>
        </w:rPr>
      </w:pPr>
      <w:r w:rsidRPr="000A24C2">
        <w:rPr>
          <w:spacing w:val="6"/>
          <w:sz w:val="25"/>
          <w:szCs w:val="25"/>
          <w:lang w:eastAsia="uk-UA"/>
        </w:rPr>
        <w:t>Згідно з протоколом повторного розподілу між членами Комісії від</w:t>
      </w:r>
      <w:r w:rsidR="000A24C2" w:rsidRPr="000A24C2">
        <w:rPr>
          <w:spacing w:val="6"/>
          <w:sz w:val="25"/>
          <w:szCs w:val="25"/>
          <w:lang w:eastAsia="uk-UA"/>
        </w:rPr>
        <w:t xml:space="preserve"> </w:t>
      </w:r>
      <w:r w:rsidRPr="000A24C2">
        <w:rPr>
          <w:spacing w:val="6"/>
          <w:sz w:val="25"/>
          <w:szCs w:val="25"/>
          <w:lang w:eastAsia="uk-UA"/>
        </w:rPr>
        <w:t>12</w:t>
      </w:r>
      <w:r w:rsidR="00441B3F" w:rsidRPr="000A24C2">
        <w:rPr>
          <w:spacing w:val="6"/>
          <w:sz w:val="25"/>
          <w:szCs w:val="25"/>
          <w:lang w:eastAsia="uk-UA"/>
        </w:rPr>
        <w:t xml:space="preserve"> червня </w:t>
      </w:r>
      <w:r w:rsidRPr="000A24C2">
        <w:rPr>
          <w:sz w:val="25"/>
          <w:szCs w:val="25"/>
          <w:lang w:eastAsia="uk-UA"/>
        </w:rPr>
        <w:t>2024</w:t>
      </w:r>
      <w:r w:rsidR="00441B3F" w:rsidRPr="000A24C2">
        <w:rPr>
          <w:sz w:val="25"/>
          <w:szCs w:val="25"/>
          <w:lang w:eastAsia="uk-UA"/>
        </w:rPr>
        <w:t xml:space="preserve"> року</w:t>
      </w:r>
      <w:r w:rsidRPr="000A24C2">
        <w:rPr>
          <w:sz w:val="25"/>
          <w:szCs w:val="25"/>
          <w:lang w:eastAsia="uk-UA"/>
        </w:rPr>
        <w:t xml:space="preserve"> справу </w:t>
      </w:r>
      <w:r w:rsidR="00993874" w:rsidRPr="000A24C2">
        <w:rPr>
          <w:sz w:val="25"/>
          <w:szCs w:val="25"/>
          <w:lang w:eastAsia="uk-UA"/>
        </w:rPr>
        <w:t>Потоцької Н.В.</w:t>
      </w:r>
      <w:r w:rsidRPr="000A24C2">
        <w:rPr>
          <w:sz w:val="25"/>
          <w:szCs w:val="25"/>
          <w:lang w:eastAsia="uk-UA"/>
        </w:rPr>
        <w:t xml:space="preserve"> </w:t>
      </w:r>
      <w:proofErr w:type="spellStart"/>
      <w:r w:rsidRPr="000A24C2">
        <w:rPr>
          <w:sz w:val="25"/>
          <w:szCs w:val="25"/>
          <w:lang w:eastAsia="uk-UA"/>
        </w:rPr>
        <w:t>розподілено</w:t>
      </w:r>
      <w:proofErr w:type="spellEnd"/>
      <w:r w:rsidRPr="000A24C2">
        <w:rPr>
          <w:sz w:val="25"/>
          <w:szCs w:val="25"/>
          <w:lang w:eastAsia="uk-UA"/>
        </w:rPr>
        <w:t xml:space="preserve"> члену Комісії </w:t>
      </w:r>
      <w:proofErr w:type="spellStart"/>
      <w:r w:rsidR="00441B3F" w:rsidRPr="000A24C2">
        <w:rPr>
          <w:sz w:val="25"/>
          <w:szCs w:val="25"/>
          <w:lang w:eastAsia="uk-UA"/>
        </w:rPr>
        <w:t>Гацелюку</w:t>
      </w:r>
      <w:proofErr w:type="spellEnd"/>
      <w:r w:rsidR="00441B3F" w:rsidRPr="000A24C2">
        <w:rPr>
          <w:sz w:val="25"/>
          <w:szCs w:val="25"/>
          <w:lang w:eastAsia="uk-UA"/>
        </w:rPr>
        <w:t xml:space="preserve"> В.О.</w:t>
      </w:r>
    </w:p>
    <w:p w14:paraId="35E7FD17" w14:textId="2BE7E584" w:rsidR="004A4792" w:rsidRPr="000A24C2" w:rsidRDefault="00BB5FFA" w:rsidP="008E3582">
      <w:pPr>
        <w:shd w:val="clear" w:color="auto" w:fill="FFFFFF"/>
        <w:suppressAutoHyphens w:val="0"/>
        <w:ind w:firstLine="708"/>
        <w:jc w:val="both"/>
        <w:rPr>
          <w:sz w:val="25"/>
          <w:szCs w:val="25"/>
          <w:lang w:eastAsia="uk-UA"/>
        </w:rPr>
      </w:pPr>
      <w:r w:rsidRPr="000A24C2">
        <w:rPr>
          <w:sz w:val="25"/>
          <w:szCs w:val="25"/>
          <w:lang w:eastAsia="uk-UA"/>
        </w:rPr>
        <w:t>Співбесіду із суддею Потоцькою Н.В. проведено 02 червня 2026 року</w:t>
      </w:r>
      <w:r w:rsidR="004A4792" w:rsidRPr="000A24C2">
        <w:rPr>
          <w:sz w:val="25"/>
          <w:szCs w:val="25"/>
          <w:lang w:eastAsia="uk-UA"/>
        </w:rPr>
        <w:t>.</w:t>
      </w:r>
    </w:p>
    <w:p w14:paraId="7A5CB45E" w14:textId="77777777" w:rsidR="00BB5FFA" w:rsidRPr="000A24C2" w:rsidRDefault="00BB5FFA" w:rsidP="008E3582">
      <w:pPr>
        <w:shd w:val="clear" w:color="auto" w:fill="FFFFFF"/>
        <w:suppressAutoHyphens w:val="0"/>
        <w:ind w:firstLine="708"/>
        <w:jc w:val="both"/>
        <w:rPr>
          <w:sz w:val="25"/>
          <w:szCs w:val="25"/>
          <w:lang w:eastAsia="uk-UA"/>
        </w:rPr>
      </w:pPr>
    </w:p>
    <w:p w14:paraId="20FD1D61" w14:textId="6FAF6A48" w:rsidR="00E145EE" w:rsidRPr="000A24C2" w:rsidRDefault="00BB5FFA" w:rsidP="008E3582">
      <w:pPr>
        <w:pStyle w:val="aa"/>
        <w:shd w:val="clear" w:color="auto" w:fill="FFFFFF"/>
        <w:spacing w:before="0" w:beforeAutospacing="0" w:after="0" w:afterAutospacing="0"/>
        <w:ind w:firstLine="709"/>
        <w:jc w:val="both"/>
        <w:rPr>
          <w:rFonts w:eastAsia="Calibri"/>
          <w:sz w:val="25"/>
          <w:szCs w:val="25"/>
        </w:rPr>
      </w:pPr>
      <w:r w:rsidRPr="000A24C2">
        <w:rPr>
          <w:b/>
          <w:bCs/>
          <w:sz w:val="25"/>
          <w:szCs w:val="25"/>
        </w:rPr>
        <w:t>І</w:t>
      </w:r>
      <w:r w:rsidR="00F17CBB" w:rsidRPr="000A24C2">
        <w:rPr>
          <w:b/>
          <w:bCs/>
          <w:sz w:val="25"/>
          <w:szCs w:val="25"/>
        </w:rPr>
        <w:t>І</w:t>
      </w:r>
      <w:r w:rsidR="00E145EE" w:rsidRPr="000A24C2">
        <w:rPr>
          <w:b/>
          <w:bCs/>
          <w:sz w:val="25"/>
          <w:szCs w:val="25"/>
        </w:rPr>
        <w:t>. Правові підстави та загальний порядок проведення кваліфікаційного оцінювання судді на відповідність займаній посаді.</w:t>
      </w:r>
    </w:p>
    <w:p w14:paraId="0BD185B8"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00038A70"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Пунктом 20 розділу XII «Прикінцеві та перехідні положення» Закону України «Про судоустрій і статус суддів» в редакції Закону України № 3511-IX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22E28CB5"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0A24C2">
        <w:rPr>
          <w:sz w:val="25"/>
          <w:szCs w:val="25"/>
          <w:lang w:eastAsia="uk-UA"/>
        </w:rPr>
        <w:t>непідтвердження</w:t>
      </w:r>
      <w:proofErr w:type="spellEnd"/>
      <w:r w:rsidRPr="000A24C2">
        <w:rPr>
          <w:sz w:val="25"/>
          <w:szCs w:val="25"/>
          <w:lang w:eastAsia="uk-UA"/>
        </w:rPr>
        <w:t xml:space="preserve"> здатності судді (кандидата на посаду судді) здійснювати правосуддя у відповідному суді.</w:t>
      </w:r>
    </w:p>
    <w:p w14:paraId="711F34E0" w14:textId="77777777" w:rsidR="00BB5FFA" w:rsidRPr="000A24C2" w:rsidRDefault="00BB5FFA" w:rsidP="008E3582">
      <w:pPr>
        <w:pStyle w:val="aa"/>
        <w:shd w:val="clear" w:color="auto" w:fill="FFFFFF"/>
        <w:spacing w:before="0" w:beforeAutospacing="0" w:after="0" w:afterAutospacing="0"/>
        <w:ind w:firstLine="709"/>
        <w:jc w:val="both"/>
        <w:textAlignment w:val="baseline"/>
        <w:rPr>
          <w:sz w:val="25"/>
          <w:szCs w:val="25"/>
          <w:lang w:eastAsia="uk-UA"/>
        </w:rPr>
      </w:pPr>
      <w:r w:rsidRPr="000A24C2">
        <w:rPr>
          <w:sz w:val="25"/>
          <w:szCs w:val="25"/>
          <w:lang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w:t>
      </w:r>
      <w:r w:rsidRPr="000A24C2">
        <w:rPr>
          <w:sz w:val="25"/>
          <w:szCs w:val="25"/>
          <w:lang w:eastAsia="uk-UA"/>
        </w:rPr>
        <w:lastRenderedPageBreak/>
        <w:t>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14:paraId="7DC76B26" w14:textId="22568810" w:rsidR="003E44CC" w:rsidRPr="000A24C2" w:rsidRDefault="003E44CC" w:rsidP="008E3582">
      <w:pPr>
        <w:pStyle w:val="aa"/>
        <w:shd w:val="clear" w:color="auto" w:fill="FFFFFF"/>
        <w:spacing w:before="0" w:beforeAutospacing="0" w:after="0" w:afterAutospacing="0"/>
        <w:ind w:firstLine="709"/>
        <w:jc w:val="both"/>
        <w:textAlignment w:val="baseline"/>
        <w:rPr>
          <w:sz w:val="25"/>
          <w:szCs w:val="25"/>
        </w:rPr>
      </w:pPr>
      <w:r w:rsidRPr="000A24C2">
        <w:rPr>
          <w:sz w:val="25"/>
          <w:szCs w:val="25"/>
        </w:rPr>
        <w:t xml:space="preserve">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w:t>
      </w:r>
      <w:r w:rsidR="00E91C29" w:rsidRPr="000A24C2">
        <w:rPr>
          <w:sz w:val="25"/>
          <w:szCs w:val="25"/>
        </w:rPr>
        <w:t>в</w:t>
      </w:r>
      <w:r w:rsidRPr="000A24C2">
        <w:rPr>
          <w:sz w:val="25"/>
          <w:szCs w:val="25"/>
        </w:rPr>
        <w:t xml:space="preserve"> засіданні Комісії може брати участь представник Громадської ради доброчесності.</w:t>
      </w:r>
    </w:p>
    <w:p w14:paraId="3783E9D2" w14:textId="77777777" w:rsidR="003E44CC" w:rsidRPr="000A24C2" w:rsidRDefault="003E44CC" w:rsidP="008E3582">
      <w:pPr>
        <w:pStyle w:val="aa"/>
        <w:shd w:val="clear" w:color="auto" w:fill="FFFFFF"/>
        <w:spacing w:before="0" w:beforeAutospacing="0" w:after="0" w:afterAutospacing="0"/>
        <w:ind w:firstLine="709"/>
        <w:jc w:val="both"/>
        <w:textAlignment w:val="baseline"/>
        <w:rPr>
          <w:sz w:val="25"/>
          <w:szCs w:val="25"/>
        </w:rPr>
      </w:pPr>
      <w:r w:rsidRPr="000A24C2">
        <w:rPr>
          <w:sz w:val="25"/>
          <w:szCs w:val="25"/>
        </w:rPr>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14:paraId="5AADFE18" w14:textId="77777777" w:rsidR="003E44CC" w:rsidRPr="000A24C2" w:rsidRDefault="003E44CC" w:rsidP="008E3582">
      <w:pPr>
        <w:pStyle w:val="aa"/>
        <w:shd w:val="clear" w:color="auto" w:fill="FFFFFF"/>
        <w:spacing w:before="0" w:beforeAutospacing="0" w:after="0" w:afterAutospacing="0"/>
        <w:ind w:firstLine="709"/>
        <w:jc w:val="both"/>
        <w:textAlignment w:val="baseline"/>
        <w:rPr>
          <w:sz w:val="25"/>
          <w:szCs w:val="25"/>
        </w:rPr>
      </w:pPr>
      <w:r w:rsidRPr="000A24C2">
        <w:rPr>
          <w:sz w:val="25"/>
          <w:szCs w:val="25"/>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w:t>
      </w:r>
    </w:p>
    <w:p w14:paraId="5FF9D2A2" w14:textId="77777777" w:rsidR="003E44CC" w:rsidRPr="000A24C2" w:rsidRDefault="003E44CC" w:rsidP="008E3582">
      <w:pPr>
        <w:pStyle w:val="aa"/>
        <w:shd w:val="clear" w:color="auto" w:fill="FFFFFF"/>
        <w:spacing w:before="0" w:beforeAutospacing="0" w:after="0" w:afterAutospacing="0"/>
        <w:ind w:firstLine="709"/>
        <w:jc w:val="both"/>
        <w:textAlignment w:val="baseline"/>
        <w:rPr>
          <w:sz w:val="25"/>
          <w:szCs w:val="25"/>
        </w:rPr>
      </w:pPr>
      <w:r w:rsidRPr="000A24C2">
        <w:rPr>
          <w:sz w:val="25"/>
          <w:szCs w:val="25"/>
        </w:rPr>
        <w:t>Відповідно до частини другої статті 83 Закону критеріями кваліфікаційного оцінювання є:</w:t>
      </w:r>
    </w:p>
    <w:p w14:paraId="0E126A9E" w14:textId="77777777" w:rsidR="003E44CC" w:rsidRPr="000A24C2" w:rsidRDefault="003E44CC" w:rsidP="008E3582">
      <w:pPr>
        <w:pStyle w:val="aa"/>
        <w:numPr>
          <w:ilvl w:val="0"/>
          <w:numId w:val="13"/>
        </w:numPr>
        <w:shd w:val="clear" w:color="auto" w:fill="FFFFFF"/>
        <w:spacing w:before="0" w:beforeAutospacing="0" w:after="0" w:afterAutospacing="0"/>
        <w:ind w:left="1069"/>
        <w:jc w:val="both"/>
        <w:textAlignment w:val="baseline"/>
        <w:rPr>
          <w:sz w:val="25"/>
          <w:szCs w:val="25"/>
        </w:rPr>
      </w:pPr>
      <w:r w:rsidRPr="000A24C2">
        <w:rPr>
          <w:sz w:val="25"/>
          <w:szCs w:val="25"/>
        </w:rPr>
        <w:t>компетентність (професійна, особиста, соціальна тощо);</w:t>
      </w:r>
    </w:p>
    <w:p w14:paraId="7390FA19" w14:textId="77777777" w:rsidR="003E44CC" w:rsidRPr="000A24C2" w:rsidRDefault="003E44CC" w:rsidP="008E3582">
      <w:pPr>
        <w:pStyle w:val="aa"/>
        <w:numPr>
          <w:ilvl w:val="0"/>
          <w:numId w:val="13"/>
        </w:numPr>
        <w:shd w:val="clear" w:color="auto" w:fill="FFFFFF"/>
        <w:spacing w:before="0" w:beforeAutospacing="0" w:after="0" w:afterAutospacing="0"/>
        <w:ind w:left="1069"/>
        <w:jc w:val="both"/>
        <w:textAlignment w:val="baseline"/>
        <w:rPr>
          <w:sz w:val="25"/>
          <w:szCs w:val="25"/>
        </w:rPr>
      </w:pPr>
      <w:r w:rsidRPr="000A24C2">
        <w:rPr>
          <w:sz w:val="25"/>
          <w:szCs w:val="25"/>
        </w:rPr>
        <w:t>професійна етика;</w:t>
      </w:r>
    </w:p>
    <w:p w14:paraId="1BD794F5" w14:textId="77777777" w:rsidR="003E44CC" w:rsidRPr="000A24C2" w:rsidRDefault="003E44CC" w:rsidP="008E3582">
      <w:pPr>
        <w:pStyle w:val="aa"/>
        <w:numPr>
          <w:ilvl w:val="0"/>
          <w:numId w:val="13"/>
        </w:numPr>
        <w:shd w:val="clear" w:color="auto" w:fill="FFFFFF"/>
        <w:spacing w:before="0" w:beforeAutospacing="0" w:after="0" w:afterAutospacing="0"/>
        <w:ind w:left="1069"/>
        <w:jc w:val="both"/>
        <w:textAlignment w:val="baseline"/>
        <w:rPr>
          <w:sz w:val="25"/>
          <w:szCs w:val="25"/>
        </w:rPr>
      </w:pPr>
      <w:r w:rsidRPr="000A24C2">
        <w:rPr>
          <w:sz w:val="25"/>
          <w:szCs w:val="25"/>
        </w:rPr>
        <w:t>доброчесність.</w:t>
      </w:r>
    </w:p>
    <w:p w14:paraId="387A48DB" w14:textId="11624857" w:rsidR="003E44CC" w:rsidRPr="000A24C2" w:rsidRDefault="003E44CC" w:rsidP="008E3582">
      <w:pPr>
        <w:pStyle w:val="aa"/>
        <w:shd w:val="clear" w:color="auto" w:fill="FFFFFF"/>
        <w:spacing w:before="0" w:beforeAutospacing="0" w:after="0" w:afterAutospacing="0"/>
        <w:ind w:firstLine="709"/>
        <w:jc w:val="both"/>
        <w:textAlignment w:val="baseline"/>
        <w:rPr>
          <w:sz w:val="25"/>
          <w:szCs w:val="25"/>
        </w:rPr>
      </w:pPr>
      <w:r w:rsidRPr="000A24C2">
        <w:rPr>
          <w:sz w:val="25"/>
          <w:szCs w:val="25"/>
        </w:rPr>
        <w:t>Частиною</w:t>
      </w:r>
      <w:r w:rsidR="000A24C2">
        <w:rPr>
          <w:sz w:val="25"/>
          <w:szCs w:val="25"/>
        </w:rPr>
        <w:t xml:space="preserve"> </w:t>
      </w:r>
      <w:r w:rsidRPr="000A24C2">
        <w:rPr>
          <w:sz w:val="25"/>
          <w:szCs w:val="25"/>
        </w:rPr>
        <w:t>п’ятою статті 83 Закону передбачено,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4649C8D5" w14:textId="091EC372" w:rsidR="003E44CC" w:rsidRPr="000A24C2" w:rsidRDefault="003E44CC" w:rsidP="008E3582">
      <w:pPr>
        <w:pStyle w:val="aa"/>
        <w:shd w:val="clear" w:color="auto" w:fill="FFFFFF"/>
        <w:spacing w:before="0" w:beforeAutospacing="0" w:after="0" w:afterAutospacing="0"/>
        <w:ind w:firstLine="709"/>
        <w:jc w:val="both"/>
        <w:textAlignment w:val="baseline"/>
        <w:rPr>
          <w:sz w:val="25"/>
          <w:szCs w:val="25"/>
        </w:rPr>
      </w:pPr>
      <w:r w:rsidRPr="000A24C2">
        <w:rPr>
          <w:sz w:val="25"/>
          <w:szCs w:val="25"/>
        </w:rPr>
        <w:t>Завдання, підстави, порядок проведення та етапи кваліфікаційного оцінювання визначено главою 1 «Кваліфікаційне оцінювання суддів» розділу</w:t>
      </w:r>
      <w:r w:rsidR="000A24C2">
        <w:rPr>
          <w:sz w:val="25"/>
          <w:szCs w:val="25"/>
        </w:rPr>
        <w:t xml:space="preserve"> </w:t>
      </w:r>
      <w:r w:rsidRPr="000A24C2">
        <w:rPr>
          <w:sz w:val="25"/>
          <w:szCs w:val="25"/>
        </w:rPr>
        <w:t>V</w:t>
      </w:r>
      <w:r w:rsidR="000A24C2">
        <w:rPr>
          <w:sz w:val="25"/>
          <w:szCs w:val="25"/>
        </w:rPr>
        <w:t xml:space="preserve"> </w:t>
      </w:r>
      <w:r w:rsidRPr="000A24C2">
        <w:rPr>
          <w:sz w:val="25"/>
          <w:szCs w:val="25"/>
        </w:rPr>
        <w:t>«Кваліфікаційний рівень судді» Закону. </w:t>
      </w:r>
    </w:p>
    <w:p w14:paraId="17AA73F7" w14:textId="50D1351E"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З метою проведення кваліфікаційного оцінювання суддів за визначеними законом критеріями Комісією рішенням від 03 листопада 2016 року № 143/зп-16 затверджено Положення про порядок та методологію кваліфікаційного оцінювання, показники відповідності</w:t>
      </w:r>
      <w:r w:rsidRPr="000A24C2">
        <w:rPr>
          <w:sz w:val="96"/>
          <w:szCs w:val="96"/>
          <w:lang w:eastAsia="uk-UA"/>
        </w:rPr>
        <w:t xml:space="preserve"> </w:t>
      </w:r>
      <w:r w:rsidRPr="000A24C2">
        <w:rPr>
          <w:sz w:val="25"/>
          <w:szCs w:val="25"/>
          <w:lang w:eastAsia="uk-UA"/>
        </w:rPr>
        <w:t>критеріям</w:t>
      </w:r>
      <w:r w:rsidRPr="000A24C2">
        <w:rPr>
          <w:sz w:val="96"/>
          <w:szCs w:val="96"/>
          <w:lang w:eastAsia="uk-UA"/>
        </w:rPr>
        <w:t xml:space="preserve"> </w:t>
      </w:r>
      <w:r w:rsidRPr="000A24C2">
        <w:rPr>
          <w:sz w:val="25"/>
          <w:szCs w:val="25"/>
          <w:lang w:eastAsia="uk-UA"/>
        </w:rPr>
        <w:t>кваліфікаційного</w:t>
      </w:r>
      <w:r w:rsidRPr="000A24C2">
        <w:rPr>
          <w:sz w:val="96"/>
          <w:szCs w:val="96"/>
          <w:lang w:eastAsia="uk-UA"/>
        </w:rPr>
        <w:t xml:space="preserve"> </w:t>
      </w:r>
      <w:r w:rsidRPr="000A24C2">
        <w:rPr>
          <w:sz w:val="25"/>
          <w:szCs w:val="25"/>
          <w:lang w:eastAsia="uk-UA"/>
        </w:rPr>
        <w:t>оцінювання</w:t>
      </w:r>
      <w:r w:rsidRPr="000A24C2">
        <w:rPr>
          <w:sz w:val="96"/>
          <w:szCs w:val="96"/>
          <w:lang w:eastAsia="uk-UA"/>
        </w:rPr>
        <w:t xml:space="preserve"> </w:t>
      </w:r>
      <w:r w:rsidRPr="000A24C2">
        <w:rPr>
          <w:sz w:val="25"/>
          <w:szCs w:val="25"/>
          <w:lang w:eastAsia="uk-UA"/>
        </w:rPr>
        <w:t>та</w:t>
      </w:r>
      <w:r w:rsidRPr="000A24C2">
        <w:rPr>
          <w:sz w:val="96"/>
          <w:szCs w:val="96"/>
          <w:lang w:eastAsia="uk-UA"/>
        </w:rPr>
        <w:t xml:space="preserve"> </w:t>
      </w:r>
      <w:r w:rsidRPr="000A24C2">
        <w:rPr>
          <w:sz w:val="25"/>
          <w:szCs w:val="25"/>
          <w:lang w:eastAsia="uk-UA"/>
        </w:rPr>
        <w:t>засоби</w:t>
      </w:r>
      <w:r w:rsidRPr="000A24C2">
        <w:rPr>
          <w:sz w:val="96"/>
          <w:szCs w:val="96"/>
          <w:lang w:eastAsia="uk-UA"/>
        </w:rPr>
        <w:t xml:space="preserve"> </w:t>
      </w:r>
      <w:r w:rsidRPr="000A24C2">
        <w:rPr>
          <w:sz w:val="25"/>
          <w:szCs w:val="25"/>
          <w:lang w:eastAsia="uk-UA"/>
        </w:rPr>
        <w:t>їх</w:t>
      </w:r>
      <w:r w:rsidRPr="000A24C2">
        <w:rPr>
          <w:sz w:val="96"/>
          <w:szCs w:val="96"/>
          <w:lang w:eastAsia="uk-UA"/>
        </w:rPr>
        <w:t xml:space="preserve"> </w:t>
      </w:r>
      <w:r w:rsidRPr="000A24C2">
        <w:rPr>
          <w:sz w:val="25"/>
          <w:szCs w:val="25"/>
          <w:lang w:eastAsia="uk-UA"/>
        </w:rPr>
        <w:t>встановлення</w:t>
      </w:r>
      <w:r w:rsidRPr="000A24C2">
        <w:rPr>
          <w:sz w:val="96"/>
          <w:szCs w:val="96"/>
          <w:lang w:eastAsia="uk-UA"/>
        </w:rPr>
        <w:t xml:space="preserve"> </w:t>
      </w:r>
      <w:r w:rsidRPr="000A24C2">
        <w:rPr>
          <w:sz w:val="25"/>
          <w:szCs w:val="25"/>
          <w:lang w:eastAsia="uk-UA"/>
        </w:rPr>
        <w:t>(у редакції рішення Вищої кваліфікаційної комісії суддів Ук</w:t>
      </w:r>
      <w:r w:rsidR="00CA64AE" w:rsidRPr="000A24C2">
        <w:rPr>
          <w:sz w:val="25"/>
          <w:szCs w:val="25"/>
          <w:lang w:eastAsia="uk-UA"/>
        </w:rPr>
        <w:t>раїни від 13 лютого 2018 року № </w:t>
      </w:r>
      <w:r w:rsidRPr="000A24C2">
        <w:rPr>
          <w:sz w:val="25"/>
          <w:szCs w:val="25"/>
          <w:lang w:eastAsia="uk-UA"/>
        </w:rPr>
        <w:t>20/зп-18) (далі – Положення).</w:t>
      </w:r>
    </w:p>
    <w:p w14:paraId="012F8361"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Відповідно до пункту 1 розділу V Положення організація та проведення кваліфікаційного оцінювання судді для підтвердження відповідності судді займаній посаді здійснюється за правилами, встановленими цим Положенням, з урахуванням особливостей, передбачених цим розділом.</w:t>
      </w:r>
    </w:p>
    <w:p w14:paraId="16CFE001"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Пунктом 5 глави 6 розділу II Положення визначено,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3FD14FF2"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5BF4C420"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w:t>
      </w:r>
      <w:r w:rsidRPr="000A24C2">
        <w:rPr>
          <w:sz w:val="25"/>
          <w:szCs w:val="25"/>
          <w:lang w:eastAsia="uk-UA"/>
        </w:rPr>
        <w:lastRenderedPageBreak/>
        <w:t xml:space="preserve">допустимого і більшого </w:t>
      </w:r>
      <w:proofErr w:type="spellStart"/>
      <w:r w:rsidRPr="000A24C2">
        <w:rPr>
          <w:sz w:val="25"/>
          <w:szCs w:val="25"/>
          <w:lang w:eastAsia="uk-UA"/>
        </w:rPr>
        <w:t>бала</w:t>
      </w:r>
      <w:proofErr w:type="spellEnd"/>
      <w:r w:rsidRPr="000A24C2">
        <w:rPr>
          <w:sz w:val="25"/>
          <w:szCs w:val="25"/>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0A24C2">
        <w:rPr>
          <w:sz w:val="25"/>
          <w:szCs w:val="25"/>
          <w:lang w:eastAsia="uk-UA"/>
        </w:rPr>
        <w:t>бала</w:t>
      </w:r>
      <w:proofErr w:type="spellEnd"/>
      <w:r w:rsidRPr="000A24C2">
        <w:rPr>
          <w:sz w:val="25"/>
          <w:szCs w:val="25"/>
          <w:lang w:eastAsia="uk-UA"/>
        </w:rPr>
        <w:t>, більшого за 0.</w:t>
      </w:r>
    </w:p>
    <w:p w14:paraId="5814F39D"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У главі 3 розділу ІІ Положення визначено показники, за якими оцінюється відповідність судді кожному критерію.</w:t>
      </w:r>
    </w:p>
    <w:p w14:paraId="36D2AEC5"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14:paraId="4B878226"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14:paraId="2898C9B1"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0A24C2">
        <w:rPr>
          <w:sz w:val="25"/>
          <w:szCs w:val="25"/>
          <w:lang w:eastAsia="uk-UA"/>
        </w:rPr>
        <w:t>комунікативність</w:t>
      </w:r>
      <w:proofErr w:type="spellEnd"/>
      <w:r w:rsidRPr="000A24C2">
        <w:rPr>
          <w:sz w:val="25"/>
          <w:szCs w:val="25"/>
          <w:lang w:eastAsia="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0A24C2">
        <w:rPr>
          <w:sz w:val="25"/>
          <w:szCs w:val="25"/>
          <w:lang w:eastAsia="uk-UA"/>
        </w:rPr>
        <w:t>контрпродуктивних</w:t>
      </w:r>
      <w:proofErr w:type="spellEnd"/>
      <w:r w:rsidRPr="000A24C2">
        <w:rPr>
          <w:sz w:val="25"/>
          <w:szCs w:val="25"/>
          <w:lang w:eastAsia="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14:paraId="087E55A2"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14:paraId="71A7E285"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Закону; наявність фактів притягнення судді до відповідальності за вчинення проступків або правопорушень, які свідчать про </w:t>
      </w:r>
      <w:proofErr w:type="spellStart"/>
      <w:r w:rsidRPr="000A24C2">
        <w:rPr>
          <w:sz w:val="25"/>
          <w:szCs w:val="25"/>
          <w:lang w:eastAsia="uk-UA"/>
        </w:rPr>
        <w:t>недоброчесність</w:t>
      </w:r>
      <w:proofErr w:type="spellEnd"/>
      <w:r w:rsidRPr="000A24C2">
        <w:rPr>
          <w:sz w:val="25"/>
          <w:szCs w:val="25"/>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14:paraId="50A9EAC6"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Водночас, оцінюючи відповідність судді критеріям професійної етики та доброчесності, Комісія мала би виходити з таких засадничих положень.</w:t>
      </w:r>
    </w:p>
    <w:p w14:paraId="21A07B7C"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 xml:space="preserve">Пунктом 34 розділу ІІІ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ГРД про </w:t>
      </w:r>
      <w:proofErr w:type="spellStart"/>
      <w:r w:rsidRPr="000A24C2">
        <w:rPr>
          <w:sz w:val="25"/>
          <w:szCs w:val="25"/>
          <w:lang w:eastAsia="uk-UA"/>
        </w:rPr>
        <w:lastRenderedPageBreak/>
        <w:t>непідтвердження</w:t>
      </w:r>
      <w:proofErr w:type="spellEnd"/>
      <w:r w:rsidRPr="000A24C2">
        <w:rPr>
          <w:sz w:val="25"/>
          <w:szCs w:val="25"/>
          <w:lang w:eastAsia="uk-UA"/>
        </w:rPr>
        <w:t xml:space="preserve"> відповідності судді критеріям професійної етики та доброчесності – також мотиви його прийняття або відхилення.</w:t>
      </w:r>
    </w:p>
    <w:p w14:paraId="5F21B85F" w14:textId="2280F3B2" w:rsidR="00FD647D" w:rsidRPr="000A24C2" w:rsidRDefault="00FD647D" w:rsidP="008E3582">
      <w:pPr>
        <w:shd w:val="clear" w:color="auto" w:fill="FFFFFF"/>
        <w:ind w:firstLine="709"/>
        <w:jc w:val="both"/>
        <w:rPr>
          <w:sz w:val="25"/>
          <w:szCs w:val="25"/>
          <w:lang w:eastAsia="uk-UA"/>
        </w:rPr>
      </w:pPr>
      <w:r w:rsidRPr="000A24C2">
        <w:rPr>
          <w:sz w:val="25"/>
          <w:szCs w:val="25"/>
          <w:lang w:eastAsia="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24ADF773" w14:textId="3A1608A0"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 xml:space="preserve">Відповідно до пункту 120 параграфа 9 розділу ІІ Регламенту Вищої кваліфікаційної </w:t>
      </w:r>
      <w:r w:rsidRPr="000A24C2">
        <w:rPr>
          <w:spacing w:val="8"/>
          <w:sz w:val="25"/>
          <w:szCs w:val="25"/>
          <w:lang w:eastAsia="uk-UA"/>
        </w:rPr>
        <w:t>комісії суддів України</w:t>
      </w:r>
      <w:r w:rsidR="00FD647D" w:rsidRPr="000A24C2">
        <w:rPr>
          <w:spacing w:val="8"/>
        </w:rPr>
        <w:t xml:space="preserve"> </w:t>
      </w:r>
      <w:r w:rsidR="00FD647D" w:rsidRPr="000A24C2">
        <w:rPr>
          <w:spacing w:val="8"/>
          <w:sz w:val="25"/>
          <w:szCs w:val="25"/>
          <w:lang w:eastAsia="uk-UA"/>
        </w:rPr>
        <w:t>затвердженого рішенням Комісії від 13 жовтня 2016 року</w:t>
      </w:r>
      <w:r w:rsidR="00FD647D" w:rsidRPr="000A24C2">
        <w:rPr>
          <w:sz w:val="25"/>
          <w:szCs w:val="25"/>
          <w:lang w:eastAsia="uk-UA"/>
        </w:rPr>
        <w:t xml:space="preserve"> №</w:t>
      </w:r>
      <w:r w:rsidR="000A24C2">
        <w:rPr>
          <w:sz w:val="25"/>
          <w:szCs w:val="25"/>
          <w:lang w:eastAsia="uk-UA"/>
        </w:rPr>
        <w:t> </w:t>
      </w:r>
      <w:r w:rsidR="00FD647D" w:rsidRPr="000A24C2">
        <w:rPr>
          <w:sz w:val="25"/>
          <w:szCs w:val="25"/>
          <w:lang w:eastAsia="uk-UA"/>
        </w:rPr>
        <w:t xml:space="preserve">81/зп-16 (у редакції рішення Комісії від 19 жовтня 2023 року № 119/зп-23 зі змінами, далі – Регламент) </w:t>
      </w:r>
      <w:r w:rsidRPr="000A24C2">
        <w:rPr>
          <w:sz w:val="25"/>
          <w:szCs w:val="25"/>
          <w:lang w:eastAsia="uk-UA"/>
        </w:rPr>
        <w:t xml:space="preserve">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0A24C2">
        <w:rPr>
          <w:sz w:val="25"/>
          <w:szCs w:val="25"/>
          <w:lang w:eastAsia="uk-UA"/>
        </w:rPr>
        <w:t>професійноі</w:t>
      </w:r>
      <w:proofErr w:type="spellEnd"/>
      <w:r w:rsidRPr="000A24C2">
        <w:rPr>
          <w:sz w:val="25"/>
          <w:szCs w:val="25"/>
          <w:lang w:eastAsia="uk-UA"/>
        </w:rPr>
        <w:t>̈ етики.</w:t>
      </w:r>
    </w:p>
    <w:p w14:paraId="40FAC17B" w14:textId="7A55B3B8" w:rsidR="003E44CC" w:rsidRPr="000A24C2" w:rsidRDefault="003E44CC" w:rsidP="008E3582">
      <w:pPr>
        <w:shd w:val="clear" w:color="auto" w:fill="FFFFFF"/>
        <w:ind w:firstLine="709"/>
        <w:jc w:val="both"/>
        <w:rPr>
          <w:sz w:val="25"/>
          <w:szCs w:val="25"/>
          <w:lang w:eastAsia="uk-UA"/>
        </w:rPr>
      </w:pPr>
      <w:r w:rsidRPr="000A24C2">
        <w:rPr>
          <w:spacing w:val="6"/>
          <w:sz w:val="25"/>
          <w:szCs w:val="25"/>
          <w:lang w:eastAsia="uk-UA"/>
        </w:rPr>
        <w:t>Згідно з позицією, висловленою Великою Палатою Верховного Суду в рішенні</w:t>
      </w:r>
      <w:r w:rsidRPr="000A24C2">
        <w:rPr>
          <w:sz w:val="25"/>
          <w:szCs w:val="25"/>
          <w:lang w:eastAsia="uk-UA"/>
        </w:rPr>
        <w:t xml:space="preserve"> від 10 листопада 2021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6EDD6931"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 xml:space="preserve">За визначенням </w:t>
      </w:r>
      <w:proofErr w:type="spellStart"/>
      <w:r w:rsidRPr="000A24C2">
        <w:rPr>
          <w:sz w:val="25"/>
          <w:szCs w:val="25"/>
          <w:lang w:eastAsia="uk-UA"/>
        </w:rPr>
        <w:t>терміна</w:t>
      </w:r>
      <w:proofErr w:type="spellEnd"/>
      <w:r w:rsidRPr="000A24C2">
        <w:rPr>
          <w:sz w:val="25"/>
          <w:szCs w:val="25"/>
          <w:lang w:eastAsia="uk-UA"/>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3F197104"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14:paraId="6B2AB847" w14:textId="77777777" w:rsidR="00216F75" w:rsidRPr="000A24C2" w:rsidRDefault="003E44CC" w:rsidP="00216F75">
      <w:pPr>
        <w:shd w:val="clear" w:color="auto" w:fill="FFFFFF"/>
        <w:ind w:firstLine="709"/>
        <w:jc w:val="both"/>
        <w:rPr>
          <w:sz w:val="25"/>
          <w:szCs w:val="25"/>
          <w:lang w:eastAsia="uk-UA"/>
        </w:rPr>
      </w:pPr>
      <w:r w:rsidRPr="000A24C2">
        <w:rPr>
          <w:sz w:val="25"/>
          <w:szCs w:val="25"/>
          <w:lang w:eastAsia="uk-UA"/>
        </w:rPr>
        <w:t xml:space="preserve">Статтею 1 Кодексу суддівської етики, затвердженого рішенням ХХ чергового з’їзду суддів України від 18 вересня 2024 року, встановлено, що суддя повинен бути прикладом неухильного дотримання принципу верховенства права і вимог закону, присяги судді, а також суддя має усвідомлювати постійну увагу суспільства та демонструвати високі стандарти поведінки з метою зміцнення довіри до судової влади і утвердження авторитету правосуддя. Відповідно до статті 3 цього Кодексу саме суддя має докладати зусиль до того, щоб, на думку звичайної розсудливої (законослухняної людини, яка будучи достатньою мірою поінформованою про факти та процеси, що відбуваються, об’єктивно сприймає інформацію та обставини за сторони) його поведінка відповідала високому статусу посади та не викликала обґрунтованих </w:t>
      </w:r>
      <w:r w:rsidR="00216F75" w:rsidRPr="000A24C2">
        <w:rPr>
          <w:sz w:val="25"/>
          <w:szCs w:val="25"/>
          <w:lang w:eastAsia="uk-UA"/>
        </w:rPr>
        <w:t xml:space="preserve">сумнівів у його доброчесності. </w:t>
      </w:r>
    </w:p>
    <w:p w14:paraId="0EE12107" w14:textId="60EC6DE8" w:rsidR="003E44CC" w:rsidRPr="000A24C2" w:rsidRDefault="003E44CC" w:rsidP="00216F75">
      <w:pPr>
        <w:shd w:val="clear" w:color="auto" w:fill="FFFFFF"/>
        <w:ind w:firstLine="709"/>
        <w:jc w:val="both"/>
        <w:rPr>
          <w:sz w:val="25"/>
          <w:szCs w:val="25"/>
          <w:lang w:eastAsia="uk-UA"/>
        </w:rPr>
      </w:pPr>
      <w:r w:rsidRPr="000A24C2">
        <w:rPr>
          <w:sz w:val="25"/>
          <w:szCs w:val="25"/>
        </w:rPr>
        <w:t xml:space="preserve">У Пояснювальній записці до </w:t>
      </w:r>
      <w:proofErr w:type="spellStart"/>
      <w:r w:rsidRPr="000A24C2">
        <w:rPr>
          <w:sz w:val="25"/>
          <w:szCs w:val="25"/>
        </w:rPr>
        <w:t>проєкту</w:t>
      </w:r>
      <w:proofErr w:type="spellEnd"/>
      <w:r w:rsidRPr="000A24C2">
        <w:rPr>
          <w:sz w:val="25"/>
          <w:szCs w:val="25"/>
        </w:rPr>
        <w:t xml:space="preserve"> Закону України «Про внесення змін до Конституції України (щодо правосуддя)», за результатами розгляду якого було </w:t>
      </w:r>
      <w:proofErr w:type="spellStart"/>
      <w:r w:rsidRPr="000A24C2">
        <w:rPr>
          <w:sz w:val="25"/>
          <w:szCs w:val="25"/>
        </w:rPr>
        <w:t>внесено</w:t>
      </w:r>
      <w:proofErr w:type="spellEnd"/>
      <w:r w:rsidRPr="000A24C2">
        <w:rPr>
          <w:sz w:val="25"/>
          <w:szCs w:val="25"/>
        </w:rPr>
        <w:t xml:space="preserve"> зміни до Конституції України (Закон України «Про внесення змін до Конституції України (щодо правосуддя)») і запроваджено процедуру кваліфікаційного оцінювання суддів на відповідність займаній посаді, зазначено, що </w:t>
      </w:r>
      <w:proofErr w:type="spellStart"/>
      <w:r w:rsidRPr="000A24C2">
        <w:rPr>
          <w:sz w:val="25"/>
          <w:szCs w:val="25"/>
        </w:rPr>
        <w:t>проєкт</w:t>
      </w:r>
      <w:proofErr w:type="spellEnd"/>
      <w:r w:rsidRPr="000A24C2">
        <w:rPr>
          <w:sz w:val="25"/>
          <w:szCs w:val="25"/>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w:t>
      </w:r>
      <w:r w:rsidRPr="000A24C2">
        <w:rPr>
          <w:sz w:val="25"/>
          <w:szCs w:val="25"/>
        </w:rPr>
        <w:lastRenderedPageBreak/>
        <w:t>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6DBCBE11"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Так,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7CD478AD"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Відповідна процедура здійснюватиметься виключно за вказаними критеріями та у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 про який зазначили експерти Венеціанської 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14:paraId="7E267144" w14:textId="77777777" w:rsidR="003E44CC" w:rsidRPr="000A24C2" w:rsidRDefault="003E44CC" w:rsidP="008E3582">
      <w:pPr>
        <w:pStyle w:val="a5"/>
        <w:spacing w:after="0" w:line="240" w:lineRule="auto"/>
        <w:ind w:left="0" w:firstLine="709"/>
        <w:jc w:val="both"/>
        <w:rPr>
          <w:rFonts w:ascii="Times New Roman" w:hAnsi="Times New Roman" w:cs="Times New Roman"/>
          <w:sz w:val="25"/>
          <w:szCs w:val="25"/>
        </w:rPr>
      </w:pPr>
      <w:r w:rsidRPr="000A24C2">
        <w:rPr>
          <w:rFonts w:ascii="Times New Roman" w:hAnsi="Times New Roman" w:cs="Times New Roman"/>
          <w:sz w:val="25"/>
          <w:szCs w:val="25"/>
        </w:rPr>
        <w:t>Крім того, повноваження суддів, призначених на посаду строком на п’ять років до набрання чинності Законом України «Про внесення змін до Конституції України (щодо правосуддя)», будуть припинені із закінченням строку, на який їх було призначено. Такі судді можуть бути призначені на посаду судді у порядку, визначеному законом. Надалі на посаду судді призначатимуться особи, які відповідатимуть усім вимогам, передбаченим змінами до Конституції України, з урахуванням певних особливостей (наприклад, без необхідності таким особам проходити навчання в Національній школі суддів, якщо особа вже працювала суддею протягом п’яти років, тощо).</w:t>
      </w:r>
    </w:p>
    <w:p w14:paraId="23D4379D" w14:textId="77777777" w:rsidR="003E44CC" w:rsidRPr="000A24C2" w:rsidRDefault="003E44CC" w:rsidP="008E3582">
      <w:pPr>
        <w:pStyle w:val="a5"/>
        <w:spacing w:after="0" w:line="240" w:lineRule="auto"/>
        <w:ind w:left="0" w:firstLine="709"/>
        <w:jc w:val="both"/>
        <w:rPr>
          <w:rFonts w:ascii="Times New Roman" w:eastAsia="Times New Roman" w:hAnsi="Times New Roman" w:cs="Times New Roman"/>
          <w:sz w:val="25"/>
          <w:szCs w:val="25"/>
        </w:rPr>
      </w:pPr>
      <w:r w:rsidRPr="000A24C2">
        <w:rPr>
          <w:rFonts w:ascii="Times New Roman" w:hAnsi="Times New Roman" w:cs="Times New Roman"/>
          <w:sz w:val="25"/>
          <w:szCs w:val="25"/>
        </w:rPr>
        <w:t xml:space="preserve">На тимчасовість кваліфікаційного оцінювання на відповідність займаній посаді судді та дотримання гарантій суддів під час його проведення звернула увагу і Венеціанська комісія у своєму висновку від 26 жовтня 2015 року № 803/2015 щодо </w:t>
      </w:r>
      <w:proofErr w:type="spellStart"/>
      <w:r w:rsidRPr="000A24C2">
        <w:rPr>
          <w:rFonts w:ascii="Times New Roman" w:hAnsi="Times New Roman" w:cs="Times New Roman"/>
          <w:sz w:val="25"/>
          <w:szCs w:val="25"/>
        </w:rPr>
        <w:t>проєкту</w:t>
      </w:r>
      <w:proofErr w:type="spellEnd"/>
      <w:r w:rsidRPr="000A24C2">
        <w:rPr>
          <w:rFonts w:ascii="Times New Roman" w:hAnsi="Times New Roman" w:cs="Times New Roman"/>
          <w:sz w:val="25"/>
          <w:szCs w:val="25"/>
        </w:rPr>
        <w:t xml:space="preserve"> змін до Конституції України в частині правосуддя, зазначивши у пункті 36 таке:</w:t>
      </w:r>
    </w:p>
    <w:p w14:paraId="1F6649E5" w14:textId="77777777" w:rsidR="003E44CC" w:rsidRPr="000A24C2" w:rsidRDefault="003E44CC" w:rsidP="008E3582">
      <w:pPr>
        <w:pStyle w:val="ps1"/>
        <w:spacing w:before="0" w:beforeAutospacing="0" w:after="0" w:afterAutospacing="0"/>
        <w:ind w:firstLine="709"/>
        <w:jc w:val="both"/>
        <w:rPr>
          <w:sz w:val="25"/>
          <w:szCs w:val="25"/>
        </w:rPr>
      </w:pPr>
      <w:r w:rsidRPr="000A24C2">
        <w:rPr>
          <w:sz w:val="25"/>
          <w:szCs w:val="25"/>
        </w:rPr>
        <w:t>«У своєму спільному висновку «Щодо Закону «Про судоустрій і статус суддів» і внесення змін до Закону «Про Вищу раду юстиції» Венеціанська комісія й Директорат з прав людини Генерального директорату з прав людини та верховенства права, безумовно, врахували пояснення органів української влади про те, що необхідно зробити вибір: або звільнити всіх суддів і запропонувати їм повторно подати свої кандидатури на зайняття посад, або оцінити їх у спосіб, запропонований в законі. Венеціанська комісія й Директорат висловили свою думку про те, що «може бути необхідним і виправданим вжити надзвичайних заходів» для подолання «корупції і некомпетентності працівників судових органів, які є результатом політичного впливу на призначення суддів у попередній період», але «звільнення кожного з представників судової влади, призначеного на посаду у відповідний період, не буде належним вирішенням проблем, зазначених владою». Крім того, вони підкреслили, що навіть «такий захід, як кваліфікаційне оцінювання, передбачене статтею 6 Перехідних положень, слід розглядати як цілком винятковий і такий, що має підпадати під надзвичайно суворі гарантії захисту тих суддів, які відповідають зайнятій посаді», а також що «це питання має більш детально розглядатися в правовому положенні основної частини Закону та вимагає підкріплення в Конституції».</w:t>
      </w:r>
    </w:p>
    <w:p w14:paraId="322D9116" w14:textId="77777777" w:rsidR="003E44CC" w:rsidRPr="000A24C2" w:rsidRDefault="003E44CC" w:rsidP="008E3582">
      <w:pPr>
        <w:pStyle w:val="ps1"/>
        <w:spacing w:before="0" w:beforeAutospacing="0" w:after="0" w:afterAutospacing="0"/>
        <w:ind w:firstLine="709"/>
        <w:jc w:val="both"/>
        <w:rPr>
          <w:sz w:val="25"/>
          <w:szCs w:val="25"/>
        </w:rPr>
      </w:pPr>
      <w:r w:rsidRPr="000A24C2">
        <w:rPr>
          <w:sz w:val="25"/>
          <w:szCs w:val="25"/>
        </w:rPr>
        <w:lastRenderedPageBreak/>
        <w:t xml:space="preserve">Венеціанська комісія вважає, що незрозуміло, чи призначено це перехідне положення Конституції забезпечити конституційне підкріплення не лише для процедури оцінювання, передбаченої в пункті 6 Перехідних положень Закону «Про забезпечення права на справедливий суд», але й для процедури перевірки, викладеної в Законі «Про відновлення довіри до судової влади в Україні» чи </w:t>
      </w:r>
      <w:proofErr w:type="spellStart"/>
      <w:r w:rsidRPr="000A24C2">
        <w:rPr>
          <w:sz w:val="25"/>
          <w:szCs w:val="25"/>
        </w:rPr>
        <w:t>люстраційної</w:t>
      </w:r>
      <w:proofErr w:type="spellEnd"/>
      <w:r w:rsidRPr="000A24C2">
        <w:rPr>
          <w:sz w:val="25"/>
          <w:szCs w:val="25"/>
        </w:rPr>
        <w:t xml:space="preserve"> процедури, передбаченої в Законі «Про очищення влади». Венеціанська комісія вважає, що існування декількох паралельних частково збіжних процедур є вкрай проблематичним, оскільки оцінювання професіоналізму, етичності та доброчесності всіх суддів може бути тільки винятковим заходом, що вимагає найвищої міри обережності: паралельне здійснення істотно різних процедур різними органами навряд чи забезпечить дотримання обов’язкових гарантій для суддів, які дійсно відповідають цим критеріям. Венеціанська комісія вважає, що надзвичайні заходи мають бути обмежені в часі й повинні вживатися швидко та ефективно» (пункт 38).</w:t>
      </w:r>
    </w:p>
    <w:p w14:paraId="1923C9FE"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 xml:space="preserve">Так само, ухвалюючи Закон України «Про судоустрій і статус суддів», законодавець в Пояснювальній записці до відповідного </w:t>
      </w:r>
      <w:proofErr w:type="spellStart"/>
      <w:r w:rsidRPr="000A24C2">
        <w:rPr>
          <w:sz w:val="25"/>
          <w:szCs w:val="25"/>
          <w:lang w:eastAsia="uk-UA"/>
        </w:rPr>
        <w:t>законопроєкту</w:t>
      </w:r>
      <w:proofErr w:type="spellEnd"/>
      <w:r w:rsidRPr="000A24C2">
        <w:rPr>
          <w:sz w:val="25"/>
          <w:szCs w:val="25"/>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0A24C2">
        <w:rPr>
          <w:sz w:val="25"/>
          <w:szCs w:val="25"/>
          <w:lang w:eastAsia="uk-UA"/>
        </w:rPr>
        <w:t>законопроєкту</w:t>
      </w:r>
      <w:proofErr w:type="spellEnd"/>
      <w:r w:rsidRPr="000A24C2">
        <w:rPr>
          <w:sz w:val="25"/>
          <w:szCs w:val="25"/>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14:paraId="0D08D651" w14:textId="483699C3" w:rsidR="003E44CC" w:rsidRPr="000A24C2" w:rsidRDefault="003E44CC" w:rsidP="008E3582">
      <w:pPr>
        <w:shd w:val="clear" w:color="auto" w:fill="FFFFFF"/>
        <w:ind w:firstLine="709"/>
        <w:jc w:val="both"/>
        <w:rPr>
          <w:sz w:val="25"/>
          <w:szCs w:val="25"/>
          <w:lang w:eastAsia="uk-UA"/>
        </w:rPr>
      </w:pPr>
      <w:r w:rsidRPr="000A24C2">
        <w:rPr>
          <w:spacing w:val="8"/>
          <w:sz w:val="25"/>
          <w:szCs w:val="25"/>
          <w:lang w:eastAsia="uk-UA"/>
        </w:rPr>
        <w:t>Відповідно до рішення Великої Палати Верховного Суду від 04 листопада</w:t>
      </w:r>
      <w:r w:rsidR="000A24C2">
        <w:rPr>
          <w:sz w:val="25"/>
          <w:szCs w:val="25"/>
          <w:lang w:eastAsia="uk-UA"/>
        </w:rPr>
        <w:t xml:space="preserve"> </w:t>
      </w:r>
      <w:r w:rsidRPr="000A24C2">
        <w:rPr>
          <w:sz w:val="25"/>
          <w:szCs w:val="25"/>
          <w:lang w:eastAsia="uk-UA"/>
        </w:rPr>
        <w:t>2020</w:t>
      </w:r>
      <w:r w:rsidR="000A24C2">
        <w:rPr>
          <w:sz w:val="25"/>
          <w:szCs w:val="25"/>
          <w:lang w:eastAsia="uk-UA"/>
        </w:rPr>
        <w:t> </w:t>
      </w:r>
      <w:r w:rsidRPr="000A24C2">
        <w:rPr>
          <w:sz w:val="25"/>
          <w:szCs w:val="25"/>
          <w:lang w:eastAsia="uk-UA"/>
        </w:rPr>
        <w:t>року (справа № 200/9195/19-а) із започаткуванням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необхідно запровадити кваліфікаційне оцінювання суддів. Кваліфікаційне оцінювання суддів зумовлене істотною метою, що полягає у відновленні довіри до судової влади в Україні. Зміни, запроваджені в судовій системі України у зв’язку з її реформуванням, схвалені світовою спільнотою, у тому числі Венеційською комісією (пункти 98–99).</w:t>
      </w:r>
    </w:p>
    <w:p w14:paraId="27128804"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 xml:space="preserve">Водночас, коли втручання у приватне життя здійснюється відповідно до закону, відповідає легітимній меті та є необхідним у демократичному суспільстві, звільнення судді внаслідок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та правом судді на </w:t>
      </w:r>
      <w:proofErr w:type="spellStart"/>
      <w:r w:rsidRPr="000A24C2">
        <w:rPr>
          <w:sz w:val="25"/>
          <w:szCs w:val="25"/>
          <w:lang w:eastAsia="uk-UA"/>
        </w:rPr>
        <w:t>приватність</w:t>
      </w:r>
      <w:proofErr w:type="spellEnd"/>
      <w:r w:rsidRPr="000A24C2">
        <w:rPr>
          <w:sz w:val="25"/>
          <w:szCs w:val="25"/>
          <w:lang w:eastAsia="uk-UA"/>
        </w:rPr>
        <w:t>.</w:t>
      </w:r>
    </w:p>
    <w:p w14:paraId="0CF8C9D6"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 xml:space="preserve">І хоча слід зважати на презумпцію, відповідно до якої суддя відповідає критеріям компетентності, професійної етики та доброчесності як особа, яка згідно з </w:t>
      </w:r>
      <w:proofErr w:type="spellStart"/>
      <w:r w:rsidRPr="000A24C2">
        <w:rPr>
          <w:sz w:val="25"/>
          <w:szCs w:val="25"/>
          <w:lang w:eastAsia="uk-UA"/>
        </w:rPr>
        <w:t>Бангалорськими</w:t>
      </w:r>
      <w:proofErr w:type="spellEnd"/>
      <w:r w:rsidRPr="000A24C2">
        <w:rPr>
          <w:sz w:val="25"/>
          <w:szCs w:val="25"/>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14:paraId="3F63DC0D"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74FDB93C" w14:textId="69414FB2" w:rsidR="003E44CC" w:rsidRPr="000A24C2" w:rsidRDefault="003E44CC" w:rsidP="008E3582">
      <w:pPr>
        <w:pStyle w:val="a5"/>
        <w:spacing w:after="0" w:line="240" w:lineRule="auto"/>
        <w:ind w:left="0" w:firstLine="709"/>
        <w:jc w:val="both"/>
        <w:rPr>
          <w:rFonts w:ascii="Times New Roman" w:hAnsi="Times New Roman" w:cs="Times New Roman"/>
          <w:sz w:val="25"/>
          <w:szCs w:val="25"/>
        </w:rPr>
      </w:pPr>
      <w:r w:rsidRPr="000A24C2">
        <w:rPr>
          <w:rFonts w:ascii="Times New Roman" w:hAnsi="Times New Roman" w:cs="Times New Roman"/>
          <w:sz w:val="25"/>
          <w:szCs w:val="25"/>
        </w:rPr>
        <w:lastRenderedPageBreak/>
        <w:t>З огляду на вказане кваліфікаційне оцінювання здатності судді (кандидата на посаду судді) здійснювати правосуддя у відповідному суді (далі – КО на здатність) та оцінювання відповідності судді займаній посаді (далі – КО на відповідність) – не є тотожними процедурами, незважаючи на однакові правила їх проведення. </w:t>
      </w:r>
    </w:p>
    <w:p w14:paraId="44B81CD2" w14:textId="2936E9F2" w:rsidR="003E44CC" w:rsidRPr="000A24C2" w:rsidRDefault="003E44CC" w:rsidP="008E3582">
      <w:pPr>
        <w:pStyle w:val="a5"/>
        <w:spacing w:after="0" w:line="240" w:lineRule="auto"/>
        <w:ind w:left="0" w:firstLine="709"/>
        <w:jc w:val="both"/>
        <w:rPr>
          <w:rFonts w:ascii="Times New Roman" w:hAnsi="Times New Roman" w:cs="Times New Roman"/>
          <w:sz w:val="25"/>
          <w:szCs w:val="25"/>
        </w:rPr>
      </w:pPr>
      <w:r w:rsidRPr="000A24C2">
        <w:rPr>
          <w:rFonts w:ascii="Times New Roman" w:hAnsi="Times New Roman" w:cs="Times New Roman"/>
          <w:sz w:val="25"/>
          <w:szCs w:val="25"/>
        </w:rPr>
        <w:t>КО на здатність здійснюється з метою визначення здатності судді (кандидата на посаду судді) здійснювати правосуддя у відповідному суді за визначеними законом критеріями. Це стандартна процедура в межах суддівської кар’єри, що дає підстави для переходу судді з нижчої до вищої інстанції або зміни спеціалізації. </w:t>
      </w:r>
    </w:p>
    <w:p w14:paraId="66367F06" w14:textId="77777777" w:rsidR="003E44CC" w:rsidRPr="000A24C2" w:rsidRDefault="003E44CC" w:rsidP="008E3582">
      <w:pPr>
        <w:pStyle w:val="a5"/>
        <w:spacing w:after="0" w:line="240" w:lineRule="auto"/>
        <w:ind w:left="0" w:firstLine="709"/>
        <w:jc w:val="both"/>
        <w:rPr>
          <w:rFonts w:ascii="Times New Roman" w:hAnsi="Times New Roman" w:cs="Times New Roman"/>
          <w:sz w:val="25"/>
          <w:szCs w:val="25"/>
        </w:rPr>
      </w:pPr>
      <w:r w:rsidRPr="000A24C2">
        <w:rPr>
          <w:rFonts w:ascii="Times New Roman" w:hAnsi="Times New Roman" w:cs="Times New Roman"/>
          <w:sz w:val="25"/>
          <w:szCs w:val="25"/>
        </w:rPr>
        <w:t>КО на відповідність – особлива процедура, встановлена Конституцією України (підпункт 4 пункту 16</w:t>
      </w:r>
      <w:r w:rsidRPr="000A24C2">
        <w:rPr>
          <w:rFonts w:ascii="Times New Roman" w:hAnsi="Times New Roman" w:cs="Times New Roman"/>
          <w:sz w:val="25"/>
          <w:szCs w:val="25"/>
          <w:vertAlign w:val="superscript"/>
        </w:rPr>
        <w:t>1</w:t>
      </w:r>
      <w:r w:rsidRPr="000A24C2">
        <w:rPr>
          <w:rFonts w:ascii="Times New Roman" w:hAnsi="Times New Roman" w:cs="Times New Roman"/>
          <w:sz w:val="25"/>
          <w:szCs w:val="25"/>
        </w:rPr>
        <w:t xml:space="preserve"> розділу XV «Перехідні положення»). Вона стосується всіх суддів, яких на момент набрання чинності конституційними змінами 2016 року призначено на посаду строком на п’ять років або обрано на посаду безстроково. Тобто всі особи, які на той момент були суддями, несуть конституційний обов’язок проходження КО на відповідність.</w:t>
      </w:r>
    </w:p>
    <w:p w14:paraId="53B4081B" w14:textId="77777777" w:rsidR="003E44CC" w:rsidRPr="000A24C2" w:rsidRDefault="003E44CC" w:rsidP="008E3582">
      <w:pPr>
        <w:pStyle w:val="ps1"/>
        <w:spacing w:before="0" w:beforeAutospacing="0" w:after="0" w:afterAutospacing="0"/>
        <w:ind w:firstLine="709"/>
        <w:jc w:val="both"/>
        <w:rPr>
          <w:sz w:val="25"/>
          <w:szCs w:val="25"/>
        </w:rPr>
      </w:pPr>
      <w:r w:rsidRPr="000A24C2">
        <w:rPr>
          <w:sz w:val="25"/>
          <w:szCs w:val="25"/>
        </w:rPr>
        <w:t>На відміну від обмежених у часі приписів підпункту 4 пункту 16-1 розділу XV «Перехідні положення» Конституції України та пункту 20 розділу ХІІ «Прикінцеві та перехідні положення» Закону положення щодо кваліфікаційного оцінювання суддів, передбачені главою 1 розділу V Закону, розраховані на постійне застосування.</w:t>
      </w:r>
    </w:p>
    <w:p w14:paraId="3CA7E879" w14:textId="77777777" w:rsidR="003E44CC" w:rsidRPr="000A24C2" w:rsidRDefault="003E44CC" w:rsidP="008E3582">
      <w:pPr>
        <w:pStyle w:val="ps1"/>
        <w:spacing w:before="0" w:beforeAutospacing="0" w:after="0" w:afterAutospacing="0"/>
        <w:ind w:firstLine="709"/>
        <w:jc w:val="both"/>
        <w:rPr>
          <w:sz w:val="25"/>
          <w:szCs w:val="25"/>
        </w:rPr>
      </w:pPr>
      <w:r w:rsidRPr="000A24C2">
        <w:rPr>
          <w:sz w:val="25"/>
          <w:szCs w:val="25"/>
        </w:rPr>
        <w:t>Отже, Законом встановлено дві різні процедури оцінювання:</w:t>
      </w:r>
    </w:p>
    <w:p w14:paraId="108E3CAE" w14:textId="77777777" w:rsidR="003E44CC" w:rsidRPr="000A24C2" w:rsidRDefault="003E44CC" w:rsidP="008E3582">
      <w:pPr>
        <w:pStyle w:val="ps1"/>
        <w:spacing w:before="0" w:beforeAutospacing="0" w:after="0" w:afterAutospacing="0"/>
        <w:ind w:firstLine="709"/>
        <w:jc w:val="both"/>
        <w:rPr>
          <w:sz w:val="25"/>
          <w:szCs w:val="25"/>
        </w:rPr>
      </w:pPr>
      <w:r w:rsidRPr="000A24C2">
        <w:rPr>
          <w:sz w:val="25"/>
          <w:szCs w:val="25"/>
        </w:rPr>
        <w:t>1) оцінювання судді на відповідність займаній посаді;</w:t>
      </w:r>
    </w:p>
    <w:p w14:paraId="3BBAA711" w14:textId="77777777" w:rsidR="003E44CC" w:rsidRPr="000A24C2" w:rsidRDefault="003E44CC" w:rsidP="008E3582">
      <w:pPr>
        <w:pStyle w:val="ps1"/>
        <w:spacing w:before="0" w:beforeAutospacing="0" w:after="0" w:afterAutospacing="0"/>
        <w:ind w:firstLine="709"/>
        <w:jc w:val="both"/>
        <w:rPr>
          <w:sz w:val="25"/>
          <w:szCs w:val="25"/>
        </w:rPr>
      </w:pPr>
      <w:r w:rsidRPr="000A24C2">
        <w:rPr>
          <w:sz w:val="25"/>
          <w:szCs w:val="25"/>
        </w:rPr>
        <w:t>2) кваліфікаційне оцінювання з метою визначення здатності судді (кандидата на посаду судді) здійснювати правосуддя у відповідному суді.</w:t>
      </w:r>
    </w:p>
    <w:p w14:paraId="02A81870" w14:textId="77777777" w:rsidR="003E44CC" w:rsidRPr="000A24C2" w:rsidRDefault="003E44CC" w:rsidP="008E3582">
      <w:pPr>
        <w:ind w:firstLine="709"/>
        <w:rPr>
          <w:sz w:val="25"/>
          <w:szCs w:val="25"/>
        </w:rPr>
      </w:pPr>
      <w:r w:rsidRPr="000A24C2">
        <w:rPr>
          <w:sz w:val="25"/>
          <w:szCs w:val="25"/>
        </w:rPr>
        <w:t>Вочевидь основними відмінностями цих процедур є:</w:t>
      </w:r>
    </w:p>
    <w:p w14:paraId="05BE2B53" w14:textId="3F924B09" w:rsidR="003E44CC" w:rsidRPr="000A24C2" w:rsidRDefault="00E91C29" w:rsidP="008E3582">
      <w:pPr>
        <w:ind w:firstLine="709"/>
        <w:jc w:val="both"/>
        <w:rPr>
          <w:sz w:val="25"/>
          <w:szCs w:val="25"/>
        </w:rPr>
      </w:pPr>
      <w:r w:rsidRPr="000A24C2">
        <w:rPr>
          <w:sz w:val="25"/>
          <w:szCs w:val="25"/>
        </w:rPr>
        <w:t xml:space="preserve">- </w:t>
      </w:r>
      <w:r w:rsidR="003E44CC" w:rsidRPr="000A24C2">
        <w:rPr>
          <w:sz w:val="25"/>
          <w:szCs w:val="25"/>
        </w:rPr>
        <w:t xml:space="preserve">темпоральний характер (КО на відповідність є одноразовою </w:t>
      </w:r>
      <w:proofErr w:type="spellStart"/>
      <w:r w:rsidR="003E44CC" w:rsidRPr="000A24C2">
        <w:rPr>
          <w:sz w:val="25"/>
          <w:szCs w:val="25"/>
        </w:rPr>
        <w:t>ad</w:t>
      </w:r>
      <w:proofErr w:type="spellEnd"/>
      <w:r w:rsidR="003E44CC" w:rsidRPr="000A24C2">
        <w:rPr>
          <w:sz w:val="25"/>
          <w:szCs w:val="25"/>
        </w:rPr>
        <w:t xml:space="preserve"> </w:t>
      </w:r>
      <w:proofErr w:type="spellStart"/>
      <w:r w:rsidR="003E44CC" w:rsidRPr="000A24C2">
        <w:rPr>
          <w:sz w:val="25"/>
          <w:szCs w:val="25"/>
        </w:rPr>
        <w:t>hоc</w:t>
      </w:r>
      <w:proofErr w:type="spellEnd"/>
      <w:r w:rsidR="003E44CC" w:rsidRPr="000A24C2">
        <w:rPr>
          <w:sz w:val="25"/>
          <w:szCs w:val="25"/>
        </w:rPr>
        <w:t xml:space="preserve"> процедурою, тоді як КО на здатність є повторюваним процесом із можливістю проходження суддею цієї процедури не</w:t>
      </w:r>
      <w:r w:rsidRPr="000A24C2">
        <w:rPr>
          <w:sz w:val="25"/>
          <w:szCs w:val="25"/>
        </w:rPr>
        <w:t xml:space="preserve"> </w:t>
      </w:r>
      <w:r w:rsidR="003E44CC" w:rsidRPr="000A24C2">
        <w:rPr>
          <w:sz w:val="25"/>
          <w:szCs w:val="25"/>
        </w:rPr>
        <w:t>обмежену кількість разів);</w:t>
      </w:r>
    </w:p>
    <w:p w14:paraId="6B90D031" w14:textId="16CE9E78" w:rsidR="003E44CC" w:rsidRPr="000A24C2" w:rsidRDefault="00E91C29" w:rsidP="008E3582">
      <w:pPr>
        <w:ind w:firstLine="709"/>
        <w:jc w:val="both"/>
        <w:rPr>
          <w:sz w:val="25"/>
          <w:szCs w:val="25"/>
        </w:rPr>
      </w:pPr>
      <w:r w:rsidRPr="000A24C2">
        <w:rPr>
          <w:sz w:val="25"/>
          <w:szCs w:val="25"/>
        </w:rPr>
        <w:t xml:space="preserve">- </w:t>
      </w:r>
      <w:r w:rsidR="003E44CC" w:rsidRPr="000A24C2">
        <w:rPr>
          <w:sz w:val="25"/>
          <w:szCs w:val="25"/>
        </w:rPr>
        <w:t>мета (КО на здатність має на меті визначення найкращих кандидатів на посади суддів апеляційних судів, вищих спеціалізованих судів та Верховного Суду, тоді як мета КО на відповідність полягає у визначенні відповідності осіб, які вже володіють статусом судді, займаним посадам);</w:t>
      </w:r>
    </w:p>
    <w:p w14:paraId="2D8FCBBF" w14:textId="0D884380" w:rsidR="003E44CC" w:rsidRPr="000A24C2" w:rsidRDefault="00E91C29" w:rsidP="008E3582">
      <w:pPr>
        <w:ind w:firstLine="720"/>
        <w:jc w:val="both"/>
        <w:rPr>
          <w:sz w:val="25"/>
          <w:szCs w:val="25"/>
        </w:rPr>
      </w:pPr>
      <w:r w:rsidRPr="000A24C2">
        <w:rPr>
          <w:sz w:val="25"/>
          <w:szCs w:val="25"/>
        </w:rPr>
        <w:t xml:space="preserve">- </w:t>
      </w:r>
      <w:r w:rsidR="003E44CC" w:rsidRPr="000A24C2">
        <w:rPr>
          <w:sz w:val="25"/>
          <w:szCs w:val="25"/>
        </w:rPr>
        <w:t>наслідки (негативним наслідком КО на відповідність є звільнення судді з посади, а КО на здатність – припинення участі в конкурсі).</w:t>
      </w:r>
    </w:p>
    <w:p w14:paraId="73775139" w14:textId="2D4AA90F"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Велика Палата Верховного Суду в рішенні від 16 червня 2022 року в справі</w:t>
      </w:r>
      <w:r w:rsidR="000A24C2">
        <w:rPr>
          <w:sz w:val="25"/>
          <w:szCs w:val="25"/>
          <w:lang w:eastAsia="uk-UA"/>
        </w:rPr>
        <w:t xml:space="preserve"> </w:t>
      </w:r>
      <w:r w:rsidRPr="000A24C2">
        <w:rPr>
          <w:sz w:val="25"/>
          <w:szCs w:val="25"/>
          <w:lang w:eastAsia="uk-UA"/>
        </w:rPr>
        <w:t>№</w:t>
      </w:r>
      <w:r w:rsidR="000A24C2">
        <w:rPr>
          <w:sz w:val="25"/>
          <w:szCs w:val="25"/>
          <w:lang w:eastAsia="uk-UA"/>
        </w:rPr>
        <w:t> </w:t>
      </w:r>
      <w:r w:rsidRPr="000A24C2">
        <w:rPr>
          <w:sz w:val="25"/>
          <w:szCs w:val="25"/>
          <w:lang w:eastAsia="uk-UA"/>
        </w:rPr>
        <w:t xml:space="preserve">9901/57/19 вже сформувала відмінність між процедурами кваліфікаційного оцінювання та притягнення до дисциплінарної відповідальності: «Інформація із суддівського досьє використовується під час проведення кваліфікаційного оцінювання суддів для цілей встановлення відповідності його займаній посаді судді чи продовження кар’єри з метою зайняття посади в іншому суді. Використання інформації про притягнення судді до дисциплінарної відповідальності є формою (елементом) охоплення і застосування значеннєвих обставин, котрі за професійними та морально-етичними ознаками характеризують здатність позивача бути суддею. Потрібно ще раз нагадати, що кваліфікаційне оцінювання за законом не є дисциплінарним провадженням; це, попри певну схожість, </w:t>
      </w:r>
      <w:proofErr w:type="spellStart"/>
      <w:r w:rsidRPr="000A24C2">
        <w:rPr>
          <w:sz w:val="25"/>
          <w:szCs w:val="25"/>
          <w:lang w:eastAsia="uk-UA"/>
        </w:rPr>
        <w:t>сутнісно</w:t>
      </w:r>
      <w:proofErr w:type="spellEnd"/>
      <w:r w:rsidRPr="000A24C2">
        <w:rPr>
          <w:sz w:val="25"/>
          <w:szCs w:val="25"/>
          <w:lang w:eastAsia="uk-UA"/>
        </w:rPr>
        <w:t xml:space="preserve"> різні, 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p>
    <w:p w14:paraId="4373E74F" w14:textId="7B2839CC" w:rsidR="003E44CC" w:rsidRPr="000A24C2" w:rsidRDefault="003E44CC" w:rsidP="008E3582">
      <w:pPr>
        <w:shd w:val="clear" w:color="auto" w:fill="FFFFFF"/>
        <w:ind w:firstLine="709"/>
        <w:jc w:val="both"/>
        <w:rPr>
          <w:sz w:val="25"/>
          <w:szCs w:val="25"/>
          <w:lang w:eastAsia="uk-UA"/>
        </w:rPr>
      </w:pPr>
      <w:r w:rsidRPr="000A24C2">
        <w:rPr>
          <w:sz w:val="25"/>
          <w:szCs w:val="25"/>
          <w:lang w:eastAsia="uk-UA"/>
        </w:rPr>
        <w:lastRenderedPageBreak/>
        <w:t xml:space="preserve">У цьому ж рішенні Велика Палата Верховного Суду встановила критерії оцінки судді </w:t>
      </w:r>
      <w:r w:rsidR="00E91C29" w:rsidRPr="000A24C2">
        <w:rPr>
          <w:sz w:val="25"/>
          <w:szCs w:val="25"/>
          <w:lang w:eastAsia="uk-UA"/>
        </w:rPr>
        <w:t xml:space="preserve">у </w:t>
      </w:r>
      <w:r w:rsidRPr="000A24C2">
        <w:rPr>
          <w:sz w:val="25"/>
          <w:szCs w:val="25"/>
          <w:lang w:eastAsia="uk-UA"/>
        </w:rPr>
        <w:t>процедур</w:t>
      </w:r>
      <w:r w:rsidR="00E91C29" w:rsidRPr="000A24C2">
        <w:rPr>
          <w:sz w:val="25"/>
          <w:szCs w:val="25"/>
          <w:lang w:eastAsia="uk-UA"/>
        </w:rPr>
        <w:t>і</w:t>
      </w:r>
      <w:r w:rsidRPr="000A24C2">
        <w:rPr>
          <w:sz w:val="25"/>
          <w:szCs w:val="25"/>
          <w:lang w:eastAsia="uk-UA"/>
        </w:rPr>
        <w:t xml:space="preserve"> кваліфікаційного оцінювання на відповідність: «Мета, процедура та правові наслідки кваліфікаційного оцінювання суддів чітко визначені та врегульовані Конституцією України, законами «Про судоустрій і статус суддів» та «Про Вищу раду правосуддя». Положення цих законів, що регулюють спірні правовідносини, є зрозумілими, точними і передбачуваними. Цим законодавством, зокрема, передбачена можливість звільнення судді в тому випадку, коли об’єктивні результати його оцінювання прямо підтверджують нездатність чи небажання судді виконувати свої обов’язки на мінімально прийнятному рівні» (пункт 15).</w:t>
      </w:r>
    </w:p>
    <w:p w14:paraId="507D95FE"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З цього випливає, що звільнення судді з посади за результатами КО на відповідність можливе за таких умов: 1) результати оцінювання мають відповідати критерію об’єктивності; 2) ці результати мають прямо підтверджувати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 (далі – трискладовий тест кваліфікаційного оцінювання на відповідність).</w:t>
      </w:r>
    </w:p>
    <w:p w14:paraId="7CF0185F"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У справі «</w:t>
      </w:r>
      <w:proofErr w:type="spellStart"/>
      <w:r w:rsidRPr="000A24C2">
        <w:rPr>
          <w:sz w:val="25"/>
          <w:szCs w:val="25"/>
          <w:lang w:eastAsia="uk-UA"/>
        </w:rPr>
        <w:t>Джоджай</w:t>
      </w:r>
      <w:proofErr w:type="spellEnd"/>
      <w:r w:rsidRPr="000A24C2">
        <w:rPr>
          <w:sz w:val="25"/>
          <w:szCs w:val="25"/>
          <w:lang w:eastAsia="uk-UA"/>
        </w:rPr>
        <w:t xml:space="preserve"> проти Албанії» (</w:t>
      </w:r>
      <w:proofErr w:type="spellStart"/>
      <w:r w:rsidRPr="000A24C2">
        <w:rPr>
          <w:sz w:val="25"/>
          <w:szCs w:val="25"/>
          <w:lang w:eastAsia="uk-UA"/>
        </w:rPr>
        <w:t>Xhoxhaj</w:t>
      </w:r>
      <w:proofErr w:type="spellEnd"/>
      <w:r w:rsidRPr="000A24C2">
        <w:rPr>
          <w:sz w:val="25"/>
          <w:szCs w:val="25"/>
          <w:lang w:eastAsia="uk-UA"/>
        </w:rPr>
        <w:t xml:space="preserve"> v. </w:t>
      </w:r>
      <w:proofErr w:type="spellStart"/>
      <w:r w:rsidRPr="000A24C2">
        <w:rPr>
          <w:sz w:val="25"/>
          <w:szCs w:val="25"/>
          <w:lang w:eastAsia="uk-UA"/>
        </w:rPr>
        <w:t>Albania</w:t>
      </w:r>
      <w:proofErr w:type="spellEnd"/>
      <w:r w:rsidRPr="000A24C2">
        <w:rPr>
          <w:sz w:val="25"/>
          <w:szCs w:val="25"/>
          <w:lang w:eastAsia="uk-UA"/>
        </w:rPr>
        <w:t>) ЄСПЛ зазначив: звільнення з посади є серйозним, якщо не найсерйознішим дисциплінарним покаранням, яке може бути застосовано до особи. Застосування такого заходу, який негативно позначається на приватному житті людини, вимагає розгляду переконливих доказів, що стосуються етичних норм, доброчесності та професійної компетентності людини(пункт 403).</w:t>
      </w:r>
    </w:p>
    <w:p w14:paraId="21E3F252" w14:textId="099B4785"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Відповідно до частини дев’ятої статті 69 Закон</w:t>
      </w:r>
      <w:r w:rsidR="00216F75" w:rsidRPr="000A24C2">
        <w:rPr>
          <w:sz w:val="25"/>
          <w:szCs w:val="25"/>
          <w:lang w:eastAsia="uk-UA"/>
        </w:rPr>
        <w:t>у</w:t>
      </w:r>
      <w:r w:rsidRPr="000A24C2">
        <w:rPr>
          <w:sz w:val="25"/>
          <w:szCs w:val="25"/>
          <w:lang w:eastAsia="uk-UA"/>
        </w:rPr>
        <w:t>,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40D3E65E" w14:textId="2513635A" w:rsidR="003E44CC" w:rsidRPr="000A24C2" w:rsidRDefault="003E44CC" w:rsidP="008E3582">
      <w:pPr>
        <w:pStyle w:val="a5"/>
        <w:spacing w:after="0" w:line="240" w:lineRule="auto"/>
        <w:ind w:left="0" w:firstLine="709"/>
        <w:jc w:val="both"/>
        <w:rPr>
          <w:rFonts w:ascii="Times New Roman" w:hAnsi="Times New Roman" w:cs="Times New Roman"/>
          <w:sz w:val="25"/>
          <w:szCs w:val="25"/>
        </w:rPr>
      </w:pPr>
      <w:r w:rsidRPr="000A24C2">
        <w:rPr>
          <w:rFonts w:ascii="Times New Roman" w:hAnsi="Times New Roman" w:cs="Times New Roman"/>
          <w:sz w:val="25"/>
          <w:szCs w:val="25"/>
        </w:rPr>
        <w:t>Зважаючи на наведені вище відмінності між процедурами кваліфікаційного оцінювання, Комісія виходить із більш високих вимог до спростування презумпції доброчесності судді порівняно з кандидатом на посаду судді з урахуванням змісту критерію доброчесності, визначеного законодавцем у статті 69 Закону.</w:t>
      </w:r>
    </w:p>
    <w:p w14:paraId="1C396EEE" w14:textId="75E8A12B"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Згідно</w:t>
      </w:r>
      <w:r w:rsidRPr="000A24C2">
        <w:rPr>
          <w:sz w:val="96"/>
          <w:szCs w:val="96"/>
          <w:lang w:eastAsia="uk-UA"/>
        </w:rPr>
        <w:t xml:space="preserve"> </w:t>
      </w:r>
      <w:r w:rsidRPr="000A24C2">
        <w:rPr>
          <w:sz w:val="25"/>
          <w:szCs w:val="25"/>
          <w:lang w:eastAsia="uk-UA"/>
        </w:rPr>
        <w:t>з</w:t>
      </w:r>
      <w:r w:rsidRPr="000A24C2">
        <w:rPr>
          <w:sz w:val="96"/>
          <w:szCs w:val="96"/>
          <w:lang w:eastAsia="uk-UA"/>
        </w:rPr>
        <w:t xml:space="preserve"> </w:t>
      </w:r>
      <w:r w:rsidRPr="000A24C2">
        <w:rPr>
          <w:sz w:val="25"/>
          <w:szCs w:val="25"/>
          <w:lang w:eastAsia="uk-UA"/>
        </w:rPr>
        <w:t>пунктом</w:t>
      </w:r>
      <w:r w:rsidRPr="000A24C2">
        <w:rPr>
          <w:sz w:val="96"/>
          <w:szCs w:val="96"/>
          <w:lang w:eastAsia="uk-UA"/>
        </w:rPr>
        <w:t xml:space="preserve"> </w:t>
      </w:r>
      <w:r w:rsidRPr="000A24C2">
        <w:rPr>
          <w:sz w:val="25"/>
          <w:szCs w:val="25"/>
          <w:lang w:eastAsia="uk-UA"/>
        </w:rPr>
        <w:t>10</w:t>
      </w:r>
      <w:r w:rsidRPr="000A24C2">
        <w:rPr>
          <w:sz w:val="96"/>
          <w:szCs w:val="96"/>
          <w:lang w:eastAsia="uk-UA"/>
        </w:rPr>
        <w:t xml:space="preserve"> </w:t>
      </w:r>
      <w:r w:rsidRPr="000A24C2">
        <w:rPr>
          <w:sz w:val="25"/>
          <w:szCs w:val="25"/>
          <w:lang w:eastAsia="uk-UA"/>
        </w:rPr>
        <w:t>частини</w:t>
      </w:r>
      <w:r w:rsidRPr="000A24C2">
        <w:rPr>
          <w:sz w:val="96"/>
          <w:szCs w:val="96"/>
          <w:lang w:eastAsia="uk-UA"/>
        </w:rPr>
        <w:t xml:space="preserve"> </w:t>
      </w:r>
      <w:r w:rsidRPr="000A24C2">
        <w:rPr>
          <w:sz w:val="25"/>
          <w:szCs w:val="25"/>
          <w:lang w:eastAsia="uk-UA"/>
        </w:rPr>
        <w:t>сьомої</w:t>
      </w:r>
      <w:r w:rsidRPr="000A24C2">
        <w:rPr>
          <w:sz w:val="96"/>
          <w:szCs w:val="96"/>
          <w:lang w:eastAsia="uk-UA"/>
        </w:rPr>
        <w:t xml:space="preserve"> </w:t>
      </w:r>
      <w:r w:rsidRPr="000A24C2">
        <w:rPr>
          <w:sz w:val="25"/>
          <w:szCs w:val="25"/>
          <w:lang w:eastAsia="uk-UA"/>
        </w:rPr>
        <w:t>статті</w:t>
      </w:r>
      <w:r w:rsidRPr="000A24C2">
        <w:rPr>
          <w:sz w:val="96"/>
          <w:szCs w:val="96"/>
          <w:lang w:eastAsia="uk-UA"/>
        </w:rPr>
        <w:t xml:space="preserve"> </w:t>
      </w:r>
      <w:r w:rsidRPr="000A24C2">
        <w:rPr>
          <w:sz w:val="25"/>
          <w:szCs w:val="25"/>
          <w:lang w:eastAsia="uk-UA"/>
        </w:rPr>
        <w:t>56</w:t>
      </w:r>
      <w:r w:rsidRPr="000A24C2">
        <w:rPr>
          <w:sz w:val="96"/>
          <w:szCs w:val="96"/>
          <w:lang w:eastAsia="uk-UA"/>
        </w:rPr>
        <w:t xml:space="preserve"> </w:t>
      </w:r>
      <w:r w:rsidRPr="000A24C2">
        <w:rPr>
          <w:sz w:val="25"/>
          <w:szCs w:val="25"/>
          <w:lang w:eastAsia="uk-UA"/>
        </w:rPr>
        <w:t>Закону</w:t>
      </w:r>
      <w:r w:rsidRPr="000A24C2">
        <w:rPr>
          <w:sz w:val="96"/>
          <w:szCs w:val="96"/>
          <w:lang w:eastAsia="uk-UA"/>
        </w:rPr>
        <w:t xml:space="preserve"> </w:t>
      </w:r>
      <w:r w:rsidRPr="000A24C2">
        <w:rPr>
          <w:sz w:val="25"/>
          <w:szCs w:val="25"/>
          <w:lang w:eastAsia="uk-UA"/>
        </w:rPr>
        <w:t>суддя</w:t>
      </w:r>
      <w:r w:rsidRPr="000A24C2">
        <w:rPr>
          <w:sz w:val="96"/>
          <w:szCs w:val="96"/>
          <w:lang w:eastAsia="uk-UA"/>
        </w:rPr>
        <w:t xml:space="preserve"> </w:t>
      </w:r>
      <w:r w:rsidRPr="000A24C2">
        <w:rPr>
          <w:sz w:val="25"/>
          <w:szCs w:val="25"/>
          <w:lang w:eastAsia="uk-UA"/>
        </w:rPr>
        <w:t>зобов’язаний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14:paraId="62615E93" w14:textId="5BE9A954"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 xml:space="preserve">У сукупності з положеннями розділу XII «Прикінцеві та перехідні положення» Закону, у тому числі щодо наслідків відмови від проходження кваліфікаційного оцінювання, слід тлумачити цю норму як обов’язок судді взяти </w:t>
      </w:r>
      <w:r w:rsidR="00E91C29" w:rsidRPr="000A24C2">
        <w:rPr>
          <w:sz w:val="25"/>
          <w:szCs w:val="25"/>
          <w:lang w:eastAsia="uk-UA"/>
        </w:rPr>
        <w:t>в</w:t>
      </w:r>
      <w:r w:rsidRPr="000A24C2">
        <w:rPr>
          <w:sz w:val="25"/>
          <w:szCs w:val="25"/>
          <w:lang w:eastAsia="uk-UA"/>
        </w:rPr>
        <w:t xml:space="preserve"> ньому участь шляхом, зокрема, активної реалізації права бути заслуханим у разі виникнення сумнівів Комісії в його відповідності критеріям кваліфікаційного оцінювання під час дослідження досьє та/або проведення співбесіди.</w:t>
      </w:r>
    </w:p>
    <w:p w14:paraId="4C761D7F" w14:textId="1ECD45A1"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в результаті реалізації Комісією наданих їй законом повноважень, складання</w:t>
      </w:r>
      <w:r w:rsidR="00E91C29" w:rsidRPr="000A24C2">
        <w:rPr>
          <w:sz w:val="25"/>
          <w:szCs w:val="25"/>
          <w:lang w:eastAsia="uk-UA"/>
        </w:rPr>
        <w:t>м</w:t>
      </w:r>
      <w:r w:rsidRPr="000A24C2">
        <w:rPr>
          <w:sz w:val="25"/>
          <w:szCs w:val="25"/>
          <w:lang w:eastAsia="uk-UA"/>
        </w:rPr>
        <w:t xml:space="preserve"> суддею кваліфікаційного іспиту, проходження</w:t>
      </w:r>
      <w:r w:rsidR="00E91C29" w:rsidRPr="000A24C2">
        <w:rPr>
          <w:sz w:val="25"/>
          <w:szCs w:val="25"/>
          <w:lang w:eastAsia="uk-UA"/>
        </w:rPr>
        <w:t>м</w:t>
      </w:r>
      <w:r w:rsidRPr="000A24C2">
        <w:rPr>
          <w:sz w:val="25"/>
          <w:szCs w:val="25"/>
          <w:lang w:eastAsia="uk-UA"/>
        </w:rPr>
        <w:t xml:space="preserve"> тестування особистих морально-психологічних якостей і загальних здібностей, а також реалізаці</w:t>
      </w:r>
      <w:r w:rsidR="00E91C29" w:rsidRPr="000A24C2">
        <w:rPr>
          <w:sz w:val="25"/>
          <w:szCs w:val="25"/>
          <w:lang w:eastAsia="uk-UA"/>
        </w:rPr>
        <w:t>єю</w:t>
      </w:r>
      <w:r w:rsidRPr="000A24C2">
        <w:rPr>
          <w:sz w:val="25"/>
          <w:szCs w:val="25"/>
          <w:lang w:eastAsia="uk-UA"/>
        </w:rPr>
        <w:t xml:space="preserve"> </w:t>
      </w:r>
      <w:r w:rsidRPr="000A24C2">
        <w:rPr>
          <w:sz w:val="25"/>
          <w:szCs w:val="25"/>
          <w:lang w:eastAsia="uk-UA"/>
        </w:rPr>
        <w:lastRenderedPageBreak/>
        <w:t>суддею права на надання Комісії чітких та переконливих доказів під час дослідження досьє т</w:t>
      </w:r>
      <w:r w:rsidR="00E91C29" w:rsidRPr="000A24C2">
        <w:rPr>
          <w:sz w:val="25"/>
          <w:szCs w:val="25"/>
          <w:lang w:eastAsia="uk-UA"/>
        </w:rPr>
        <w:t>а проведення співбесіди</w:t>
      </w:r>
      <w:r w:rsidRPr="000A24C2">
        <w:rPr>
          <w:sz w:val="25"/>
          <w:szCs w:val="25"/>
          <w:lang w:eastAsia="uk-UA"/>
        </w:rPr>
        <w:t>.</w:t>
      </w:r>
    </w:p>
    <w:p w14:paraId="6A5660C9" w14:textId="77777777"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Пунктами 1, 2 глави 6 розділу II Положення передбачено, що відповідність судді критеріям кваліфікаційного оцінювання встановлюється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0ECBDC15" w14:textId="3F5CFF05" w:rsidR="003E44CC" w:rsidRPr="000A24C2" w:rsidRDefault="003E44CC" w:rsidP="008E3582">
      <w:pPr>
        <w:shd w:val="clear" w:color="auto" w:fill="FFFFFF"/>
        <w:ind w:firstLine="709"/>
        <w:jc w:val="both"/>
        <w:rPr>
          <w:sz w:val="25"/>
          <w:szCs w:val="25"/>
          <w:lang w:eastAsia="uk-UA"/>
        </w:rPr>
      </w:pPr>
      <w:r w:rsidRPr="000A24C2">
        <w:rPr>
          <w:sz w:val="25"/>
          <w:szCs w:val="25"/>
          <w:lang w:eastAsia="uk-UA"/>
        </w:rPr>
        <w:t>Згідно</w:t>
      </w:r>
      <w:r w:rsidRPr="000A24C2">
        <w:rPr>
          <w:sz w:val="96"/>
          <w:szCs w:val="96"/>
          <w:lang w:eastAsia="uk-UA"/>
        </w:rPr>
        <w:t xml:space="preserve"> </w:t>
      </w:r>
      <w:r w:rsidRPr="000A24C2">
        <w:rPr>
          <w:sz w:val="25"/>
          <w:szCs w:val="25"/>
          <w:lang w:eastAsia="uk-UA"/>
        </w:rPr>
        <w:t>з</w:t>
      </w:r>
      <w:r w:rsidRPr="000A24C2">
        <w:rPr>
          <w:sz w:val="96"/>
          <w:szCs w:val="96"/>
          <w:lang w:eastAsia="uk-UA"/>
        </w:rPr>
        <w:t xml:space="preserve"> </w:t>
      </w:r>
      <w:r w:rsidRPr="000A24C2">
        <w:rPr>
          <w:sz w:val="25"/>
          <w:szCs w:val="25"/>
          <w:lang w:eastAsia="uk-UA"/>
        </w:rPr>
        <w:t>постановою</w:t>
      </w:r>
      <w:r w:rsidRPr="000A24C2">
        <w:rPr>
          <w:sz w:val="96"/>
          <w:szCs w:val="96"/>
          <w:lang w:eastAsia="uk-UA"/>
        </w:rPr>
        <w:t xml:space="preserve"> </w:t>
      </w:r>
      <w:r w:rsidRPr="000A24C2">
        <w:rPr>
          <w:sz w:val="25"/>
          <w:szCs w:val="25"/>
          <w:lang w:eastAsia="uk-UA"/>
        </w:rPr>
        <w:t>Великої</w:t>
      </w:r>
      <w:r w:rsidRPr="000A24C2">
        <w:rPr>
          <w:sz w:val="96"/>
          <w:szCs w:val="96"/>
          <w:lang w:eastAsia="uk-UA"/>
        </w:rPr>
        <w:t xml:space="preserve"> </w:t>
      </w:r>
      <w:r w:rsidRPr="000A24C2">
        <w:rPr>
          <w:sz w:val="25"/>
          <w:szCs w:val="25"/>
          <w:lang w:eastAsia="uk-UA"/>
        </w:rPr>
        <w:t>Палати</w:t>
      </w:r>
      <w:r w:rsidRPr="000A24C2">
        <w:rPr>
          <w:sz w:val="96"/>
          <w:szCs w:val="96"/>
          <w:lang w:eastAsia="uk-UA"/>
        </w:rPr>
        <w:t xml:space="preserve"> </w:t>
      </w:r>
      <w:r w:rsidRPr="000A24C2">
        <w:rPr>
          <w:sz w:val="25"/>
          <w:szCs w:val="25"/>
          <w:lang w:eastAsia="uk-UA"/>
        </w:rPr>
        <w:t>Верховного</w:t>
      </w:r>
      <w:r w:rsidRPr="000A24C2">
        <w:rPr>
          <w:sz w:val="96"/>
          <w:szCs w:val="96"/>
          <w:lang w:eastAsia="uk-UA"/>
        </w:rPr>
        <w:t xml:space="preserve"> </w:t>
      </w:r>
      <w:r w:rsidRPr="000A24C2">
        <w:rPr>
          <w:sz w:val="25"/>
          <w:szCs w:val="25"/>
          <w:lang w:eastAsia="uk-UA"/>
        </w:rPr>
        <w:t>Суду</w:t>
      </w:r>
      <w:r w:rsidRPr="000A24C2">
        <w:rPr>
          <w:sz w:val="96"/>
          <w:szCs w:val="96"/>
          <w:lang w:eastAsia="uk-UA"/>
        </w:rPr>
        <w:t xml:space="preserve"> </w:t>
      </w:r>
      <w:r w:rsidRPr="000A24C2">
        <w:rPr>
          <w:sz w:val="25"/>
          <w:szCs w:val="25"/>
          <w:lang w:eastAsia="uk-UA"/>
        </w:rPr>
        <w:t>від</w:t>
      </w:r>
      <w:r w:rsidRPr="000A24C2">
        <w:rPr>
          <w:sz w:val="96"/>
          <w:szCs w:val="96"/>
          <w:lang w:eastAsia="uk-UA"/>
        </w:rPr>
        <w:t xml:space="preserve"> </w:t>
      </w:r>
      <w:r w:rsidRPr="000A24C2">
        <w:rPr>
          <w:sz w:val="25"/>
          <w:szCs w:val="25"/>
          <w:lang w:eastAsia="uk-UA"/>
        </w:rPr>
        <w:t>21</w:t>
      </w:r>
      <w:r w:rsidRPr="000A24C2">
        <w:rPr>
          <w:sz w:val="96"/>
          <w:szCs w:val="96"/>
          <w:lang w:eastAsia="uk-UA"/>
        </w:rPr>
        <w:t xml:space="preserve"> </w:t>
      </w:r>
      <w:r w:rsidRPr="000A24C2">
        <w:rPr>
          <w:sz w:val="25"/>
          <w:szCs w:val="25"/>
          <w:lang w:eastAsia="uk-UA"/>
        </w:rPr>
        <w:t>листопада</w:t>
      </w:r>
      <w:r w:rsidR="000A24C2" w:rsidRPr="000A24C2">
        <w:rPr>
          <w:sz w:val="96"/>
          <w:szCs w:val="96"/>
          <w:lang w:eastAsia="uk-UA"/>
        </w:rPr>
        <w:t xml:space="preserve"> </w:t>
      </w:r>
      <w:r w:rsidRPr="000A24C2">
        <w:rPr>
          <w:sz w:val="25"/>
          <w:szCs w:val="25"/>
          <w:lang w:eastAsia="uk-UA"/>
        </w:rPr>
        <w:t>2018 року (справа № 9901/623/18) установлена легітимна мета дій Комісії щодо з’ясування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(пункт 38).</w:t>
      </w:r>
    </w:p>
    <w:p w14:paraId="096D5215" w14:textId="77777777" w:rsidR="00BB5FFA" w:rsidRPr="000A24C2" w:rsidRDefault="00BB5FFA" w:rsidP="008E3582">
      <w:pPr>
        <w:shd w:val="clear" w:color="auto" w:fill="FFFFFF"/>
        <w:ind w:firstLine="709"/>
        <w:jc w:val="both"/>
        <w:rPr>
          <w:sz w:val="25"/>
          <w:szCs w:val="25"/>
          <w:lang w:eastAsia="uk-UA"/>
        </w:rPr>
      </w:pPr>
    </w:p>
    <w:p w14:paraId="1358AD6C" w14:textId="4A725889" w:rsidR="00E87A6B" w:rsidRPr="000A24C2" w:rsidRDefault="00E87A6B" w:rsidP="00BB5FFA">
      <w:pPr>
        <w:shd w:val="clear" w:color="auto" w:fill="FFFFFF"/>
        <w:ind w:firstLine="709"/>
        <w:jc w:val="both"/>
        <w:rPr>
          <w:b/>
          <w:sz w:val="25"/>
          <w:szCs w:val="25"/>
          <w:lang w:eastAsia="uk-UA"/>
        </w:rPr>
      </w:pPr>
      <w:r w:rsidRPr="000A24C2">
        <w:rPr>
          <w:b/>
          <w:sz w:val="25"/>
          <w:szCs w:val="25"/>
          <w:lang w:eastAsia="uk-UA"/>
        </w:rPr>
        <w:t>ІІІ</w:t>
      </w:r>
      <w:r w:rsidR="00BB5FFA" w:rsidRPr="000A24C2">
        <w:rPr>
          <w:b/>
          <w:sz w:val="25"/>
          <w:szCs w:val="25"/>
          <w:lang w:eastAsia="uk-UA"/>
        </w:rPr>
        <w:t xml:space="preserve">. </w:t>
      </w:r>
      <w:r w:rsidRPr="000A24C2">
        <w:rPr>
          <w:b/>
          <w:sz w:val="25"/>
          <w:szCs w:val="25"/>
          <w:lang w:eastAsia="uk-UA"/>
        </w:rPr>
        <w:t>Оцінювання відповідності судді за критерієм професійної компетентності.</w:t>
      </w:r>
    </w:p>
    <w:p w14:paraId="5AF8A633" w14:textId="0E7F125A" w:rsidR="00E87A6B" w:rsidRPr="000A24C2" w:rsidRDefault="00E87A6B" w:rsidP="00E87A6B">
      <w:pPr>
        <w:shd w:val="clear" w:color="auto" w:fill="FFFFFF"/>
        <w:ind w:firstLine="709"/>
        <w:jc w:val="both"/>
        <w:rPr>
          <w:sz w:val="25"/>
          <w:szCs w:val="25"/>
          <w:lang w:eastAsia="uk-UA"/>
        </w:rPr>
      </w:pPr>
      <w:r w:rsidRPr="000A24C2">
        <w:rPr>
          <w:sz w:val="25"/>
          <w:szCs w:val="25"/>
          <w:lang w:eastAsia="uk-UA"/>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14:paraId="100CCBBC" w14:textId="2DD78C53" w:rsidR="00E87A6B" w:rsidRPr="000A24C2" w:rsidRDefault="00E87A6B" w:rsidP="00E87A6B">
      <w:pPr>
        <w:shd w:val="clear" w:color="auto" w:fill="FFFFFF"/>
        <w:ind w:firstLine="709"/>
        <w:jc w:val="both"/>
        <w:rPr>
          <w:sz w:val="25"/>
          <w:szCs w:val="25"/>
          <w:lang w:eastAsia="uk-UA"/>
        </w:rPr>
      </w:pPr>
      <w:r w:rsidRPr="000A24C2">
        <w:rPr>
          <w:sz w:val="25"/>
          <w:szCs w:val="25"/>
          <w:lang w:eastAsia="uk-UA"/>
        </w:rPr>
        <w:t xml:space="preserve">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 </w:t>
      </w:r>
    </w:p>
    <w:p w14:paraId="55F094F5" w14:textId="5B251D5B" w:rsidR="00E87A6B" w:rsidRPr="000A24C2" w:rsidRDefault="00E87A6B" w:rsidP="00E87A6B">
      <w:pPr>
        <w:shd w:val="clear" w:color="auto" w:fill="FFFFFF"/>
        <w:ind w:firstLine="709"/>
        <w:jc w:val="both"/>
        <w:rPr>
          <w:sz w:val="25"/>
          <w:szCs w:val="25"/>
          <w:lang w:eastAsia="uk-UA"/>
        </w:rPr>
      </w:pPr>
      <w:r w:rsidRPr="000A24C2">
        <w:rPr>
          <w:sz w:val="25"/>
          <w:szCs w:val="25"/>
          <w:lang w:eastAsia="uk-UA"/>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14:paraId="098F548C" w14:textId="6CBD0AEA" w:rsidR="00E87A6B" w:rsidRPr="000A24C2" w:rsidRDefault="00E87A6B" w:rsidP="00E87A6B">
      <w:pPr>
        <w:shd w:val="clear" w:color="auto" w:fill="FFFFFF"/>
        <w:ind w:firstLine="709"/>
        <w:jc w:val="both"/>
        <w:rPr>
          <w:sz w:val="25"/>
          <w:szCs w:val="25"/>
          <w:lang w:eastAsia="uk-UA"/>
        </w:rPr>
      </w:pPr>
      <w:r w:rsidRPr="000A24C2">
        <w:rPr>
          <w:sz w:val="25"/>
          <w:szCs w:val="25"/>
          <w:lang w:eastAsia="uk-UA"/>
        </w:rPr>
        <w:t xml:space="preserve">За результатами складення анонімного письмового тестування суддя набрала 87,75 </w:t>
      </w:r>
      <w:proofErr w:type="spellStart"/>
      <w:r w:rsidRPr="000A24C2">
        <w:rPr>
          <w:sz w:val="25"/>
          <w:szCs w:val="25"/>
          <w:lang w:eastAsia="uk-UA"/>
        </w:rPr>
        <w:t>бала</w:t>
      </w:r>
      <w:proofErr w:type="spellEnd"/>
      <w:r w:rsidRPr="000A24C2">
        <w:rPr>
          <w:sz w:val="25"/>
          <w:szCs w:val="25"/>
          <w:lang w:eastAsia="uk-UA"/>
        </w:rPr>
        <w:t xml:space="preserve">, за виконання практичного завдання – 82,5 </w:t>
      </w:r>
      <w:proofErr w:type="spellStart"/>
      <w:r w:rsidRPr="000A24C2">
        <w:rPr>
          <w:sz w:val="25"/>
          <w:szCs w:val="25"/>
          <w:lang w:eastAsia="uk-UA"/>
        </w:rPr>
        <w:t>бала</w:t>
      </w:r>
      <w:proofErr w:type="spellEnd"/>
      <w:r w:rsidRPr="000A24C2">
        <w:rPr>
          <w:sz w:val="25"/>
          <w:szCs w:val="25"/>
          <w:lang w:eastAsia="uk-UA"/>
        </w:rPr>
        <w:t>.</w:t>
      </w:r>
    </w:p>
    <w:p w14:paraId="2DCBA51C" w14:textId="21792109" w:rsidR="00BB5FFA" w:rsidRPr="000A24C2" w:rsidRDefault="00E87A6B" w:rsidP="00E87A6B">
      <w:pPr>
        <w:shd w:val="clear" w:color="auto" w:fill="FFFFFF"/>
        <w:ind w:firstLine="709"/>
        <w:jc w:val="both"/>
        <w:rPr>
          <w:sz w:val="25"/>
          <w:szCs w:val="25"/>
          <w:lang w:eastAsia="uk-UA"/>
        </w:rPr>
      </w:pPr>
      <w:r w:rsidRPr="000A24C2">
        <w:rPr>
          <w:sz w:val="25"/>
          <w:szCs w:val="25"/>
          <w:lang w:eastAsia="uk-UA"/>
        </w:rPr>
        <w:t xml:space="preserve">Отже, за вказаними показниками Потоцька Н.В. набрала 170,25 </w:t>
      </w:r>
      <w:proofErr w:type="spellStart"/>
      <w:r w:rsidRPr="000A24C2">
        <w:rPr>
          <w:sz w:val="25"/>
          <w:szCs w:val="25"/>
          <w:lang w:eastAsia="uk-UA"/>
        </w:rPr>
        <w:t>бала</w:t>
      </w:r>
      <w:proofErr w:type="spellEnd"/>
      <w:r w:rsidRPr="000A24C2">
        <w:rPr>
          <w:sz w:val="25"/>
          <w:szCs w:val="25"/>
          <w:lang w:eastAsia="uk-UA"/>
        </w:rPr>
        <w:t>.</w:t>
      </w:r>
    </w:p>
    <w:p w14:paraId="1EF34072" w14:textId="77777777" w:rsidR="00AA18CD" w:rsidRPr="000A24C2" w:rsidRDefault="00BB5FFA" w:rsidP="00BB5FFA">
      <w:pPr>
        <w:shd w:val="clear" w:color="auto" w:fill="FFFFFF"/>
        <w:ind w:firstLine="709"/>
        <w:jc w:val="both"/>
        <w:rPr>
          <w:sz w:val="25"/>
          <w:szCs w:val="25"/>
          <w:lang w:eastAsia="uk-UA"/>
        </w:rPr>
      </w:pPr>
      <w:r w:rsidRPr="000A24C2">
        <w:rPr>
          <w:sz w:val="25"/>
          <w:szCs w:val="25"/>
          <w:lang w:eastAsia="uk-UA"/>
        </w:rPr>
        <w:t xml:space="preserve">Ефективність здійснення правосуддя </w:t>
      </w:r>
      <w:r w:rsidR="00AA18CD" w:rsidRPr="000A24C2">
        <w:rPr>
          <w:sz w:val="25"/>
          <w:szCs w:val="25"/>
          <w:lang w:eastAsia="uk-UA"/>
        </w:rPr>
        <w:t xml:space="preserve">комісією </w:t>
      </w:r>
      <w:r w:rsidRPr="000A24C2">
        <w:rPr>
          <w:sz w:val="25"/>
          <w:szCs w:val="25"/>
          <w:lang w:eastAsia="uk-UA"/>
        </w:rPr>
        <w:t xml:space="preserve">оцінено </w:t>
      </w:r>
      <w:r w:rsidR="00AA18CD" w:rsidRPr="000A24C2">
        <w:rPr>
          <w:sz w:val="25"/>
          <w:szCs w:val="25"/>
          <w:lang w:eastAsia="uk-UA"/>
        </w:rPr>
        <w:t>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14:paraId="5FB69987" w14:textId="3EA8D8D2" w:rsidR="00BB5FFA" w:rsidRPr="000A24C2" w:rsidRDefault="00AA18CD" w:rsidP="00BB5FFA">
      <w:pPr>
        <w:shd w:val="clear" w:color="auto" w:fill="FFFFFF"/>
        <w:ind w:firstLine="709"/>
        <w:jc w:val="both"/>
        <w:rPr>
          <w:sz w:val="25"/>
          <w:szCs w:val="25"/>
          <w:lang w:eastAsia="uk-UA"/>
        </w:rPr>
      </w:pPr>
      <w:r w:rsidRPr="000A24C2">
        <w:rPr>
          <w:sz w:val="25"/>
          <w:szCs w:val="25"/>
          <w:lang w:eastAsia="uk-UA"/>
        </w:rPr>
        <w:t>Потоцькій Н.В.</w:t>
      </w:r>
      <w:r w:rsidR="00BB5FFA" w:rsidRPr="000A24C2">
        <w:rPr>
          <w:sz w:val="25"/>
          <w:szCs w:val="25"/>
          <w:lang w:eastAsia="uk-UA"/>
        </w:rPr>
        <w:t xml:space="preserve"> у </w:t>
      </w:r>
      <w:r w:rsidR="00C41FBC" w:rsidRPr="000A24C2">
        <w:rPr>
          <w:sz w:val="25"/>
          <w:szCs w:val="25"/>
          <w:lang w:eastAsia="uk-UA"/>
        </w:rPr>
        <w:t>Одеському</w:t>
      </w:r>
      <w:r w:rsidR="00BB5FFA" w:rsidRPr="000A24C2">
        <w:rPr>
          <w:sz w:val="25"/>
          <w:szCs w:val="25"/>
          <w:lang w:eastAsia="uk-UA"/>
        </w:rPr>
        <w:t xml:space="preserve"> окружному адміністративному суді </w:t>
      </w:r>
      <w:r w:rsidR="004D111C" w:rsidRPr="000A24C2">
        <w:rPr>
          <w:sz w:val="25"/>
          <w:szCs w:val="25"/>
          <w:lang w:eastAsia="uk-UA"/>
        </w:rPr>
        <w:t>постійної спеціалізації не визначено.</w:t>
      </w:r>
      <w:r w:rsidR="00C41FBC" w:rsidRPr="000A24C2">
        <w:rPr>
          <w:sz w:val="25"/>
          <w:szCs w:val="25"/>
          <w:lang w:eastAsia="uk-UA"/>
        </w:rPr>
        <w:t xml:space="preserve"> </w:t>
      </w:r>
      <w:r w:rsidR="004D111C" w:rsidRPr="000A24C2">
        <w:rPr>
          <w:sz w:val="25"/>
          <w:szCs w:val="25"/>
          <w:lang w:eastAsia="uk-UA"/>
        </w:rPr>
        <w:t>У періоди виборчих процесів їй додатково визначалась спеціалізація щодо розгляду справ, пов</w:t>
      </w:r>
      <w:r w:rsidR="00C44C27" w:rsidRPr="000A24C2">
        <w:rPr>
          <w:sz w:val="25"/>
          <w:szCs w:val="25"/>
          <w:lang w:eastAsia="uk-UA"/>
        </w:rPr>
        <w:t>’</w:t>
      </w:r>
      <w:r w:rsidR="004D111C" w:rsidRPr="000A24C2">
        <w:rPr>
          <w:sz w:val="25"/>
          <w:szCs w:val="25"/>
          <w:lang w:eastAsia="uk-UA"/>
        </w:rPr>
        <w:t>язаних із виборчим процесом</w:t>
      </w:r>
      <w:r w:rsidR="00C41FBC" w:rsidRPr="000A24C2">
        <w:rPr>
          <w:sz w:val="25"/>
          <w:szCs w:val="25"/>
          <w:lang w:eastAsia="uk-UA"/>
        </w:rPr>
        <w:t xml:space="preserve">. </w:t>
      </w:r>
      <w:r w:rsidR="00BB5FFA" w:rsidRPr="000A24C2">
        <w:rPr>
          <w:sz w:val="25"/>
          <w:szCs w:val="25"/>
          <w:lang w:eastAsia="uk-UA"/>
        </w:rPr>
        <w:t xml:space="preserve">Суддею </w:t>
      </w:r>
      <w:r w:rsidR="00C41FBC" w:rsidRPr="000A24C2">
        <w:rPr>
          <w:sz w:val="25"/>
          <w:szCs w:val="25"/>
          <w:lang w:eastAsia="uk-UA"/>
        </w:rPr>
        <w:t xml:space="preserve">Потоцькою Н.В. </w:t>
      </w:r>
      <w:r w:rsidR="00BB5FFA" w:rsidRPr="000A24C2">
        <w:rPr>
          <w:sz w:val="25"/>
          <w:szCs w:val="25"/>
          <w:lang w:eastAsia="uk-UA"/>
        </w:rPr>
        <w:t>за період 2012–</w:t>
      </w:r>
      <w:r w:rsidR="00C41FBC" w:rsidRPr="000A24C2">
        <w:rPr>
          <w:sz w:val="25"/>
          <w:szCs w:val="25"/>
          <w:lang w:eastAsia="uk-UA"/>
        </w:rPr>
        <w:t>2025</w:t>
      </w:r>
      <w:r w:rsidR="00BB5FFA" w:rsidRPr="000A24C2">
        <w:rPr>
          <w:sz w:val="25"/>
          <w:szCs w:val="25"/>
          <w:lang w:eastAsia="uk-UA"/>
        </w:rPr>
        <w:t xml:space="preserve"> років розглянуто </w:t>
      </w:r>
      <w:r w:rsidR="00C41FBC" w:rsidRPr="000A24C2">
        <w:rPr>
          <w:sz w:val="25"/>
          <w:szCs w:val="25"/>
          <w:lang w:eastAsia="uk-UA"/>
        </w:rPr>
        <w:t>7 402</w:t>
      </w:r>
      <w:r w:rsidR="00BB5FFA" w:rsidRPr="000A24C2">
        <w:rPr>
          <w:sz w:val="25"/>
          <w:szCs w:val="25"/>
          <w:lang w:eastAsia="uk-UA"/>
        </w:rPr>
        <w:t xml:space="preserve"> справ</w:t>
      </w:r>
      <w:r w:rsidR="00C41FBC" w:rsidRPr="000A24C2">
        <w:rPr>
          <w:sz w:val="25"/>
          <w:szCs w:val="25"/>
          <w:lang w:eastAsia="uk-UA"/>
        </w:rPr>
        <w:t>и</w:t>
      </w:r>
      <w:r w:rsidR="00BB5FFA" w:rsidRPr="000A24C2">
        <w:rPr>
          <w:sz w:val="25"/>
          <w:szCs w:val="25"/>
          <w:lang w:eastAsia="uk-UA"/>
        </w:rPr>
        <w:t xml:space="preserve"> та </w:t>
      </w:r>
      <w:r w:rsidR="00C41FBC" w:rsidRPr="000A24C2">
        <w:rPr>
          <w:sz w:val="25"/>
          <w:szCs w:val="25"/>
          <w:lang w:eastAsia="uk-UA"/>
        </w:rPr>
        <w:t xml:space="preserve">2 135 </w:t>
      </w:r>
      <w:r w:rsidR="00BB5FFA" w:rsidRPr="000A24C2">
        <w:rPr>
          <w:sz w:val="25"/>
          <w:szCs w:val="25"/>
          <w:lang w:eastAsia="uk-UA"/>
        </w:rPr>
        <w:t>матеріал</w:t>
      </w:r>
      <w:r w:rsidR="00C41FBC" w:rsidRPr="000A24C2">
        <w:rPr>
          <w:sz w:val="25"/>
          <w:szCs w:val="25"/>
          <w:lang w:eastAsia="uk-UA"/>
        </w:rPr>
        <w:t>ів</w:t>
      </w:r>
      <w:r w:rsidR="00BB5FFA" w:rsidRPr="000A24C2">
        <w:rPr>
          <w:sz w:val="25"/>
          <w:szCs w:val="25"/>
          <w:lang w:eastAsia="uk-UA"/>
        </w:rPr>
        <w:t xml:space="preserve"> (всього </w:t>
      </w:r>
      <w:r w:rsidR="00C41FBC" w:rsidRPr="000A24C2">
        <w:rPr>
          <w:sz w:val="25"/>
          <w:szCs w:val="25"/>
          <w:lang w:eastAsia="uk-UA"/>
        </w:rPr>
        <w:t>9</w:t>
      </w:r>
      <w:r w:rsidR="00BB5FFA" w:rsidRPr="000A24C2">
        <w:rPr>
          <w:sz w:val="25"/>
          <w:szCs w:val="25"/>
          <w:lang w:eastAsia="uk-UA"/>
        </w:rPr>
        <w:t xml:space="preserve"> </w:t>
      </w:r>
      <w:r w:rsidR="00C41FBC" w:rsidRPr="000A24C2">
        <w:rPr>
          <w:sz w:val="25"/>
          <w:szCs w:val="25"/>
          <w:lang w:eastAsia="uk-UA"/>
        </w:rPr>
        <w:t>537</w:t>
      </w:r>
      <w:r w:rsidR="00BB5FFA" w:rsidRPr="000A24C2">
        <w:rPr>
          <w:sz w:val="25"/>
          <w:szCs w:val="25"/>
          <w:lang w:eastAsia="uk-UA"/>
        </w:rPr>
        <w:t xml:space="preserve"> справ і матеріалів).</w:t>
      </w:r>
    </w:p>
    <w:p w14:paraId="7B2CC740" w14:textId="474C472F" w:rsidR="00BB5FFA" w:rsidRPr="000A24C2" w:rsidRDefault="00BB5FFA" w:rsidP="00BB5FFA">
      <w:pPr>
        <w:shd w:val="clear" w:color="auto" w:fill="FFFFFF"/>
        <w:ind w:firstLine="709"/>
        <w:jc w:val="both"/>
        <w:rPr>
          <w:sz w:val="25"/>
          <w:szCs w:val="25"/>
          <w:lang w:eastAsia="uk-UA"/>
        </w:rPr>
      </w:pPr>
      <w:r w:rsidRPr="000A24C2">
        <w:rPr>
          <w:sz w:val="25"/>
          <w:szCs w:val="25"/>
          <w:lang w:eastAsia="uk-UA"/>
        </w:rPr>
        <w:t>У 2012–20</w:t>
      </w:r>
      <w:r w:rsidR="00684A33" w:rsidRPr="000A24C2">
        <w:rPr>
          <w:sz w:val="25"/>
          <w:szCs w:val="25"/>
          <w:lang w:eastAsia="uk-UA"/>
        </w:rPr>
        <w:t>25</w:t>
      </w:r>
      <w:r w:rsidRPr="000A24C2">
        <w:rPr>
          <w:sz w:val="25"/>
          <w:szCs w:val="25"/>
          <w:lang w:eastAsia="uk-UA"/>
        </w:rPr>
        <w:t xml:space="preserve"> роках загальний показник середньорічного судового навантаження </w:t>
      </w:r>
      <w:r w:rsidR="00684A33" w:rsidRPr="000A24C2">
        <w:rPr>
          <w:sz w:val="25"/>
          <w:szCs w:val="25"/>
          <w:lang w:eastAsia="uk-UA"/>
        </w:rPr>
        <w:t>Потоцької Н.В.</w:t>
      </w:r>
      <w:r w:rsidRPr="000A24C2">
        <w:rPr>
          <w:sz w:val="25"/>
          <w:szCs w:val="25"/>
          <w:lang w:eastAsia="uk-UA"/>
        </w:rPr>
        <w:t xml:space="preserve"> дорівнював (відповідав) середньому показнику судового навантаження на одного суддю </w:t>
      </w:r>
      <w:r w:rsidR="00684A33" w:rsidRPr="000A24C2">
        <w:rPr>
          <w:sz w:val="25"/>
          <w:szCs w:val="25"/>
          <w:lang w:eastAsia="uk-UA"/>
        </w:rPr>
        <w:t>Одеського</w:t>
      </w:r>
      <w:r w:rsidRPr="000A24C2">
        <w:rPr>
          <w:sz w:val="25"/>
          <w:szCs w:val="25"/>
          <w:lang w:eastAsia="uk-UA"/>
        </w:rPr>
        <w:t xml:space="preserve"> окружного адміністративного суду. </w:t>
      </w:r>
    </w:p>
    <w:p w14:paraId="1CD85884" w14:textId="010634F7" w:rsidR="00AA14C7" w:rsidRPr="000A24C2" w:rsidRDefault="00AA14C7" w:rsidP="00BB5FFA">
      <w:pPr>
        <w:shd w:val="clear" w:color="auto" w:fill="FFFFFF"/>
        <w:ind w:firstLine="709"/>
        <w:jc w:val="both"/>
        <w:rPr>
          <w:sz w:val="25"/>
          <w:szCs w:val="25"/>
          <w:lang w:eastAsia="uk-UA"/>
        </w:rPr>
      </w:pPr>
      <w:r w:rsidRPr="000A24C2">
        <w:rPr>
          <w:sz w:val="25"/>
          <w:szCs w:val="25"/>
          <w:lang w:eastAsia="uk-UA"/>
        </w:rPr>
        <w:t xml:space="preserve">Судові рішення, ухвалені суддею Потоцькою Н.В., скасовувалися судами апеляційної та касаційної інстанцій у 571 випадку (5,98%) та змінювалися у 62 випадках (0,65%). З огляду на те, що </w:t>
      </w:r>
      <w:r w:rsidR="00C92957" w:rsidRPr="000A24C2">
        <w:rPr>
          <w:sz w:val="25"/>
          <w:szCs w:val="25"/>
          <w:lang w:eastAsia="uk-UA"/>
        </w:rPr>
        <w:t>відсоток</w:t>
      </w:r>
      <w:r w:rsidRPr="000A24C2">
        <w:rPr>
          <w:sz w:val="25"/>
          <w:szCs w:val="25"/>
          <w:lang w:eastAsia="uk-UA"/>
        </w:rPr>
        <w:t xml:space="preserve"> скасування є суттєвим, Комісія знижує бал за </w:t>
      </w:r>
      <w:r w:rsidR="00C92957" w:rsidRPr="000A24C2">
        <w:rPr>
          <w:sz w:val="25"/>
          <w:szCs w:val="25"/>
          <w:lang w:eastAsia="uk-UA"/>
        </w:rPr>
        <w:t>показником</w:t>
      </w:r>
      <w:r w:rsidRPr="000A24C2">
        <w:rPr>
          <w:sz w:val="25"/>
          <w:szCs w:val="25"/>
          <w:lang w:eastAsia="uk-UA"/>
        </w:rPr>
        <w:t xml:space="preserve"> «Ефективність здійснення правосуддя».</w:t>
      </w:r>
    </w:p>
    <w:p w14:paraId="0AC1EE9D" w14:textId="32C88F9A" w:rsidR="00BB5FFA" w:rsidRPr="000A24C2" w:rsidRDefault="00BB5FFA" w:rsidP="00BB5FFA">
      <w:pPr>
        <w:shd w:val="clear" w:color="auto" w:fill="FFFFFF"/>
        <w:ind w:firstLine="709"/>
        <w:jc w:val="both"/>
        <w:rPr>
          <w:sz w:val="25"/>
          <w:szCs w:val="25"/>
          <w:lang w:eastAsia="uk-UA"/>
        </w:rPr>
      </w:pPr>
      <w:r w:rsidRPr="000A24C2">
        <w:rPr>
          <w:sz w:val="25"/>
          <w:szCs w:val="25"/>
          <w:lang w:eastAsia="uk-UA"/>
        </w:rPr>
        <w:t xml:space="preserve">Матеріали досьє не містять інформації про рішення, постановлені за участі судді </w:t>
      </w:r>
      <w:r w:rsidR="00A84A37" w:rsidRPr="000A24C2">
        <w:rPr>
          <w:sz w:val="25"/>
          <w:szCs w:val="25"/>
          <w:lang w:eastAsia="uk-UA"/>
        </w:rPr>
        <w:t>Потоцької Н.В.</w:t>
      </w:r>
      <w:r w:rsidRPr="000A24C2">
        <w:rPr>
          <w:sz w:val="25"/>
          <w:szCs w:val="25"/>
          <w:lang w:eastAsia="uk-UA"/>
        </w:rPr>
        <w:t xml:space="preserve">, які були предметом розгляду міжнародними судовими установами та </w:t>
      </w:r>
      <w:r w:rsidRPr="000A24C2">
        <w:rPr>
          <w:sz w:val="25"/>
          <w:szCs w:val="25"/>
          <w:lang w:eastAsia="uk-UA"/>
        </w:rPr>
        <w:lastRenderedPageBreak/>
        <w:t xml:space="preserve">іншими міжнародними організаціями та за результатами яких було встановлено порушення Україною міжнародно-правових зобов’язань. </w:t>
      </w:r>
    </w:p>
    <w:p w14:paraId="04564B27" w14:textId="2CDB4E78" w:rsidR="00842B65" w:rsidRPr="000A24C2" w:rsidRDefault="00842B65" w:rsidP="00842B65">
      <w:pPr>
        <w:shd w:val="clear" w:color="auto" w:fill="FFFFFF"/>
        <w:ind w:firstLine="709"/>
        <w:jc w:val="both"/>
        <w:rPr>
          <w:sz w:val="25"/>
          <w:szCs w:val="25"/>
          <w:lang w:eastAsia="uk-UA"/>
        </w:rPr>
      </w:pPr>
      <w:r w:rsidRPr="000A24C2">
        <w:rPr>
          <w:sz w:val="25"/>
          <w:szCs w:val="25"/>
          <w:lang w:eastAsia="uk-UA"/>
        </w:rPr>
        <w:t>Комісією також встановлено порушення суддею строків оприлюднення судових рішень</w:t>
      </w:r>
      <w:r w:rsidRPr="0043676A">
        <w:rPr>
          <w:sz w:val="96"/>
          <w:szCs w:val="96"/>
          <w:lang w:eastAsia="uk-UA"/>
        </w:rPr>
        <w:t xml:space="preserve"> </w:t>
      </w:r>
      <w:r w:rsidRPr="000A24C2">
        <w:rPr>
          <w:sz w:val="25"/>
          <w:szCs w:val="25"/>
          <w:lang w:eastAsia="uk-UA"/>
        </w:rPr>
        <w:t>в</w:t>
      </w:r>
      <w:r w:rsidRPr="0043676A">
        <w:rPr>
          <w:sz w:val="96"/>
          <w:szCs w:val="96"/>
          <w:lang w:eastAsia="uk-UA"/>
        </w:rPr>
        <w:t xml:space="preserve"> </w:t>
      </w:r>
      <w:r w:rsidRPr="000A24C2">
        <w:rPr>
          <w:sz w:val="25"/>
          <w:szCs w:val="25"/>
          <w:lang w:eastAsia="uk-UA"/>
        </w:rPr>
        <w:t>Єдиному</w:t>
      </w:r>
      <w:r w:rsidRPr="0043676A">
        <w:rPr>
          <w:sz w:val="96"/>
          <w:szCs w:val="96"/>
          <w:lang w:eastAsia="uk-UA"/>
        </w:rPr>
        <w:t xml:space="preserve"> </w:t>
      </w:r>
      <w:r w:rsidRPr="000A24C2">
        <w:rPr>
          <w:sz w:val="25"/>
          <w:szCs w:val="25"/>
          <w:lang w:eastAsia="uk-UA"/>
        </w:rPr>
        <w:t>державному</w:t>
      </w:r>
      <w:r w:rsidRPr="0043676A">
        <w:rPr>
          <w:sz w:val="96"/>
          <w:szCs w:val="96"/>
          <w:lang w:eastAsia="uk-UA"/>
        </w:rPr>
        <w:t xml:space="preserve"> </w:t>
      </w:r>
      <w:r w:rsidRPr="000A24C2">
        <w:rPr>
          <w:sz w:val="25"/>
          <w:szCs w:val="25"/>
          <w:lang w:eastAsia="uk-UA"/>
        </w:rPr>
        <w:t>реєстрі</w:t>
      </w:r>
      <w:r w:rsidRPr="0043676A">
        <w:rPr>
          <w:sz w:val="96"/>
          <w:szCs w:val="96"/>
          <w:lang w:eastAsia="uk-UA"/>
        </w:rPr>
        <w:t xml:space="preserve"> </w:t>
      </w:r>
      <w:r w:rsidRPr="000A24C2">
        <w:rPr>
          <w:sz w:val="25"/>
          <w:szCs w:val="25"/>
          <w:lang w:eastAsia="uk-UA"/>
        </w:rPr>
        <w:t>судових</w:t>
      </w:r>
      <w:r w:rsidRPr="0043676A">
        <w:rPr>
          <w:sz w:val="96"/>
          <w:szCs w:val="96"/>
          <w:lang w:eastAsia="uk-UA"/>
        </w:rPr>
        <w:t xml:space="preserve"> </w:t>
      </w:r>
      <w:r w:rsidRPr="000A24C2">
        <w:rPr>
          <w:sz w:val="25"/>
          <w:szCs w:val="25"/>
          <w:lang w:eastAsia="uk-UA"/>
        </w:rPr>
        <w:t>рішень</w:t>
      </w:r>
      <w:r w:rsidRPr="0043676A">
        <w:rPr>
          <w:sz w:val="96"/>
          <w:szCs w:val="96"/>
          <w:lang w:eastAsia="uk-UA"/>
        </w:rPr>
        <w:t xml:space="preserve"> </w:t>
      </w:r>
      <w:r w:rsidRPr="000A24C2">
        <w:rPr>
          <w:sz w:val="25"/>
          <w:szCs w:val="25"/>
          <w:lang w:eastAsia="uk-UA"/>
        </w:rPr>
        <w:t>(ЄДРСР):</w:t>
      </w:r>
      <w:r w:rsidRPr="0043676A">
        <w:rPr>
          <w:sz w:val="96"/>
          <w:szCs w:val="96"/>
          <w:lang w:eastAsia="uk-UA"/>
        </w:rPr>
        <w:t xml:space="preserve"> </w:t>
      </w:r>
      <w:r w:rsidRPr="000A24C2">
        <w:rPr>
          <w:sz w:val="25"/>
          <w:szCs w:val="25"/>
          <w:lang w:eastAsia="uk-UA"/>
        </w:rPr>
        <w:t>112</w:t>
      </w:r>
      <w:r w:rsidRPr="0043676A">
        <w:rPr>
          <w:sz w:val="96"/>
          <w:szCs w:val="96"/>
          <w:lang w:eastAsia="uk-UA"/>
        </w:rPr>
        <w:t xml:space="preserve"> </w:t>
      </w:r>
      <w:r w:rsidRPr="000A24C2">
        <w:rPr>
          <w:sz w:val="25"/>
          <w:szCs w:val="25"/>
          <w:lang w:eastAsia="uk-UA"/>
        </w:rPr>
        <w:t>рішень</w:t>
      </w:r>
      <w:r w:rsidRPr="0043676A">
        <w:rPr>
          <w:sz w:val="96"/>
          <w:szCs w:val="96"/>
          <w:lang w:eastAsia="uk-UA"/>
        </w:rPr>
        <w:t xml:space="preserve"> </w:t>
      </w:r>
      <w:r w:rsidRPr="000A24C2">
        <w:rPr>
          <w:sz w:val="25"/>
          <w:szCs w:val="25"/>
          <w:lang w:eastAsia="uk-UA"/>
        </w:rPr>
        <w:t>за 2016–2025 рок</w:t>
      </w:r>
      <w:r w:rsidR="00C44C27" w:rsidRPr="000A24C2">
        <w:rPr>
          <w:sz w:val="25"/>
          <w:szCs w:val="25"/>
          <w:lang w:eastAsia="uk-UA"/>
        </w:rPr>
        <w:t>и</w:t>
      </w:r>
      <w:r w:rsidRPr="000A24C2">
        <w:rPr>
          <w:sz w:val="25"/>
          <w:szCs w:val="25"/>
          <w:lang w:eastAsia="uk-UA"/>
        </w:rPr>
        <w:t xml:space="preserve"> </w:t>
      </w:r>
      <w:proofErr w:type="spellStart"/>
      <w:r w:rsidRPr="000A24C2">
        <w:rPr>
          <w:sz w:val="25"/>
          <w:szCs w:val="25"/>
          <w:lang w:eastAsia="uk-UA"/>
        </w:rPr>
        <w:t>внесено</w:t>
      </w:r>
      <w:proofErr w:type="spellEnd"/>
      <w:r w:rsidRPr="000A24C2">
        <w:rPr>
          <w:sz w:val="25"/>
          <w:szCs w:val="25"/>
          <w:lang w:eastAsia="uk-UA"/>
        </w:rPr>
        <w:t xml:space="preserve"> з порушенням установлених строків.</w:t>
      </w:r>
    </w:p>
    <w:p w14:paraId="347E664B" w14:textId="77777777" w:rsidR="00C92957" w:rsidRPr="000A24C2" w:rsidRDefault="00842B65" w:rsidP="00C92957">
      <w:pPr>
        <w:shd w:val="clear" w:color="auto" w:fill="FFFFFF"/>
        <w:ind w:firstLine="284"/>
        <w:jc w:val="both"/>
        <w:rPr>
          <w:sz w:val="25"/>
          <w:szCs w:val="25"/>
          <w:lang w:eastAsia="uk-UA"/>
        </w:rPr>
      </w:pPr>
      <w:r w:rsidRPr="000A24C2">
        <w:rPr>
          <w:sz w:val="25"/>
          <w:szCs w:val="25"/>
          <w:lang w:eastAsia="uk-UA"/>
        </w:rPr>
        <w:t>Зокрема, окремі судові рішення оприлюднено зі значним запізненням:</w:t>
      </w:r>
    </w:p>
    <w:p w14:paraId="5D88B0DA" w14:textId="70271712" w:rsidR="00BB5FFA" w:rsidRPr="000A24C2" w:rsidRDefault="00BB5FFA" w:rsidP="00C92957">
      <w:pPr>
        <w:shd w:val="clear" w:color="auto" w:fill="FFFFFF"/>
        <w:ind w:firstLine="709"/>
        <w:jc w:val="both"/>
        <w:rPr>
          <w:sz w:val="25"/>
          <w:szCs w:val="25"/>
          <w:lang w:eastAsia="uk-UA"/>
        </w:rPr>
      </w:pPr>
      <w:r w:rsidRPr="000A24C2">
        <w:rPr>
          <w:sz w:val="25"/>
          <w:szCs w:val="25"/>
          <w:lang w:eastAsia="uk-UA"/>
        </w:rPr>
        <w:t xml:space="preserve">- у справі № </w:t>
      </w:r>
      <w:r w:rsidR="00E472DF" w:rsidRPr="000A24C2">
        <w:rPr>
          <w:sz w:val="25"/>
          <w:szCs w:val="25"/>
          <w:lang w:eastAsia="uk-UA"/>
        </w:rPr>
        <w:t>815</w:t>
      </w:r>
      <w:r w:rsidRPr="000A24C2">
        <w:rPr>
          <w:sz w:val="25"/>
          <w:szCs w:val="25"/>
          <w:lang w:eastAsia="uk-UA"/>
        </w:rPr>
        <w:t>/</w:t>
      </w:r>
      <w:r w:rsidR="00E472DF" w:rsidRPr="000A24C2">
        <w:rPr>
          <w:sz w:val="25"/>
          <w:szCs w:val="25"/>
          <w:lang w:eastAsia="uk-UA"/>
        </w:rPr>
        <w:t>4965</w:t>
      </w:r>
      <w:r w:rsidRPr="000A24C2">
        <w:rPr>
          <w:sz w:val="25"/>
          <w:szCs w:val="25"/>
          <w:lang w:eastAsia="uk-UA"/>
        </w:rPr>
        <w:t>/1</w:t>
      </w:r>
      <w:r w:rsidR="00E472DF" w:rsidRPr="000A24C2">
        <w:rPr>
          <w:sz w:val="25"/>
          <w:szCs w:val="25"/>
          <w:lang w:eastAsia="uk-UA"/>
        </w:rPr>
        <w:t>6</w:t>
      </w:r>
      <w:r w:rsidRPr="000A24C2">
        <w:rPr>
          <w:sz w:val="25"/>
          <w:szCs w:val="25"/>
          <w:lang w:eastAsia="uk-UA"/>
        </w:rPr>
        <w:t xml:space="preserve"> </w:t>
      </w:r>
      <w:proofErr w:type="spellStart"/>
      <w:r w:rsidRPr="000A24C2">
        <w:rPr>
          <w:sz w:val="25"/>
          <w:szCs w:val="25"/>
          <w:lang w:eastAsia="uk-UA"/>
        </w:rPr>
        <w:t>прострочено</w:t>
      </w:r>
      <w:proofErr w:type="spellEnd"/>
      <w:r w:rsidRPr="000A24C2">
        <w:rPr>
          <w:sz w:val="25"/>
          <w:szCs w:val="25"/>
          <w:lang w:eastAsia="uk-UA"/>
        </w:rPr>
        <w:t xml:space="preserve"> </w:t>
      </w:r>
      <w:r w:rsidR="00E472DF" w:rsidRPr="000A24C2">
        <w:rPr>
          <w:sz w:val="25"/>
          <w:szCs w:val="25"/>
          <w:lang w:eastAsia="uk-UA"/>
        </w:rPr>
        <w:t>65</w:t>
      </w:r>
      <w:r w:rsidRPr="000A24C2">
        <w:rPr>
          <w:sz w:val="25"/>
          <w:szCs w:val="25"/>
          <w:lang w:eastAsia="uk-UA"/>
        </w:rPr>
        <w:t xml:space="preserve"> днів (ухвала від </w:t>
      </w:r>
      <w:r w:rsidR="00E472DF" w:rsidRPr="000A24C2">
        <w:rPr>
          <w:sz w:val="25"/>
          <w:szCs w:val="25"/>
          <w:lang w:eastAsia="uk-UA"/>
        </w:rPr>
        <w:t>10</w:t>
      </w:r>
      <w:r w:rsidRPr="000A24C2">
        <w:rPr>
          <w:sz w:val="25"/>
          <w:szCs w:val="25"/>
          <w:lang w:eastAsia="uk-UA"/>
        </w:rPr>
        <w:t xml:space="preserve"> </w:t>
      </w:r>
      <w:r w:rsidR="00E472DF" w:rsidRPr="000A24C2">
        <w:rPr>
          <w:sz w:val="25"/>
          <w:szCs w:val="25"/>
          <w:lang w:eastAsia="uk-UA"/>
        </w:rPr>
        <w:t>жовтня</w:t>
      </w:r>
      <w:r w:rsidRPr="000A24C2">
        <w:rPr>
          <w:sz w:val="25"/>
          <w:szCs w:val="25"/>
          <w:lang w:eastAsia="uk-UA"/>
        </w:rPr>
        <w:t xml:space="preserve"> 201</w:t>
      </w:r>
      <w:r w:rsidR="00E472DF" w:rsidRPr="000A24C2">
        <w:rPr>
          <w:sz w:val="25"/>
          <w:szCs w:val="25"/>
          <w:lang w:eastAsia="uk-UA"/>
        </w:rPr>
        <w:t>6</w:t>
      </w:r>
      <w:r w:rsidRPr="000A24C2">
        <w:rPr>
          <w:sz w:val="25"/>
          <w:szCs w:val="25"/>
          <w:lang w:eastAsia="uk-UA"/>
        </w:rPr>
        <w:t xml:space="preserve"> року, надіслано до ЄДРСР </w:t>
      </w:r>
      <w:r w:rsidR="00E472DF" w:rsidRPr="000A24C2">
        <w:rPr>
          <w:sz w:val="25"/>
          <w:szCs w:val="25"/>
          <w:lang w:eastAsia="uk-UA"/>
        </w:rPr>
        <w:t>22</w:t>
      </w:r>
      <w:r w:rsidRPr="000A24C2">
        <w:rPr>
          <w:sz w:val="25"/>
          <w:szCs w:val="25"/>
          <w:lang w:eastAsia="uk-UA"/>
        </w:rPr>
        <w:t xml:space="preserve"> </w:t>
      </w:r>
      <w:r w:rsidR="00E472DF" w:rsidRPr="000A24C2">
        <w:rPr>
          <w:sz w:val="25"/>
          <w:szCs w:val="25"/>
          <w:lang w:eastAsia="uk-UA"/>
        </w:rPr>
        <w:t>грудня</w:t>
      </w:r>
      <w:r w:rsidRPr="000A24C2">
        <w:rPr>
          <w:sz w:val="25"/>
          <w:szCs w:val="25"/>
          <w:lang w:eastAsia="uk-UA"/>
        </w:rPr>
        <w:t xml:space="preserve"> 201</w:t>
      </w:r>
      <w:r w:rsidR="00E472DF" w:rsidRPr="000A24C2">
        <w:rPr>
          <w:sz w:val="25"/>
          <w:szCs w:val="25"/>
          <w:lang w:eastAsia="uk-UA"/>
        </w:rPr>
        <w:t>6</w:t>
      </w:r>
      <w:r w:rsidRPr="000A24C2">
        <w:rPr>
          <w:sz w:val="25"/>
          <w:szCs w:val="25"/>
          <w:lang w:eastAsia="uk-UA"/>
        </w:rPr>
        <w:t xml:space="preserve"> року);</w:t>
      </w:r>
    </w:p>
    <w:p w14:paraId="5FF57ACD" w14:textId="351DEB3F" w:rsidR="00BB5FFA" w:rsidRPr="000A24C2" w:rsidRDefault="00BB5FFA" w:rsidP="00BB5FFA">
      <w:pPr>
        <w:shd w:val="clear" w:color="auto" w:fill="FFFFFF"/>
        <w:ind w:firstLine="709"/>
        <w:jc w:val="both"/>
        <w:rPr>
          <w:sz w:val="25"/>
          <w:szCs w:val="25"/>
          <w:lang w:eastAsia="uk-UA"/>
        </w:rPr>
      </w:pPr>
      <w:r w:rsidRPr="000A24C2">
        <w:rPr>
          <w:sz w:val="25"/>
          <w:szCs w:val="25"/>
          <w:lang w:eastAsia="uk-UA"/>
        </w:rPr>
        <w:t xml:space="preserve">- у справі № </w:t>
      </w:r>
      <w:r w:rsidR="00E472DF" w:rsidRPr="000A24C2">
        <w:rPr>
          <w:sz w:val="25"/>
          <w:szCs w:val="25"/>
          <w:lang w:eastAsia="uk-UA"/>
        </w:rPr>
        <w:t xml:space="preserve">815/4965/16 </w:t>
      </w:r>
      <w:proofErr w:type="spellStart"/>
      <w:r w:rsidRPr="000A24C2">
        <w:rPr>
          <w:sz w:val="25"/>
          <w:szCs w:val="25"/>
          <w:lang w:eastAsia="uk-UA"/>
        </w:rPr>
        <w:t>прострочено</w:t>
      </w:r>
      <w:proofErr w:type="spellEnd"/>
      <w:r w:rsidRPr="000A24C2">
        <w:rPr>
          <w:sz w:val="25"/>
          <w:szCs w:val="25"/>
          <w:lang w:eastAsia="uk-UA"/>
        </w:rPr>
        <w:t xml:space="preserve"> </w:t>
      </w:r>
      <w:r w:rsidR="00E472DF" w:rsidRPr="000A24C2">
        <w:rPr>
          <w:sz w:val="25"/>
          <w:szCs w:val="25"/>
          <w:lang w:eastAsia="uk-UA"/>
        </w:rPr>
        <w:t>65</w:t>
      </w:r>
      <w:r w:rsidRPr="000A24C2">
        <w:rPr>
          <w:sz w:val="25"/>
          <w:szCs w:val="25"/>
          <w:lang w:eastAsia="uk-UA"/>
        </w:rPr>
        <w:t xml:space="preserve"> дні</w:t>
      </w:r>
      <w:r w:rsidR="00E472DF" w:rsidRPr="000A24C2">
        <w:rPr>
          <w:sz w:val="25"/>
          <w:szCs w:val="25"/>
          <w:lang w:eastAsia="uk-UA"/>
        </w:rPr>
        <w:t>в</w:t>
      </w:r>
      <w:r w:rsidRPr="000A24C2">
        <w:rPr>
          <w:sz w:val="25"/>
          <w:szCs w:val="25"/>
          <w:lang w:eastAsia="uk-UA"/>
        </w:rPr>
        <w:t xml:space="preserve"> (</w:t>
      </w:r>
      <w:r w:rsidR="00E472DF" w:rsidRPr="000A24C2">
        <w:rPr>
          <w:sz w:val="25"/>
          <w:szCs w:val="25"/>
          <w:lang w:eastAsia="uk-UA"/>
        </w:rPr>
        <w:t>ухвала від 10 жовтня 2016 року, надіслано до ЄДРСР 22 грудня 2016 року</w:t>
      </w:r>
      <w:r w:rsidRPr="000A24C2">
        <w:rPr>
          <w:sz w:val="25"/>
          <w:szCs w:val="25"/>
          <w:lang w:eastAsia="uk-UA"/>
        </w:rPr>
        <w:t>);</w:t>
      </w:r>
    </w:p>
    <w:p w14:paraId="677501FB" w14:textId="5199C0C7" w:rsidR="00BB5FFA" w:rsidRPr="000A24C2" w:rsidRDefault="00BB5FFA" w:rsidP="00BB5FFA">
      <w:pPr>
        <w:shd w:val="clear" w:color="auto" w:fill="FFFFFF"/>
        <w:ind w:firstLine="709"/>
        <w:jc w:val="both"/>
        <w:rPr>
          <w:sz w:val="25"/>
          <w:szCs w:val="25"/>
          <w:lang w:eastAsia="uk-UA"/>
        </w:rPr>
      </w:pPr>
      <w:r w:rsidRPr="000A24C2">
        <w:rPr>
          <w:sz w:val="25"/>
          <w:szCs w:val="25"/>
          <w:lang w:eastAsia="uk-UA"/>
        </w:rPr>
        <w:t xml:space="preserve">- у справі № </w:t>
      </w:r>
      <w:r w:rsidR="00E472DF" w:rsidRPr="000A24C2">
        <w:rPr>
          <w:sz w:val="25"/>
          <w:szCs w:val="25"/>
          <w:lang w:eastAsia="uk-UA"/>
        </w:rPr>
        <w:t>815</w:t>
      </w:r>
      <w:r w:rsidRPr="000A24C2">
        <w:rPr>
          <w:sz w:val="25"/>
          <w:szCs w:val="25"/>
          <w:lang w:eastAsia="uk-UA"/>
        </w:rPr>
        <w:t>/</w:t>
      </w:r>
      <w:r w:rsidR="00E472DF" w:rsidRPr="000A24C2">
        <w:rPr>
          <w:sz w:val="25"/>
          <w:szCs w:val="25"/>
          <w:lang w:eastAsia="uk-UA"/>
        </w:rPr>
        <w:t>1483</w:t>
      </w:r>
      <w:r w:rsidRPr="000A24C2">
        <w:rPr>
          <w:sz w:val="25"/>
          <w:szCs w:val="25"/>
          <w:lang w:eastAsia="uk-UA"/>
        </w:rPr>
        <w:t>/1</w:t>
      </w:r>
      <w:r w:rsidR="00E472DF" w:rsidRPr="000A24C2">
        <w:rPr>
          <w:sz w:val="25"/>
          <w:szCs w:val="25"/>
          <w:lang w:eastAsia="uk-UA"/>
        </w:rPr>
        <w:t>7</w:t>
      </w:r>
      <w:r w:rsidRPr="000A24C2">
        <w:rPr>
          <w:sz w:val="25"/>
          <w:szCs w:val="25"/>
          <w:lang w:eastAsia="uk-UA"/>
        </w:rPr>
        <w:t xml:space="preserve"> </w:t>
      </w:r>
      <w:proofErr w:type="spellStart"/>
      <w:r w:rsidRPr="000A24C2">
        <w:rPr>
          <w:sz w:val="25"/>
          <w:szCs w:val="25"/>
          <w:lang w:eastAsia="uk-UA"/>
        </w:rPr>
        <w:t>прострочено</w:t>
      </w:r>
      <w:proofErr w:type="spellEnd"/>
      <w:r w:rsidRPr="000A24C2">
        <w:rPr>
          <w:sz w:val="25"/>
          <w:szCs w:val="25"/>
          <w:lang w:eastAsia="uk-UA"/>
        </w:rPr>
        <w:t xml:space="preserve"> 1</w:t>
      </w:r>
      <w:r w:rsidR="00E472DF" w:rsidRPr="000A24C2">
        <w:rPr>
          <w:sz w:val="25"/>
          <w:szCs w:val="25"/>
          <w:lang w:eastAsia="uk-UA"/>
        </w:rPr>
        <w:t>12</w:t>
      </w:r>
      <w:r w:rsidRPr="000A24C2">
        <w:rPr>
          <w:sz w:val="25"/>
          <w:szCs w:val="25"/>
          <w:lang w:eastAsia="uk-UA"/>
        </w:rPr>
        <w:t xml:space="preserve"> дні</w:t>
      </w:r>
      <w:r w:rsidR="00C44C27" w:rsidRPr="000A24C2">
        <w:rPr>
          <w:sz w:val="25"/>
          <w:szCs w:val="25"/>
          <w:lang w:eastAsia="uk-UA"/>
        </w:rPr>
        <w:t>в</w:t>
      </w:r>
      <w:r w:rsidRPr="000A24C2">
        <w:rPr>
          <w:sz w:val="25"/>
          <w:szCs w:val="25"/>
          <w:lang w:eastAsia="uk-UA"/>
        </w:rPr>
        <w:t xml:space="preserve"> (ухвала від </w:t>
      </w:r>
      <w:r w:rsidR="00E472DF" w:rsidRPr="000A24C2">
        <w:rPr>
          <w:sz w:val="25"/>
          <w:szCs w:val="25"/>
          <w:lang w:eastAsia="uk-UA"/>
        </w:rPr>
        <w:t>15</w:t>
      </w:r>
      <w:r w:rsidRPr="000A24C2">
        <w:rPr>
          <w:sz w:val="25"/>
          <w:szCs w:val="25"/>
          <w:lang w:eastAsia="uk-UA"/>
        </w:rPr>
        <w:t xml:space="preserve"> </w:t>
      </w:r>
      <w:r w:rsidR="00E472DF" w:rsidRPr="000A24C2">
        <w:rPr>
          <w:sz w:val="25"/>
          <w:szCs w:val="25"/>
          <w:lang w:eastAsia="uk-UA"/>
        </w:rPr>
        <w:t>березня</w:t>
      </w:r>
      <w:r w:rsidRPr="000A24C2">
        <w:rPr>
          <w:sz w:val="25"/>
          <w:szCs w:val="25"/>
          <w:lang w:eastAsia="uk-UA"/>
        </w:rPr>
        <w:t xml:space="preserve"> 201</w:t>
      </w:r>
      <w:r w:rsidR="00E472DF" w:rsidRPr="000A24C2">
        <w:rPr>
          <w:sz w:val="25"/>
          <w:szCs w:val="25"/>
          <w:lang w:eastAsia="uk-UA"/>
        </w:rPr>
        <w:t>7</w:t>
      </w:r>
      <w:r w:rsidRPr="000A24C2">
        <w:rPr>
          <w:sz w:val="25"/>
          <w:szCs w:val="25"/>
          <w:lang w:eastAsia="uk-UA"/>
        </w:rPr>
        <w:t xml:space="preserve"> року, надіслано до ЄДРСР </w:t>
      </w:r>
      <w:r w:rsidR="00AA14C7" w:rsidRPr="000A24C2">
        <w:rPr>
          <w:sz w:val="25"/>
          <w:szCs w:val="25"/>
          <w:lang w:eastAsia="uk-UA"/>
        </w:rPr>
        <w:t>11</w:t>
      </w:r>
      <w:r w:rsidRPr="000A24C2">
        <w:rPr>
          <w:sz w:val="25"/>
          <w:szCs w:val="25"/>
          <w:lang w:eastAsia="uk-UA"/>
        </w:rPr>
        <w:t xml:space="preserve"> </w:t>
      </w:r>
      <w:r w:rsidR="00AA14C7" w:rsidRPr="000A24C2">
        <w:rPr>
          <w:sz w:val="25"/>
          <w:szCs w:val="25"/>
          <w:lang w:eastAsia="uk-UA"/>
        </w:rPr>
        <w:t>липня</w:t>
      </w:r>
      <w:r w:rsidRPr="000A24C2">
        <w:rPr>
          <w:sz w:val="25"/>
          <w:szCs w:val="25"/>
          <w:lang w:eastAsia="uk-UA"/>
        </w:rPr>
        <w:t xml:space="preserve"> 201</w:t>
      </w:r>
      <w:r w:rsidR="00AA14C7" w:rsidRPr="000A24C2">
        <w:rPr>
          <w:sz w:val="25"/>
          <w:szCs w:val="25"/>
          <w:lang w:eastAsia="uk-UA"/>
        </w:rPr>
        <w:t>7</w:t>
      </w:r>
      <w:r w:rsidRPr="000A24C2">
        <w:rPr>
          <w:sz w:val="25"/>
          <w:szCs w:val="25"/>
          <w:lang w:eastAsia="uk-UA"/>
        </w:rPr>
        <w:t xml:space="preserve"> року);</w:t>
      </w:r>
    </w:p>
    <w:p w14:paraId="0ED9EF86" w14:textId="21F9F864" w:rsidR="00BB5FFA" w:rsidRPr="000A24C2" w:rsidRDefault="00BB5FFA" w:rsidP="00BB5FFA">
      <w:pPr>
        <w:shd w:val="clear" w:color="auto" w:fill="FFFFFF"/>
        <w:ind w:firstLine="709"/>
        <w:jc w:val="both"/>
        <w:rPr>
          <w:sz w:val="25"/>
          <w:szCs w:val="25"/>
          <w:lang w:eastAsia="uk-UA"/>
        </w:rPr>
      </w:pPr>
      <w:r w:rsidRPr="000A24C2">
        <w:rPr>
          <w:sz w:val="25"/>
          <w:szCs w:val="25"/>
          <w:lang w:eastAsia="uk-UA"/>
        </w:rPr>
        <w:t xml:space="preserve">- у справі № </w:t>
      </w:r>
      <w:r w:rsidR="00AA14C7" w:rsidRPr="000A24C2">
        <w:rPr>
          <w:sz w:val="25"/>
          <w:szCs w:val="25"/>
          <w:lang w:eastAsia="uk-UA"/>
        </w:rPr>
        <w:t>815</w:t>
      </w:r>
      <w:r w:rsidRPr="000A24C2">
        <w:rPr>
          <w:sz w:val="25"/>
          <w:szCs w:val="25"/>
          <w:lang w:eastAsia="uk-UA"/>
        </w:rPr>
        <w:t>/</w:t>
      </w:r>
      <w:r w:rsidR="00AA14C7" w:rsidRPr="000A24C2">
        <w:rPr>
          <w:sz w:val="25"/>
          <w:szCs w:val="25"/>
          <w:lang w:eastAsia="uk-UA"/>
        </w:rPr>
        <w:t>3170</w:t>
      </w:r>
      <w:r w:rsidRPr="000A24C2">
        <w:rPr>
          <w:sz w:val="25"/>
          <w:szCs w:val="25"/>
          <w:lang w:eastAsia="uk-UA"/>
        </w:rPr>
        <w:t>/1</w:t>
      </w:r>
      <w:r w:rsidR="00AA14C7" w:rsidRPr="000A24C2">
        <w:rPr>
          <w:sz w:val="25"/>
          <w:szCs w:val="25"/>
          <w:lang w:eastAsia="uk-UA"/>
        </w:rPr>
        <w:t>7</w:t>
      </w:r>
      <w:r w:rsidRPr="000A24C2">
        <w:rPr>
          <w:sz w:val="25"/>
          <w:szCs w:val="25"/>
          <w:lang w:eastAsia="uk-UA"/>
        </w:rPr>
        <w:t xml:space="preserve"> </w:t>
      </w:r>
      <w:proofErr w:type="spellStart"/>
      <w:r w:rsidRPr="000A24C2">
        <w:rPr>
          <w:sz w:val="25"/>
          <w:szCs w:val="25"/>
          <w:lang w:eastAsia="uk-UA"/>
        </w:rPr>
        <w:t>прострочено</w:t>
      </w:r>
      <w:proofErr w:type="spellEnd"/>
      <w:r w:rsidRPr="000A24C2">
        <w:rPr>
          <w:sz w:val="25"/>
          <w:szCs w:val="25"/>
          <w:lang w:eastAsia="uk-UA"/>
        </w:rPr>
        <w:t xml:space="preserve"> 11</w:t>
      </w:r>
      <w:r w:rsidR="00AA14C7" w:rsidRPr="000A24C2">
        <w:rPr>
          <w:sz w:val="25"/>
          <w:szCs w:val="25"/>
          <w:lang w:eastAsia="uk-UA"/>
        </w:rPr>
        <w:t>1</w:t>
      </w:r>
      <w:r w:rsidRPr="000A24C2">
        <w:rPr>
          <w:sz w:val="25"/>
          <w:szCs w:val="25"/>
          <w:lang w:eastAsia="uk-UA"/>
        </w:rPr>
        <w:t xml:space="preserve"> д</w:t>
      </w:r>
      <w:r w:rsidR="00C44C27" w:rsidRPr="000A24C2">
        <w:rPr>
          <w:sz w:val="25"/>
          <w:szCs w:val="25"/>
          <w:lang w:eastAsia="uk-UA"/>
        </w:rPr>
        <w:t>нів</w:t>
      </w:r>
      <w:r w:rsidRPr="000A24C2">
        <w:rPr>
          <w:sz w:val="25"/>
          <w:szCs w:val="25"/>
          <w:lang w:eastAsia="uk-UA"/>
        </w:rPr>
        <w:t xml:space="preserve"> (ухвала від </w:t>
      </w:r>
      <w:r w:rsidR="00AA14C7" w:rsidRPr="000A24C2">
        <w:rPr>
          <w:sz w:val="25"/>
          <w:szCs w:val="25"/>
          <w:lang w:eastAsia="uk-UA"/>
        </w:rPr>
        <w:t>16</w:t>
      </w:r>
      <w:r w:rsidRPr="000A24C2">
        <w:rPr>
          <w:sz w:val="25"/>
          <w:szCs w:val="25"/>
          <w:lang w:eastAsia="uk-UA"/>
        </w:rPr>
        <w:t xml:space="preserve"> червня 201</w:t>
      </w:r>
      <w:r w:rsidR="00AA14C7" w:rsidRPr="000A24C2">
        <w:rPr>
          <w:sz w:val="25"/>
          <w:szCs w:val="25"/>
          <w:lang w:eastAsia="uk-UA"/>
        </w:rPr>
        <w:t>7</w:t>
      </w:r>
      <w:r w:rsidRPr="000A24C2">
        <w:rPr>
          <w:sz w:val="25"/>
          <w:szCs w:val="25"/>
          <w:lang w:eastAsia="uk-UA"/>
        </w:rPr>
        <w:t xml:space="preserve"> року, надіслано до ЄДРСР </w:t>
      </w:r>
      <w:r w:rsidR="00AA14C7" w:rsidRPr="000A24C2">
        <w:rPr>
          <w:sz w:val="25"/>
          <w:szCs w:val="25"/>
          <w:lang w:eastAsia="uk-UA"/>
        </w:rPr>
        <w:t>11</w:t>
      </w:r>
      <w:r w:rsidRPr="000A24C2">
        <w:rPr>
          <w:sz w:val="25"/>
          <w:szCs w:val="25"/>
          <w:lang w:eastAsia="uk-UA"/>
        </w:rPr>
        <w:t xml:space="preserve"> жовтня 201</w:t>
      </w:r>
      <w:r w:rsidR="00AA14C7" w:rsidRPr="000A24C2">
        <w:rPr>
          <w:sz w:val="25"/>
          <w:szCs w:val="25"/>
          <w:lang w:eastAsia="uk-UA"/>
        </w:rPr>
        <w:t>7</w:t>
      </w:r>
      <w:r w:rsidRPr="000A24C2">
        <w:rPr>
          <w:sz w:val="25"/>
          <w:szCs w:val="25"/>
          <w:lang w:eastAsia="uk-UA"/>
        </w:rPr>
        <w:t xml:space="preserve"> року);</w:t>
      </w:r>
    </w:p>
    <w:p w14:paraId="59C6AC63" w14:textId="7E5D70D3" w:rsidR="00BB5FFA" w:rsidRPr="000A24C2" w:rsidRDefault="00BB5FFA" w:rsidP="00BB5FFA">
      <w:pPr>
        <w:shd w:val="clear" w:color="auto" w:fill="FFFFFF"/>
        <w:ind w:firstLine="709"/>
        <w:jc w:val="both"/>
        <w:rPr>
          <w:sz w:val="25"/>
          <w:szCs w:val="25"/>
          <w:lang w:eastAsia="uk-UA"/>
        </w:rPr>
      </w:pPr>
      <w:r w:rsidRPr="000A24C2">
        <w:rPr>
          <w:sz w:val="25"/>
          <w:szCs w:val="25"/>
          <w:lang w:eastAsia="uk-UA"/>
        </w:rPr>
        <w:t xml:space="preserve">- у справі № </w:t>
      </w:r>
      <w:r w:rsidR="00AA14C7" w:rsidRPr="000A24C2">
        <w:rPr>
          <w:sz w:val="25"/>
          <w:szCs w:val="25"/>
          <w:lang w:eastAsia="uk-UA"/>
        </w:rPr>
        <w:t>420</w:t>
      </w:r>
      <w:r w:rsidRPr="000A24C2">
        <w:rPr>
          <w:sz w:val="25"/>
          <w:szCs w:val="25"/>
          <w:lang w:eastAsia="uk-UA"/>
        </w:rPr>
        <w:t>/</w:t>
      </w:r>
      <w:r w:rsidR="00AA14C7" w:rsidRPr="000A24C2">
        <w:rPr>
          <w:sz w:val="25"/>
          <w:szCs w:val="25"/>
          <w:lang w:eastAsia="uk-UA"/>
        </w:rPr>
        <w:t>23014/21</w:t>
      </w:r>
      <w:r w:rsidRPr="000A24C2">
        <w:rPr>
          <w:sz w:val="25"/>
          <w:szCs w:val="25"/>
          <w:lang w:eastAsia="uk-UA"/>
        </w:rPr>
        <w:t xml:space="preserve"> </w:t>
      </w:r>
      <w:proofErr w:type="spellStart"/>
      <w:r w:rsidRPr="000A24C2">
        <w:rPr>
          <w:sz w:val="25"/>
          <w:szCs w:val="25"/>
          <w:lang w:eastAsia="uk-UA"/>
        </w:rPr>
        <w:t>прострочено</w:t>
      </w:r>
      <w:proofErr w:type="spellEnd"/>
      <w:r w:rsidRPr="000A24C2">
        <w:rPr>
          <w:sz w:val="25"/>
          <w:szCs w:val="25"/>
          <w:lang w:eastAsia="uk-UA"/>
        </w:rPr>
        <w:t xml:space="preserve"> </w:t>
      </w:r>
      <w:r w:rsidR="00AA14C7" w:rsidRPr="000A24C2">
        <w:rPr>
          <w:sz w:val="25"/>
          <w:szCs w:val="25"/>
          <w:lang w:eastAsia="uk-UA"/>
        </w:rPr>
        <w:t>83</w:t>
      </w:r>
      <w:r w:rsidRPr="000A24C2">
        <w:rPr>
          <w:sz w:val="25"/>
          <w:szCs w:val="25"/>
          <w:lang w:eastAsia="uk-UA"/>
        </w:rPr>
        <w:t xml:space="preserve"> дні (</w:t>
      </w:r>
      <w:r w:rsidR="00AA14C7" w:rsidRPr="000A24C2">
        <w:rPr>
          <w:sz w:val="25"/>
          <w:szCs w:val="25"/>
          <w:lang w:eastAsia="uk-UA"/>
        </w:rPr>
        <w:t>ухвала</w:t>
      </w:r>
      <w:r w:rsidRPr="000A24C2">
        <w:rPr>
          <w:sz w:val="25"/>
          <w:szCs w:val="25"/>
          <w:lang w:eastAsia="uk-UA"/>
        </w:rPr>
        <w:t xml:space="preserve"> від </w:t>
      </w:r>
      <w:r w:rsidR="00AA14C7" w:rsidRPr="000A24C2">
        <w:rPr>
          <w:sz w:val="25"/>
          <w:szCs w:val="25"/>
          <w:lang w:eastAsia="uk-UA"/>
        </w:rPr>
        <w:t>11</w:t>
      </w:r>
      <w:r w:rsidRPr="000A24C2">
        <w:rPr>
          <w:sz w:val="25"/>
          <w:szCs w:val="25"/>
          <w:lang w:eastAsia="uk-UA"/>
        </w:rPr>
        <w:t xml:space="preserve"> </w:t>
      </w:r>
      <w:r w:rsidR="00AA14C7" w:rsidRPr="000A24C2">
        <w:rPr>
          <w:sz w:val="25"/>
          <w:szCs w:val="25"/>
          <w:lang w:eastAsia="uk-UA"/>
        </w:rPr>
        <w:t>січня</w:t>
      </w:r>
      <w:r w:rsidRPr="000A24C2">
        <w:rPr>
          <w:sz w:val="25"/>
          <w:szCs w:val="25"/>
          <w:lang w:eastAsia="uk-UA"/>
        </w:rPr>
        <w:t xml:space="preserve"> 20</w:t>
      </w:r>
      <w:r w:rsidR="00AA14C7" w:rsidRPr="000A24C2">
        <w:rPr>
          <w:sz w:val="25"/>
          <w:szCs w:val="25"/>
          <w:lang w:eastAsia="uk-UA"/>
        </w:rPr>
        <w:t>22</w:t>
      </w:r>
      <w:r w:rsidRPr="000A24C2">
        <w:rPr>
          <w:sz w:val="25"/>
          <w:szCs w:val="25"/>
          <w:lang w:eastAsia="uk-UA"/>
        </w:rPr>
        <w:t xml:space="preserve"> року, надіслано до ЄДРСР </w:t>
      </w:r>
      <w:r w:rsidR="00AA14C7" w:rsidRPr="000A24C2">
        <w:rPr>
          <w:sz w:val="25"/>
          <w:szCs w:val="25"/>
          <w:lang w:eastAsia="uk-UA"/>
        </w:rPr>
        <w:t>11</w:t>
      </w:r>
      <w:r w:rsidRPr="000A24C2">
        <w:rPr>
          <w:sz w:val="25"/>
          <w:szCs w:val="25"/>
          <w:lang w:eastAsia="uk-UA"/>
        </w:rPr>
        <w:t xml:space="preserve"> </w:t>
      </w:r>
      <w:r w:rsidR="00AA14C7" w:rsidRPr="000A24C2">
        <w:rPr>
          <w:sz w:val="25"/>
          <w:szCs w:val="25"/>
          <w:lang w:eastAsia="uk-UA"/>
        </w:rPr>
        <w:t>квітня</w:t>
      </w:r>
      <w:r w:rsidRPr="000A24C2">
        <w:rPr>
          <w:sz w:val="25"/>
          <w:szCs w:val="25"/>
          <w:lang w:eastAsia="uk-UA"/>
        </w:rPr>
        <w:t xml:space="preserve"> 20</w:t>
      </w:r>
      <w:r w:rsidR="00AA14C7" w:rsidRPr="000A24C2">
        <w:rPr>
          <w:sz w:val="25"/>
          <w:szCs w:val="25"/>
          <w:lang w:eastAsia="uk-UA"/>
        </w:rPr>
        <w:t>22</w:t>
      </w:r>
      <w:r w:rsidRPr="000A24C2">
        <w:rPr>
          <w:sz w:val="25"/>
          <w:szCs w:val="25"/>
          <w:lang w:eastAsia="uk-UA"/>
        </w:rPr>
        <w:t xml:space="preserve"> року);</w:t>
      </w:r>
    </w:p>
    <w:p w14:paraId="35D04176" w14:textId="09C390F7" w:rsidR="00BB5FFA" w:rsidRPr="000A24C2" w:rsidRDefault="00BB5FFA" w:rsidP="00BB5FFA">
      <w:pPr>
        <w:shd w:val="clear" w:color="auto" w:fill="FFFFFF"/>
        <w:ind w:firstLine="709"/>
        <w:jc w:val="both"/>
        <w:rPr>
          <w:sz w:val="25"/>
          <w:szCs w:val="25"/>
          <w:lang w:eastAsia="uk-UA"/>
        </w:rPr>
      </w:pPr>
      <w:r w:rsidRPr="000A24C2">
        <w:rPr>
          <w:sz w:val="25"/>
          <w:szCs w:val="25"/>
          <w:lang w:eastAsia="uk-UA"/>
        </w:rPr>
        <w:t xml:space="preserve">- у справі № </w:t>
      </w:r>
      <w:r w:rsidR="00AA14C7" w:rsidRPr="000A24C2">
        <w:rPr>
          <w:sz w:val="25"/>
          <w:szCs w:val="25"/>
          <w:lang w:eastAsia="uk-UA"/>
        </w:rPr>
        <w:t>420</w:t>
      </w:r>
      <w:r w:rsidRPr="000A24C2">
        <w:rPr>
          <w:sz w:val="25"/>
          <w:szCs w:val="25"/>
          <w:lang w:eastAsia="uk-UA"/>
        </w:rPr>
        <w:t>/</w:t>
      </w:r>
      <w:r w:rsidR="00AA14C7" w:rsidRPr="000A24C2">
        <w:rPr>
          <w:sz w:val="25"/>
          <w:szCs w:val="25"/>
          <w:lang w:eastAsia="uk-UA"/>
        </w:rPr>
        <w:t>9385</w:t>
      </w:r>
      <w:r w:rsidRPr="000A24C2">
        <w:rPr>
          <w:sz w:val="25"/>
          <w:szCs w:val="25"/>
          <w:lang w:eastAsia="uk-UA"/>
        </w:rPr>
        <w:t>/</w:t>
      </w:r>
      <w:r w:rsidR="00AA14C7" w:rsidRPr="000A24C2">
        <w:rPr>
          <w:sz w:val="25"/>
          <w:szCs w:val="25"/>
          <w:lang w:eastAsia="uk-UA"/>
        </w:rPr>
        <w:t>20</w:t>
      </w:r>
      <w:r w:rsidRPr="000A24C2">
        <w:rPr>
          <w:sz w:val="25"/>
          <w:szCs w:val="25"/>
          <w:lang w:eastAsia="uk-UA"/>
        </w:rPr>
        <w:t xml:space="preserve"> </w:t>
      </w:r>
      <w:proofErr w:type="spellStart"/>
      <w:r w:rsidRPr="000A24C2">
        <w:rPr>
          <w:sz w:val="25"/>
          <w:szCs w:val="25"/>
          <w:lang w:eastAsia="uk-UA"/>
        </w:rPr>
        <w:t>прострочено</w:t>
      </w:r>
      <w:proofErr w:type="spellEnd"/>
      <w:r w:rsidRPr="000A24C2">
        <w:rPr>
          <w:sz w:val="25"/>
          <w:szCs w:val="25"/>
          <w:lang w:eastAsia="uk-UA"/>
        </w:rPr>
        <w:t xml:space="preserve"> </w:t>
      </w:r>
      <w:r w:rsidR="00AA14C7" w:rsidRPr="000A24C2">
        <w:rPr>
          <w:sz w:val="25"/>
          <w:szCs w:val="25"/>
          <w:lang w:eastAsia="uk-UA"/>
        </w:rPr>
        <w:t>79</w:t>
      </w:r>
      <w:r w:rsidRPr="000A24C2">
        <w:rPr>
          <w:sz w:val="25"/>
          <w:szCs w:val="25"/>
          <w:lang w:eastAsia="uk-UA"/>
        </w:rPr>
        <w:t xml:space="preserve"> дні</w:t>
      </w:r>
      <w:r w:rsidR="00AA14C7" w:rsidRPr="000A24C2">
        <w:rPr>
          <w:sz w:val="25"/>
          <w:szCs w:val="25"/>
          <w:lang w:eastAsia="uk-UA"/>
        </w:rPr>
        <w:t>в</w:t>
      </w:r>
      <w:r w:rsidRPr="000A24C2">
        <w:rPr>
          <w:sz w:val="25"/>
          <w:szCs w:val="25"/>
          <w:lang w:eastAsia="uk-UA"/>
        </w:rPr>
        <w:t xml:space="preserve"> (ухвала від </w:t>
      </w:r>
      <w:r w:rsidR="00AA14C7" w:rsidRPr="000A24C2">
        <w:rPr>
          <w:sz w:val="25"/>
          <w:szCs w:val="25"/>
          <w:lang w:eastAsia="uk-UA"/>
        </w:rPr>
        <w:t>31</w:t>
      </w:r>
      <w:r w:rsidRPr="000A24C2">
        <w:rPr>
          <w:sz w:val="25"/>
          <w:szCs w:val="25"/>
          <w:lang w:eastAsia="uk-UA"/>
        </w:rPr>
        <w:t xml:space="preserve"> </w:t>
      </w:r>
      <w:r w:rsidR="00AA14C7" w:rsidRPr="000A24C2">
        <w:rPr>
          <w:sz w:val="25"/>
          <w:szCs w:val="25"/>
          <w:lang w:eastAsia="uk-UA"/>
        </w:rPr>
        <w:t>січня</w:t>
      </w:r>
      <w:r w:rsidRPr="000A24C2">
        <w:rPr>
          <w:sz w:val="25"/>
          <w:szCs w:val="25"/>
          <w:lang w:eastAsia="uk-UA"/>
        </w:rPr>
        <w:t xml:space="preserve"> 20</w:t>
      </w:r>
      <w:r w:rsidR="00AA14C7" w:rsidRPr="000A24C2">
        <w:rPr>
          <w:sz w:val="25"/>
          <w:szCs w:val="25"/>
          <w:lang w:eastAsia="uk-UA"/>
        </w:rPr>
        <w:t>22</w:t>
      </w:r>
      <w:r w:rsidRPr="000A24C2">
        <w:rPr>
          <w:sz w:val="25"/>
          <w:szCs w:val="25"/>
          <w:lang w:eastAsia="uk-UA"/>
        </w:rPr>
        <w:t xml:space="preserve"> року, надіслано до ЄДРСР </w:t>
      </w:r>
      <w:r w:rsidR="00AA14C7" w:rsidRPr="000A24C2">
        <w:rPr>
          <w:sz w:val="25"/>
          <w:szCs w:val="25"/>
          <w:lang w:eastAsia="uk-UA"/>
        </w:rPr>
        <w:t>28</w:t>
      </w:r>
      <w:r w:rsidRPr="000A24C2">
        <w:rPr>
          <w:sz w:val="25"/>
          <w:szCs w:val="25"/>
          <w:lang w:eastAsia="uk-UA"/>
        </w:rPr>
        <w:t xml:space="preserve"> </w:t>
      </w:r>
      <w:r w:rsidR="00AA14C7" w:rsidRPr="000A24C2">
        <w:rPr>
          <w:sz w:val="25"/>
          <w:szCs w:val="25"/>
          <w:lang w:eastAsia="uk-UA"/>
        </w:rPr>
        <w:t>квітня</w:t>
      </w:r>
      <w:r w:rsidRPr="000A24C2">
        <w:rPr>
          <w:sz w:val="25"/>
          <w:szCs w:val="25"/>
          <w:lang w:eastAsia="uk-UA"/>
        </w:rPr>
        <w:t xml:space="preserve"> 20</w:t>
      </w:r>
      <w:r w:rsidR="00AA14C7" w:rsidRPr="000A24C2">
        <w:rPr>
          <w:sz w:val="25"/>
          <w:szCs w:val="25"/>
          <w:lang w:eastAsia="uk-UA"/>
        </w:rPr>
        <w:t>22</w:t>
      </w:r>
      <w:r w:rsidRPr="000A24C2">
        <w:rPr>
          <w:sz w:val="25"/>
          <w:szCs w:val="25"/>
          <w:lang w:eastAsia="uk-UA"/>
        </w:rPr>
        <w:t xml:space="preserve"> року)</w:t>
      </w:r>
      <w:r w:rsidR="00AA14C7" w:rsidRPr="000A24C2">
        <w:rPr>
          <w:sz w:val="25"/>
          <w:szCs w:val="25"/>
          <w:lang w:eastAsia="uk-UA"/>
        </w:rPr>
        <w:t>.</w:t>
      </w:r>
    </w:p>
    <w:p w14:paraId="6DCBB295" w14:textId="74084FA8" w:rsidR="00C92957" w:rsidRPr="000A24C2" w:rsidRDefault="00C92957" w:rsidP="00BB5FFA">
      <w:pPr>
        <w:shd w:val="clear" w:color="auto" w:fill="FFFFFF"/>
        <w:ind w:firstLine="709"/>
        <w:jc w:val="both"/>
        <w:rPr>
          <w:sz w:val="25"/>
          <w:szCs w:val="25"/>
          <w:lang w:eastAsia="uk-UA"/>
        </w:rPr>
      </w:pPr>
      <w:r w:rsidRPr="000A24C2">
        <w:rPr>
          <w:sz w:val="25"/>
          <w:szCs w:val="25"/>
          <w:lang w:eastAsia="uk-UA"/>
        </w:rPr>
        <w:t>Комісія враховує навантаження судді. Водночас встановлені порушення строків, навіть з урахуванням цього факт</w:t>
      </w:r>
      <w:r w:rsidR="00886FE0" w:rsidRPr="000A24C2">
        <w:rPr>
          <w:sz w:val="25"/>
          <w:szCs w:val="25"/>
          <w:lang w:eastAsia="uk-UA"/>
        </w:rPr>
        <w:t>у</w:t>
      </w:r>
      <w:r w:rsidRPr="000A24C2">
        <w:rPr>
          <w:sz w:val="25"/>
          <w:szCs w:val="25"/>
          <w:lang w:eastAsia="uk-UA"/>
        </w:rPr>
        <w:t>, негативно впливають на оцінку відповідного показника.</w:t>
      </w:r>
    </w:p>
    <w:p w14:paraId="459B91AB" w14:textId="62079BDA" w:rsidR="007C65DA" w:rsidRPr="000A24C2" w:rsidRDefault="007C65DA" w:rsidP="007C65DA">
      <w:pPr>
        <w:shd w:val="clear" w:color="auto" w:fill="FFFFFF"/>
        <w:ind w:firstLine="709"/>
        <w:jc w:val="both"/>
        <w:rPr>
          <w:sz w:val="25"/>
          <w:szCs w:val="25"/>
          <w:lang w:eastAsia="uk-UA"/>
        </w:rPr>
      </w:pPr>
      <w:r w:rsidRPr="000A24C2">
        <w:rPr>
          <w:sz w:val="25"/>
          <w:szCs w:val="25"/>
          <w:lang w:eastAsia="uk-UA"/>
        </w:rPr>
        <w:t>Крім того, суддею Потоцькою Н.В. із порушенням пр</w:t>
      </w:r>
      <w:r w:rsidR="00C44C27" w:rsidRPr="000A24C2">
        <w:rPr>
          <w:sz w:val="25"/>
          <w:szCs w:val="25"/>
          <w:lang w:eastAsia="uk-UA"/>
        </w:rPr>
        <w:t>оцесуальних строків розглянуто в</w:t>
      </w:r>
      <w:r w:rsidRPr="000A24C2">
        <w:rPr>
          <w:sz w:val="25"/>
          <w:szCs w:val="25"/>
          <w:lang w:eastAsia="uk-UA"/>
        </w:rPr>
        <w:t xml:space="preserve"> період з 2012 до 2020 року 252 справи та 2 матеріали.</w:t>
      </w:r>
      <w:r w:rsidRPr="000A24C2">
        <w:t xml:space="preserve"> </w:t>
      </w:r>
      <w:r w:rsidR="00C44C27" w:rsidRPr="000A24C2">
        <w:t>Д</w:t>
      </w:r>
      <w:r w:rsidRPr="000A24C2">
        <w:rPr>
          <w:sz w:val="25"/>
          <w:szCs w:val="25"/>
          <w:lang w:eastAsia="uk-UA"/>
        </w:rPr>
        <w:t>отримання процесуальних строків є важливою складовою ефективності здійснення правосуддя, а тому наведені обставини не можуть бути повністю проігноровані під час оцінювання. З урахуванням характеру та кількості встановлених порушень Комісія вважає за необхідне знизити оцінку за показником «Ефективність здійснення правосуддя», проте враховує наявні об</w:t>
      </w:r>
      <w:r w:rsidR="00C44C27" w:rsidRPr="000A24C2">
        <w:rPr>
          <w:sz w:val="25"/>
          <w:szCs w:val="25"/>
          <w:lang w:eastAsia="uk-UA"/>
        </w:rPr>
        <w:t>’</w:t>
      </w:r>
      <w:r w:rsidRPr="000A24C2">
        <w:rPr>
          <w:sz w:val="25"/>
          <w:szCs w:val="25"/>
          <w:lang w:eastAsia="uk-UA"/>
        </w:rPr>
        <w:t>єктивні чинники, що впливали на строки розгляду справ.</w:t>
      </w:r>
    </w:p>
    <w:p w14:paraId="5627D757" w14:textId="77777777" w:rsidR="007C65DA" w:rsidRPr="000A24C2" w:rsidRDefault="007C65DA" w:rsidP="007C65DA">
      <w:pPr>
        <w:shd w:val="clear" w:color="auto" w:fill="FFFFFF"/>
        <w:ind w:firstLine="709"/>
        <w:jc w:val="both"/>
        <w:rPr>
          <w:sz w:val="25"/>
          <w:szCs w:val="25"/>
          <w:lang w:eastAsia="uk-UA"/>
        </w:rPr>
      </w:pPr>
      <w:r w:rsidRPr="000A24C2">
        <w:rPr>
          <w:sz w:val="25"/>
          <w:szCs w:val="25"/>
          <w:lang w:eastAsia="uk-UA"/>
        </w:rPr>
        <w:t>Відповідно до матеріалів суддівського досьє Потоцька Н.В. не займала адміністративні посади, також не обиралася до органів суддівського врядування та самоврядування.</w:t>
      </w:r>
    </w:p>
    <w:p w14:paraId="42CC7BAB" w14:textId="65C84417" w:rsidR="00C92957" w:rsidRPr="000A24C2" w:rsidRDefault="00C92957" w:rsidP="00BB5FFA">
      <w:pPr>
        <w:shd w:val="clear" w:color="auto" w:fill="FFFFFF"/>
        <w:ind w:firstLine="709"/>
        <w:jc w:val="both"/>
        <w:rPr>
          <w:sz w:val="25"/>
          <w:szCs w:val="25"/>
          <w:lang w:eastAsia="uk-UA"/>
        </w:rPr>
      </w:pPr>
      <w:r w:rsidRPr="000A24C2">
        <w:rPr>
          <w:sz w:val="25"/>
          <w:szCs w:val="25"/>
          <w:lang w:eastAsia="uk-UA"/>
        </w:rPr>
        <w:t>З огляду на зазначене за результатами дослідження досьє та співбесіди Комісія оцінила цей показник у 60 балів.</w:t>
      </w:r>
    </w:p>
    <w:p w14:paraId="438F2A61" w14:textId="39B11F5F" w:rsidR="00BB5FFA" w:rsidRPr="000A24C2" w:rsidRDefault="00BB5FFA" w:rsidP="00BB5FFA">
      <w:pPr>
        <w:shd w:val="clear" w:color="auto" w:fill="FFFFFF"/>
        <w:ind w:firstLine="709"/>
        <w:jc w:val="both"/>
        <w:rPr>
          <w:sz w:val="25"/>
          <w:szCs w:val="25"/>
          <w:lang w:eastAsia="uk-UA"/>
        </w:rPr>
      </w:pPr>
      <w:r w:rsidRPr="000A24C2">
        <w:rPr>
          <w:sz w:val="25"/>
          <w:szCs w:val="25"/>
          <w:lang w:eastAsia="uk-UA"/>
        </w:rPr>
        <w:t xml:space="preserve">4. 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0A24C2">
        <w:rPr>
          <w:sz w:val="25"/>
          <w:szCs w:val="25"/>
          <w:lang w:eastAsia="uk-UA"/>
        </w:rPr>
        <w:t>законопроєктній</w:t>
      </w:r>
      <w:proofErr w:type="spellEnd"/>
      <w:r w:rsidRPr="000A24C2">
        <w:rPr>
          <w:sz w:val="25"/>
          <w:szCs w:val="25"/>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18F5CC25" w14:textId="76AB1E06" w:rsidR="0029529D" w:rsidRPr="000A24C2" w:rsidRDefault="00BB5FFA" w:rsidP="00BB5FFA">
      <w:pPr>
        <w:shd w:val="clear" w:color="auto" w:fill="FFFFFF"/>
        <w:ind w:firstLine="709"/>
        <w:jc w:val="both"/>
        <w:rPr>
          <w:sz w:val="25"/>
          <w:szCs w:val="25"/>
          <w:lang w:eastAsia="uk-UA"/>
        </w:rPr>
      </w:pPr>
      <w:r w:rsidRPr="0043676A">
        <w:rPr>
          <w:spacing w:val="6"/>
          <w:sz w:val="25"/>
          <w:szCs w:val="25"/>
          <w:lang w:eastAsia="uk-UA"/>
        </w:rPr>
        <w:t xml:space="preserve">Із матеріалів суддівського досьє Комісією встановлено, що </w:t>
      </w:r>
      <w:r w:rsidR="0029529D" w:rsidRPr="0043676A">
        <w:rPr>
          <w:spacing w:val="6"/>
          <w:sz w:val="25"/>
          <w:szCs w:val="25"/>
          <w:lang w:eastAsia="uk-UA"/>
        </w:rPr>
        <w:t>Потоцька Н.В.</w:t>
      </w:r>
      <w:r w:rsidRPr="0043676A">
        <w:rPr>
          <w:spacing w:val="6"/>
          <w:sz w:val="25"/>
          <w:szCs w:val="25"/>
          <w:lang w:eastAsia="uk-UA"/>
        </w:rPr>
        <w:t xml:space="preserve"> у</w:t>
      </w:r>
      <w:r w:rsidRPr="000A24C2">
        <w:rPr>
          <w:sz w:val="25"/>
          <w:szCs w:val="25"/>
          <w:lang w:eastAsia="uk-UA"/>
        </w:rPr>
        <w:t xml:space="preserve"> </w:t>
      </w:r>
      <w:r w:rsidR="0029529D" w:rsidRPr="000A24C2">
        <w:rPr>
          <w:sz w:val="25"/>
          <w:szCs w:val="25"/>
          <w:lang w:eastAsia="uk-UA"/>
        </w:rPr>
        <w:t>2012–2023</w:t>
      </w:r>
      <w:r w:rsidRPr="000A24C2">
        <w:rPr>
          <w:sz w:val="25"/>
          <w:szCs w:val="25"/>
          <w:lang w:eastAsia="uk-UA"/>
        </w:rPr>
        <w:t xml:space="preserve"> ро</w:t>
      </w:r>
      <w:r w:rsidR="0029529D" w:rsidRPr="000A24C2">
        <w:rPr>
          <w:sz w:val="25"/>
          <w:szCs w:val="25"/>
          <w:lang w:eastAsia="uk-UA"/>
        </w:rPr>
        <w:t>ках</w:t>
      </w:r>
      <w:r w:rsidRPr="000A24C2">
        <w:rPr>
          <w:sz w:val="25"/>
          <w:szCs w:val="25"/>
          <w:lang w:eastAsia="uk-UA"/>
        </w:rPr>
        <w:t xml:space="preserve"> підвищувала фаховий рівень у Національній школі суддів України. Також у </w:t>
      </w:r>
      <w:r w:rsidR="0029529D" w:rsidRPr="000A24C2">
        <w:rPr>
          <w:sz w:val="25"/>
          <w:szCs w:val="25"/>
          <w:lang w:eastAsia="uk-UA"/>
        </w:rPr>
        <w:t>2012–2013 роках та 2017 році</w:t>
      </w:r>
      <w:r w:rsidRPr="000A24C2">
        <w:rPr>
          <w:sz w:val="25"/>
          <w:szCs w:val="25"/>
          <w:lang w:eastAsia="uk-UA"/>
        </w:rPr>
        <w:t xml:space="preserve"> </w:t>
      </w:r>
      <w:r w:rsidR="0029529D" w:rsidRPr="000A24C2">
        <w:rPr>
          <w:sz w:val="25"/>
          <w:szCs w:val="25"/>
          <w:lang w:eastAsia="uk-UA"/>
        </w:rPr>
        <w:t>Потоцька Н.В.</w:t>
      </w:r>
      <w:r w:rsidRPr="000A24C2">
        <w:rPr>
          <w:sz w:val="25"/>
          <w:szCs w:val="25"/>
          <w:lang w:eastAsia="uk-UA"/>
        </w:rPr>
        <w:t xml:space="preserve"> здійснювала викладацьку діяльність </w:t>
      </w:r>
      <w:r w:rsidR="00C44C27" w:rsidRPr="000A24C2">
        <w:rPr>
          <w:sz w:val="25"/>
          <w:szCs w:val="25"/>
          <w:lang w:eastAsia="uk-UA"/>
        </w:rPr>
        <w:t>в</w:t>
      </w:r>
      <w:r w:rsidRPr="000A24C2">
        <w:rPr>
          <w:sz w:val="25"/>
          <w:szCs w:val="25"/>
          <w:lang w:eastAsia="uk-UA"/>
        </w:rPr>
        <w:t xml:space="preserve"> </w:t>
      </w:r>
      <w:r w:rsidR="0029529D" w:rsidRPr="000A24C2">
        <w:rPr>
          <w:sz w:val="25"/>
          <w:szCs w:val="25"/>
          <w:lang w:eastAsia="uk-UA"/>
        </w:rPr>
        <w:t xml:space="preserve">Одеському </w:t>
      </w:r>
      <w:r w:rsidRPr="000A24C2">
        <w:rPr>
          <w:sz w:val="25"/>
          <w:szCs w:val="25"/>
          <w:lang w:eastAsia="uk-UA"/>
        </w:rPr>
        <w:t xml:space="preserve">регіональному відділенні Національної школи суддів України. </w:t>
      </w:r>
      <w:r w:rsidR="0029529D" w:rsidRPr="000A24C2">
        <w:rPr>
          <w:sz w:val="25"/>
          <w:szCs w:val="25"/>
          <w:lang w:eastAsia="uk-UA"/>
        </w:rPr>
        <w:t xml:space="preserve">Крім того, Потоцька Н.В. </w:t>
      </w:r>
      <w:r w:rsidR="00C44C27" w:rsidRPr="000A24C2">
        <w:rPr>
          <w:sz w:val="25"/>
          <w:szCs w:val="25"/>
          <w:lang w:eastAsia="uk-UA"/>
        </w:rPr>
        <w:t>брала</w:t>
      </w:r>
      <w:r w:rsidR="0029529D" w:rsidRPr="000A24C2">
        <w:rPr>
          <w:sz w:val="25"/>
          <w:szCs w:val="25"/>
          <w:lang w:eastAsia="uk-UA"/>
        </w:rPr>
        <w:t xml:space="preserve"> участь у професійних заходах (дискусіях, круглих столах, конференціях тощо.</w:t>
      </w:r>
    </w:p>
    <w:p w14:paraId="66599B8F" w14:textId="79062B2A" w:rsidR="00BB5FFA" w:rsidRPr="000A24C2" w:rsidRDefault="0029529D" w:rsidP="00BB5FFA">
      <w:pPr>
        <w:shd w:val="clear" w:color="auto" w:fill="FFFFFF"/>
        <w:ind w:firstLine="709"/>
        <w:jc w:val="both"/>
        <w:rPr>
          <w:sz w:val="25"/>
          <w:szCs w:val="25"/>
          <w:lang w:eastAsia="uk-UA"/>
        </w:rPr>
      </w:pPr>
      <w:r w:rsidRPr="000A24C2">
        <w:rPr>
          <w:sz w:val="25"/>
          <w:szCs w:val="25"/>
          <w:lang w:eastAsia="uk-UA"/>
        </w:rPr>
        <w:t>У</w:t>
      </w:r>
      <w:r w:rsidR="00BB5FFA" w:rsidRPr="000A24C2">
        <w:rPr>
          <w:sz w:val="25"/>
          <w:szCs w:val="25"/>
          <w:lang w:eastAsia="uk-UA"/>
        </w:rPr>
        <w:t xml:space="preserve"> </w:t>
      </w:r>
      <w:r w:rsidRPr="000A24C2">
        <w:rPr>
          <w:sz w:val="25"/>
          <w:szCs w:val="25"/>
          <w:lang w:eastAsia="uk-UA"/>
        </w:rPr>
        <w:t>Потоцької Н.В. відсутній науковий ступінь та вчене звання</w:t>
      </w:r>
      <w:r w:rsidR="00BB5FFA" w:rsidRPr="000A24C2">
        <w:rPr>
          <w:sz w:val="25"/>
          <w:szCs w:val="25"/>
          <w:lang w:eastAsia="uk-UA"/>
        </w:rPr>
        <w:t>.</w:t>
      </w:r>
      <w:r w:rsidRPr="000A24C2">
        <w:rPr>
          <w:sz w:val="25"/>
          <w:szCs w:val="25"/>
          <w:lang w:eastAsia="uk-UA"/>
        </w:rPr>
        <w:t xml:space="preserve"> Також суддя Потоцька Н.В. не </w:t>
      </w:r>
      <w:r w:rsidR="00C44C27" w:rsidRPr="000A24C2">
        <w:rPr>
          <w:sz w:val="25"/>
          <w:szCs w:val="25"/>
          <w:lang w:eastAsia="uk-UA"/>
        </w:rPr>
        <w:t>брала участі</w:t>
      </w:r>
      <w:r w:rsidRPr="000A24C2">
        <w:rPr>
          <w:sz w:val="25"/>
          <w:szCs w:val="25"/>
          <w:lang w:eastAsia="uk-UA"/>
        </w:rPr>
        <w:t xml:space="preserve"> </w:t>
      </w:r>
      <w:r w:rsidR="00C44C27" w:rsidRPr="000A24C2">
        <w:rPr>
          <w:sz w:val="25"/>
          <w:szCs w:val="25"/>
          <w:lang w:eastAsia="uk-UA"/>
        </w:rPr>
        <w:t>в</w:t>
      </w:r>
      <w:r w:rsidRPr="000A24C2">
        <w:rPr>
          <w:sz w:val="25"/>
          <w:szCs w:val="25"/>
          <w:lang w:eastAsia="uk-UA"/>
        </w:rPr>
        <w:t xml:space="preserve"> </w:t>
      </w:r>
      <w:proofErr w:type="spellStart"/>
      <w:r w:rsidRPr="000A24C2">
        <w:rPr>
          <w:sz w:val="25"/>
          <w:szCs w:val="25"/>
          <w:lang w:eastAsia="uk-UA"/>
        </w:rPr>
        <w:t>законопроєктній</w:t>
      </w:r>
      <w:proofErr w:type="spellEnd"/>
      <w:r w:rsidRPr="000A24C2">
        <w:rPr>
          <w:sz w:val="25"/>
          <w:szCs w:val="25"/>
          <w:lang w:eastAsia="uk-UA"/>
        </w:rPr>
        <w:t xml:space="preserve"> роботі та </w:t>
      </w:r>
      <w:r w:rsidR="00C44C27" w:rsidRPr="000A24C2">
        <w:rPr>
          <w:sz w:val="25"/>
          <w:szCs w:val="25"/>
          <w:lang w:eastAsia="uk-UA"/>
        </w:rPr>
        <w:t>в</w:t>
      </w:r>
      <w:r w:rsidRPr="000A24C2">
        <w:rPr>
          <w:sz w:val="25"/>
          <w:szCs w:val="25"/>
          <w:lang w:eastAsia="uk-UA"/>
        </w:rPr>
        <w:t xml:space="preserve"> неї відсутні наукові публікації у сфері права.</w:t>
      </w:r>
    </w:p>
    <w:p w14:paraId="16B1B25D" w14:textId="5E21BB93" w:rsidR="00BB5FFA" w:rsidRPr="000A24C2" w:rsidRDefault="0029529D" w:rsidP="00BB5FFA">
      <w:pPr>
        <w:shd w:val="clear" w:color="auto" w:fill="FFFFFF"/>
        <w:ind w:firstLine="709"/>
        <w:jc w:val="both"/>
        <w:rPr>
          <w:sz w:val="25"/>
          <w:szCs w:val="25"/>
          <w:lang w:eastAsia="uk-UA"/>
        </w:rPr>
      </w:pPr>
      <w:r w:rsidRPr="000A24C2">
        <w:rPr>
          <w:sz w:val="25"/>
          <w:szCs w:val="25"/>
          <w:lang w:eastAsia="uk-UA"/>
        </w:rPr>
        <w:t>З огляду на зазначене з</w:t>
      </w:r>
      <w:r w:rsidR="00BB5FFA" w:rsidRPr="000A24C2">
        <w:rPr>
          <w:sz w:val="25"/>
          <w:szCs w:val="25"/>
          <w:lang w:eastAsia="uk-UA"/>
        </w:rPr>
        <w:t>а результатами дослідження досьє та проведення співбесіди Комісія оцінила діяльність судді що</w:t>
      </w:r>
      <w:r w:rsidRPr="000A24C2">
        <w:rPr>
          <w:sz w:val="25"/>
          <w:szCs w:val="25"/>
          <w:lang w:eastAsia="uk-UA"/>
        </w:rPr>
        <w:t>до підвищення фахового рівня</w:t>
      </w:r>
      <w:r w:rsidR="00BB5FFA" w:rsidRPr="000A24C2">
        <w:rPr>
          <w:sz w:val="25"/>
          <w:szCs w:val="25"/>
          <w:lang w:eastAsia="uk-UA"/>
        </w:rPr>
        <w:t xml:space="preserve"> у </w:t>
      </w:r>
      <w:r w:rsidRPr="000A24C2">
        <w:rPr>
          <w:sz w:val="25"/>
          <w:szCs w:val="25"/>
          <w:lang w:eastAsia="uk-UA"/>
        </w:rPr>
        <w:t>4</w:t>
      </w:r>
      <w:r w:rsidR="00BB5FFA" w:rsidRPr="000A24C2">
        <w:rPr>
          <w:sz w:val="25"/>
          <w:szCs w:val="25"/>
          <w:lang w:eastAsia="uk-UA"/>
        </w:rPr>
        <w:t xml:space="preserve"> бал</w:t>
      </w:r>
      <w:r w:rsidRPr="000A24C2">
        <w:rPr>
          <w:sz w:val="25"/>
          <w:szCs w:val="25"/>
          <w:lang w:eastAsia="uk-UA"/>
        </w:rPr>
        <w:t>и</w:t>
      </w:r>
      <w:r w:rsidR="00BB5FFA" w:rsidRPr="000A24C2">
        <w:rPr>
          <w:sz w:val="25"/>
          <w:szCs w:val="25"/>
          <w:lang w:eastAsia="uk-UA"/>
        </w:rPr>
        <w:t>.</w:t>
      </w:r>
    </w:p>
    <w:p w14:paraId="65AB2ADF" w14:textId="77777777" w:rsidR="008B4A5F" w:rsidRPr="000A24C2" w:rsidRDefault="008B4A5F" w:rsidP="00BB5FFA">
      <w:pPr>
        <w:shd w:val="clear" w:color="auto" w:fill="FFFFFF"/>
        <w:ind w:firstLine="709"/>
        <w:jc w:val="both"/>
        <w:rPr>
          <w:sz w:val="25"/>
          <w:szCs w:val="25"/>
          <w:lang w:eastAsia="uk-UA"/>
        </w:rPr>
      </w:pPr>
    </w:p>
    <w:p w14:paraId="3A146577" w14:textId="7810A07C" w:rsidR="00BB5FFA" w:rsidRPr="000A24C2" w:rsidRDefault="00BB5FFA" w:rsidP="00BB5FFA">
      <w:pPr>
        <w:shd w:val="clear" w:color="auto" w:fill="FFFFFF"/>
        <w:ind w:firstLine="709"/>
        <w:jc w:val="both"/>
        <w:rPr>
          <w:b/>
          <w:sz w:val="25"/>
          <w:szCs w:val="25"/>
          <w:lang w:eastAsia="uk-UA"/>
        </w:rPr>
      </w:pPr>
      <w:r w:rsidRPr="000A24C2">
        <w:rPr>
          <w:b/>
          <w:sz w:val="25"/>
          <w:szCs w:val="25"/>
          <w:lang w:eastAsia="uk-UA"/>
        </w:rPr>
        <w:t>І</w:t>
      </w:r>
      <w:r w:rsidR="0029529D" w:rsidRPr="000A24C2">
        <w:rPr>
          <w:b/>
          <w:sz w:val="25"/>
          <w:szCs w:val="25"/>
          <w:lang w:eastAsia="uk-UA"/>
        </w:rPr>
        <w:t>V</w:t>
      </w:r>
      <w:r w:rsidRPr="000A24C2">
        <w:rPr>
          <w:b/>
          <w:sz w:val="25"/>
          <w:szCs w:val="25"/>
          <w:lang w:eastAsia="uk-UA"/>
        </w:rPr>
        <w:t xml:space="preserve">. </w:t>
      </w:r>
      <w:r w:rsidR="0029529D" w:rsidRPr="000A24C2">
        <w:rPr>
          <w:b/>
          <w:sz w:val="25"/>
          <w:szCs w:val="25"/>
          <w:lang w:eastAsia="uk-UA"/>
        </w:rPr>
        <w:t>Оцінювання відповідності судді за критерієм особистої компетентності.</w:t>
      </w:r>
    </w:p>
    <w:p w14:paraId="45FEE494" w14:textId="345AD26C" w:rsidR="0029529D" w:rsidRPr="000A24C2" w:rsidRDefault="0029529D" w:rsidP="0029529D">
      <w:pPr>
        <w:shd w:val="clear" w:color="auto" w:fill="FFFFFF"/>
        <w:ind w:firstLine="709"/>
        <w:jc w:val="both"/>
        <w:rPr>
          <w:sz w:val="25"/>
          <w:szCs w:val="25"/>
          <w:lang w:eastAsia="uk-UA"/>
        </w:rPr>
      </w:pPr>
      <w:r w:rsidRPr="000A24C2">
        <w:rPr>
          <w:sz w:val="25"/>
          <w:szCs w:val="25"/>
          <w:lang w:eastAsia="uk-UA"/>
        </w:rPr>
        <w:lastRenderedPageBreak/>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24CD1396" w14:textId="46A84DB9" w:rsidR="00BB5FFA" w:rsidRPr="000A24C2" w:rsidRDefault="0029529D" w:rsidP="0029529D">
      <w:pPr>
        <w:shd w:val="clear" w:color="auto" w:fill="FFFFFF"/>
        <w:ind w:firstLine="709"/>
        <w:jc w:val="both"/>
        <w:rPr>
          <w:sz w:val="25"/>
          <w:szCs w:val="25"/>
          <w:lang w:eastAsia="uk-UA"/>
        </w:rPr>
      </w:pPr>
      <w:r w:rsidRPr="000A24C2">
        <w:rPr>
          <w:sz w:val="25"/>
          <w:szCs w:val="25"/>
          <w:lang w:eastAsia="uk-UA"/>
        </w:rPr>
        <w:t xml:space="preserve">Комісією встановлено, що Потоцька Н.В.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 відповідність судді за критерієм особистої компетентності оцінено в </w:t>
      </w:r>
      <w:r w:rsidR="00DB21A2" w:rsidRPr="000A24C2">
        <w:rPr>
          <w:sz w:val="25"/>
          <w:szCs w:val="25"/>
          <w:lang w:eastAsia="uk-UA"/>
        </w:rPr>
        <w:t>55</w:t>
      </w:r>
      <w:r w:rsidRPr="000A24C2">
        <w:rPr>
          <w:sz w:val="25"/>
          <w:szCs w:val="25"/>
          <w:lang w:eastAsia="uk-UA"/>
        </w:rPr>
        <w:t xml:space="preserve"> балів.</w:t>
      </w:r>
    </w:p>
    <w:p w14:paraId="1FBB65F9" w14:textId="77777777" w:rsidR="0029529D" w:rsidRPr="000A24C2" w:rsidRDefault="0029529D" w:rsidP="00BB5FFA">
      <w:pPr>
        <w:shd w:val="clear" w:color="auto" w:fill="FFFFFF"/>
        <w:ind w:firstLine="709"/>
        <w:jc w:val="both"/>
        <w:rPr>
          <w:sz w:val="25"/>
          <w:szCs w:val="25"/>
          <w:lang w:eastAsia="uk-UA"/>
        </w:rPr>
      </w:pPr>
    </w:p>
    <w:p w14:paraId="78EB25D7" w14:textId="6DDFB35A" w:rsidR="00DB21A2" w:rsidRPr="000A24C2" w:rsidRDefault="00DB21A2" w:rsidP="00BB5FFA">
      <w:pPr>
        <w:shd w:val="clear" w:color="auto" w:fill="FFFFFF"/>
        <w:ind w:firstLine="709"/>
        <w:jc w:val="both"/>
        <w:rPr>
          <w:b/>
          <w:sz w:val="25"/>
          <w:szCs w:val="25"/>
          <w:lang w:eastAsia="uk-UA"/>
        </w:rPr>
      </w:pPr>
      <w:r w:rsidRPr="000A24C2">
        <w:rPr>
          <w:b/>
          <w:sz w:val="25"/>
          <w:szCs w:val="25"/>
          <w:lang w:eastAsia="uk-UA"/>
        </w:rPr>
        <w:t>V. Оцінювання відповідності судді за критерієм соціальної компетентності.</w:t>
      </w:r>
    </w:p>
    <w:p w14:paraId="091546DC" w14:textId="03FCC3E0" w:rsidR="00DB21A2" w:rsidRPr="000A24C2" w:rsidRDefault="00DB21A2" w:rsidP="00DB21A2">
      <w:pPr>
        <w:shd w:val="clear" w:color="auto" w:fill="FFFFFF"/>
        <w:ind w:firstLine="709"/>
        <w:jc w:val="both"/>
        <w:rPr>
          <w:sz w:val="25"/>
          <w:szCs w:val="25"/>
          <w:lang w:eastAsia="uk-UA"/>
        </w:rPr>
      </w:pPr>
      <w:r w:rsidRPr="000A24C2">
        <w:rPr>
          <w:sz w:val="25"/>
          <w:szCs w:val="25"/>
          <w:lang w:eastAsia="uk-UA"/>
        </w:rPr>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0A24C2">
        <w:rPr>
          <w:sz w:val="25"/>
          <w:szCs w:val="25"/>
          <w:lang w:eastAsia="uk-UA"/>
        </w:rPr>
        <w:t>комунікативність</w:t>
      </w:r>
      <w:proofErr w:type="spellEnd"/>
      <w:r w:rsidRPr="000A24C2">
        <w:rPr>
          <w:sz w:val="25"/>
          <w:szCs w:val="25"/>
          <w:lang w:eastAsia="uk-UA"/>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0A24C2">
        <w:rPr>
          <w:sz w:val="25"/>
          <w:szCs w:val="25"/>
          <w:lang w:eastAsia="uk-UA"/>
        </w:rPr>
        <w:t>контрпродуктивних</w:t>
      </w:r>
      <w:proofErr w:type="spellEnd"/>
      <w:r w:rsidRPr="000A24C2">
        <w:rPr>
          <w:sz w:val="25"/>
          <w:szCs w:val="25"/>
          <w:lang w:eastAsia="uk-UA"/>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104C2936" w14:textId="4BA3B022" w:rsidR="00DB21A2" w:rsidRPr="000A24C2" w:rsidRDefault="00DB21A2" w:rsidP="00DB21A2">
      <w:pPr>
        <w:shd w:val="clear" w:color="auto" w:fill="FFFFFF"/>
        <w:ind w:firstLine="709"/>
        <w:jc w:val="both"/>
        <w:rPr>
          <w:sz w:val="25"/>
          <w:szCs w:val="25"/>
          <w:lang w:eastAsia="uk-UA"/>
        </w:rPr>
      </w:pPr>
      <w:r w:rsidRPr="000A24C2">
        <w:rPr>
          <w:sz w:val="25"/>
          <w:szCs w:val="25"/>
          <w:lang w:eastAsia="uk-UA"/>
        </w:rPr>
        <w:t>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набрала 67 балів.</w:t>
      </w:r>
    </w:p>
    <w:p w14:paraId="018C429B" w14:textId="2AAF14DE" w:rsidR="00DB21A2" w:rsidRPr="000A24C2" w:rsidRDefault="00DB21A2" w:rsidP="00DB21A2">
      <w:pPr>
        <w:shd w:val="clear" w:color="auto" w:fill="FFFFFF"/>
        <w:ind w:firstLine="709"/>
        <w:jc w:val="both"/>
        <w:rPr>
          <w:sz w:val="25"/>
          <w:szCs w:val="25"/>
          <w:lang w:eastAsia="uk-UA"/>
        </w:rPr>
      </w:pPr>
      <w:r w:rsidRPr="000A24C2">
        <w:rPr>
          <w:sz w:val="25"/>
          <w:szCs w:val="25"/>
          <w:lang w:eastAsia="uk-UA"/>
        </w:rPr>
        <w:t xml:space="preserve">У підсумку за критерієм компетентності (професійної, особистої та соціальної) суддя Потоцька Н.В. набрала 356,25 </w:t>
      </w:r>
      <w:proofErr w:type="spellStart"/>
      <w:r w:rsidRPr="000A24C2">
        <w:rPr>
          <w:sz w:val="25"/>
          <w:szCs w:val="25"/>
          <w:lang w:eastAsia="uk-UA"/>
        </w:rPr>
        <w:t>бала</w:t>
      </w:r>
      <w:proofErr w:type="spellEnd"/>
      <w:r w:rsidRPr="000A24C2">
        <w:rPr>
          <w:sz w:val="25"/>
          <w:szCs w:val="25"/>
          <w:lang w:eastAsia="uk-UA"/>
        </w:rPr>
        <w:t>.</w:t>
      </w:r>
    </w:p>
    <w:p w14:paraId="19C0475E" w14:textId="77777777" w:rsidR="00DB21A2" w:rsidRPr="000A24C2" w:rsidRDefault="00DB21A2" w:rsidP="00DB21A2">
      <w:pPr>
        <w:shd w:val="clear" w:color="auto" w:fill="FFFFFF"/>
        <w:ind w:firstLine="709"/>
        <w:jc w:val="both"/>
        <w:rPr>
          <w:sz w:val="25"/>
          <w:szCs w:val="25"/>
          <w:lang w:eastAsia="uk-UA"/>
        </w:rPr>
      </w:pPr>
    </w:p>
    <w:p w14:paraId="1402F44C" w14:textId="4BBF78DF" w:rsidR="00BB5FFA" w:rsidRPr="000A24C2" w:rsidRDefault="00BB5FFA" w:rsidP="00DB21A2">
      <w:pPr>
        <w:shd w:val="clear" w:color="auto" w:fill="FFFFFF"/>
        <w:ind w:firstLine="709"/>
        <w:jc w:val="both"/>
        <w:rPr>
          <w:b/>
          <w:sz w:val="25"/>
          <w:szCs w:val="25"/>
          <w:lang w:eastAsia="uk-UA"/>
        </w:rPr>
      </w:pPr>
      <w:r w:rsidRPr="000A24C2">
        <w:rPr>
          <w:b/>
          <w:sz w:val="25"/>
          <w:szCs w:val="25"/>
          <w:lang w:eastAsia="uk-UA"/>
        </w:rPr>
        <w:t>V</w:t>
      </w:r>
      <w:r w:rsidR="00DB21A2" w:rsidRPr="000A24C2">
        <w:rPr>
          <w:b/>
          <w:sz w:val="25"/>
          <w:szCs w:val="25"/>
          <w:lang w:eastAsia="uk-UA"/>
        </w:rPr>
        <w:t>І</w:t>
      </w:r>
      <w:r w:rsidRPr="000A24C2">
        <w:rPr>
          <w:b/>
          <w:sz w:val="25"/>
          <w:szCs w:val="25"/>
          <w:lang w:eastAsia="uk-UA"/>
        </w:rPr>
        <w:t>. Критері</w:t>
      </w:r>
      <w:r w:rsidR="00C6686E" w:rsidRPr="000A24C2">
        <w:rPr>
          <w:b/>
          <w:sz w:val="25"/>
          <w:szCs w:val="25"/>
          <w:lang w:eastAsia="uk-UA"/>
        </w:rPr>
        <w:t>ї</w:t>
      </w:r>
      <w:r w:rsidRPr="000A24C2">
        <w:rPr>
          <w:b/>
          <w:sz w:val="25"/>
          <w:szCs w:val="25"/>
          <w:lang w:eastAsia="uk-UA"/>
        </w:rPr>
        <w:t xml:space="preserve"> професійної етики та доброчесності.</w:t>
      </w:r>
    </w:p>
    <w:p w14:paraId="1A04236A" w14:textId="77777777" w:rsidR="000F631E" w:rsidRPr="000A24C2" w:rsidRDefault="000F631E" w:rsidP="000F631E">
      <w:pPr>
        <w:shd w:val="clear" w:color="auto" w:fill="FFFFFF"/>
        <w:ind w:firstLine="709"/>
        <w:jc w:val="both"/>
        <w:rPr>
          <w:sz w:val="25"/>
          <w:szCs w:val="25"/>
          <w:lang w:eastAsia="uk-UA"/>
        </w:rPr>
      </w:pPr>
      <w:r w:rsidRPr="000A24C2">
        <w:rPr>
          <w:sz w:val="25"/>
          <w:szCs w:val="25"/>
          <w:lang w:eastAsia="uk-UA"/>
        </w:rPr>
        <w:t>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14:paraId="2BCF5933" w14:textId="4274AD94" w:rsidR="000F631E" w:rsidRPr="000A24C2" w:rsidRDefault="000F631E" w:rsidP="000F631E">
      <w:pPr>
        <w:shd w:val="clear" w:color="auto" w:fill="FFFFFF"/>
        <w:ind w:firstLine="709"/>
        <w:jc w:val="both"/>
        <w:rPr>
          <w:sz w:val="25"/>
          <w:szCs w:val="25"/>
          <w:lang w:eastAsia="uk-UA"/>
        </w:rPr>
      </w:pPr>
      <w:r w:rsidRPr="000A24C2">
        <w:rPr>
          <w:sz w:val="25"/>
          <w:szCs w:val="25"/>
          <w:lang w:eastAsia="uk-UA"/>
        </w:rPr>
        <w:t>Комісія оцінила цей показник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у 45 балів.</w:t>
      </w:r>
    </w:p>
    <w:p w14:paraId="4C9DBC23" w14:textId="0EC0BD0A" w:rsidR="000F631E" w:rsidRPr="000A24C2" w:rsidRDefault="000F631E" w:rsidP="000F631E">
      <w:pPr>
        <w:shd w:val="clear" w:color="auto" w:fill="FFFFFF"/>
        <w:ind w:firstLine="709"/>
        <w:jc w:val="both"/>
        <w:rPr>
          <w:sz w:val="25"/>
          <w:szCs w:val="25"/>
          <w:lang w:eastAsia="uk-UA"/>
        </w:rPr>
      </w:pPr>
      <w:r w:rsidRPr="000A24C2">
        <w:rPr>
          <w:sz w:val="25"/>
          <w:szCs w:val="25"/>
          <w:lang w:eastAsia="uk-UA"/>
        </w:rPr>
        <w:t xml:space="preserve">Особисті морально-психологічні якості та загальні здібності оцінено за показниками: чесність і порядність, відсутність </w:t>
      </w:r>
      <w:proofErr w:type="spellStart"/>
      <w:r w:rsidRPr="000A24C2">
        <w:rPr>
          <w:sz w:val="25"/>
          <w:szCs w:val="25"/>
          <w:lang w:eastAsia="uk-UA"/>
        </w:rPr>
        <w:t>контрпродуктивних</w:t>
      </w:r>
      <w:proofErr w:type="spellEnd"/>
      <w:r w:rsidRPr="000A24C2">
        <w:rPr>
          <w:sz w:val="25"/>
          <w:szCs w:val="25"/>
          <w:lang w:eastAsia="uk-UA"/>
        </w:rPr>
        <w:t xml:space="preserve"> дій, відсутність схильності до зловживань.</w:t>
      </w:r>
    </w:p>
    <w:p w14:paraId="1320D4D8" w14:textId="1957EB77" w:rsidR="000F631E" w:rsidRPr="000A24C2" w:rsidRDefault="000F631E" w:rsidP="000F631E">
      <w:pPr>
        <w:shd w:val="clear" w:color="auto" w:fill="FFFFFF"/>
        <w:ind w:firstLine="709"/>
        <w:jc w:val="both"/>
        <w:rPr>
          <w:sz w:val="25"/>
          <w:szCs w:val="25"/>
          <w:lang w:eastAsia="uk-UA"/>
        </w:rPr>
      </w:pPr>
      <w:r w:rsidRPr="000A24C2">
        <w:rPr>
          <w:sz w:val="25"/>
          <w:szCs w:val="25"/>
          <w:lang w:eastAsia="uk-UA"/>
        </w:rPr>
        <w:t>Комісія оцінила цей показник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у 35 балів.</w:t>
      </w:r>
    </w:p>
    <w:p w14:paraId="07BD2388" w14:textId="7CB4F100" w:rsidR="00BB5FFA" w:rsidRPr="000A24C2" w:rsidRDefault="00BB5FFA" w:rsidP="000F631E">
      <w:pPr>
        <w:shd w:val="clear" w:color="auto" w:fill="FFFFFF"/>
        <w:ind w:firstLine="709"/>
        <w:jc w:val="both"/>
        <w:rPr>
          <w:sz w:val="25"/>
          <w:szCs w:val="25"/>
          <w:lang w:eastAsia="uk-UA"/>
        </w:rPr>
      </w:pPr>
      <w:r w:rsidRPr="000A24C2">
        <w:rPr>
          <w:sz w:val="25"/>
          <w:szCs w:val="25"/>
          <w:lang w:eastAsia="uk-UA"/>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та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7E08DB50" w14:textId="5DF5BFA5" w:rsidR="00BB5FFA" w:rsidRPr="000A24C2" w:rsidRDefault="00BB5FFA" w:rsidP="00BB5FFA">
      <w:pPr>
        <w:shd w:val="clear" w:color="auto" w:fill="FFFFFF"/>
        <w:ind w:firstLine="709"/>
        <w:jc w:val="both"/>
        <w:rPr>
          <w:sz w:val="25"/>
          <w:szCs w:val="25"/>
          <w:lang w:eastAsia="uk-UA"/>
        </w:rPr>
      </w:pPr>
      <w:r w:rsidRPr="000A24C2">
        <w:rPr>
          <w:sz w:val="25"/>
          <w:szCs w:val="25"/>
          <w:lang w:eastAsia="uk-UA"/>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w:t>
      </w:r>
      <w:r w:rsidRPr="000A24C2">
        <w:rPr>
          <w:sz w:val="25"/>
          <w:szCs w:val="25"/>
          <w:lang w:eastAsia="uk-UA"/>
        </w:rPr>
        <w:lastRenderedPageBreak/>
        <w:t xml:space="preserve">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0A24C2">
        <w:rPr>
          <w:sz w:val="25"/>
          <w:szCs w:val="25"/>
          <w:lang w:eastAsia="uk-UA"/>
        </w:rPr>
        <w:t>недоброчесність</w:t>
      </w:r>
      <w:proofErr w:type="spellEnd"/>
      <w:r w:rsidRPr="000A24C2">
        <w:rPr>
          <w:sz w:val="25"/>
          <w:szCs w:val="25"/>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оцінено за результатами дослідження досьє та проведення співбесіди.</w:t>
      </w:r>
    </w:p>
    <w:p w14:paraId="260FD7F2" w14:textId="2E08FE27" w:rsidR="00CE4918" w:rsidRPr="000A24C2" w:rsidRDefault="00CE4918" w:rsidP="00BB5FFA">
      <w:pPr>
        <w:shd w:val="clear" w:color="auto" w:fill="FFFFFF"/>
        <w:ind w:firstLine="709"/>
        <w:jc w:val="both"/>
        <w:rPr>
          <w:sz w:val="25"/>
          <w:szCs w:val="25"/>
          <w:lang w:eastAsia="uk-UA"/>
        </w:rPr>
      </w:pPr>
      <w:r w:rsidRPr="000A24C2">
        <w:rPr>
          <w:sz w:val="25"/>
          <w:szCs w:val="25"/>
          <w:lang w:eastAsia="uk-UA"/>
        </w:rPr>
        <w:t>До дисциплінарної відповідальності суддя Потоцька Н.В. не притягалася.</w:t>
      </w:r>
    </w:p>
    <w:p w14:paraId="39208409" w14:textId="3B5B0910" w:rsidR="00BB5FFA" w:rsidRPr="000A24C2" w:rsidRDefault="00BB5FFA" w:rsidP="00BB5FFA">
      <w:pPr>
        <w:shd w:val="clear" w:color="auto" w:fill="FFFFFF"/>
        <w:ind w:firstLine="709"/>
        <w:jc w:val="both"/>
        <w:rPr>
          <w:sz w:val="25"/>
          <w:szCs w:val="25"/>
          <w:lang w:eastAsia="uk-UA"/>
        </w:rPr>
      </w:pPr>
      <w:r w:rsidRPr="000A24C2">
        <w:rPr>
          <w:sz w:val="25"/>
          <w:szCs w:val="25"/>
          <w:lang w:eastAsia="uk-UA"/>
        </w:rPr>
        <w:t>До Комісії 1</w:t>
      </w:r>
      <w:r w:rsidR="000F631E" w:rsidRPr="000A24C2">
        <w:rPr>
          <w:sz w:val="25"/>
          <w:szCs w:val="25"/>
          <w:lang w:eastAsia="uk-UA"/>
        </w:rPr>
        <w:t>1</w:t>
      </w:r>
      <w:r w:rsidRPr="000A24C2">
        <w:rPr>
          <w:sz w:val="25"/>
          <w:szCs w:val="25"/>
          <w:lang w:eastAsia="uk-UA"/>
        </w:rPr>
        <w:t xml:space="preserve"> </w:t>
      </w:r>
      <w:r w:rsidR="000F631E" w:rsidRPr="000A24C2">
        <w:rPr>
          <w:sz w:val="25"/>
          <w:szCs w:val="25"/>
          <w:lang w:eastAsia="uk-UA"/>
        </w:rPr>
        <w:t>травня</w:t>
      </w:r>
      <w:r w:rsidRPr="000A24C2">
        <w:rPr>
          <w:sz w:val="25"/>
          <w:szCs w:val="25"/>
          <w:lang w:eastAsia="uk-UA"/>
        </w:rPr>
        <w:t xml:space="preserve"> 202</w:t>
      </w:r>
      <w:r w:rsidR="000F631E" w:rsidRPr="000A24C2">
        <w:rPr>
          <w:sz w:val="25"/>
          <w:szCs w:val="25"/>
          <w:lang w:eastAsia="uk-UA"/>
        </w:rPr>
        <w:t>6</w:t>
      </w:r>
      <w:r w:rsidRPr="000A24C2">
        <w:rPr>
          <w:sz w:val="25"/>
          <w:szCs w:val="25"/>
          <w:lang w:eastAsia="uk-UA"/>
        </w:rPr>
        <w:t xml:space="preserve"> року надійшов висновок ГРД про невідповідність судді </w:t>
      </w:r>
      <w:r w:rsidR="000F631E" w:rsidRPr="000A24C2">
        <w:rPr>
          <w:sz w:val="25"/>
          <w:szCs w:val="25"/>
          <w:lang w:eastAsia="uk-UA"/>
        </w:rPr>
        <w:t>Одеського</w:t>
      </w:r>
      <w:r w:rsidRPr="000A24C2">
        <w:rPr>
          <w:sz w:val="25"/>
          <w:szCs w:val="25"/>
          <w:lang w:eastAsia="uk-UA"/>
        </w:rPr>
        <w:t xml:space="preserve"> окружного адміністративного суду </w:t>
      </w:r>
      <w:r w:rsidR="000F631E" w:rsidRPr="000A24C2">
        <w:rPr>
          <w:sz w:val="25"/>
          <w:szCs w:val="25"/>
          <w:lang w:eastAsia="uk-UA"/>
        </w:rPr>
        <w:t>Потоцької Н.В.</w:t>
      </w:r>
      <w:r w:rsidRPr="000A24C2">
        <w:rPr>
          <w:sz w:val="25"/>
          <w:szCs w:val="25"/>
          <w:lang w:eastAsia="uk-UA"/>
        </w:rPr>
        <w:t xml:space="preserve"> критеріям доброчесності та професійної етики, затверджений ГРД </w:t>
      </w:r>
      <w:r w:rsidR="000F631E" w:rsidRPr="000A24C2">
        <w:rPr>
          <w:sz w:val="25"/>
          <w:szCs w:val="25"/>
          <w:lang w:eastAsia="uk-UA"/>
        </w:rPr>
        <w:t>10</w:t>
      </w:r>
      <w:r w:rsidRPr="000A24C2">
        <w:rPr>
          <w:sz w:val="25"/>
          <w:szCs w:val="25"/>
          <w:lang w:eastAsia="uk-UA"/>
        </w:rPr>
        <w:t xml:space="preserve"> </w:t>
      </w:r>
      <w:r w:rsidR="000F631E" w:rsidRPr="000A24C2">
        <w:rPr>
          <w:sz w:val="25"/>
          <w:szCs w:val="25"/>
          <w:lang w:eastAsia="uk-UA"/>
        </w:rPr>
        <w:t>травня</w:t>
      </w:r>
      <w:r w:rsidRPr="000A24C2">
        <w:rPr>
          <w:sz w:val="25"/>
          <w:szCs w:val="25"/>
          <w:lang w:eastAsia="uk-UA"/>
        </w:rPr>
        <w:t xml:space="preserve"> 202</w:t>
      </w:r>
      <w:r w:rsidR="000F631E" w:rsidRPr="000A24C2">
        <w:rPr>
          <w:sz w:val="25"/>
          <w:szCs w:val="25"/>
          <w:lang w:eastAsia="uk-UA"/>
        </w:rPr>
        <w:t>6</w:t>
      </w:r>
      <w:r w:rsidRPr="000A24C2">
        <w:rPr>
          <w:sz w:val="25"/>
          <w:szCs w:val="25"/>
          <w:lang w:eastAsia="uk-UA"/>
        </w:rPr>
        <w:t xml:space="preserve"> року</w:t>
      </w:r>
      <w:r w:rsidR="00F274D8" w:rsidRPr="000A24C2">
        <w:rPr>
          <w:sz w:val="25"/>
          <w:szCs w:val="25"/>
          <w:lang w:eastAsia="uk-UA"/>
        </w:rPr>
        <w:t>.</w:t>
      </w:r>
    </w:p>
    <w:p w14:paraId="2F761102" w14:textId="0B8CE732" w:rsidR="00BB5FFA" w:rsidRPr="000A24C2" w:rsidRDefault="00750E70" w:rsidP="00BB5FFA">
      <w:pPr>
        <w:shd w:val="clear" w:color="auto" w:fill="FFFFFF"/>
        <w:ind w:firstLine="709"/>
        <w:jc w:val="both"/>
        <w:rPr>
          <w:sz w:val="25"/>
          <w:szCs w:val="25"/>
          <w:lang w:eastAsia="uk-UA"/>
        </w:rPr>
      </w:pPr>
      <w:r w:rsidRPr="000A24C2">
        <w:rPr>
          <w:sz w:val="25"/>
          <w:szCs w:val="25"/>
          <w:lang w:eastAsia="uk-UA"/>
        </w:rPr>
        <w:t>На думку</w:t>
      </w:r>
      <w:r w:rsidR="00C6686E" w:rsidRPr="000A24C2">
        <w:rPr>
          <w:sz w:val="25"/>
          <w:szCs w:val="25"/>
          <w:lang w:eastAsia="uk-UA"/>
        </w:rPr>
        <w:t>,</w:t>
      </w:r>
      <w:r w:rsidRPr="000A24C2">
        <w:rPr>
          <w:sz w:val="25"/>
          <w:szCs w:val="25"/>
          <w:lang w:eastAsia="uk-UA"/>
        </w:rPr>
        <w:t xml:space="preserve"> ГРД с</w:t>
      </w:r>
      <w:r w:rsidR="00BB5FFA" w:rsidRPr="000A24C2">
        <w:rPr>
          <w:sz w:val="25"/>
          <w:szCs w:val="25"/>
          <w:lang w:eastAsia="uk-UA"/>
        </w:rPr>
        <w:t>уддя</w:t>
      </w:r>
      <w:r w:rsidRPr="000A24C2">
        <w:rPr>
          <w:sz w:val="25"/>
          <w:szCs w:val="25"/>
          <w:lang w:eastAsia="uk-UA"/>
        </w:rPr>
        <w:t xml:space="preserve"> Потоцька Н.В.</w:t>
      </w:r>
      <w:r w:rsidR="00BB5FFA" w:rsidRPr="000A24C2">
        <w:rPr>
          <w:sz w:val="25"/>
          <w:szCs w:val="25"/>
          <w:lang w:eastAsia="uk-UA"/>
        </w:rPr>
        <w:t xml:space="preserve"> не відповідає критеріям доброчесності та професійної етики за показником </w:t>
      </w:r>
      <w:r w:rsidRPr="000A24C2">
        <w:rPr>
          <w:sz w:val="25"/>
          <w:szCs w:val="25"/>
          <w:lang w:eastAsia="uk-UA"/>
        </w:rPr>
        <w:t>чесність</w:t>
      </w:r>
      <w:r w:rsidR="00BB5FFA" w:rsidRPr="000A24C2">
        <w:rPr>
          <w:sz w:val="25"/>
          <w:szCs w:val="25"/>
          <w:lang w:eastAsia="uk-UA"/>
        </w:rPr>
        <w:t xml:space="preserve"> (п</w:t>
      </w:r>
      <w:r w:rsidRPr="000A24C2">
        <w:rPr>
          <w:sz w:val="25"/>
          <w:szCs w:val="25"/>
          <w:lang w:eastAsia="uk-UA"/>
        </w:rPr>
        <w:t>ідпункт</w:t>
      </w:r>
      <w:r w:rsidR="00BB5FFA" w:rsidRPr="000A24C2">
        <w:rPr>
          <w:sz w:val="25"/>
          <w:szCs w:val="25"/>
          <w:lang w:eastAsia="uk-UA"/>
        </w:rPr>
        <w:t xml:space="preserve"> </w:t>
      </w:r>
      <w:r w:rsidRPr="000A24C2">
        <w:rPr>
          <w:sz w:val="25"/>
          <w:szCs w:val="25"/>
          <w:lang w:eastAsia="uk-UA"/>
        </w:rPr>
        <w:t>6</w:t>
      </w:r>
      <w:r w:rsidR="00BB5FFA" w:rsidRPr="000A24C2">
        <w:rPr>
          <w:sz w:val="25"/>
          <w:szCs w:val="25"/>
          <w:lang w:eastAsia="uk-UA"/>
        </w:rPr>
        <w:t xml:space="preserve"> п</w:t>
      </w:r>
      <w:r w:rsidRPr="000A24C2">
        <w:rPr>
          <w:sz w:val="25"/>
          <w:szCs w:val="25"/>
          <w:lang w:eastAsia="uk-UA"/>
        </w:rPr>
        <w:t>ункту</w:t>
      </w:r>
      <w:r w:rsidR="00BB5FFA" w:rsidRPr="000A24C2">
        <w:rPr>
          <w:sz w:val="25"/>
          <w:szCs w:val="25"/>
          <w:lang w:eastAsia="uk-UA"/>
        </w:rPr>
        <w:t xml:space="preserve"> </w:t>
      </w:r>
      <w:r w:rsidRPr="000A24C2">
        <w:rPr>
          <w:sz w:val="25"/>
          <w:szCs w:val="25"/>
          <w:lang w:eastAsia="uk-UA"/>
        </w:rPr>
        <w:t>18</w:t>
      </w:r>
      <w:r w:rsidR="00BB5FFA" w:rsidRPr="000A24C2">
        <w:rPr>
          <w:sz w:val="25"/>
          <w:szCs w:val="25"/>
          <w:lang w:eastAsia="uk-UA"/>
        </w:rPr>
        <w:t xml:space="preserve"> Єдиних показників для оцінки доброчесності та професійної етики судді (кандидата на посаду судді), затверджених рішенням ВРП 17 грудня 2024 року № 3659/0/15-24).</w:t>
      </w:r>
    </w:p>
    <w:p w14:paraId="499897DD" w14:textId="7EC01241" w:rsidR="00F274D8" w:rsidRPr="000A24C2" w:rsidRDefault="005A7F57" w:rsidP="00BB5FFA">
      <w:pPr>
        <w:shd w:val="clear" w:color="auto" w:fill="FFFFFF"/>
        <w:ind w:firstLine="709"/>
        <w:jc w:val="both"/>
        <w:rPr>
          <w:sz w:val="25"/>
          <w:szCs w:val="25"/>
          <w:lang w:eastAsia="uk-UA"/>
        </w:rPr>
      </w:pPr>
      <w:r w:rsidRPr="000A24C2">
        <w:rPr>
          <w:sz w:val="25"/>
          <w:szCs w:val="25"/>
          <w:lang w:eastAsia="uk-UA"/>
        </w:rPr>
        <w:t>ГРД зауважує, що суддя за підсумками розгляду справи ухвалила рішення, що створює припущення про її зацікавленість в результаті розгляду справи.</w:t>
      </w:r>
    </w:p>
    <w:p w14:paraId="380D77A3" w14:textId="1218C8C1" w:rsidR="00131500" w:rsidRPr="000A24C2" w:rsidRDefault="00131500" w:rsidP="00131500">
      <w:pPr>
        <w:shd w:val="clear" w:color="auto" w:fill="FFFFFF"/>
        <w:ind w:firstLine="709"/>
        <w:jc w:val="both"/>
        <w:rPr>
          <w:sz w:val="25"/>
          <w:szCs w:val="25"/>
          <w:lang w:eastAsia="uk-UA"/>
        </w:rPr>
      </w:pPr>
      <w:r w:rsidRPr="000A24C2">
        <w:rPr>
          <w:sz w:val="25"/>
          <w:szCs w:val="25"/>
          <w:lang w:eastAsia="uk-UA"/>
        </w:rPr>
        <w:t>Підставою для сумнівів щодо відповідності судді показнику «чесність» стали обставини розгляду справи № 420/15090/20 за позовом ДП «</w:t>
      </w:r>
      <w:proofErr w:type="spellStart"/>
      <w:r w:rsidRPr="000A24C2">
        <w:rPr>
          <w:sz w:val="25"/>
          <w:szCs w:val="25"/>
          <w:lang w:eastAsia="uk-UA"/>
        </w:rPr>
        <w:t>Інтергал</w:t>
      </w:r>
      <w:proofErr w:type="spellEnd"/>
      <w:r w:rsidRPr="000A24C2">
        <w:rPr>
          <w:sz w:val="25"/>
          <w:szCs w:val="25"/>
          <w:lang w:eastAsia="uk-UA"/>
        </w:rPr>
        <w:t xml:space="preserve">-Буд» до Департаменту архітектури та містобудування Одеської міської ради. У мережі </w:t>
      </w:r>
      <w:r w:rsidR="00C6686E" w:rsidRPr="000A24C2">
        <w:rPr>
          <w:sz w:val="25"/>
          <w:szCs w:val="25"/>
          <w:lang w:eastAsia="uk-UA"/>
        </w:rPr>
        <w:t>«</w:t>
      </w:r>
      <w:r w:rsidRPr="000A24C2">
        <w:rPr>
          <w:sz w:val="25"/>
          <w:szCs w:val="25"/>
          <w:lang w:eastAsia="uk-UA"/>
        </w:rPr>
        <w:t>Інтернет</w:t>
      </w:r>
      <w:r w:rsidR="00C6686E" w:rsidRPr="000A24C2">
        <w:rPr>
          <w:sz w:val="25"/>
          <w:szCs w:val="25"/>
          <w:lang w:eastAsia="uk-UA"/>
        </w:rPr>
        <w:t>»</w:t>
      </w:r>
      <w:r w:rsidRPr="000A24C2">
        <w:rPr>
          <w:sz w:val="25"/>
          <w:szCs w:val="25"/>
          <w:lang w:eastAsia="uk-UA"/>
        </w:rPr>
        <w:t xml:space="preserve"> були опубліковані матеріали, в яких ставилися під сумнів законність спірних містобудівних умов та обмежень і висловлювалися застереження щодо неупередженості </w:t>
      </w:r>
      <w:r w:rsidRPr="008C290B">
        <w:rPr>
          <w:sz w:val="25"/>
          <w:szCs w:val="25"/>
          <w:lang w:eastAsia="uk-UA"/>
        </w:rPr>
        <w:t xml:space="preserve">розгляду цієї справи суддею. Зокрема, відповідні публікації були розміщені на ресурсі </w:t>
      </w:r>
      <w:proofErr w:type="spellStart"/>
      <w:r w:rsidRPr="008C290B">
        <w:rPr>
          <w:sz w:val="25"/>
          <w:szCs w:val="25"/>
          <w:lang w:eastAsia="uk-UA"/>
        </w:rPr>
        <w:t>ua.gov.investigation</w:t>
      </w:r>
      <w:bookmarkStart w:id="0" w:name="_GoBack"/>
      <w:bookmarkEnd w:id="0"/>
      <w:proofErr w:type="spellEnd"/>
    </w:p>
    <w:p w14:paraId="394CAA64" w14:textId="6B77194C" w:rsidR="00131500" w:rsidRPr="000A24C2" w:rsidRDefault="00131500" w:rsidP="00131500">
      <w:pPr>
        <w:shd w:val="clear" w:color="auto" w:fill="FFFFFF"/>
        <w:ind w:firstLine="709"/>
        <w:jc w:val="both"/>
        <w:rPr>
          <w:sz w:val="25"/>
          <w:szCs w:val="25"/>
          <w:lang w:eastAsia="uk-UA"/>
        </w:rPr>
      </w:pPr>
      <w:r w:rsidRPr="000A24C2">
        <w:rPr>
          <w:sz w:val="25"/>
          <w:szCs w:val="25"/>
          <w:lang w:eastAsia="uk-UA"/>
        </w:rPr>
        <w:t xml:space="preserve">Крім того, із відкритих джерел </w:t>
      </w:r>
      <w:r w:rsidR="00C6686E" w:rsidRPr="000A24C2">
        <w:rPr>
          <w:sz w:val="25"/>
          <w:szCs w:val="25"/>
          <w:lang w:eastAsia="uk-UA"/>
        </w:rPr>
        <w:t>слідує</w:t>
      </w:r>
      <w:r w:rsidRPr="000A24C2">
        <w:rPr>
          <w:sz w:val="25"/>
          <w:szCs w:val="25"/>
          <w:lang w:eastAsia="uk-UA"/>
        </w:rPr>
        <w:t>, що навколо будівництва ЖК «</w:t>
      </w:r>
      <w:proofErr w:type="spellStart"/>
      <w:r w:rsidRPr="000A24C2">
        <w:rPr>
          <w:sz w:val="25"/>
          <w:szCs w:val="25"/>
          <w:lang w:eastAsia="uk-UA"/>
        </w:rPr>
        <w:t>La</w:t>
      </w:r>
      <w:proofErr w:type="spellEnd"/>
      <w:r w:rsidRPr="000A24C2">
        <w:rPr>
          <w:sz w:val="25"/>
          <w:szCs w:val="25"/>
          <w:lang w:eastAsia="uk-UA"/>
        </w:rPr>
        <w:t xml:space="preserve"> </w:t>
      </w:r>
      <w:proofErr w:type="spellStart"/>
      <w:r w:rsidRPr="000A24C2">
        <w:rPr>
          <w:sz w:val="25"/>
          <w:szCs w:val="25"/>
          <w:lang w:eastAsia="uk-UA"/>
        </w:rPr>
        <w:t>Mer</w:t>
      </w:r>
      <w:proofErr w:type="spellEnd"/>
      <w:r w:rsidRPr="000A24C2">
        <w:rPr>
          <w:sz w:val="25"/>
          <w:szCs w:val="25"/>
          <w:lang w:eastAsia="uk-UA"/>
        </w:rPr>
        <w:t>» тривалий час існував публічний спір щодо правомірності містобудівної документації та дозвільних процедур. Ці обставини були предметом судового розгляду в низці судових справ та висвітлювалися на офіційних ресурсах судової влади.</w:t>
      </w:r>
    </w:p>
    <w:p w14:paraId="04176ABE" w14:textId="4A20764F" w:rsidR="00131500" w:rsidRPr="000A24C2" w:rsidRDefault="00131500" w:rsidP="00131500">
      <w:pPr>
        <w:shd w:val="clear" w:color="auto" w:fill="FFFFFF"/>
        <w:ind w:firstLine="709"/>
        <w:jc w:val="both"/>
        <w:rPr>
          <w:sz w:val="25"/>
          <w:szCs w:val="25"/>
          <w:lang w:eastAsia="uk-UA"/>
        </w:rPr>
      </w:pPr>
      <w:r w:rsidRPr="000A24C2">
        <w:rPr>
          <w:sz w:val="25"/>
          <w:szCs w:val="25"/>
          <w:lang w:eastAsia="uk-UA"/>
        </w:rPr>
        <w:t xml:space="preserve">Рішення Одеського окружного адміністративного суду від </w:t>
      </w:r>
      <w:r w:rsidR="00C6686E" w:rsidRPr="000A24C2">
        <w:rPr>
          <w:sz w:val="25"/>
          <w:szCs w:val="25"/>
          <w:lang w:eastAsia="uk-UA"/>
        </w:rPr>
        <w:t>14</w:t>
      </w:r>
      <w:r w:rsidR="00F8371D" w:rsidRPr="000A24C2">
        <w:rPr>
          <w:sz w:val="25"/>
          <w:szCs w:val="25"/>
          <w:lang w:eastAsia="uk-UA"/>
        </w:rPr>
        <w:t xml:space="preserve"> липня </w:t>
      </w:r>
      <w:r w:rsidRPr="000A24C2">
        <w:rPr>
          <w:sz w:val="25"/>
          <w:szCs w:val="25"/>
          <w:lang w:eastAsia="uk-UA"/>
        </w:rPr>
        <w:t>2021</w:t>
      </w:r>
      <w:r w:rsidR="00F8371D" w:rsidRPr="000A24C2">
        <w:rPr>
          <w:sz w:val="25"/>
          <w:szCs w:val="25"/>
          <w:lang w:eastAsia="uk-UA"/>
        </w:rPr>
        <w:t xml:space="preserve"> року</w:t>
      </w:r>
      <w:r w:rsidRPr="000A24C2">
        <w:rPr>
          <w:sz w:val="25"/>
          <w:szCs w:val="25"/>
          <w:lang w:eastAsia="uk-UA"/>
        </w:rPr>
        <w:t>, ухвалене під головуванням судді Потоцької Н.В. у справі № 420/15090/20, було скасоване постановою П’ятого апеляційного адміністративного суду від 20</w:t>
      </w:r>
      <w:r w:rsidR="00F8371D" w:rsidRPr="000A24C2">
        <w:rPr>
          <w:sz w:val="25"/>
          <w:szCs w:val="25"/>
          <w:lang w:eastAsia="uk-UA"/>
        </w:rPr>
        <w:t xml:space="preserve"> жовтня </w:t>
      </w:r>
      <w:r w:rsidRPr="000A24C2">
        <w:rPr>
          <w:sz w:val="25"/>
          <w:szCs w:val="25"/>
          <w:lang w:eastAsia="uk-UA"/>
        </w:rPr>
        <w:t>2021</w:t>
      </w:r>
      <w:r w:rsidR="00F8371D" w:rsidRPr="000A24C2">
        <w:rPr>
          <w:sz w:val="25"/>
          <w:szCs w:val="25"/>
          <w:lang w:eastAsia="uk-UA"/>
        </w:rPr>
        <w:t xml:space="preserve"> року</w:t>
      </w:r>
      <w:r w:rsidRPr="000A24C2">
        <w:rPr>
          <w:sz w:val="25"/>
          <w:szCs w:val="25"/>
          <w:lang w:eastAsia="uk-UA"/>
        </w:rPr>
        <w:t>, якою в задоволенні позову відмовлено. Згодом Верховний Суд прийняв відмову позивача від позову, визнав нечинними рішення судів попередніх інстанцій та закрив провадження у справі.</w:t>
      </w:r>
    </w:p>
    <w:p w14:paraId="62C446EB" w14:textId="505E669E" w:rsidR="00131500" w:rsidRPr="000A24C2" w:rsidRDefault="00C6686E" w:rsidP="00131500">
      <w:pPr>
        <w:shd w:val="clear" w:color="auto" w:fill="FFFFFF"/>
        <w:ind w:firstLine="709"/>
        <w:jc w:val="both"/>
        <w:rPr>
          <w:sz w:val="25"/>
          <w:szCs w:val="25"/>
          <w:lang w:eastAsia="uk-UA"/>
        </w:rPr>
      </w:pPr>
      <w:r w:rsidRPr="000A24C2">
        <w:rPr>
          <w:sz w:val="25"/>
          <w:szCs w:val="25"/>
          <w:lang w:eastAsia="uk-UA"/>
        </w:rPr>
        <w:t>М</w:t>
      </w:r>
      <w:r w:rsidR="00131500" w:rsidRPr="000A24C2">
        <w:rPr>
          <w:sz w:val="25"/>
          <w:szCs w:val="25"/>
          <w:lang w:eastAsia="uk-UA"/>
        </w:rPr>
        <w:t>атеріали справи містили відомості, які могли свідчити про наявність суттєвих сумнівів щодо автентичності спірних містобудівних умов та обмежень, зокрема щодо їх реєстрації та порядку видачі. Ці обставини також були предметом інших судових проваджень, пов’язаних із будівництвом ЖК «</w:t>
      </w:r>
      <w:proofErr w:type="spellStart"/>
      <w:r w:rsidR="00131500" w:rsidRPr="000A24C2">
        <w:rPr>
          <w:sz w:val="25"/>
          <w:szCs w:val="25"/>
          <w:lang w:eastAsia="uk-UA"/>
        </w:rPr>
        <w:t>La</w:t>
      </w:r>
      <w:proofErr w:type="spellEnd"/>
      <w:r w:rsidR="00131500" w:rsidRPr="000A24C2">
        <w:rPr>
          <w:sz w:val="25"/>
          <w:szCs w:val="25"/>
          <w:lang w:eastAsia="uk-UA"/>
        </w:rPr>
        <w:t xml:space="preserve"> </w:t>
      </w:r>
      <w:proofErr w:type="spellStart"/>
      <w:r w:rsidR="00131500" w:rsidRPr="000A24C2">
        <w:rPr>
          <w:sz w:val="25"/>
          <w:szCs w:val="25"/>
          <w:lang w:eastAsia="uk-UA"/>
        </w:rPr>
        <w:t>Mer</w:t>
      </w:r>
      <w:proofErr w:type="spellEnd"/>
      <w:r w:rsidR="00131500" w:rsidRPr="000A24C2">
        <w:rPr>
          <w:sz w:val="25"/>
          <w:szCs w:val="25"/>
          <w:lang w:eastAsia="uk-UA"/>
        </w:rPr>
        <w:t>».</w:t>
      </w:r>
    </w:p>
    <w:p w14:paraId="232DA0D1" w14:textId="28E87FA5" w:rsidR="005A7F57" w:rsidRPr="000A24C2" w:rsidRDefault="00131500" w:rsidP="005A7F57">
      <w:pPr>
        <w:shd w:val="clear" w:color="auto" w:fill="FFFFFF"/>
        <w:ind w:firstLine="709"/>
        <w:jc w:val="both"/>
        <w:rPr>
          <w:sz w:val="25"/>
          <w:szCs w:val="25"/>
          <w:lang w:eastAsia="uk-UA"/>
        </w:rPr>
      </w:pPr>
      <w:r w:rsidRPr="000A24C2">
        <w:rPr>
          <w:sz w:val="25"/>
          <w:szCs w:val="25"/>
          <w:lang w:eastAsia="uk-UA"/>
        </w:rPr>
        <w:t>ГРД зазначає, що х</w:t>
      </w:r>
      <w:r w:rsidR="005A7F57" w:rsidRPr="000A24C2">
        <w:rPr>
          <w:sz w:val="25"/>
          <w:szCs w:val="25"/>
          <w:lang w:eastAsia="uk-UA"/>
        </w:rPr>
        <w:t>оча саме соб</w:t>
      </w:r>
      <w:r w:rsidR="00C6686E" w:rsidRPr="000A24C2">
        <w:rPr>
          <w:sz w:val="25"/>
          <w:szCs w:val="25"/>
          <w:lang w:eastAsia="uk-UA"/>
        </w:rPr>
        <w:t>ою</w:t>
      </w:r>
      <w:r w:rsidR="005A7F57" w:rsidRPr="000A24C2">
        <w:rPr>
          <w:sz w:val="25"/>
          <w:szCs w:val="25"/>
          <w:lang w:eastAsia="uk-UA"/>
        </w:rPr>
        <w:t xml:space="preserve"> скасування судового рішення не є підставою для дисциплінарної відповідальності судді, сукупність наведених обставин може створювати у стороннього спостерігача обґрунтовані сумніви щодо неупередженості та об’єктивності судді під час розгляду цієї справи. Відповідно до Кодексу суддівської етики та </w:t>
      </w:r>
      <w:proofErr w:type="spellStart"/>
      <w:r w:rsidR="005A7F57" w:rsidRPr="000A24C2">
        <w:rPr>
          <w:sz w:val="25"/>
          <w:szCs w:val="25"/>
          <w:lang w:eastAsia="uk-UA"/>
        </w:rPr>
        <w:t>Бангалорських</w:t>
      </w:r>
      <w:proofErr w:type="spellEnd"/>
      <w:r w:rsidR="005A7F57" w:rsidRPr="000A24C2">
        <w:rPr>
          <w:sz w:val="25"/>
          <w:szCs w:val="25"/>
          <w:lang w:eastAsia="uk-UA"/>
        </w:rPr>
        <w:t xml:space="preserve"> принципів поведінки суддів, суддя повинен не лише бути неупередженим, а й виглядати таким в очах суспільства.</w:t>
      </w:r>
    </w:p>
    <w:p w14:paraId="0ACD3D94" w14:textId="26D2CB01" w:rsidR="005A7F57" w:rsidRPr="000A24C2" w:rsidRDefault="005A7F57" w:rsidP="005A7F57">
      <w:pPr>
        <w:shd w:val="clear" w:color="auto" w:fill="FFFFFF"/>
        <w:ind w:firstLine="709"/>
        <w:jc w:val="both"/>
        <w:rPr>
          <w:sz w:val="25"/>
          <w:szCs w:val="25"/>
          <w:lang w:eastAsia="uk-UA"/>
        </w:rPr>
      </w:pPr>
      <w:r w:rsidRPr="000A24C2">
        <w:rPr>
          <w:sz w:val="25"/>
          <w:szCs w:val="25"/>
          <w:lang w:eastAsia="uk-UA"/>
        </w:rPr>
        <w:t>З огляду на викладене</w:t>
      </w:r>
      <w:r w:rsidR="00F8371D" w:rsidRPr="000A24C2">
        <w:rPr>
          <w:sz w:val="25"/>
          <w:szCs w:val="25"/>
          <w:lang w:eastAsia="uk-UA"/>
        </w:rPr>
        <w:t xml:space="preserve"> ГРД вважає</w:t>
      </w:r>
      <w:r w:rsidRPr="000A24C2">
        <w:rPr>
          <w:sz w:val="25"/>
          <w:szCs w:val="25"/>
          <w:lang w:eastAsia="uk-UA"/>
        </w:rPr>
        <w:t>,</w:t>
      </w:r>
      <w:r w:rsidR="00F8371D" w:rsidRPr="000A24C2">
        <w:rPr>
          <w:sz w:val="25"/>
          <w:szCs w:val="25"/>
          <w:lang w:eastAsia="uk-UA"/>
        </w:rPr>
        <w:t xml:space="preserve"> що</w:t>
      </w:r>
      <w:r w:rsidRPr="000A24C2">
        <w:rPr>
          <w:sz w:val="25"/>
          <w:szCs w:val="25"/>
          <w:lang w:eastAsia="uk-UA"/>
        </w:rPr>
        <w:t xml:space="preserve"> обставини розгляду справи № 420/15090/20 потребують додаткових пояснень судді для усунення сумнівів щодо її об’єктивності та сумлінності при здійсненні правосуддя.</w:t>
      </w:r>
    </w:p>
    <w:p w14:paraId="79B9B844" w14:textId="77777777" w:rsidR="007D3183" w:rsidRPr="000A24C2" w:rsidRDefault="007D3183" w:rsidP="007D3183">
      <w:pPr>
        <w:shd w:val="clear" w:color="auto" w:fill="FFFFFF"/>
        <w:ind w:firstLine="709"/>
        <w:jc w:val="both"/>
        <w:rPr>
          <w:sz w:val="25"/>
          <w:szCs w:val="25"/>
          <w:lang w:eastAsia="uk-UA"/>
        </w:rPr>
      </w:pPr>
      <w:r w:rsidRPr="000A24C2">
        <w:rPr>
          <w:sz w:val="25"/>
          <w:szCs w:val="25"/>
          <w:lang w:eastAsia="uk-UA"/>
        </w:rPr>
        <w:t xml:space="preserve">Суддя Потоцька Н.В. у письмових поясненнях та під час співбесіди зазначила, що рішення у справі № 420/15090/20 ухвалено виключно на підставі досліджених у судовому засіданні доказів, відповідно до норм матеріального та процесуального права, із </w:t>
      </w:r>
      <w:r w:rsidRPr="000A24C2">
        <w:rPr>
          <w:sz w:val="25"/>
          <w:szCs w:val="25"/>
          <w:lang w:eastAsia="uk-UA"/>
        </w:rPr>
        <w:lastRenderedPageBreak/>
        <w:t>дотриманням принципів змагальності сторін, рівності учасників процесу та всебічного дослідження обставин справи.</w:t>
      </w:r>
    </w:p>
    <w:p w14:paraId="594BF623" w14:textId="0E3D2780" w:rsidR="007D3183" w:rsidRPr="000A24C2" w:rsidRDefault="007D3183" w:rsidP="007D3183">
      <w:pPr>
        <w:shd w:val="clear" w:color="auto" w:fill="FFFFFF"/>
        <w:ind w:firstLine="709"/>
        <w:jc w:val="both"/>
        <w:rPr>
          <w:sz w:val="25"/>
          <w:szCs w:val="25"/>
          <w:lang w:eastAsia="uk-UA"/>
        </w:rPr>
      </w:pPr>
      <w:r w:rsidRPr="000A24C2">
        <w:rPr>
          <w:sz w:val="25"/>
          <w:szCs w:val="25"/>
          <w:lang w:eastAsia="uk-UA"/>
        </w:rPr>
        <w:t xml:space="preserve">Суддя вказала, що при ухваленні рішення враховувала правові висновки Верховного Суду, викладені </w:t>
      </w:r>
      <w:r w:rsidR="00C6686E" w:rsidRPr="000A24C2">
        <w:rPr>
          <w:sz w:val="25"/>
          <w:szCs w:val="25"/>
          <w:lang w:eastAsia="uk-UA"/>
        </w:rPr>
        <w:t>в</w:t>
      </w:r>
      <w:r w:rsidRPr="000A24C2">
        <w:rPr>
          <w:sz w:val="25"/>
          <w:szCs w:val="25"/>
          <w:lang w:eastAsia="uk-UA"/>
        </w:rPr>
        <w:t xml:space="preserve"> постанові від 11 березня 2021 року у справі № 640/23179/19, які, на її думку, мали значення для оцінки правомірності спірних містобудівних документів та пов’язаних дозвільних процедур.</w:t>
      </w:r>
    </w:p>
    <w:p w14:paraId="5BF71236" w14:textId="0D7BA13D" w:rsidR="007D3183" w:rsidRPr="000A24C2" w:rsidRDefault="007D3183" w:rsidP="007D3183">
      <w:pPr>
        <w:shd w:val="clear" w:color="auto" w:fill="FFFFFF"/>
        <w:ind w:firstLine="709"/>
        <w:jc w:val="both"/>
        <w:rPr>
          <w:sz w:val="25"/>
          <w:szCs w:val="25"/>
          <w:lang w:eastAsia="uk-UA"/>
        </w:rPr>
      </w:pPr>
      <w:r w:rsidRPr="000A24C2">
        <w:rPr>
          <w:sz w:val="25"/>
          <w:szCs w:val="25"/>
          <w:lang w:eastAsia="uk-UA"/>
        </w:rPr>
        <w:t xml:space="preserve">Крім того, у мотивувальній частині рішення суду від </w:t>
      </w:r>
      <w:r w:rsidR="00C6686E" w:rsidRPr="000A24C2">
        <w:rPr>
          <w:sz w:val="25"/>
          <w:szCs w:val="25"/>
          <w:lang w:eastAsia="uk-UA"/>
        </w:rPr>
        <w:t>14</w:t>
      </w:r>
      <w:r w:rsidRPr="000A24C2">
        <w:rPr>
          <w:sz w:val="25"/>
          <w:szCs w:val="25"/>
          <w:lang w:eastAsia="uk-UA"/>
        </w:rPr>
        <w:t xml:space="preserve"> липня 2021 року відображено дослідження матеріалів кримінального провадження № </w:t>
      </w:r>
      <w:r w:rsidR="00C2730F">
        <w:rPr>
          <w:sz w:val="25"/>
          <w:szCs w:val="25"/>
          <w:lang w:eastAsia="uk-UA"/>
        </w:rPr>
        <w:t>НОМЕР_1</w:t>
      </w:r>
      <w:r w:rsidRPr="000A24C2">
        <w:rPr>
          <w:sz w:val="25"/>
          <w:szCs w:val="25"/>
          <w:lang w:eastAsia="uk-UA"/>
        </w:rPr>
        <w:t>, а також висновків судових експертиз щодо автентичності підписів та відтисків печаток на містобудівній документації.</w:t>
      </w:r>
    </w:p>
    <w:p w14:paraId="1D5EB449" w14:textId="77777777" w:rsidR="007D3183" w:rsidRPr="000A24C2" w:rsidRDefault="007D3183" w:rsidP="007D3183">
      <w:pPr>
        <w:shd w:val="clear" w:color="auto" w:fill="FFFFFF"/>
        <w:ind w:firstLine="709"/>
        <w:jc w:val="both"/>
        <w:rPr>
          <w:sz w:val="25"/>
          <w:szCs w:val="25"/>
          <w:lang w:eastAsia="uk-UA"/>
        </w:rPr>
      </w:pPr>
      <w:r w:rsidRPr="000A24C2">
        <w:rPr>
          <w:sz w:val="25"/>
          <w:szCs w:val="25"/>
          <w:lang w:eastAsia="uk-UA"/>
        </w:rPr>
        <w:t xml:space="preserve">Суддя зазначила, що справа розглядалася у відкритому судовому засіданні, з дотриманням принципу гласності, змагальності та </w:t>
      </w:r>
      <w:proofErr w:type="spellStart"/>
      <w:r w:rsidRPr="000A24C2">
        <w:rPr>
          <w:sz w:val="25"/>
          <w:szCs w:val="25"/>
          <w:lang w:eastAsia="uk-UA"/>
        </w:rPr>
        <w:t>диспозитивності</w:t>
      </w:r>
      <w:proofErr w:type="spellEnd"/>
      <w:r w:rsidRPr="000A24C2">
        <w:rPr>
          <w:sz w:val="25"/>
          <w:szCs w:val="25"/>
          <w:lang w:eastAsia="uk-UA"/>
        </w:rPr>
        <w:t>, а всі докази оцінювалися відповідно до внутрішнього переконання суду.</w:t>
      </w:r>
    </w:p>
    <w:p w14:paraId="3B882FD1" w14:textId="0D885FEA" w:rsidR="007D3183" w:rsidRPr="000A24C2" w:rsidRDefault="007D3183" w:rsidP="007D3183">
      <w:pPr>
        <w:shd w:val="clear" w:color="auto" w:fill="FFFFFF"/>
        <w:ind w:firstLine="709"/>
        <w:jc w:val="both"/>
        <w:rPr>
          <w:sz w:val="25"/>
          <w:szCs w:val="25"/>
          <w:lang w:eastAsia="uk-UA"/>
        </w:rPr>
      </w:pPr>
      <w:r w:rsidRPr="000A24C2">
        <w:rPr>
          <w:sz w:val="25"/>
          <w:szCs w:val="25"/>
          <w:lang w:eastAsia="uk-UA"/>
        </w:rPr>
        <w:t>Також суддя вказала, що публікації, на які посилається ГРД, містять оціночні судження та не відображають повного змісту судових рішень у пов’язаних справах, а отже</w:t>
      </w:r>
      <w:r w:rsidR="00C6686E" w:rsidRPr="000A24C2">
        <w:rPr>
          <w:sz w:val="25"/>
          <w:szCs w:val="25"/>
          <w:lang w:eastAsia="uk-UA"/>
        </w:rPr>
        <w:t>,</w:t>
      </w:r>
      <w:r w:rsidRPr="000A24C2">
        <w:rPr>
          <w:sz w:val="25"/>
          <w:szCs w:val="25"/>
          <w:lang w:eastAsia="uk-UA"/>
        </w:rPr>
        <w:t xml:space="preserve"> не можуть бути самостійною підставою для сумнівів у її доброчесності.</w:t>
      </w:r>
    </w:p>
    <w:p w14:paraId="61C1DB70" w14:textId="62B9110E" w:rsidR="004B0844" w:rsidRPr="000A24C2" w:rsidRDefault="007D3183" w:rsidP="007D3183">
      <w:pPr>
        <w:shd w:val="clear" w:color="auto" w:fill="FFFFFF"/>
        <w:ind w:firstLine="709"/>
        <w:jc w:val="both"/>
        <w:rPr>
          <w:sz w:val="25"/>
          <w:szCs w:val="25"/>
          <w:lang w:eastAsia="uk-UA"/>
        </w:rPr>
      </w:pPr>
      <w:r w:rsidRPr="000A24C2">
        <w:rPr>
          <w:sz w:val="25"/>
          <w:szCs w:val="25"/>
          <w:lang w:eastAsia="uk-UA"/>
        </w:rPr>
        <w:t>Суддя додатково послалася на правову позицію Великої Палати Верховного Суду у справі № 9901/243/19, згідно з якою скасування судового рішення не свідчить автоматично про незаконність чи недобросовісність дій судді.</w:t>
      </w:r>
    </w:p>
    <w:p w14:paraId="4E02B637" w14:textId="04D7F960" w:rsidR="007D3183" w:rsidRPr="000A24C2" w:rsidRDefault="007D3183" w:rsidP="007D3183">
      <w:pPr>
        <w:shd w:val="clear" w:color="auto" w:fill="FFFFFF"/>
        <w:ind w:firstLine="709"/>
        <w:jc w:val="both"/>
        <w:rPr>
          <w:sz w:val="25"/>
          <w:szCs w:val="25"/>
          <w:lang w:eastAsia="uk-UA"/>
        </w:rPr>
      </w:pPr>
      <w:r w:rsidRPr="000A24C2">
        <w:rPr>
          <w:sz w:val="25"/>
          <w:szCs w:val="25"/>
          <w:lang w:eastAsia="uk-UA"/>
        </w:rPr>
        <w:t>Комісія вважає, що доводи ГРД ґрунтуються на сукупності зовнішніх факторів, зокрема медійному висвітленні спору, публічному характері конфлікту навколо об’єкта будівництва та подальшому перегляді судових рішень у справі.</w:t>
      </w:r>
    </w:p>
    <w:p w14:paraId="204DED7A" w14:textId="60A7D425" w:rsidR="007D3183" w:rsidRPr="000A24C2" w:rsidRDefault="007D3183" w:rsidP="007D3183">
      <w:pPr>
        <w:shd w:val="clear" w:color="auto" w:fill="FFFFFF"/>
        <w:ind w:firstLine="709"/>
        <w:jc w:val="both"/>
        <w:rPr>
          <w:sz w:val="25"/>
          <w:szCs w:val="25"/>
          <w:lang w:eastAsia="uk-UA"/>
        </w:rPr>
      </w:pPr>
      <w:r w:rsidRPr="000A24C2">
        <w:rPr>
          <w:sz w:val="25"/>
          <w:szCs w:val="25"/>
          <w:lang w:eastAsia="uk-UA"/>
        </w:rPr>
        <w:t>Водночас Комісія враховує, що встановлення відповідності судді критері</w:t>
      </w:r>
      <w:r w:rsidR="00C6686E" w:rsidRPr="000A24C2">
        <w:rPr>
          <w:sz w:val="25"/>
          <w:szCs w:val="25"/>
          <w:lang w:eastAsia="uk-UA"/>
        </w:rPr>
        <w:t>ям</w:t>
      </w:r>
      <w:r w:rsidRPr="000A24C2">
        <w:rPr>
          <w:sz w:val="25"/>
          <w:szCs w:val="25"/>
          <w:lang w:eastAsia="uk-UA"/>
        </w:rPr>
        <w:t xml:space="preserve"> </w:t>
      </w:r>
      <w:r w:rsidR="00C6686E" w:rsidRPr="000A24C2">
        <w:rPr>
          <w:sz w:val="25"/>
          <w:szCs w:val="25"/>
          <w:lang w:eastAsia="uk-UA"/>
        </w:rPr>
        <w:t xml:space="preserve">професійної етики та </w:t>
      </w:r>
      <w:r w:rsidRPr="000A24C2">
        <w:rPr>
          <w:sz w:val="25"/>
          <w:szCs w:val="25"/>
          <w:lang w:eastAsia="uk-UA"/>
        </w:rPr>
        <w:t xml:space="preserve">доброчесності не може ґрунтуватися виключно на оцінці інформаційного контексту або припущеннях, викладених у публікаціях у мережі </w:t>
      </w:r>
      <w:r w:rsidR="00C6686E" w:rsidRPr="000A24C2">
        <w:rPr>
          <w:sz w:val="25"/>
          <w:szCs w:val="25"/>
          <w:lang w:eastAsia="uk-UA"/>
        </w:rPr>
        <w:t>«</w:t>
      </w:r>
      <w:r w:rsidRPr="000A24C2">
        <w:rPr>
          <w:sz w:val="25"/>
          <w:szCs w:val="25"/>
          <w:lang w:eastAsia="uk-UA"/>
        </w:rPr>
        <w:t>Інтернет</w:t>
      </w:r>
      <w:r w:rsidR="00C6686E" w:rsidRPr="000A24C2">
        <w:rPr>
          <w:sz w:val="25"/>
          <w:szCs w:val="25"/>
          <w:lang w:eastAsia="uk-UA"/>
        </w:rPr>
        <w:t>»</w:t>
      </w:r>
      <w:r w:rsidRPr="000A24C2">
        <w:rPr>
          <w:sz w:val="25"/>
          <w:szCs w:val="25"/>
          <w:lang w:eastAsia="uk-UA"/>
        </w:rPr>
        <w:t>, без підтвердження конкретними фактичними даними, що свідчать про наявність конфлікту інтересів, упередженості або порушення процесуальних обов’язків судді.</w:t>
      </w:r>
    </w:p>
    <w:p w14:paraId="52D3FCEC" w14:textId="2C2D88C4" w:rsidR="007D3183" w:rsidRPr="000A24C2" w:rsidRDefault="007D3183" w:rsidP="007D3183">
      <w:pPr>
        <w:shd w:val="clear" w:color="auto" w:fill="FFFFFF"/>
        <w:ind w:firstLine="709"/>
        <w:jc w:val="both"/>
        <w:rPr>
          <w:sz w:val="25"/>
          <w:szCs w:val="25"/>
          <w:lang w:eastAsia="uk-UA"/>
        </w:rPr>
      </w:pPr>
      <w:r w:rsidRPr="000A24C2">
        <w:rPr>
          <w:sz w:val="25"/>
          <w:szCs w:val="25"/>
          <w:lang w:eastAsia="uk-UA"/>
        </w:rPr>
        <w:t>Оцінивши доводи ГРД, пояснення судді Потоцької Н.В., Комісія вважає, що наведені ГРД обставини ґрунтуються переважно на оцінці інформаційного контексту, пов’язаного зі спором, та не містять достатніх і належних даних, які б у сукупності свідчили про наявність у діях судді ознак упередженості, конфлікту інтересів або недоброчесної поведінки під час розгляду справи № 420/15090/20.</w:t>
      </w:r>
    </w:p>
    <w:p w14:paraId="795E3771" w14:textId="2468BCBE" w:rsidR="007D3183" w:rsidRPr="000A24C2" w:rsidRDefault="007D3183" w:rsidP="007D3183">
      <w:pPr>
        <w:shd w:val="clear" w:color="auto" w:fill="FFFFFF"/>
        <w:ind w:firstLine="709"/>
        <w:jc w:val="both"/>
        <w:rPr>
          <w:sz w:val="25"/>
          <w:szCs w:val="25"/>
          <w:lang w:eastAsia="uk-UA"/>
        </w:rPr>
      </w:pPr>
      <w:r w:rsidRPr="000A24C2">
        <w:rPr>
          <w:sz w:val="25"/>
          <w:szCs w:val="25"/>
          <w:lang w:eastAsia="uk-UA"/>
        </w:rPr>
        <w:t xml:space="preserve">Комісія також зауважує, що самі </w:t>
      </w:r>
      <w:r w:rsidR="00C6686E" w:rsidRPr="000A24C2">
        <w:rPr>
          <w:sz w:val="25"/>
          <w:szCs w:val="25"/>
          <w:lang w:eastAsia="uk-UA"/>
        </w:rPr>
        <w:t>собою</w:t>
      </w:r>
      <w:r w:rsidRPr="000A24C2">
        <w:rPr>
          <w:sz w:val="25"/>
          <w:szCs w:val="25"/>
          <w:lang w:eastAsia="uk-UA"/>
        </w:rPr>
        <w:t xml:space="preserve"> публікації в мережі </w:t>
      </w:r>
      <w:r w:rsidR="00C6686E" w:rsidRPr="000A24C2">
        <w:rPr>
          <w:sz w:val="25"/>
          <w:szCs w:val="25"/>
          <w:lang w:eastAsia="uk-UA"/>
        </w:rPr>
        <w:t>«</w:t>
      </w:r>
      <w:r w:rsidRPr="000A24C2">
        <w:rPr>
          <w:sz w:val="25"/>
          <w:szCs w:val="25"/>
          <w:lang w:eastAsia="uk-UA"/>
        </w:rPr>
        <w:t>Інтернет</w:t>
      </w:r>
      <w:r w:rsidR="00C6686E" w:rsidRPr="000A24C2">
        <w:rPr>
          <w:sz w:val="25"/>
          <w:szCs w:val="25"/>
          <w:lang w:eastAsia="uk-UA"/>
        </w:rPr>
        <w:t>»</w:t>
      </w:r>
      <w:r w:rsidRPr="000A24C2">
        <w:rPr>
          <w:sz w:val="25"/>
          <w:szCs w:val="25"/>
          <w:lang w:eastAsia="uk-UA"/>
        </w:rPr>
        <w:t xml:space="preserve">, а також подальший перегляд судових рішень у вищих інстанціях не можуть автоматично свідчити про недотримання суддею стандартів </w:t>
      </w:r>
      <w:r w:rsidR="00C6686E" w:rsidRPr="000A24C2">
        <w:rPr>
          <w:sz w:val="25"/>
          <w:szCs w:val="25"/>
          <w:lang w:eastAsia="uk-UA"/>
        </w:rPr>
        <w:t xml:space="preserve">професійної етики та </w:t>
      </w:r>
      <w:r w:rsidRPr="000A24C2">
        <w:rPr>
          <w:sz w:val="25"/>
          <w:szCs w:val="25"/>
          <w:lang w:eastAsia="uk-UA"/>
        </w:rPr>
        <w:t>доброчесності за відсутності встановлених фактичних даних про порушення нею службових обов’язків або вимог процесуального закону.</w:t>
      </w:r>
    </w:p>
    <w:p w14:paraId="07350CF9" w14:textId="6A3CAE97" w:rsidR="007D3183" w:rsidRPr="000A24C2" w:rsidRDefault="007D3183" w:rsidP="007D3183">
      <w:pPr>
        <w:shd w:val="clear" w:color="auto" w:fill="FFFFFF"/>
        <w:ind w:firstLine="709"/>
        <w:jc w:val="both"/>
        <w:rPr>
          <w:sz w:val="25"/>
          <w:szCs w:val="25"/>
          <w:lang w:eastAsia="uk-UA"/>
        </w:rPr>
      </w:pPr>
      <w:r w:rsidRPr="000A24C2">
        <w:rPr>
          <w:sz w:val="25"/>
          <w:szCs w:val="25"/>
          <w:lang w:eastAsia="uk-UA"/>
        </w:rPr>
        <w:t>З огляду на викладене Комісія не встановила достатніх підстав для висновку про невідповідність судді Потоцької Н.В. критері</w:t>
      </w:r>
      <w:r w:rsidR="00AB09CF" w:rsidRPr="000A24C2">
        <w:rPr>
          <w:sz w:val="25"/>
          <w:szCs w:val="25"/>
          <w:lang w:eastAsia="uk-UA"/>
        </w:rPr>
        <w:t>ям</w:t>
      </w:r>
      <w:r w:rsidRPr="000A24C2">
        <w:rPr>
          <w:sz w:val="25"/>
          <w:szCs w:val="25"/>
          <w:lang w:eastAsia="uk-UA"/>
        </w:rPr>
        <w:t xml:space="preserve"> </w:t>
      </w:r>
      <w:r w:rsidR="00532703" w:rsidRPr="000A24C2">
        <w:rPr>
          <w:sz w:val="25"/>
          <w:szCs w:val="25"/>
          <w:lang w:eastAsia="uk-UA"/>
        </w:rPr>
        <w:t xml:space="preserve">професійної етики та </w:t>
      </w:r>
      <w:r w:rsidRPr="000A24C2">
        <w:rPr>
          <w:sz w:val="25"/>
          <w:szCs w:val="25"/>
          <w:lang w:eastAsia="uk-UA"/>
        </w:rPr>
        <w:t>доброчесності за показником «чесність».</w:t>
      </w:r>
    </w:p>
    <w:p w14:paraId="698F641A" w14:textId="23F55C9D" w:rsidR="00BB5FFA" w:rsidRPr="000A24C2" w:rsidRDefault="00BB5FFA" w:rsidP="00BB5FFA">
      <w:pPr>
        <w:shd w:val="clear" w:color="auto" w:fill="FFFFFF"/>
        <w:ind w:firstLine="709"/>
        <w:jc w:val="both"/>
        <w:rPr>
          <w:sz w:val="25"/>
          <w:szCs w:val="25"/>
          <w:lang w:eastAsia="uk-UA"/>
        </w:rPr>
      </w:pPr>
      <w:r w:rsidRPr="000A24C2">
        <w:rPr>
          <w:sz w:val="25"/>
          <w:szCs w:val="25"/>
          <w:lang w:eastAsia="uk-UA"/>
        </w:rPr>
        <w:t>Також ГРД надано Комісії інформацію, яка сама соб</w:t>
      </w:r>
      <w:r w:rsidR="00532703" w:rsidRPr="000A24C2">
        <w:rPr>
          <w:sz w:val="25"/>
          <w:szCs w:val="25"/>
          <w:lang w:eastAsia="uk-UA"/>
        </w:rPr>
        <w:t>ою</w:t>
      </w:r>
      <w:r w:rsidRPr="000A24C2">
        <w:rPr>
          <w:sz w:val="25"/>
          <w:szCs w:val="25"/>
          <w:lang w:eastAsia="uk-UA"/>
        </w:rPr>
        <w:t xml:space="preserve"> не стала підставою для висновку, але потребує пояснень судді.</w:t>
      </w:r>
    </w:p>
    <w:p w14:paraId="3D0025A4" w14:textId="7559463F" w:rsidR="00450B2A" w:rsidRPr="000A24C2" w:rsidRDefault="00450B2A" w:rsidP="0056340C">
      <w:pPr>
        <w:pStyle w:val="a5"/>
        <w:numPr>
          <w:ilvl w:val="0"/>
          <w:numId w:val="21"/>
        </w:numPr>
        <w:shd w:val="clear" w:color="auto" w:fill="FFFFFF"/>
        <w:spacing w:after="0"/>
        <w:ind w:left="0" w:firstLine="709"/>
        <w:jc w:val="both"/>
        <w:rPr>
          <w:sz w:val="25"/>
          <w:szCs w:val="25"/>
          <w:lang w:eastAsia="uk-UA"/>
        </w:rPr>
      </w:pPr>
      <w:r w:rsidRPr="000A24C2">
        <w:rPr>
          <w:rFonts w:ascii="Times New Roman" w:hAnsi="Times New Roman" w:cs="Times New Roman"/>
          <w:sz w:val="25"/>
          <w:szCs w:val="25"/>
          <w:lang w:eastAsia="uk-UA"/>
        </w:rPr>
        <w:t>Недекларування доходів від продажу спадщини (будинку і земельної ділянки)</w:t>
      </w:r>
      <w:r w:rsidR="00532703" w:rsidRPr="000A24C2">
        <w:rPr>
          <w:rFonts w:ascii="Times New Roman" w:hAnsi="Times New Roman" w:cs="Times New Roman"/>
          <w:sz w:val="25"/>
          <w:szCs w:val="25"/>
          <w:lang w:eastAsia="uk-UA"/>
        </w:rPr>
        <w:t xml:space="preserve">. </w:t>
      </w:r>
      <w:r w:rsidRPr="000A24C2">
        <w:rPr>
          <w:rFonts w:ascii="Times New Roman" w:hAnsi="Times New Roman" w:cs="Times New Roman"/>
          <w:sz w:val="25"/>
          <w:szCs w:val="25"/>
          <w:lang w:eastAsia="uk-UA"/>
        </w:rPr>
        <w:t>Суддя Потоцька Н.В. 01 червня 2021 року прийняла спадщину, а саме:</w:t>
      </w:r>
    </w:p>
    <w:p w14:paraId="1299CB8A" w14:textId="77777777" w:rsidR="00450B2A" w:rsidRPr="000A24C2" w:rsidRDefault="00450B2A"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автомобіль марки ВМW моделі X5, 2012 року випуску;</w:t>
      </w:r>
    </w:p>
    <w:p w14:paraId="043DBA0F" w14:textId="77777777" w:rsidR="00450B2A" w:rsidRPr="000A24C2" w:rsidRDefault="00450B2A"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земельну ділянку площею 0,0982 га для будівництва та обслуговування житлового</w:t>
      </w:r>
    </w:p>
    <w:p w14:paraId="6EE9A25A" w14:textId="62E45DDF" w:rsidR="00450B2A" w:rsidRPr="000A24C2" w:rsidRDefault="00450B2A" w:rsidP="00450B2A">
      <w:pPr>
        <w:shd w:val="clear" w:color="auto" w:fill="FFFFFF"/>
        <w:jc w:val="both"/>
        <w:rPr>
          <w:rFonts w:eastAsiaTheme="minorHAnsi"/>
          <w:sz w:val="25"/>
          <w:szCs w:val="25"/>
          <w:lang w:eastAsia="uk-UA"/>
        </w:rPr>
      </w:pPr>
      <w:r w:rsidRPr="000A24C2">
        <w:rPr>
          <w:rFonts w:eastAsiaTheme="minorHAnsi"/>
          <w:sz w:val="25"/>
          <w:szCs w:val="25"/>
          <w:lang w:eastAsia="uk-UA"/>
        </w:rPr>
        <w:t xml:space="preserve">будинку, господарських будівель і споруд (присадибна ділянка), </w:t>
      </w:r>
      <w:proofErr w:type="spellStart"/>
      <w:r w:rsidR="00532703" w:rsidRPr="000A24C2">
        <w:rPr>
          <w:rFonts w:eastAsiaTheme="minorHAnsi"/>
          <w:sz w:val="25"/>
          <w:szCs w:val="25"/>
          <w:lang w:eastAsia="uk-UA"/>
        </w:rPr>
        <w:t>роташовану</w:t>
      </w:r>
      <w:proofErr w:type="spellEnd"/>
      <w:r w:rsidRPr="000A24C2">
        <w:rPr>
          <w:rFonts w:eastAsiaTheme="minorHAnsi"/>
          <w:sz w:val="25"/>
          <w:szCs w:val="25"/>
          <w:lang w:eastAsia="uk-UA"/>
        </w:rPr>
        <w:t xml:space="preserve"> за </w:t>
      </w:r>
      <w:proofErr w:type="spellStart"/>
      <w:r w:rsidRPr="000A24C2">
        <w:rPr>
          <w:rFonts w:eastAsiaTheme="minorHAnsi"/>
          <w:sz w:val="25"/>
          <w:szCs w:val="25"/>
          <w:lang w:eastAsia="uk-UA"/>
        </w:rPr>
        <w:t>адресою</w:t>
      </w:r>
      <w:proofErr w:type="spellEnd"/>
      <w:r w:rsidRPr="000A24C2">
        <w:rPr>
          <w:rFonts w:eastAsiaTheme="minorHAnsi"/>
          <w:sz w:val="25"/>
          <w:szCs w:val="25"/>
          <w:lang w:eastAsia="uk-UA"/>
        </w:rPr>
        <w:t>: Кіровоградська область</w:t>
      </w:r>
      <w:r w:rsidR="00532703" w:rsidRPr="000A24C2">
        <w:rPr>
          <w:rFonts w:eastAsiaTheme="minorHAnsi"/>
          <w:sz w:val="25"/>
          <w:szCs w:val="25"/>
          <w:lang w:eastAsia="uk-UA"/>
        </w:rPr>
        <w:t>,</w:t>
      </w:r>
      <w:r w:rsidRPr="000A24C2">
        <w:rPr>
          <w:rFonts w:eastAsiaTheme="minorHAnsi"/>
          <w:sz w:val="25"/>
          <w:szCs w:val="25"/>
          <w:lang w:eastAsia="uk-UA"/>
        </w:rPr>
        <w:t xml:space="preserve"> </w:t>
      </w:r>
      <w:proofErr w:type="spellStart"/>
      <w:r w:rsidRPr="000A24C2">
        <w:rPr>
          <w:rFonts w:eastAsiaTheme="minorHAnsi"/>
          <w:sz w:val="25"/>
          <w:szCs w:val="25"/>
          <w:lang w:eastAsia="uk-UA"/>
        </w:rPr>
        <w:t>Голованівський</w:t>
      </w:r>
      <w:proofErr w:type="spellEnd"/>
      <w:r w:rsidRPr="000A24C2">
        <w:rPr>
          <w:rFonts w:eastAsiaTheme="minorHAnsi"/>
          <w:sz w:val="25"/>
          <w:szCs w:val="25"/>
          <w:lang w:eastAsia="uk-UA"/>
        </w:rPr>
        <w:t xml:space="preserve"> район</w:t>
      </w:r>
      <w:r w:rsidR="00532703" w:rsidRPr="000A24C2">
        <w:rPr>
          <w:rFonts w:eastAsiaTheme="minorHAnsi"/>
          <w:sz w:val="25"/>
          <w:szCs w:val="25"/>
          <w:lang w:eastAsia="uk-UA"/>
        </w:rPr>
        <w:t>,</w:t>
      </w:r>
      <w:r w:rsidRPr="000A24C2">
        <w:rPr>
          <w:rFonts w:eastAsiaTheme="minorHAnsi"/>
          <w:sz w:val="25"/>
          <w:szCs w:val="25"/>
          <w:lang w:eastAsia="uk-UA"/>
        </w:rPr>
        <w:t xml:space="preserve"> селище міського типу Голованівськ;</w:t>
      </w:r>
    </w:p>
    <w:p w14:paraId="4DCB5AB8" w14:textId="5C5A33F5" w:rsidR="00450B2A" w:rsidRPr="000A24C2" w:rsidRDefault="00450B2A"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lastRenderedPageBreak/>
        <w:t xml:space="preserve">• житловий будинок з господарсько-побутовими будівлями, </w:t>
      </w:r>
      <w:r w:rsidR="00532703" w:rsidRPr="000A24C2">
        <w:rPr>
          <w:rFonts w:eastAsiaTheme="minorHAnsi"/>
          <w:sz w:val="25"/>
          <w:szCs w:val="25"/>
          <w:lang w:eastAsia="uk-UA"/>
        </w:rPr>
        <w:t>розташований</w:t>
      </w:r>
      <w:r w:rsidRPr="000A24C2">
        <w:rPr>
          <w:rFonts w:eastAsiaTheme="minorHAnsi"/>
          <w:sz w:val="25"/>
          <w:szCs w:val="25"/>
          <w:lang w:eastAsia="uk-UA"/>
        </w:rPr>
        <w:t xml:space="preserve"> за</w:t>
      </w:r>
      <w:r w:rsidR="00DB45F6" w:rsidRPr="000A24C2">
        <w:rPr>
          <w:rFonts w:eastAsiaTheme="minorHAnsi"/>
          <w:sz w:val="25"/>
          <w:szCs w:val="25"/>
          <w:lang w:eastAsia="uk-UA"/>
        </w:rPr>
        <w:t xml:space="preserve"> </w:t>
      </w:r>
      <w:proofErr w:type="spellStart"/>
      <w:r w:rsidRPr="000A24C2">
        <w:rPr>
          <w:rFonts w:eastAsiaTheme="minorHAnsi"/>
          <w:sz w:val="25"/>
          <w:szCs w:val="25"/>
          <w:lang w:eastAsia="uk-UA"/>
        </w:rPr>
        <w:t>адресою</w:t>
      </w:r>
      <w:proofErr w:type="spellEnd"/>
      <w:r w:rsidRPr="000A24C2">
        <w:rPr>
          <w:rFonts w:eastAsiaTheme="minorHAnsi"/>
          <w:sz w:val="25"/>
          <w:szCs w:val="25"/>
          <w:lang w:eastAsia="uk-UA"/>
        </w:rPr>
        <w:t>: селище міського типу Голованівськ.</w:t>
      </w:r>
    </w:p>
    <w:p w14:paraId="54F71160" w14:textId="05AA18B4" w:rsidR="00450B2A" w:rsidRPr="000A24C2" w:rsidRDefault="00DB45F6"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Між с</w:t>
      </w:r>
      <w:r w:rsidR="00450B2A" w:rsidRPr="000A24C2">
        <w:rPr>
          <w:rFonts w:eastAsiaTheme="minorHAnsi"/>
          <w:sz w:val="25"/>
          <w:szCs w:val="25"/>
          <w:lang w:eastAsia="uk-UA"/>
        </w:rPr>
        <w:t xml:space="preserve">уддею та </w:t>
      </w:r>
      <w:r w:rsidR="00701D6C">
        <w:rPr>
          <w:rFonts w:eastAsiaTheme="minorHAnsi"/>
          <w:sz w:val="25"/>
          <w:szCs w:val="25"/>
          <w:lang w:eastAsia="uk-UA"/>
        </w:rPr>
        <w:t>ОСОБА_1</w:t>
      </w:r>
      <w:r w:rsidR="00450B2A" w:rsidRPr="000A24C2">
        <w:rPr>
          <w:rFonts w:eastAsiaTheme="minorHAnsi"/>
          <w:sz w:val="25"/>
          <w:szCs w:val="25"/>
          <w:lang w:eastAsia="uk-UA"/>
        </w:rPr>
        <w:t xml:space="preserve"> укладено договір купівлі-продажу житлового</w:t>
      </w:r>
      <w:r w:rsidRPr="000A24C2">
        <w:rPr>
          <w:rFonts w:eastAsiaTheme="minorHAnsi"/>
          <w:sz w:val="25"/>
          <w:szCs w:val="25"/>
          <w:lang w:eastAsia="uk-UA"/>
        </w:rPr>
        <w:t xml:space="preserve"> </w:t>
      </w:r>
      <w:r w:rsidR="00450B2A" w:rsidRPr="000A24C2">
        <w:rPr>
          <w:rFonts w:eastAsiaTheme="minorHAnsi"/>
          <w:sz w:val="25"/>
          <w:szCs w:val="25"/>
          <w:lang w:eastAsia="uk-UA"/>
        </w:rPr>
        <w:t>будинку та земельної ділянки.</w:t>
      </w:r>
    </w:p>
    <w:p w14:paraId="2A38E06A" w14:textId="056271DB" w:rsidR="00DB45F6" w:rsidRPr="000A24C2" w:rsidRDefault="00DB45F6"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Суддею </w:t>
      </w:r>
      <w:r w:rsidR="00450B2A" w:rsidRPr="000A24C2">
        <w:rPr>
          <w:rFonts w:eastAsiaTheme="minorHAnsi"/>
          <w:sz w:val="25"/>
          <w:szCs w:val="25"/>
          <w:lang w:eastAsia="uk-UA"/>
        </w:rPr>
        <w:t>12</w:t>
      </w:r>
      <w:r w:rsidRPr="000A24C2">
        <w:rPr>
          <w:rFonts w:eastAsiaTheme="minorHAnsi"/>
          <w:sz w:val="25"/>
          <w:szCs w:val="25"/>
          <w:lang w:eastAsia="uk-UA"/>
        </w:rPr>
        <w:t xml:space="preserve"> серпня </w:t>
      </w:r>
      <w:r w:rsidR="00450B2A" w:rsidRPr="000A24C2">
        <w:rPr>
          <w:rFonts w:eastAsiaTheme="minorHAnsi"/>
          <w:sz w:val="25"/>
          <w:szCs w:val="25"/>
          <w:lang w:eastAsia="uk-UA"/>
        </w:rPr>
        <w:t>2023</w:t>
      </w:r>
      <w:r w:rsidRPr="000A24C2">
        <w:rPr>
          <w:rFonts w:eastAsiaTheme="minorHAnsi"/>
          <w:sz w:val="25"/>
          <w:szCs w:val="25"/>
          <w:lang w:eastAsia="uk-UA"/>
        </w:rPr>
        <w:t xml:space="preserve"> року </w:t>
      </w:r>
      <w:r w:rsidR="00450B2A" w:rsidRPr="000A24C2">
        <w:rPr>
          <w:rFonts w:eastAsiaTheme="minorHAnsi"/>
          <w:sz w:val="25"/>
          <w:szCs w:val="25"/>
          <w:lang w:eastAsia="uk-UA"/>
        </w:rPr>
        <w:t>пода</w:t>
      </w:r>
      <w:r w:rsidRPr="000A24C2">
        <w:rPr>
          <w:rFonts w:eastAsiaTheme="minorHAnsi"/>
          <w:sz w:val="25"/>
          <w:szCs w:val="25"/>
          <w:lang w:eastAsia="uk-UA"/>
        </w:rPr>
        <w:t>но</w:t>
      </w:r>
      <w:r w:rsidR="00450B2A" w:rsidRPr="000A24C2">
        <w:rPr>
          <w:rFonts w:eastAsiaTheme="minorHAnsi"/>
          <w:sz w:val="25"/>
          <w:szCs w:val="25"/>
          <w:lang w:eastAsia="uk-UA"/>
        </w:rPr>
        <w:t xml:space="preserve"> повідомлення про суттєві зміни в майновому стані, в якому</w:t>
      </w:r>
      <w:r w:rsidRPr="000A24C2">
        <w:rPr>
          <w:rFonts w:eastAsiaTheme="minorHAnsi"/>
          <w:sz w:val="25"/>
          <w:szCs w:val="25"/>
          <w:lang w:eastAsia="uk-UA"/>
        </w:rPr>
        <w:t xml:space="preserve"> </w:t>
      </w:r>
      <w:r w:rsidR="00450B2A" w:rsidRPr="000A24C2">
        <w:rPr>
          <w:rFonts w:eastAsiaTheme="minorHAnsi"/>
          <w:sz w:val="25"/>
          <w:szCs w:val="25"/>
          <w:lang w:eastAsia="uk-UA"/>
        </w:rPr>
        <w:t>відображена інформація про отримання доходу від відчуження нерухомого майна</w:t>
      </w:r>
      <w:r w:rsidRPr="000A24C2">
        <w:rPr>
          <w:rFonts w:eastAsiaTheme="minorHAnsi"/>
          <w:sz w:val="25"/>
          <w:szCs w:val="25"/>
          <w:lang w:eastAsia="uk-UA"/>
        </w:rPr>
        <w:t xml:space="preserve"> </w:t>
      </w:r>
      <w:r w:rsidR="00450B2A" w:rsidRPr="000A24C2">
        <w:rPr>
          <w:rFonts w:eastAsiaTheme="minorHAnsi"/>
          <w:sz w:val="25"/>
          <w:szCs w:val="25"/>
          <w:lang w:eastAsia="uk-UA"/>
        </w:rPr>
        <w:t xml:space="preserve">(житлового будинку та земельної ділянки) у розмірі 1024700 грн та 596300 грн, всього </w:t>
      </w:r>
      <w:r w:rsidR="00532703" w:rsidRPr="000A24C2">
        <w:rPr>
          <w:rFonts w:eastAsiaTheme="minorHAnsi"/>
          <w:sz w:val="25"/>
          <w:szCs w:val="25"/>
          <w:lang w:eastAsia="uk-UA"/>
        </w:rPr>
        <w:t>в</w:t>
      </w:r>
      <w:r w:rsidRPr="000A24C2">
        <w:rPr>
          <w:rFonts w:eastAsiaTheme="minorHAnsi"/>
          <w:sz w:val="25"/>
          <w:szCs w:val="25"/>
          <w:lang w:eastAsia="uk-UA"/>
        </w:rPr>
        <w:t xml:space="preserve"> </w:t>
      </w:r>
      <w:r w:rsidR="00450B2A" w:rsidRPr="000A24C2">
        <w:rPr>
          <w:rFonts w:eastAsiaTheme="minorHAnsi"/>
          <w:sz w:val="25"/>
          <w:szCs w:val="25"/>
          <w:lang w:eastAsia="uk-UA"/>
        </w:rPr>
        <w:t>сумі 1</w:t>
      </w:r>
      <w:r w:rsidR="00532703" w:rsidRPr="000A24C2">
        <w:rPr>
          <w:rFonts w:eastAsiaTheme="minorHAnsi"/>
          <w:sz w:val="25"/>
          <w:szCs w:val="25"/>
          <w:lang w:eastAsia="uk-UA"/>
        </w:rPr>
        <w:t> </w:t>
      </w:r>
      <w:r w:rsidR="00450B2A" w:rsidRPr="000A24C2">
        <w:rPr>
          <w:rFonts w:eastAsiaTheme="minorHAnsi"/>
          <w:sz w:val="25"/>
          <w:szCs w:val="25"/>
          <w:lang w:eastAsia="uk-UA"/>
        </w:rPr>
        <w:t>621</w:t>
      </w:r>
      <w:r w:rsidR="00532703" w:rsidRPr="000A24C2">
        <w:rPr>
          <w:rFonts w:eastAsiaTheme="minorHAnsi"/>
          <w:sz w:val="25"/>
          <w:szCs w:val="25"/>
          <w:lang w:eastAsia="uk-UA"/>
        </w:rPr>
        <w:t xml:space="preserve"> </w:t>
      </w:r>
      <w:r w:rsidR="00450B2A" w:rsidRPr="000A24C2">
        <w:rPr>
          <w:rFonts w:eastAsiaTheme="minorHAnsi"/>
          <w:sz w:val="25"/>
          <w:szCs w:val="25"/>
          <w:lang w:eastAsia="uk-UA"/>
        </w:rPr>
        <w:t>000 грн.</w:t>
      </w:r>
    </w:p>
    <w:p w14:paraId="44714195" w14:textId="121921D6" w:rsidR="00DB45F6" w:rsidRPr="000A24C2" w:rsidRDefault="00DB45F6" w:rsidP="00DB45F6">
      <w:pPr>
        <w:shd w:val="clear" w:color="auto" w:fill="FFFFFF"/>
        <w:ind w:firstLine="709"/>
        <w:jc w:val="both"/>
        <w:rPr>
          <w:rFonts w:eastAsiaTheme="minorHAnsi"/>
          <w:sz w:val="25"/>
          <w:szCs w:val="25"/>
          <w:lang w:eastAsia="uk-UA"/>
        </w:rPr>
      </w:pPr>
      <w:r w:rsidRPr="000A24C2">
        <w:rPr>
          <w:rFonts w:eastAsiaTheme="minorHAnsi"/>
          <w:sz w:val="25"/>
          <w:szCs w:val="25"/>
          <w:lang w:eastAsia="uk-UA"/>
        </w:rPr>
        <w:t>Водночас у декларації особи, уповноваженої на виконання функцій держави або місцевого самоврядування (далі –</w:t>
      </w:r>
      <w:r w:rsidR="00532703" w:rsidRPr="000A24C2">
        <w:rPr>
          <w:rFonts w:eastAsiaTheme="minorHAnsi"/>
          <w:sz w:val="25"/>
          <w:szCs w:val="25"/>
          <w:lang w:eastAsia="uk-UA"/>
        </w:rPr>
        <w:t xml:space="preserve"> </w:t>
      </w:r>
      <w:r w:rsidRPr="000A24C2">
        <w:rPr>
          <w:rFonts w:eastAsiaTheme="minorHAnsi"/>
          <w:sz w:val="25"/>
          <w:szCs w:val="25"/>
          <w:lang w:eastAsia="uk-UA"/>
        </w:rPr>
        <w:t>декларація) за 2022 рік у розділі «Грошові активи» відображено готівкові кошти у сумі 1</w:t>
      </w:r>
      <w:r w:rsidR="00532703" w:rsidRPr="000A24C2">
        <w:rPr>
          <w:rFonts w:eastAsiaTheme="minorHAnsi"/>
          <w:sz w:val="25"/>
          <w:szCs w:val="25"/>
          <w:lang w:eastAsia="uk-UA"/>
        </w:rPr>
        <w:t> </w:t>
      </w:r>
      <w:r w:rsidRPr="000A24C2">
        <w:rPr>
          <w:rFonts w:eastAsiaTheme="minorHAnsi"/>
          <w:sz w:val="25"/>
          <w:szCs w:val="25"/>
          <w:lang w:eastAsia="uk-UA"/>
        </w:rPr>
        <w:t>621</w:t>
      </w:r>
      <w:r w:rsidR="00532703" w:rsidRPr="000A24C2">
        <w:rPr>
          <w:rFonts w:eastAsiaTheme="minorHAnsi"/>
          <w:sz w:val="25"/>
          <w:szCs w:val="25"/>
          <w:lang w:eastAsia="uk-UA"/>
        </w:rPr>
        <w:t xml:space="preserve"> 0</w:t>
      </w:r>
      <w:r w:rsidRPr="000A24C2">
        <w:rPr>
          <w:rFonts w:eastAsiaTheme="minorHAnsi"/>
          <w:sz w:val="25"/>
          <w:szCs w:val="25"/>
          <w:lang w:eastAsia="uk-UA"/>
        </w:rPr>
        <w:t>00 грн (1</w:t>
      </w:r>
      <w:r w:rsidR="00532703" w:rsidRPr="000A24C2">
        <w:rPr>
          <w:rFonts w:eastAsiaTheme="minorHAnsi"/>
          <w:sz w:val="25"/>
          <w:szCs w:val="25"/>
          <w:lang w:eastAsia="uk-UA"/>
        </w:rPr>
        <w:t> </w:t>
      </w:r>
      <w:r w:rsidRPr="000A24C2">
        <w:rPr>
          <w:rFonts w:eastAsiaTheme="minorHAnsi"/>
          <w:sz w:val="25"/>
          <w:szCs w:val="25"/>
          <w:lang w:eastAsia="uk-UA"/>
        </w:rPr>
        <w:t>024</w:t>
      </w:r>
      <w:r w:rsidR="00532703" w:rsidRPr="000A24C2">
        <w:rPr>
          <w:rFonts w:eastAsiaTheme="minorHAnsi"/>
          <w:sz w:val="25"/>
          <w:szCs w:val="25"/>
          <w:lang w:eastAsia="uk-UA"/>
        </w:rPr>
        <w:t xml:space="preserve"> </w:t>
      </w:r>
      <w:r w:rsidRPr="000A24C2">
        <w:rPr>
          <w:rFonts w:eastAsiaTheme="minorHAnsi"/>
          <w:sz w:val="25"/>
          <w:szCs w:val="25"/>
          <w:lang w:eastAsia="uk-UA"/>
        </w:rPr>
        <w:t>700 грн та 596</w:t>
      </w:r>
      <w:r w:rsidR="00532703" w:rsidRPr="000A24C2">
        <w:rPr>
          <w:rFonts w:eastAsiaTheme="minorHAnsi"/>
          <w:sz w:val="25"/>
          <w:szCs w:val="25"/>
          <w:lang w:eastAsia="uk-UA"/>
        </w:rPr>
        <w:t xml:space="preserve"> </w:t>
      </w:r>
      <w:r w:rsidRPr="000A24C2">
        <w:rPr>
          <w:rFonts w:eastAsiaTheme="minorHAnsi"/>
          <w:sz w:val="25"/>
          <w:szCs w:val="25"/>
          <w:lang w:eastAsia="uk-UA"/>
        </w:rPr>
        <w:t xml:space="preserve">300 грн), проте </w:t>
      </w:r>
      <w:r w:rsidR="00532703" w:rsidRPr="000A24C2">
        <w:rPr>
          <w:rFonts w:eastAsiaTheme="minorHAnsi"/>
          <w:sz w:val="25"/>
          <w:szCs w:val="25"/>
          <w:lang w:eastAsia="uk-UA"/>
        </w:rPr>
        <w:t>в</w:t>
      </w:r>
      <w:r w:rsidRPr="000A24C2">
        <w:rPr>
          <w:rFonts w:eastAsiaTheme="minorHAnsi"/>
          <w:sz w:val="25"/>
          <w:szCs w:val="25"/>
          <w:lang w:eastAsia="uk-UA"/>
        </w:rPr>
        <w:t xml:space="preserve"> розділі 11 «Доходи, у тому числі подарунки» дохід у сумі 1</w:t>
      </w:r>
      <w:r w:rsidR="00532703" w:rsidRPr="000A24C2">
        <w:rPr>
          <w:rFonts w:eastAsiaTheme="minorHAnsi"/>
          <w:sz w:val="25"/>
          <w:szCs w:val="25"/>
          <w:lang w:eastAsia="uk-UA"/>
        </w:rPr>
        <w:t> </w:t>
      </w:r>
      <w:r w:rsidRPr="000A24C2">
        <w:rPr>
          <w:rFonts w:eastAsiaTheme="minorHAnsi"/>
          <w:sz w:val="25"/>
          <w:szCs w:val="25"/>
          <w:lang w:eastAsia="uk-UA"/>
        </w:rPr>
        <w:t>621</w:t>
      </w:r>
      <w:r w:rsidR="00532703" w:rsidRPr="000A24C2">
        <w:rPr>
          <w:rFonts w:eastAsiaTheme="minorHAnsi"/>
          <w:sz w:val="25"/>
          <w:szCs w:val="25"/>
          <w:lang w:eastAsia="uk-UA"/>
        </w:rPr>
        <w:t xml:space="preserve"> </w:t>
      </w:r>
      <w:r w:rsidRPr="000A24C2">
        <w:rPr>
          <w:rFonts w:eastAsiaTheme="minorHAnsi"/>
          <w:sz w:val="25"/>
          <w:szCs w:val="25"/>
          <w:lang w:eastAsia="uk-UA"/>
        </w:rPr>
        <w:t>000 грн не відображено.</w:t>
      </w:r>
    </w:p>
    <w:p w14:paraId="70CD8319" w14:textId="6A642A53" w:rsidR="00DB45F6" w:rsidRPr="000A24C2" w:rsidRDefault="00DB45F6" w:rsidP="00DB45F6">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Суддя пояснила це помилкою. ГРД погоджується з таким трактуванням, враховуючи наявність інформації про дохід у повідомленні про суттєві зміни в майновому стані та </w:t>
      </w:r>
      <w:r w:rsidR="00532703" w:rsidRPr="000A24C2">
        <w:rPr>
          <w:rFonts w:eastAsiaTheme="minorHAnsi"/>
          <w:sz w:val="25"/>
          <w:szCs w:val="25"/>
          <w:lang w:eastAsia="uk-UA"/>
        </w:rPr>
        <w:t>в</w:t>
      </w:r>
      <w:r w:rsidRPr="000A24C2">
        <w:rPr>
          <w:rFonts w:eastAsiaTheme="minorHAnsi"/>
          <w:sz w:val="25"/>
          <w:szCs w:val="25"/>
          <w:lang w:eastAsia="uk-UA"/>
        </w:rPr>
        <w:t xml:space="preserve"> розділі 12 «Грошові активи» Декларації за 2022 рік, і вважає, що </w:t>
      </w:r>
      <w:r w:rsidR="00532703" w:rsidRPr="000A24C2">
        <w:rPr>
          <w:rFonts w:eastAsiaTheme="minorHAnsi"/>
          <w:sz w:val="25"/>
          <w:szCs w:val="25"/>
          <w:lang w:eastAsia="uk-UA"/>
        </w:rPr>
        <w:t>в</w:t>
      </w:r>
      <w:r w:rsidRPr="000A24C2">
        <w:rPr>
          <w:rFonts w:eastAsiaTheme="minorHAnsi"/>
          <w:sz w:val="25"/>
          <w:szCs w:val="25"/>
          <w:lang w:eastAsia="uk-UA"/>
        </w:rPr>
        <w:t xml:space="preserve"> судді не було наміру приховувати ці відомості. </w:t>
      </w:r>
      <w:r w:rsidR="00532703" w:rsidRPr="000A24C2">
        <w:rPr>
          <w:rFonts w:eastAsiaTheme="minorHAnsi"/>
          <w:sz w:val="25"/>
          <w:szCs w:val="25"/>
          <w:lang w:eastAsia="uk-UA"/>
        </w:rPr>
        <w:t>Однак</w:t>
      </w:r>
      <w:r w:rsidRPr="000A24C2">
        <w:rPr>
          <w:rFonts w:eastAsiaTheme="minorHAnsi"/>
          <w:sz w:val="25"/>
          <w:szCs w:val="25"/>
          <w:lang w:eastAsia="uk-UA"/>
        </w:rPr>
        <w:t xml:space="preserve"> вказана інформація має бути врахована під час оцінювання судді.</w:t>
      </w:r>
    </w:p>
    <w:p w14:paraId="042C4BF7" w14:textId="1DABCBB6" w:rsidR="00DB45F6" w:rsidRPr="000A24C2" w:rsidRDefault="00DB45F6"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У письмових поясненнях та під час співбесіди суддя Потоцька Н.В. зазначила, що не мала жодного наміру приховувати отримання зазначеного доходу, оскільки відобразила </w:t>
      </w:r>
      <w:r w:rsidRPr="0043676A">
        <w:rPr>
          <w:rFonts w:eastAsiaTheme="minorHAnsi"/>
          <w:spacing w:val="6"/>
          <w:sz w:val="25"/>
          <w:szCs w:val="25"/>
          <w:lang w:eastAsia="uk-UA"/>
        </w:rPr>
        <w:t>цей факт у повідомленні про суттєві зміни в майновому стані</w:t>
      </w:r>
      <w:r w:rsidR="00A67BF0" w:rsidRPr="0043676A">
        <w:rPr>
          <w:rFonts w:eastAsiaTheme="minorHAnsi"/>
          <w:spacing w:val="6"/>
          <w:sz w:val="25"/>
          <w:szCs w:val="25"/>
          <w:lang w:eastAsia="uk-UA"/>
        </w:rPr>
        <w:t>, яке подано 12 серпня</w:t>
      </w:r>
      <w:r w:rsidR="00A67BF0" w:rsidRPr="000A24C2">
        <w:rPr>
          <w:rFonts w:eastAsiaTheme="minorHAnsi"/>
          <w:sz w:val="25"/>
          <w:szCs w:val="25"/>
          <w:lang w:eastAsia="uk-UA"/>
        </w:rPr>
        <w:t xml:space="preserve"> 2023 року о 18 год. 23 хв</w:t>
      </w:r>
      <w:r w:rsidRPr="000A24C2">
        <w:rPr>
          <w:rFonts w:eastAsiaTheme="minorHAnsi"/>
          <w:sz w:val="25"/>
          <w:szCs w:val="25"/>
          <w:lang w:eastAsia="uk-UA"/>
        </w:rPr>
        <w:t xml:space="preserve"> </w:t>
      </w:r>
      <w:r w:rsidR="00A67BF0" w:rsidRPr="000A24C2">
        <w:rPr>
          <w:rFonts w:eastAsiaTheme="minorHAnsi"/>
          <w:sz w:val="25"/>
          <w:szCs w:val="25"/>
          <w:lang w:eastAsia="uk-UA"/>
        </w:rPr>
        <w:t xml:space="preserve">та </w:t>
      </w:r>
      <w:r w:rsidR="00532703" w:rsidRPr="000A24C2">
        <w:rPr>
          <w:rFonts w:eastAsiaTheme="minorHAnsi"/>
          <w:sz w:val="25"/>
          <w:szCs w:val="25"/>
          <w:lang w:eastAsia="uk-UA"/>
        </w:rPr>
        <w:t>в</w:t>
      </w:r>
      <w:r w:rsidR="00A67BF0" w:rsidRPr="000A24C2">
        <w:rPr>
          <w:rFonts w:eastAsiaTheme="minorHAnsi"/>
          <w:sz w:val="25"/>
          <w:szCs w:val="25"/>
          <w:lang w:eastAsia="uk-UA"/>
        </w:rPr>
        <w:t xml:space="preserve"> розділі 12 «Грошові активи» </w:t>
      </w:r>
      <w:r w:rsidR="00532703" w:rsidRPr="000A24C2">
        <w:rPr>
          <w:rFonts w:eastAsiaTheme="minorHAnsi"/>
          <w:sz w:val="25"/>
          <w:szCs w:val="25"/>
          <w:lang w:eastAsia="uk-UA"/>
        </w:rPr>
        <w:t>д</w:t>
      </w:r>
      <w:r w:rsidR="00A67BF0" w:rsidRPr="000A24C2">
        <w:rPr>
          <w:rFonts w:eastAsiaTheme="minorHAnsi"/>
          <w:sz w:val="25"/>
          <w:szCs w:val="25"/>
          <w:lang w:eastAsia="uk-UA"/>
        </w:rPr>
        <w:t xml:space="preserve">екларації за 2022 рік, </w:t>
      </w:r>
      <w:r w:rsidR="00532703" w:rsidRPr="000A24C2">
        <w:rPr>
          <w:rFonts w:eastAsiaTheme="minorHAnsi"/>
          <w:sz w:val="25"/>
          <w:szCs w:val="25"/>
          <w:lang w:eastAsia="uk-UA"/>
        </w:rPr>
        <w:t>поданої</w:t>
      </w:r>
      <w:r w:rsidR="00A67BF0" w:rsidRPr="000A24C2">
        <w:rPr>
          <w:rFonts w:eastAsiaTheme="minorHAnsi"/>
          <w:sz w:val="25"/>
          <w:szCs w:val="25"/>
          <w:lang w:eastAsia="uk-UA"/>
        </w:rPr>
        <w:t xml:space="preserve"> 12 серпня 2023 року о 21 год. 10 хв, тобто з різницею </w:t>
      </w:r>
      <w:r w:rsidR="00532703" w:rsidRPr="000A24C2">
        <w:rPr>
          <w:rFonts w:eastAsiaTheme="minorHAnsi"/>
          <w:sz w:val="25"/>
          <w:szCs w:val="25"/>
          <w:lang w:eastAsia="uk-UA"/>
        </w:rPr>
        <w:t>в</w:t>
      </w:r>
      <w:r w:rsidR="00A67BF0" w:rsidRPr="000A24C2">
        <w:rPr>
          <w:rFonts w:eastAsiaTheme="minorHAnsi"/>
          <w:sz w:val="25"/>
          <w:szCs w:val="25"/>
          <w:lang w:eastAsia="uk-UA"/>
        </w:rPr>
        <w:t xml:space="preserve"> часі – 3 години.</w:t>
      </w:r>
    </w:p>
    <w:p w14:paraId="3522A081" w14:textId="05394CEE" w:rsidR="00A67BF0" w:rsidRPr="000A24C2" w:rsidRDefault="00A67BF0"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Вказана помилка виникла внаслідок відсутності електропостачання та мережі </w:t>
      </w:r>
      <w:r w:rsidR="00532703" w:rsidRPr="000A24C2">
        <w:rPr>
          <w:rFonts w:eastAsiaTheme="minorHAnsi"/>
          <w:sz w:val="25"/>
          <w:szCs w:val="25"/>
          <w:lang w:eastAsia="uk-UA"/>
        </w:rPr>
        <w:t>«</w:t>
      </w:r>
      <w:r w:rsidRPr="000A24C2">
        <w:rPr>
          <w:rFonts w:eastAsiaTheme="minorHAnsi"/>
          <w:sz w:val="25"/>
          <w:szCs w:val="25"/>
          <w:lang w:eastAsia="uk-UA"/>
        </w:rPr>
        <w:t>Інтернет</w:t>
      </w:r>
      <w:r w:rsidR="00532703" w:rsidRPr="000A24C2">
        <w:rPr>
          <w:rFonts w:eastAsiaTheme="minorHAnsi"/>
          <w:sz w:val="25"/>
          <w:szCs w:val="25"/>
          <w:lang w:eastAsia="uk-UA"/>
        </w:rPr>
        <w:t>»</w:t>
      </w:r>
      <w:r w:rsidRPr="000A24C2">
        <w:rPr>
          <w:rFonts w:eastAsiaTheme="minorHAnsi"/>
          <w:sz w:val="25"/>
          <w:szCs w:val="25"/>
          <w:lang w:eastAsia="uk-UA"/>
        </w:rPr>
        <w:t>.</w:t>
      </w:r>
    </w:p>
    <w:p w14:paraId="396E059A" w14:textId="48AEA944" w:rsidR="00450B2A" w:rsidRPr="000A24C2" w:rsidRDefault="00450B2A"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Відповідно до п</w:t>
      </w:r>
      <w:r w:rsidR="00532703" w:rsidRPr="000A24C2">
        <w:rPr>
          <w:rFonts w:eastAsiaTheme="minorHAnsi"/>
          <w:sz w:val="25"/>
          <w:szCs w:val="25"/>
          <w:lang w:eastAsia="uk-UA"/>
        </w:rPr>
        <w:t>ункту</w:t>
      </w:r>
      <w:r w:rsidRPr="000A24C2">
        <w:rPr>
          <w:rFonts w:eastAsiaTheme="minorHAnsi"/>
          <w:sz w:val="25"/>
          <w:szCs w:val="25"/>
          <w:lang w:eastAsia="uk-UA"/>
        </w:rPr>
        <w:t xml:space="preserve"> 7 </w:t>
      </w:r>
      <w:r w:rsidR="00532703" w:rsidRPr="000A24C2">
        <w:rPr>
          <w:rFonts w:eastAsiaTheme="minorHAnsi"/>
          <w:sz w:val="25"/>
          <w:szCs w:val="25"/>
          <w:lang w:eastAsia="uk-UA"/>
        </w:rPr>
        <w:t>частини</w:t>
      </w:r>
      <w:r w:rsidRPr="000A24C2">
        <w:rPr>
          <w:rFonts w:eastAsiaTheme="minorHAnsi"/>
          <w:sz w:val="25"/>
          <w:szCs w:val="25"/>
          <w:lang w:eastAsia="uk-UA"/>
        </w:rPr>
        <w:t xml:space="preserve"> </w:t>
      </w:r>
      <w:r w:rsidR="00532703" w:rsidRPr="000A24C2">
        <w:rPr>
          <w:rFonts w:eastAsiaTheme="minorHAnsi"/>
          <w:sz w:val="25"/>
          <w:szCs w:val="25"/>
          <w:lang w:eastAsia="uk-UA"/>
        </w:rPr>
        <w:t>першої</w:t>
      </w:r>
      <w:r w:rsidRPr="000A24C2">
        <w:rPr>
          <w:rFonts w:eastAsiaTheme="minorHAnsi"/>
          <w:sz w:val="25"/>
          <w:szCs w:val="25"/>
          <w:lang w:eastAsia="uk-UA"/>
        </w:rPr>
        <w:t xml:space="preserve"> ст</w:t>
      </w:r>
      <w:r w:rsidR="00532703" w:rsidRPr="000A24C2">
        <w:rPr>
          <w:rFonts w:eastAsiaTheme="minorHAnsi"/>
          <w:sz w:val="25"/>
          <w:szCs w:val="25"/>
          <w:lang w:eastAsia="uk-UA"/>
        </w:rPr>
        <w:t>атті</w:t>
      </w:r>
      <w:r w:rsidRPr="000A24C2">
        <w:rPr>
          <w:rFonts w:eastAsiaTheme="minorHAnsi"/>
          <w:sz w:val="25"/>
          <w:szCs w:val="25"/>
          <w:lang w:eastAsia="uk-UA"/>
        </w:rPr>
        <w:t xml:space="preserve"> 46 Закону України </w:t>
      </w:r>
      <w:r w:rsidR="00532703" w:rsidRPr="000A24C2">
        <w:rPr>
          <w:rFonts w:eastAsiaTheme="minorHAnsi"/>
          <w:sz w:val="25"/>
          <w:szCs w:val="25"/>
          <w:lang w:eastAsia="uk-UA"/>
        </w:rPr>
        <w:t>«</w:t>
      </w:r>
      <w:r w:rsidRPr="000A24C2">
        <w:rPr>
          <w:rFonts w:eastAsiaTheme="minorHAnsi"/>
          <w:sz w:val="25"/>
          <w:szCs w:val="25"/>
          <w:lang w:eastAsia="uk-UA"/>
        </w:rPr>
        <w:t>Про запобігання корупції</w:t>
      </w:r>
      <w:r w:rsidR="00532703" w:rsidRPr="000A24C2">
        <w:rPr>
          <w:rFonts w:eastAsiaTheme="minorHAnsi"/>
          <w:sz w:val="25"/>
          <w:szCs w:val="25"/>
          <w:lang w:eastAsia="uk-UA"/>
        </w:rPr>
        <w:t>»</w:t>
      </w:r>
      <w:r w:rsidRPr="000A24C2">
        <w:rPr>
          <w:rFonts w:eastAsiaTheme="minorHAnsi"/>
          <w:sz w:val="25"/>
          <w:szCs w:val="25"/>
          <w:lang w:eastAsia="uk-UA"/>
        </w:rPr>
        <w:t xml:space="preserve"> у декларації</w:t>
      </w:r>
      <w:r w:rsidR="00DB45F6" w:rsidRPr="000A24C2">
        <w:rPr>
          <w:rFonts w:eastAsiaTheme="minorHAnsi"/>
          <w:sz w:val="25"/>
          <w:szCs w:val="25"/>
          <w:lang w:eastAsia="uk-UA"/>
        </w:rPr>
        <w:t xml:space="preserve"> </w:t>
      </w:r>
      <w:r w:rsidRPr="000A24C2">
        <w:rPr>
          <w:rFonts w:eastAsiaTheme="minorHAnsi"/>
          <w:sz w:val="25"/>
          <w:szCs w:val="25"/>
          <w:lang w:eastAsia="uk-UA"/>
        </w:rPr>
        <w:t>зазначаються відомості про отримані доходи суб’єкта декларування або членів його сім’ї, у</w:t>
      </w:r>
      <w:r w:rsidR="00DB45F6" w:rsidRPr="000A24C2">
        <w:rPr>
          <w:rFonts w:eastAsiaTheme="minorHAnsi"/>
          <w:sz w:val="25"/>
          <w:szCs w:val="25"/>
          <w:lang w:eastAsia="uk-UA"/>
        </w:rPr>
        <w:t xml:space="preserve"> </w:t>
      </w:r>
      <w:r w:rsidRPr="000A24C2">
        <w:rPr>
          <w:rFonts w:eastAsiaTheme="minorHAnsi"/>
          <w:sz w:val="25"/>
          <w:szCs w:val="25"/>
          <w:lang w:eastAsia="uk-UA"/>
        </w:rPr>
        <w:t>тому числі доходи у вигляді заробітної плати (грошового забезпечення), отримані як за</w:t>
      </w:r>
      <w:r w:rsidR="00DB45F6" w:rsidRPr="000A24C2">
        <w:rPr>
          <w:rFonts w:eastAsiaTheme="minorHAnsi"/>
          <w:sz w:val="25"/>
          <w:szCs w:val="25"/>
          <w:lang w:eastAsia="uk-UA"/>
        </w:rPr>
        <w:t xml:space="preserve"> </w:t>
      </w:r>
      <w:r w:rsidRPr="000A24C2">
        <w:rPr>
          <w:rFonts w:eastAsiaTheme="minorHAnsi"/>
          <w:sz w:val="25"/>
          <w:szCs w:val="25"/>
          <w:lang w:eastAsia="uk-UA"/>
        </w:rPr>
        <w:t>основним місцем роботи, так і за сумісництвом, гонорари, дивіденди, проценти, роялті,</w:t>
      </w:r>
      <w:r w:rsidR="00DB45F6" w:rsidRPr="000A24C2">
        <w:rPr>
          <w:rFonts w:eastAsiaTheme="minorHAnsi"/>
          <w:sz w:val="25"/>
          <w:szCs w:val="25"/>
          <w:lang w:eastAsia="uk-UA"/>
        </w:rPr>
        <w:t xml:space="preserve"> </w:t>
      </w:r>
      <w:r w:rsidRPr="000A24C2">
        <w:rPr>
          <w:rFonts w:eastAsiaTheme="minorHAnsi"/>
          <w:sz w:val="25"/>
          <w:szCs w:val="25"/>
          <w:lang w:eastAsia="uk-UA"/>
        </w:rPr>
        <w:t>страхові виплати, аліменти, благодійна допомога, пенсія, доходи від відчуження цінних</w:t>
      </w:r>
      <w:r w:rsidR="00DB45F6" w:rsidRPr="000A24C2">
        <w:rPr>
          <w:rFonts w:eastAsiaTheme="minorHAnsi"/>
          <w:sz w:val="25"/>
          <w:szCs w:val="25"/>
          <w:lang w:eastAsia="uk-UA"/>
        </w:rPr>
        <w:t xml:space="preserve"> </w:t>
      </w:r>
      <w:r w:rsidRPr="000A24C2">
        <w:rPr>
          <w:rFonts w:eastAsiaTheme="minorHAnsi"/>
          <w:sz w:val="25"/>
          <w:szCs w:val="25"/>
          <w:lang w:eastAsia="uk-UA"/>
        </w:rPr>
        <w:t>паперів та корпоративних прав, подарунки, а також соціальні виплати та субсидії у разі</w:t>
      </w:r>
      <w:r w:rsidR="00DB45F6" w:rsidRPr="000A24C2">
        <w:rPr>
          <w:rFonts w:eastAsiaTheme="minorHAnsi"/>
          <w:sz w:val="25"/>
          <w:szCs w:val="25"/>
          <w:lang w:eastAsia="uk-UA"/>
        </w:rPr>
        <w:t xml:space="preserve"> </w:t>
      </w:r>
      <w:r w:rsidRPr="000A24C2">
        <w:rPr>
          <w:rFonts w:eastAsiaTheme="minorHAnsi"/>
          <w:sz w:val="25"/>
          <w:szCs w:val="25"/>
          <w:lang w:eastAsia="uk-UA"/>
        </w:rPr>
        <w:t>виплати їх у грошовій формі та інші доходи.</w:t>
      </w:r>
    </w:p>
    <w:p w14:paraId="6CB66540" w14:textId="0AE7717F" w:rsidR="00450B2A" w:rsidRPr="000A24C2" w:rsidRDefault="00450B2A"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Згідно з роз</w:t>
      </w:r>
      <w:r w:rsidR="002D56E8" w:rsidRPr="000A24C2">
        <w:rPr>
          <w:rFonts w:eastAsiaTheme="minorHAnsi"/>
          <w:sz w:val="25"/>
          <w:szCs w:val="25"/>
          <w:lang w:eastAsia="uk-UA"/>
        </w:rPr>
        <w:t>’</w:t>
      </w:r>
      <w:r w:rsidRPr="000A24C2">
        <w:rPr>
          <w:rFonts w:eastAsiaTheme="minorHAnsi"/>
          <w:sz w:val="25"/>
          <w:szCs w:val="25"/>
          <w:lang w:eastAsia="uk-UA"/>
        </w:rPr>
        <w:t>ясненнями Національного агентства з питань запобігання корупції доходи</w:t>
      </w:r>
      <w:r w:rsidR="00DB45F6" w:rsidRPr="000A24C2">
        <w:rPr>
          <w:rFonts w:eastAsiaTheme="minorHAnsi"/>
          <w:sz w:val="25"/>
          <w:szCs w:val="25"/>
          <w:lang w:eastAsia="uk-UA"/>
        </w:rPr>
        <w:t xml:space="preserve"> </w:t>
      </w:r>
      <w:r w:rsidRPr="000A24C2">
        <w:rPr>
          <w:rFonts w:eastAsiaTheme="minorHAnsi"/>
          <w:sz w:val="25"/>
          <w:szCs w:val="25"/>
          <w:lang w:eastAsia="uk-UA"/>
        </w:rPr>
        <w:t>включають</w:t>
      </w:r>
      <w:r w:rsidR="002D56E8" w:rsidRPr="000A24C2">
        <w:rPr>
          <w:rFonts w:eastAsiaTheme="minorHAnsi"/>
          <w:sz w:val="25"/>
          <w:szCs w:val="25"/>
          <w:lang w:eastAsia="uk-UA"/>
        </w:rPr>
        <w:t>,</w:t>
      </w:r>
      <w:r w:rsidRPr="000A24C2">
        <w:rPr>
          <w:rFonts w:eastAsiaTheme="minorHAnsi"/>
          <w:sz w:val="25"/>
          <w:szCs w:val="25"/>
          <w:lang w:eastAsia="uk-UA"/>
        </w:rPr>
        <w:t xml:space="preserve"> в тому числі</w:t>
      </w:r>
      <w:r w:rsidR="002D56E8" w:rsidRPr="000A24C2">
        <w:rPr>
          <w:rFonts w:eastAsiaTheme="minorHAnsi"/>
          <w:sz w:val="25"/>
          <w:szCs w:val="25"/>
          <w:lang w:eastAsia="uk-UA"/>
        </w:rPr>
        <w:t>,</w:t>
      </w:r>
      <w:r w:rsidRPr="000A24C2">
        <w:rPr>
          <w:rFonts w:eastAsiaTheme="minorHAnsi"/>
          <w:sz w:val="25"/>
          <w:szCs w:val="25"/>
          <w:lang w:eastAsia="uk-UA"/>
        </w:rPr>
        <w:t xml:space="preserve"> гонорари та інші виплати згідно з цивільно-правовими</w:t>
      </w:r>
      <w:r w:rsidR="00DB45F6" w:rsidRPr="000A24C2">
        <w:rPr>
          <w:rFonts w:eastAsiaTheme="minorHAnsi"/>
          <w:sz w:val="25"/>
          <w:szCs w:val="25"/>
          <w:lang w:eastAsia="uk-UA"/>
        </w:rPr>
        <w:t xml:space="preserve"> </w:t>
      </w:r>
      <w:r w:rsidRPr="000A24C2">
        <w:rPr>
          <w:rFonts w:eastAsiaTheme="minorHAnsi"/>
          <w:sz w:val="25"/>
          <w:szCs w:val="25"/>
          <w:lang w:eastAsia="uk-UA"/>
        </w:rPr>
        <w:t>правочинами.</w:t>
      </w:r>
    </w:p>
    <w:p w14:paraId="0B6CB5D8" w14:textId="76FB630D" w:rsidR="00A67BF0" w:rsidRPr="000A24C2" w:rsidRDefault="00A67BF0" w:rsidP="00A67BF0">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Комісія враховує пояснення судді щодо причин виникнення помилки, пов’язаних зі складними умовами заповнення декларації в період воєнного стану. </w:t>
      </w:r>
      <w:r w:rsidR="002D56E8" w:rsidRPr="000A24C2">
        <w:rPr>
          <w:rFonts w:eastAsiaTheme="minorHAnsi"/>
          <w:sz w:val="25"/>
          <w:szCs w:val="25"/>
          <w:lang w:eastAsia="uk-UA"/>
        </w:rPr>
        <w:t xml:space="preserve">Однак </w:t>
      </w:r>
      <w:r w:rsidRPr="000A24C2">
        <w:rPr>
          <w:rFonts w:eastAsiaTheme="minorHAnsi"/>
          <w:sz w:val="25"/>
          <w:szCs w:val="25"/>
          <w:lang w:eastAsia="uk-UA"/>
        </w:rPr>
        <w:t>зазначені обставини не звільняли суддю від обов’язку перевірити правильність та повноту відображення відомостей перед поданням декларації.</w:t>
      </w:r>
    </w:p>
    <w:p w14:paraId="6F92E546" w14:textId="77777777" w:rsidR="00A67BF0" w:rsidRPr="000A24C2" w:rsidRDefault="00A67BF0" w:rsidP="00A67BF0">
      <w:pPr>
        <w:shd w:val="clear" w:color="auto" w:fill="FFFFFF"/>
        <w:ind w:firstLine="709"/>
        <w:jc w:val="both"/>
        <w:rPr>
          <w:rFonts w:eastAsiaTheme="minorHAnsi"/>
          <w:sz w:val="25"/>
          <w:szCs w:val="25"/>
          <w:lang w:eastAsia="uk-UA"/>
        </w:rPr>
      </w:pPr>
      <w:r w:rsidRPr="000A24C2">
        <w:rPr>
          <w:rFonts w:eastAsiaTheme="minorHAnsi"/>
          <w:sz w:val="25"/>
          <w:szCs w:val="25"/>
          <w:lang w:eastAsia="uk-UA"/>
        </w:rPr>
        <w:t>З огляду на особливий статус судді, до якого висуваються підвищені вимоги щодо дотримання антикорупційного законодавства та стандартів фінансової прозорості, Комісія вважає, що допущена неточність свідчить про недостатньо сумлінне виконання обов’язку із заповнення декларації та недотримання необхідного рівня уважності під час здійснення декларування.</w:t>
      </w:r>
    </w:p>
    <w:p w14:paraId="2485BFFB" w14:textId="2513EB6D" w:rsidR="00A67BF0" w:rsidRPr="000A24C2" w:rsidRDefault="00A67BF0" w:rsidP="00A67BF0">
      <w:pPr>
        <w:shd w:val="clear" w:color="auto" w:fill="FFFFFF"/>
        <w:ind w:firstLine="709"/>
        <w:jc w:val="both"/>
        <w:rPr>
          <w:rFonts w:eastAsiaTheme="minorHAnsi"/>
          <w:sz w:val="25"/>
          <w:szCs w:val="25"/>
          <w:lang w:eastAsia="uk-UA"/>
        </w:rPr>
      </w:pPr>
      <w:r w:rsidRPr="000A24C2">
        <w:rPr>
          <w:rFonts w:eastAsiaTheme="minorHAnsi"/>
          <w:sz w:val="25"/>
          <w:szCs w:val="25"/>
          <w:lang w:eastAsia="uk-UA"/>
        </w:rPr>
        <w:t>Хоча встановлені обставини не дають підстав для висновку про умисне приховування відомостей або недоброчесну поведінку судді, Комісія враховує допущене порушення вимог фінансового контролю як обставину, що негативно характеризує рівень дотримання суддею вимог антикорупційного законодавства та є підставою для зниження оцінки за відповідними критеріями</w:t>
      </w:r>
      <w:r w:rsidR="002D56E8" w:rsidRPr="000A24C2">
        <w:rPr>
          <w:rFonts w:eastAsiaTheme="minorHAnsi"/>
          <w:sz w:val="25"/>
          <w:szCs w:val="25"/>
          <w:lang w:eastAsia="uk-UA"/>
        </w:rPr>
        <w:t xml:space="preserve"> професійної етики та доброчесності</w:t>
      </w:r>
      <w:r w:rsidRPr="000A24C2">
        <w:rPr>
          <w:rFonts w:eastAsiaTheme="minorHAnsi"/>
          <w:sz w:val="25"/>
          <w:szCs w:val="25"/>
          <w:lang w:eastAsia="uk-UA"/>
        </w:rPr>
        <w:t>.</w:t>
      </w:r>
    </w:p>
    <w:p w14:paraId="521AFB0C" w14:textId="083B7843" w:rsidR="00450B2A" w:rsidRPr="000A24C2" w:rsidRDefault="00450B2A"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2. Існує </w:t>
      </w:r>
      <w:r w:rsidR="004D2267" w:rsidRPr="000A24C2">
        <w:rPr>
          <w:rFonts w:eastAsiaTheme="minorHAnsi"/>
          <w:sz w:val="25"/>
          <w:szCs w:val="25"/>
          <w:lang w:eastAsia="uk-UA"/>
        </w:rPr>
        <w:t>обґрунтований</w:t>
      </w:r>
      <w:r w:rsidRPr="000A24C2">
        <w:rPr>
          <w:rFonts w:eastAsiaTheme="minorHAnsi"/>
          <w:sz w:val="25"/>
          <w:szCs w:val="25"/>
          <w:lang w:eastAsia="uk-UA"/>
        </w:rPr>
        <w:t xml:space="preserve"> сумнів щодо достатності коштів у батька судді на будівництво</w:t>
      </w:r>
      <w:r w:rsidR="004D2267" w:rsidRPr="000A24C2">
        <w:rPr>
          <w:rFonts w:eastAsiaTheme="minorHAnsi"/>
          <w:sz w:val="25"/>
          <w:szCs w:val="25"/>
          <w:lang w:eastAsia="uk-UA"/>
        </w:rPr>
        <w:t xml:space="preserve"> </w:t>
      </w:r>
      <w:r w:rsidRPr="000A24C2">
        <w:rPr>
          <w:rFonts w:eastAsiaTheme="minorHAnsi"/>
          <w:sz w:val="25"/>
          <w:szCs w:val="25"/>
          <w:lang w:eastAsia="uk-UA"/>
        </w:rPr>
        <w:t>та введення в експлуатацію будинку</w:t>
      </w:r>
      <w:r w:rsidR="004D2267" w:rsidRPr="000A24C2">
        <w:rPr>
          <w:rFonts w:eastAsiaTheme="minorHAnsi"/>
          <w:sz w:val="25"/>
          <w:szCs w:val="25"/>
          <w:lang w:eastAsia="uk-UA"/>
        </w:rPr>
        <w:t xml:space="preserve">. </w:t>
      </w:r>
      <w:r w:rsidRPr="000A24C2">
        <w:rPr>
          <w:rFonts w:eastAsiaTheme="minorHAnsi"/>
          <w:sz w:val="25"/>
          <w:szCs w:val="25"/>
          <w:lang w:eastAsia="uk-UA"/>
        </w:rPr>
        <w:t xml:space="preserve">Батько </w:t>
      </w:r>
      <w:r w:rsidR="004D2267" w:rsidRPr="000A24C2">
        <w:rPr>
          <w:rFonts w:eastAsiaTheme="minorHAnsi"/>
          <w:sz w:val="25"/>
          <w:szCs w:val="25"/>
          <w:lang w:eastAsia="uk-UA"/>
        </w:rPr>
        <w:t>с</w:t>
      </w:r>
      <w:r w:rsidRPr="000A24C2">
        <w:rPr>
          <w:rFonts w:eastAsiaTheme="minorHAnsi"/>
          <w:sz w:val="25"/>
          <w:szCs w:val="25"/>
          <w:lang w:eastAsia="uk-UA"/>
        </w:rPr>
        <w:t xml:space="preserve">удді володіє земельною </w:t>
      </w:r>
      <w:r w:rsidRPr="000A24C2">
        <w:rPr>
          <w:rFonts w:eastAsiaTheme="minorHAnsi"/>
          <w:sz w:val="25"/>
          <w:szCs w:val="25"/>
          <w:lang w:eastAsia="uk-UA"/>
        </w:rPr>
        <w:lastRenderedPageBreak/>
        <w:t>ділянкою та житловим будинком, які розташовані у смт</w:t>
      </w:r>
      <w:r w:rsidR="004D2267" w:rsidRPr="000A24C2">
        <w:rPr>
          <w:rFonts w:eastAsiaTheme="minorHAnsi"/>
          <w:sz w:val="25"/>
          <w:szCs w:val="25"/>
          <w:lang w:eastAsia="uk-UA"/>
        </w:rPr>
        <w:t xml:space="preserve"> </w:t>
      </w:r>
      <w:proofErr w:type="spellStart"/>
      <w:r w:rsidRPr="000A24C2">
        <w:rPr>
          <w:rFonts w:eastAsiaTheme="minorHAnsi"/>
          <w:sz w:val="25"/>
          <w:szCs w:val="25"/>
          <w:lang w:eastAsia="uk-UA"/>
        </w:rPr>
        <w:t>Побузьке</w:t>
      </w:r>
      <w:proofErr w:type="spellEnd"/>
      <w:r w:rsidRPr="000A24C2">
        <w:rPr>
          <w:rFonts w:eastAsiaTheme="minorHAnsi"/>
          <w:sz w:val="25"/>
          <w:szCs w:val="25"/>
          <w:lang w:eastAsia="uk-UA"/>
        </w:rPr>
        <w:t xml:space="preserve">. Площа будинку становить 234,85 </w:t>
      </w:r>
      <w:proofErr w:type="spellStart"/>
      <w:r w:rsidRPr="000A24C2">
        <w:rPr>
          <w:rFonts w:eastAsiaTheme="minorHAnsi"/>
          <w:sz w:val="25"/>
          <w:szCs w:val="25"/>
          <w:lang w:eastAsia="uk-UA"/>
        </w:rPr>
        <w:t>кв.м</w:t>
      </w:r>
      <w:proofErr w:type="spellEnd"/>
      <w:r w:rsidR="004D2267" w:rsidRPr="000A24C2">
        <w:rPr>
          <w:rFonts w:eastAsiaTheme="minorHAnsi"/>
          <w:sz w:val="25"/>
          <w:szCs w:val="25"/>
          <w:lang w:eastAsia="uk-UA"/>
        </w:rPr>
        <w:t>.</w:t>
      </w:r>
    </w:p>
    <w:p w14:paraId="743A987C" w14:textId="4C4852B9" w:rsidR="00450B2A" w:rsidRPr="000A24C2" w:rsidRDefault="00450B2A"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Право власності на будинок як введеного в експлуатацію об’єкта нерухомого майна</w:t>
      </w:r>
      <w:r w:rsidR="004D2267" w:rsidRPr="000A24C2">
        <w:rPr>
          <w:rFonts w:eastAsiaTheme="minorHAnsi"/>
          <w:sz w:val="25"/>
          <w:szCs w:val="25"/>
          <w:lang w:eastAsia="uk-UA"/>
        </w:rPr>
        <w:t xml:space="preserve"> </w:t>
      </w:r>
      <w:r w:rsidRPr="000A24C2">
        <w:rPr>
          <w:rFonts w:eastAsiaTheme="minorHAnsi"/>
          <w:sz w:val="25"/>
          <w:szCs w:val="25"/>
          <w:lang w:eastAsia="uk-UA"/>
        </w:rPr>
        <w:t xml:space="preserve">зареєстровано у 2010 році, а з наявних у суддівському досьє відомостей </w:t>
      </w:r>
      <w:r w:rsidR="002D56E8" w:rsidRPr="000A24C2">
        <w:rPr>
          <w:rFonts w:eastAsiaTheme="minorHAnsi"/>
          <w:sz w:val="25"/>
          <w:szCs w:val="25"/>
          <w:lang w:eastAsia="uk-UA"/>
        </w:rPr>
        <w:t>слідує</w:t>
      </w:r>
      <w:r w:rsidRPr="000A24C2">
        <w:rPr>
          <w:rFonts w:eastAsiaTheme="minorHAnsi"/>
          <w:sz w:val="25"/>
          <w:szCs w:val="25"/>
          <w:lang w:eastAsia="uk-UA"/>
        </w:rPr>
        <w:t>, що батьки</w:t>
      </w:r>
      <w:r w:rsidR="004D2267" w:rsidRPr="000A24C2">
        <w:rPr>
          <w:rFonts w:eastAsiaTheme="minorHAnsi"/>
          <w:sz w:val="25"/>
          <w:szCs w:val="25"/>
          <w:lang w:eastAsia="uk-UA"/>
        </w:rPr>
        <w:t xml:space="preserve"> </w:t>
      </w:r>
      <w:r w:rsidRPr="000A24C2">
        <w:rPr>
          <w:rFonts w:eastAsiaTheme="minorHAnsi"/>
          <w:sz w:val="25"/>
          <w:szCs w:val="25"/>
          <w:lang w:eastAsia="uk-UA"/>
        </w:rPr>
        <w:t>судді відкладали до 2010 року значні кошти на придбання частки квартири, розташованої у</w:t>
      </w:r>
      <w:r w:rsidR="004D2267" w:rsidRPr="000A24C2">
        <w:rPr>
          <w:rFonts w:eastAsiaTheme="minorHAnsi"/>
          <w:sz w:val="25"/>
          <w:szCs w:val="25"/>
          <w:lang w:eastAsia="uk-UA"/>
        </w:rPr>
        <w:t xml:space="preserve"> </w:t>
      </w:r>
      <w:r w:rsidRPr="000A24C2">
        <w:rPr>
          <w:rFonts w:eastAsiaTheme="minorHAnsi"/>
          <w:sz w:val="25"/>
          <w:szCs w:val="25"/>
          <w:lang w:eastAsia="uk-UA"/>
        </w:rPr>
        <w:t>м</w:t>
      </w:r>
      <w:r w:rsidR="004D2267" w:rsidRPr="000A24C2">
        <w:rPr>
          <w:rFonts w:eastAsiaTheme="minorHAnsi"/>
          <w:sz w:val="25"/>
          <w:szCs w:val="25"/>
          <w:lang w:eastAsia="uk-UA"/>
        </w:rPr>
        <w:t>істі</w:t>
      </w:r>
      <w:r w:rsidRPr="000A24C2">
        <w:rPr>
          <w:rFonts w:eastAsiaTheme="minorHAnsi"/>
          <w:sz w:val="25"/>
          <w:szCs w:val="25"/>
          <w:lang w:eastAsia="uk-UA"/>
        </w:rPr>
        <w:t xml:space="preserve"> Одеса, подарунки онукові та придбання автомобіля. За таких умов у стороннього</w:t>
      </w:r>
      <w:r w:rsidR="004D2267" w:rsidRPr="000A24C2">
        <w:rPr>
          <w:rFonts w:eastAsiaTheme="minorHAnsi"/>
          <w:sz w:val="25"/>
          <w:szCs w:val="25"/>
          <w:lang w:eastAsia="uk-UA"/>
        </w:rPr>
        <w:t xml:space="preserve"> </w:t>
      </w:r>
      <w:r w:rsidRPr="000A24C2">
        <w:rPr>
          <w:rFonts w:eastAsiaTheme="minorHAnsi"/>
          <w:sz w:val="25"/>
          <w:szCs w:val="25"/>
          <w:lang w:eastAsia="uk-UA"/>
        </w:rPr>
        <w:t>розумного спостерігача може виникнути обґрунтований сумнів щодо достатності коштів у</w:t>
      </w:r>
      <w:r w:rsidR="004D2267" w:rsidRPr="000A24C2">
        <w:rPr>
          <w:rFonts w:eastAsiaTheme="minorHAnsi"/>
          <w:sz w:val="25"/>
          <w:szCs w:val="25"/>
          <w:lang w:eastAsia="uk-UA"/>
        </w:rPr>
        <w:t xml:space="preserve"> </w:t>
      </w:r>
      <w:r w:rsidRPr="000A24C2">
        <w:rPr>
          <w:rFonts w:eastAsiaTheme="minorHAnsi"/>
          <w:sz w:val="25"/>
          <w:szCs w:val="25"/>
          <w:lang w:eastAsia="uk-UA"/>
        </w:rPr>
        <w:t>батька судді на будівництво будинку з урахуванням витрат на придбання частки в іншому</w:t>
      </w:r>
      <w:r w:rsidR="004D2267" w:rsidRPr="000A24C2">
        <w:rPr>
          <w:rFonts w:eastAsiaTheme="minorHAnsi"/>
          <w:sz w:val="25"/>
          <w:szCs w:val="25"/>
          <w:lang w:eastAsia="uk-UA"/>
        </w:rPr>
        <w:t xml:space="preserve"> </w:t>
      </w:r>
      <w:r w:rsidRPr="000A24C2">
        <w:rPr>
          <w:rFonts w:eastAsiaTheme="minorHAnsi"/>
          <w:sz w:val="25"/>
          <w:szCs w:val="25"/>
          <w:lang w:eastAsia="uk-UA"/>
        </w:rPr>
        <w:t>об</w:t>
      </w:r>
      <w:r w:rsidR="002D56E8" w:rsidRPr="000A24C2">
        <w:rPr>
          <w:rFonts w:eastAsiaTheme="minorHAnsi"/>
          <w:sz w:val="25"/>
          <w:szCs w:val="25"/>
          <w:lang w:eastAsia="uk-UA"/>
        </w:rPr>
        <w:t>’</w:t>
      </w:r>
      <w:r w:rsidRPr="000A24C2">
        <w:rPr>
          <w:rFonts w:eastAsiaTheme="minorHAnsi"/>
          <w:sz w:val="25"/>
          <w:szCs w:val="25"/>
          <w:lang w:eastAsia="uk-UA"/>
        </w:rPr>
        <w:t>єкті нерухомості.</w:t>
      </w:r>
    </w:p>
    <w:p w14:paraId="1C795FA0" w14:textId="62B2BE96" w:rsidR="00450B2A" w:rsidRPr="000A24C2" w:rsidRDefault="00450B2A" w:rsidP="00450B2A">
      <w:pPr>
        <w:shd w:val="clear" w:color="auto" w:fill="FFFFFF"/>
        <w:ind w:firstLine="709"/>
        <w:jc w:val="both"/>
        <w:rPr>
          <w:rFonts w:eastAsiaTheme="minorHAnsi"/>
          <w:sz w:val="25"/>
          <w:szCs w:val="25"/>
          <w:lang w:eastAsia="uk-UA"/>
        </w:rPr>
      </w:pPr>
      <w:r w:rsidRPr="0043676A">
        <w:rPr>
          <w:rFonts w:eastAsiaTheme="minorHAnsi"/>
          <w:spacing w:val="6"/>
          <w:sz w:val="25"/>
          <w:szCs w:val="25"/>
          <w:lang w:eastAsia="uk-UA"/>
        </w:rPr>
        <w:t>Суддя пояснила, що будівництво тривало з 17</w:t>
      </w:r>
      <w:r w:rsidR="004D2267" w:rsidRPr="0043676A">
        <w:rPr>
          <w:rFonts w:eastAsiaTheme="minorHAnsi"/>
          <w:spacing w:val="6"/>
          <w:sz w:val="25"/>
          <w:szCs w:val="25"/>
          <w:lang w:eastAsia="uk-UA"/>
        </w:rPr>
        <w:t xml:space="preserve"> квітня </w:t>
      </w:r>
      <w:r w:rsidRPr="0043676A">
        <w:rPr>
          <w:rFonts w:eastAsiaTheme="minorHAnsi"/>
          <w:spacing w:val="6"/>
          <w:sz w:val="25"/>
          <w:szCs w:val="25"/>
          <w:lang w:eastAsia="uk-UA"/>
        </w:rPr>
        <w:t xml:space="preserve">1991 року </w:t>
      </w:r>
      <w:r w:rsidR="004D2267" w:rsidRPr="0043676A">
        <w:rPr>
          <w:rFonts w:eastAsiaTheme="minorHAnsi"/>
          <w:spacing w:val="6"/>
          <w:sz w:val="25"/>
          <w:szCs w:val="25"/>
          <w:lang w:eastAsia="uk-UA"/>
        </w:rPr>
        <w:t>д</w:t>
      </w:r>
      <w:r w:rsidRPr="0043676A">
        <w:rPr>
          <w:rFonts w:eastAsiaTheme="minorHAnsi"/>
          <w:spacing w:val="6"/>
          <w:sz w:val="25"/>
          <w:szCs w:val="25"/>
          <w:lang w:eastAsia="uk-UA"/>
        </w:rPr>
        <w:t>о 07</w:t>
      </w:r>
      <w:r w:rsidR="004D2267" w:rsidRPr="0043676A">
        <w:rPr>
          <w:rFonts w:eastAsiaTheme="minorHAnsi"/>
          <w:spacing w:val="6"/>
          <w:sz w:val="25"/>
          <w:szCs w:val="25"/>
          <w:lang w:eastAsia="uk-UA"/>
        </w:rPr>
        <w:t xml:space="preserve"> квітня </w:t>
      </w:r>
      <w:r w:rsidRPr="000A24C2">
        <w:rPr>
          <w:rFonts w:eastAsiaTheme="minorHAnsi"/>
          <w:sz w:val="25"/>
          <w:szCs w:val="25"/>
          <w:lang w:eastAsia="uk-UA"/>
        </w:rPr>
        <w:t>2010 року, тож коштів</w:t>
      </w:r>
      <w:r w:rsidR="004D2267" w:rsidRPr="000A24C2">
        <w:rPr>
          <w:rFonts w:eastAsiaTheme="minorHAnsi"/>
          <w:sz w:val="25"/>
          <w:szCs w:val="25"/>
          <w:lang w:eastAsia="uk-UA"/>
        </w:rPr>
        <w:t xml:space="preserve"> </w:t>
      </w:r>
      <w:r w:rsidRPr="000A24C2">
        <w:rPr>
          <w:rFonts w:eastAsiaTheme="minorHAnsi"/>
          <w:sz w:val="25"/>
          <w:szCs w:val="25"/>
          <w:lang w:eastAsia="uk-UA"/>
        </w:rPr>
        <w:t>може бути достатньо з урахуванням тривалості будівництва. На переконання ГРД, ці</w:t>
      </w:r>
      <w:r w:rsidR="004D2267" w:rsidRPr="000A24C2">
        <w:rPr>
          <w:rFonts w:eastAsiaTheme="minorHAnsi"/>
          <w:sz w:val="25"/>
          <w:szCs w:val="25"/>
          <w:lang w:eastAsia="uk-UA"/>
        </w:rPr>
        <w:t xml:space="preserve"> </w:t>
      </w:r>
      <w:r w:rsidRPr="000A24C2">
        <w:rPr>
          <w:rFonts w:eastAsiaTheme="minorHAnsi"/>
          <w:sz w:val="25"/>
          <w:szCs w:val="25"/>
          <w:lang w:eastAsia="uk-UA"/>
        </w:rPr>
        <w:t xml:space="preserve">обставини мають бути додатково досліджені під час оцінювання </w:t>
      </w:r>
      <w:r w:rsidR="004D2267" w:rsidRPr="000A24C2">
        <w:rPr>
          <w:rFonts w:eastAsiaTheme="minorHAnsi"/>
          <w:sz w:val="25"/>
          <w:szCs w:val="25"/>
          <w:lang w:eastAsia="uk-UA"/>
        </w:rPr>
        <w:t>с</w:t>
      </w:r>
      <w:r w:rsidRPr="000A24C2">
        <w:rPr>
          <w:rFonts w:eastAsiaTheme="minorHAnsi"/>
          <w:sz w:val="25"/>
          <w:szCs w:val="25"/>
          <w:lang w:eastAsia="uk-UA"/>
        </w:rPr>
        <w:t>удді.</w:t>
      </w:r>
    </w:p>
    <w:p w14:paraId="2539C80E" w14:textId="335F4F43" w:rsidR="004D2267" w:rsidRPr="000A24C2" w:rsidRDefault="004D2267"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У письмових поясненнях та під час співбесіди суддя зазначила, що на підставі рішення від 17 квітня 1991 року «Про надання дозволу на </w:t>
      </w:r>
      <w:r w:rsidR="004820AD" w:rsidRPr="000A24C2">
        <w:rPr>
          <w:rFonts w:eastAsiaTheme="minorHAnsi"/>
          <w:sz w:val="25"/>
          <w:szCs w:val="25"/>
          <w:lang w:eastAsia="uk-UA"/>
        </w:rPr>
        <w:t>будівництво індивідуального житлового будинку</w:t>
      </w:r>
      <w:r w:rsidRPr="000A24C2">
        <w:rPr>
          <w:rFonts w:eastAsiaTheme="minorHAnsi"/>
          <w:sz w:val="25"/>
          <w:szCs w:val="25"/>
          <w:lang w:eastAsia="uk-UA"/>
        </w:rPr>
        <w:t>»</w:t>
      </w:r>
      <w:r w:rsidR="004820AD" w:rsidRPr="000A24C2">
        <w:rPr>
          <w:rFonts w:eastAsiaTheme="minorHAnsi"/>
          <w:sz w:val="25"/>
          <w:szCs w:val="25"/>
          <w:lang w:eastAsia="uk-UA"/>
        </w:rPr>
        <w:t xml:space="preserve"> </w:t>
      </w:r>
      <w:r w:rsidR="005D634D">
        <w:rPr>
          <w:rFonts w:eastAsiaTheme="minorHAnsi"/>
          <w:sz w:val="25"/>
          <w:szCs w:val="25"/>
          <w:lang w:eastAsia="uk-UA"/>
        </w:rPr>
        <w:t>ОСОБА_2</w:t>
      </w:r>
      <w:r w:rsidR="004820AD" w:rsidRPr="000A24C2">
        <w:rPr>
          <w:rFonts w:eastAsiaTheme="minorHAnsi"/>
          <w:sz w:val="25"/>
          <w:szCs w:val="25"/>
          <w:lang w:eastAsia="uk-UA"/>
        </w:rPr>
        <w:t xml:space="preserve"> (батько) надано дозвіл на будівництво житлового будинку за </w:t>
      </w:r>
      <w:proofErr w:type="spellStart"/>
      <w:r w:rsidR="004820AD" w:rsidRPr="000A24C2">
        <w:rPr>
          <w:rFonts w:eastAsiaTheme="minorHAnsi"/>
          <w:sz w:val="25"/>
          <w:szCs w:val="25"/>
          <w:lang w:eastAsia="uk-UA"/>
        </w:rPr>
        <w:t>адресою</w:t>
      </w:r>
      <w:proofErr w:type="spellEnd"/>
      <w:r w:rsidR="004820AD" w:rsidRPr="000A24C2">
        <w:rPr>
          <w:rFonts w:eastAsiaTheme="minorHAnsi"/>
          <w:sz w:val="25"/>
          <w:szCs w:val="25"/>
          <w:lang w:eastAsia="uk-UA"/>
        </w:rPr>
        <w:t xml:space="preserve">: смт </w:t>
      </w:r>
      <w:proofErr w:type="spellStart"/>
      <w:r w:rsidR="004820AD" w:rsidRPr="000A24C2">
        <w:rPr>
          <w:rFonts w:eastAsiaTheme="minorHAnsi"/>
          <w:sz w:val="25"/>
          <w:szCs w:val="25"/>
          <w:lang w:eastAsia="uk-UA"/>
        </w:rPr>
        <w:t>Побузьке</w:t>
      </w:r>
      <w:proofErr w:type="spellEnd"/>
      <w:r w:rsidR="004820AD" w:rsidRPr="000A24C2">
        <w:rPr>
          <w:rFonts w:eastAsiaTheme="minorHAnsi"/>
          <w:sz w:val="25"/>
          <w:szCs w:val="25"/>
          <w:lang w:eastAsia="uk-UA"/>
        </w:rPr>
        <w:t xml:space="preserve">, </w:t>
      </w:r>
      <w:r w:rsidR="00AB758C">
        <w:rPr>
          <w:rFonts w:eastAsiaTheme="minorHAnsi"/>
          <w:sz w:val="25"/>
          <w:szCs w:val="25"/>
          <w:lang w:eastAsia="uk-UA"/>
        </w:rPr>
        <w:t>АДРЕСА_1</w:t>
      </w:r>
      <w:r w:rsidR="004820AD" w:rsidRPr="000A24C2">
        <w:rPr>
          <w:rFonts w:eastAsiaTheme="minorHAnsi"/>
          <w:sz w:val="25"/>
          <w:szCs w:val="25"/>
          <w:lang w:eastAsia="uk-UA"/>
        </w:rPr>
        <w:t>.</w:t>
      </w:r>
    </w:p>
    <w:p w14:paraId="300FF44A" w14:textId="5D710265" w:rsidR="004820AD" w:rsidRPr="000A24C2" w:rsidRDefault="004820AD"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07 квітня 2004 року отримано Сертифікат відповідності державним будівельним нормам, стандартам та правилам КД 00207, який засвідчує відповідність закінченого будівництва об’єкта – житлового будинку за цією ж </w:t>
      </w:r>
      <w:proofErr w:type="spellStart"/>
      <w:r w:rsidRPr="000A24C2">
        <w:rPr>
          <w:rFonts w:eastAsiaTheme="minorHAnsi"/>
          <w:sz w:val="25"/>
          <w:szCs w:val="25"/>
          <w:lang w:eastAsia="uk-UA"/>
        </w:rPr>
        <w:t>адресою</w:t>
      </w:r>
      <w:proofErr w:type="spellEnd"/>
      <w:r w:rsidRPr="000A24C2">
        <w:rPr>
          <w:rFonts w:eastAsiaTheme="minorHAnsi"/>
          <w:sz w:val="25"/>
          <w:szCs w:val="25"/>
          <w:lang w:eastAsia="uk-UA"/>
        </w:rPr>
        <w:t>.</w:t>
      </w:r>
    </w:p>
    <w:p w14:paraId="148C1792" w14:textId="72B9F673" w:rsidR="004820AD" w:rsidRPr="000A24C2" w:rsidRDefault="004820AD"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16 квітня 2010 року батьком отримано свідоцтво про право особистої власності на житловий будинок № 4261.</w:t>
      </w:r>
    </w:p>
    <w:p w14:paraId="3D6BFC47" w14:textId="03C48048" w:rsidR="004820AD" w:rsidRPr="000A24C2" w:rsidRDefault="004820AD"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Тобто будівництво тривало з 1991 до 2010 рок</w:t>
      </w:r>
      <w:r w:rsidR="002D56E8" w:rsidRPr="000A24C2">
        <w:rPr>
          <w:rFonts w:eastAsiaTheme="minorHAnsi"/>
          <w:sz w:val="25"/>
          <w:szCs w:val="25"/>
          <w:lang w:eastAsia="uk-UA"/>
        </w:rPr>
        <w:t>у</w:t>
      </w:r>
      <w:r w:rsidRPr="000A24C2">
        <w:rPr>
          <w:rFonts w:eastAsiaTheme="minorHAnsi"/>
          <w:sz w:val="25"/>
          <w:szCs w:val="25"/>
          <w:lang w:eastAsia="uk-UA"/>
        </w:rPr>
        <w:t>.</w:t>
      </w:r>
    </w:p>
    <w:p w14:paraId="150BCF47" w14:textId="247A0307" w:rsidR="004820AD" w:rsidRPr="000A24C2" w:rsidRDefault="004820AD"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Матір судді з 26 вересня 1984 </w:t>
      </w:r>
      <w:r w:rsidR="002D56E8" w:rsidRPr="000A24C2">
        <w:rPr>
          <w:rFonts w:eastAsiaTheme="minorHAnsi"/>
          <w:sz w:val="25"/>
          <w:szCs w:val="25"/>
          <w:lang w:eastAsia="uk-UA"/>
        </w:rPr>
        <w:t xml:space="preserve">року </w:t>
      </w:r>
      <w:r w:rsidRPr="000A24C2">
        <w:rPr>
          <w:rFonts w:eastAsiaTheme="minorHAnsi"/>
          <w:sz w:val="25"/>
          <w:szCs w:val="25"/>
          <w:lang w:eastAsia="uk-UA"/>
        </w:rPr>
        <w:t>до 19 січня 2001 року працювала адвокатом юридичної консультації Голованівського району Кіровоградської області, з 15 січня 2001 до 19 квітня 2016 року працювала на посаді судді Голованівського районного суду Кіровоградської області.</w:t>
      </w:r>
    </w:p>
    <w:p w14:paraId="0AC4C42C" w14:textId="6DD8CB78" w:rsidR="004820AD" w:rsidRPr="000A24C2" w:rsidRDefault="004820AD"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Батько з 21 квітня 1982 року до 15 лютого 1989 року працював начальником відділу збуту Голованівського комбінату нерудних будівельних матеріалів, 16 лютого 1989 року – заступником начальника, а з 01 липня 1994 року до 01 травня 1997 року – начальником </w:t>
      </w:r>
      <w:r w:rsidR="00AB09CF" w:rsidRPr="000A24C2">
        <w:rPr>
          <w:rFonts w:eastAsiaTheme="minorHAnsi"/>
          <w:sz w:val="25"/>
          <w:szCs w:val="25"/>
          <w:lang w:eastAsia="uk-UA"/>
        </w:rPr>
        <w:t>горно-дробильного цеху орендного кооперативного підприємства «</w:t>
      </w:r>
      <w:proofErr w:type="spellStart"/>
      <w:r w:rsidR="00AB09CF" w:rsidRPr="000A24C2">
        <w:rPr>
          <w:rFonts w:eastAsiaTheme="minorHAnsi"/>
          <w:sz w:val="25"/>
          <w:szCs w:val="25"/>
          <w:lang w:eastAsia="uk-UA"/>
        </w:rPr>
        <w:t>Голова</w:t>
      </w:r>
      <w:r w:rsidR="002D56E8" w:rsidRPr="000A24C2">
        <w:rPr>
          <w:rFonts w:eastAsiaTheme="minorHAnsi"/>
          <w:sz w:val="25"/>
          <w:szCs w:val="25"/>
          <w:lang w:eastAsia="uk-UA"/>
        </w:rPr>
        <w:t>н</w:t>
      </w:r>
      <w:r w:rsidR="00AB09CF" w:rsidRPr="000A24C2">
        <w:rPr>
          <w:rFonts w:eastAsiaTheme="minorHAnsi"/>
          <w:sz w:val="25"/>
          <w:szCs w:val="25"/>
          <w:lang w:eastAsia="uk-UA"/>
        </w:rPr>
        <w:t>івський</w:t>
      </w:r>
      <w:proofErr w:type="spellEnd"/>
      <w:r w:rsidR="00AB09CF" w:rsidRPr="000A24C2">
        <w:rPr>
          <w:rFonts w:eastAsiaTheme="minorHAnsi"/>
          <w:sz w:val="25"/>
          <w:szCs w:val="25"/>
          <w:lang w:eastAsia="uk-UA"/>
        </w:rPr>
        <w:t xml:space="preserve"> </w:t>
      </w:r>
      <w:proofErr w:type="spellStart"/>
      <w:r w:rsidR="00AB09CF" w:rsidRPr="0043676A">
        <w:rPr>
          <w:rFonts w:eastAsiaTheme="minorHAnsi"/>
          <w:spacing w:val="8"/>
          <w:sz w:val="25"/>
          <w:szCs w:val="25"/>
          <w:lang w:eastAsia="uk-UA"/>
        </w:rPr>
        <w:t>гранкар’єр</w:t>
      </w:r>
      <w:proofErr w:type="spellEnd"/>
      <w:r w:rsidR="00AB09CF" w:rsidRPr="0043676A">
        <w:rPr>
          <w:rFonts w:eastAsiaTheme="minorHAnsi"/>
          <w:spacing w:val="8"/>
          <w:sz w:val="25"/>
          <w:szCs w:val="25"/>
          <w:lang w:eastAsia="uk-UA"/>
        </w:rPr>
        <w:t>», з 01 жовтня 2001 року до 16 грудня 2003 року – судовий розпорядник,</w:t>
      </w:r>
      <w:r w:rsidR="00AB09CF" w:rsidRPr="000A24C2">
        <w:rPr>
          <w:rFonts w:eastAsiaTheme="minorHAnsi"/>
          <w:sz w:val="25"/>
          <w:szCs w:val="25"/>
          <w:lang w:eastAsia="uk-UA"/>
        </w:rPr>
        <w:t xml:space="preserve"> </w:t>
      </w:r>
      <w:r w:rsidR="00AB09CF" w:rsidRPr="0043676A">
        <w:rPr>
          <w:rFonts w:eastAsiaTheme="minorHAnsi"/>
          <w:spacing w:val="8"/>
          <w:sz w:val="25"/>
          <w:szCs w:val="25"/>
          <w:lang w:eastAsia="uk-UA"/>
        </w:rPr>
        <w:t>з 17 грудня 2003 до 01 квітня 2007 року – помічник судді, з 11 квітня 2008 року до</w:t>
      </w:r>
      <w:r w:rsidR="00AB09CF" w:rsidRPr="000A24C2">
        <w:rPr>
          <w:rFonts w:eastAsiaTheme="minorHAnsi"/>
          <w:sz w:val="25"/>
          <w:szCs w:val="25"/>
          <w:lang w:eastAsia="uk-UA"/>
        </w:rPr>
        <w:t xml:space="preserve"> 04 лютого 2011 року був фізичною – особою підприємцем (юридичні послуги). Крім того, 17 квітня 2010 року батьку було призначено пенсію.</w:t>
      </w:r>
    </w:p>
    <w:p w14:paraId="26CEB40B" w14:textId="46661227" w:rsidR="00AB09CF" w:rsidRPr="000A24C2" w:rsidRDefault="00AB09CF"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Отже</w:t>
      </w:r>
      <w:r w:rsidR="002D56E8" w:rsidRPr="000A24C2">
        <w:rPr>
          <w:rFonts w:eastAsiaTheme="minorHAnsi"/>
          <w:sz w:val="25"/>
          <w:szCs w:val="25"/>
          <w:lang w:eastAsia="uk-UA"/>
        </w:rPr>
        <w:t>,</w:t>
      </w:r>
      <w:r w:rsidRPr="000A24C2">
        <w:rPr>
          <w:rFonts w:eastAsiaTheme="minorHAnsi"/>
          <w:sz w:val="25"/>
          <w:szCs w:val="25"/>
          <w:lang w:eastAsia="uk-UA"/>
        </w:rPr>
        <w:t xml:space="preserve"> </w:t>
      </w:r>
      <w:r w:rsidR="002D56E8" w:rsidRPr="000A24C2">
        <w:rPr>
          <w:rFonts w:eastAsiaTheme="minorHAnsi"/>
          <w:sz w:val="25"/>
          <w:szCs w:val="25"/>
          <w:lang w:eastAsia="uk-UA"/>
        </w:rPr>
        <w:t>у</w:t>
      </w:r>
      <w:r w:rsidRPr="000A24C2">
        <w:rPr>
          <w:rFonts w:eastAsiaTheme="minorHAnsi"/>
          <w:sz w:val="25"/>
          <w:szCs w:val="25"/>
          <w:lang w:eastAsia="uk-UA"/>
        </w:rPr>
        <w:t xml:space="preserve"> батьків було достатньо коштів для будівництва зазначеного будинку протягом тривалого періоду (19 років).</w:t>
      </w:r>
    </w:p>
    <w:p w14:paraId="1D577F46" w14:textId="6EE7F1A7" w:rsidR="00AB09CF" w:rsidRPr="000A24C2" w:rsidRDefault="00AB09CF"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Крім того, зауважила, що вказаним будинком вона не користується та не користувалася.</w:t>
      </w:r>
    </w:p>
    <w:p w14:paraId="68FDE06C" w14:textId="54D32D9F" w:rsidR="00AB09CF" w:rsidRPr="000A24C2" w:rsidRDefault="00AB09CF" w:rsidP="00AB09CF">
      <w:pPr>
        <w:shd w:val="clear" w:color="auto" w:fill="FFFFFF"/>
        <w:ind w:firstLine="709"/>
        <w:jc w:val="both"/>
        <w:rPr>
          <w:rFonts w:eastAsiaTheme="minorHAnsi"/>
          <w:sz w:val="25"/>
          <w:szCs w:val="25"/>
          <w:lang w:eastAsia="uk-UA"/>
        </w:rPr>
      </w:pPr>
      <w:r w:rsidRPr="000A24C2">
        <w:rPr>
          <w:rFonts w:eastAsiaTheme="minorHAnsi"/>
          <w:sz w:val="25"/>
          <w:szCs w:val="25"/>
          <w:lang w:eastAsia="uk-UA"/>
        </w:rPr>
        <w:t>Комісією враховано, що будівництво житлового будинку здійснювалося протягом тривалого періоду – з 1991</w:t>
      </w:r>
      <w:r w:rsidR="002D56E8" w:rsidRPr="000A24C2">
        <w:rPr>
          <w:rFonts w:eastAsiaTheme="minorHAnsi"/>
          <w:sz w:val="25"/>
          <w:szCs w:val="25"/>
          <w:lang w:eastAsia="uk-UA"/>
        </w:rPr>
        <w:t xml:space="preserve"> року</w:t>
      </w:r>
      <w:r w:rsidRPr="000A24C2">
        <w:rPr>
          <w:rFonts w:eastAsiaTheme="minorHAnsi"/>
          <w:sz w:val="25"/>
          <w:szCs w:val="25"/>
          <w:lang w:eastAsia="uk-UA"/>
        </w:rPr>
        <w:t xml:space="preserve"> до 2010 року, а також надані суддею відомості щодо трудової діяльності та джерел доходів її батьків у зазначений період. Наведені обставини свідчать про наявність у батьків судді потенційної можливості поступового накопичення коштів для будівництва житлового будинку.</w:t>
      </w:r>
    </w:p>
    <w:p w14:paraId="44F3E98D" w14:textId="77777777" w:rsidR="00AB09CF" w:rsidRPr="000A24C2" w:rsidRDefault="00AB09CF" w:rsidP="00AB09CF">
      <w:pPr>
        <w:shd w:val="clear" w:color="auto" w:fill="FFFFFF"/>
        <w:ind w:firstLine="709"/>
        <w:jc w:val="both"/>
        <w:rPr>
          <w:rFonts w:eastAsiaTheme="minorHAnsi"/>
          <w:sz w:val="25"/>
          <w:szCs w:val="25"/>
          <w:lang w:eastAsia="uk-UA"/>
        </w:rPr>
      </w:pPr>
      <w:r w:rsidRPr="000A24C2">
        <w:rPr>
          <w:rFonts w:eastAsiaTheme="minorHAnsi"/>
          <w:sz w:val="25"/>
          <w:szCs w:val="25"/>
          <w:lang w:eastAsia="uk-UA"/>
        </w:rPr>
        <w:t>Комісія також бере до уваги, що ГРД не наведено конкретних відомостей або документів, які б свідчили про невідповідність вартості будівництва майновому стану батьків судді, наявність непідтверджених джерел походження коштів чи інші обставини, які б ставили під сумнів законність набуття ними зазначеного майна.</w:t>
      </w:r>
    </w:p>
    <w:p w14:paraId="11863C96" w14:textId="0AAF66CA" w:rsidR="00AB09CF" w:rsidRPr="000A24C2" w:rsidRDefault="00AB09CF" w:rsidP="00AB09CF">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Сам факт одночасного здійснення сім’єю витрат на інші потреби не є достатнім для висновку про неможливість фінансування будівництва, особливо з урахуванням </w:t>
      </w:r>
      <w:r w:rsidRPr="000A24C2">
        <w:rPr>
          <w:rFonts w:eastAsiaTheme="minorHAnsi"/>
          <w:sz w:val="25"/>
          <w:szCs w:val="25"/>
          <w:lang w:eastAsia="uk-UA"/>
        </w:rPr>
        <w:lastRenderedPageBreak/>
        <w:t>тривалості його спорудження та відсутності відомостей про вартість будівництва, які б свідчили про невідповідність доходам сім’ї.</w:t>
      </w:r>
    </w:p>
    <w:p w14:paraId="4FEDBECC" w14:textId="667A9DC1" w:rsidR="00AB09CF" w:rsidRPr="000A24C2" w:rsidRDefault="00AB09CF" w:rsidP="00AB09CF">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За таких обставин Комісія не встановила фактів, які б свідчили про порушення суддею вимог доброчесності чи професійної етики, а також не вбачає підстав для </w:t>
      </w:r>
      <w:r w:rsidR="000D5492" w:rsidRPr="000A24C2">
        <w:rPr>
          <w:rFonts w:eastAsiaTheme="minorHAnsi"/>
          <w:sz w:val="25"/>
          <w:szCs w:val="25"/>
          <w:lang w:eastAsia="uk-UA"/>
        </w:rPr>
        <w:t xml:space="preserve">зниження оцінки за критеріями </w:t>
      </w:r>
      <w:r w:rsidR="002D56E8" w:rsidRPr="000A24C2">
        <w:rPr>
          <w:rFonts w:eastAsiaTheme="minorHAnsi"/>
          <w:sz w:val="25"/>
          <w:szCs w:val="25"/>
          <w:lang w:eastAsia="uk-UA"/>
        </w:rPr>
        <w:t xml:space="preserve">професійної етики та </w:t>
      </w:r>
      <w:r w:rsidR="000D5492" w:rsidRPr="000A24C2">
        <w:rPr>
          <w:rFonts w:eastAsiaTheme="minorHAnsi"/>
          <w:sz w:val="25"/>
          <w:szCs w:val="25"/>
          <w:lang w:eastAsia="uk-UA"/>
        </w:rPr>
        <w:t>доброчесності</w:t>
      </w:r>
      <w:r w:rsidRPr="000A24C2">
        <w:rPr>
          <w:rFonts w:eastAsiaTheme="minorHAnsi"/>
          <w:sz w:val="25"/>
          <w:szCs w:val="25"/>
          <w:lang w:eastAsia="uk-UA"/>
        </w:rPr>
        <w:t>.</w:t>
      </w:r>
    </w:p>
    <w:p w14:paraId="407696E9" w14:textId="2B4F9F43" w:rsidR="00450B2A" w:rsidRPr="000A24C2" w:rsidRDefault="00450B2A"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3. </w:t>
      </w:r>
      <w:r w:rsidR="002D56E8" w:rsidRPr="000A24C2">
        <w:rPr>
          <w:rFonts w:eastAsiaTheme="minorHAnsi"/>
          <w:sz w:val="25"/>
          <w:szCs w:val="25"/>
          <w:lang w:eastAsia="uk-UA"/>
        </w:rPr>
        <w:t>Стосовно</w:t>
      </w:r>
      <w:r w:rsidRPr="000A24C2">
        <w:rPr>
          <w:rFonts w:eastAsiaTheme="minorHAnsi"/>
          <w:sz w:val="25"/>
          <w:szCs w:val="25"/>
          <w:lang w:eastAsia="uk-UA"/>
        </w:rPr>
        <w:t xml:space="preserve"> судді було видано судовий наказ на стягнення заборгованості за сплату</w:t>
      </w:r>
      <w:r w:rsidR="000D5492" w:rsidRPr="000A24C2">
        <w:rPr>
          <w:rFonts w:eastAsiaTheme="minorHAnsi"/>
          <w:sz w:val="25"/>
          <w:szCs w:val="25"/>
          <w:lang w:eastAsia="uk-UA"/>
        </w:rPr>
        <w:t xml:space="preserve"> </w:t>
      </w:r>
      <w:r w:rsidRPr="000A24C2">
        <w:rPr>
          <w:rFonts w:eastAsiaTheme="minorHAnsi"/>
          <w:sz w:val="25"/>
          <w:szCs w:val="25"/>
          <w:lang w:eastAsia="uk-UA"/>
        </w:rPr>
        <w:t>комунальних послуг</w:t>
      </w:r>
    </w:p>
    <w:p w14:paraId="03ED65BE" w14:textId="289D8C82" w:rsidR="00450B2A" w:rsidRPr="000A24C2" w:rsidRDefault="00450B2A"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Особа з ПІБ, ідентичним ПІБ </w:t>
      </w:r>
      <w:r w:rsidR="00427318" w:rsidRPr="000A24C2">
        <w:rPr>
          <w:rFonts w:eastAsiaTheme="minorHAnsi"/>
          <w:sz w:val="25"/>
          <w:szCs w:val="25"/>
          <w:lang w:eastAsia="uk-UA"/>
        </w:rPr>
        <w:t>с</w:t>
      </w:r>
      <w:r w:rsidRPr="000A24C2">
        <w:rPr>
          <w:rFonts w:eastAsiaTheme="minorHAnsi"/>
          <w:sz w:val="25"/>
          <w:szCs w:val="25"/>
          <w:lang w:eastAsia="uk-UA"/>
        </w:rPr>
        <w:t>удді, у 2024 році мала заборгованість зі сплати житлово-комунальних послуг у розмірі 9</w:t>
      </w:r>
      <w:r w:rsidR="002D56E8" w:rsidRPr="000A24C2">
        <w:rPr>
          <w:rFonts w:eastAsiaTheme="minorHAnsi"/>
          <w:sz w:val="25"/>
          <w:szCs w:val="25"/>
          <w:lang w:eastAsia="uk-UA"/>
        </w:rPr>
        <w:t xml:space="preserve"> </w:t>
      </w:r>
      <w:r w:rsidRPr="000A24C2">
        <w:rPr>
          <w:rFonts w:eastAsiaTheme="minorHAnsi"/>
          <w:sz w:val="25"/>
          <w:szCs w:val="25"/>
          <w:lang w:eastAsia="uk-UA"/>
        </w:rPr>
        <w:t>311,95 грн, у зв’язку з чим судом видано судовий наказ про</w:t>
      </w:r>
      <w:r w:rsidR="000D5492" w:rsidRPr="000A24C2">
        <w:rPr>
          <w:rFonts w:eastAsiaTheme="minorHAnsi"/>
          <w:sz w:val="25"/>
          <w:szCs w:val="25"/>
          <w:lang w:eastAsia="uk-UA"/>
        </w:rPr>
        <w:t xml:space="preserve"> </w:t>
      </w:r>
      <w:r w:rsidRPr="000A24C2">
        <w:rPr>
          <w:rFonts w:eastAsiaTheme="minorHAnsi"/>
          <w:sz w:val="25"/>
          <w:szCs w:val="25"/>
          <w:lang w:eastAsia="uk-UA"/>
        </w:rPr>
        <w:t xml:space="preserve">стягнення відповідних сум заборгованості у справі </w:t>
      </w:r>
      <w:r w:rsidR="00803BEC" w:rsidRPr="000A24C2">
        <w:rPr>
          <w:rFonts w:eastAsiaTheme="minorHAnsi"/>
          <w:sz w:val="25"/>
          <w:szCs w:val="25"/>
          <w:lang w:eastAsia="uk-UA"/>
        </w:rPr>
        <w:t>№</w:t>
      </w:r>
      <w:r w:rsidRPr="000A24C2">
        <w:rPr>
          <w:rFonts w:eastAsiaTheme="minorHAnsi"/>
          <w:sz w:val="25"/>
          <w:szCs w:val="25"/>
          <w:lang w:eastAsia="uk-UA"/>
        </w:rPr>
        <w:t xml:space="preserve"> 947/39235/24.</w:t>
      </w:r>
    </w:p>
    <w:p w14:paraId="4C2D2B2B" w14:textId="28A7E751" w:rsidR="00450B2A" w:rsidRPr="000A24C2" w:rsidRDefault="00450B2A"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З цього </w:t>
      </w:r>
      <w:r w:rsidR="002D56E8" w:rsidRPr="000A24C2">
        <w:rPr>
          <w:rFonts w:eastAsiaTheme="minorHAnsi"/>
          <w:sz w:val="25"/>
          <w:szCs w:val="25"/>
          <w:lang w:eastAsia="uk-UA"/>
        </w:rPr>
        <w:t>питання</w:t>
      </w:r>
      <w:r w:rsidRPr="000A24C2">
        <w:rPr>
          <w:rFonts w:eastAsiaTheme="minorHAnsi"/>
          <w:sz w:val="25"/>
          <w:szCs w:val="25"/>
          <w:lang w:eastAsia="uk-UA"/>
        </w:rPr>
        <w:t xml:space="preserve"> </w:t>
      </w:r>
      <w:r w:rsidR="00204208" w:rsidRPr="000A24C2">
        <w:rPr>
          <w:rFonts w:eastAsiaTheme="minorHAnsi"/>
          <w:sz w:val="25"/>
          <w:szCs w:val="25"/>
          <w:lang w:eastAsia="uk-UA"/>
        </w:rPr>
        <w:t>с</w:t>
      </w:r>
      <w:r w:rsidRPr="000A24C2">
        <w:rPr>
          <w:rFonts w:eastAsiaTheme="minorHAnsi"/>
          <w:sz w:val="25"/>
          <w:szCs w:val="25"/>
          <w:lang w:eastAsia="uk-UA"/>
        </w:rPr>
        <w:t>уддя пояснила</w:t>
      </w:r>
      <w:r w:rsidR="00204208" w:rsidRPr="000A24C2">
        <w:rPr>
          <w:rFonts w:eastAsiaTheme="minorHAnsi"/>
          <w:sz w:val="25"/>
          <w:szCs w:val="25"/>
          <w:lang w:eastAsia="uk-UA"/>
        </w:rPr>
        <w:t xml:space="preserve"> ГРД</w:t>
      </w:r>
      <w:r w:rsidRPr="000A24C2">
        <w:rPr>
          <w:rFonts w:eastAsiaTheme="minorHAnsi"/>
          <w:sz w:val="25"/>
          <w:szCs w:val="25"/>
          <w:lang w:eastAsia="uk-UA"/>
        </w:rPr>
        <w:t>:</w:t>
      </w:r>
    </w:p>
    <w:p w14:paraId="4E8ED1CE" w14:textId="102DECE5" w:rsidR="00450B2A" w:rsidRPr="000A24C2" w:rsidRDefault="00803BEC"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w:t>
      </w:r>
      <w:r w:rsidR="00450B2A" w:rsidRPr="000A24C2">
        <w:rPr>
          <w:rFonts w:eastAsiaTheme="minorHAnsi"/>
          <w:sz w:val="25"/>
          <w:szCs w:val="25"/>
          <w:lang w:eastAsia="uk-UA"/>
        </w:rPr>
        <w:t xml:space="preserve">За вказаним посиланням на сайті </w:t>
      </w:r>
      <w:proofErr w:type="spellStart"/>
      <w:r w:rsidR="00450B2A" w:rsidRPr="000A24C2">
        <w:rPr>
          <w:rFonts w:eastAsiaTheme="minorHAnsi"/>
          <w:sz w:val="25"/>
          <w:szCs w:val="25"/>
          <w:lang w:eastAsia="uk-UA"/>
        </w:rPr>
        <w:t>Опендатабот</w:t>
      </w:r>
      <w:proofErr w:type="spellEnd"/>
      <w:r w:rsidR="00450B2A" w:rsidRPr="000A24C2">
        <w:rPr>
          <w:rFonts w:eastAsiaTheme="minorHAnsi"/>
          <w:sz w:val="25"/>
          <w:szCs w:val="25"/>
          <w:lang w:eastAsia="uk-UA"/>
        </w:rPr>
        <w:t xml:space="preserve"> відкривається судовий наказ у справі</w:t>
      </w:r>
      <w:r w:rsidR="000D5492" w:rsidRPr="000A24C2">
        <w:rPr>
          <w:rFonts w:eastAsiaTheme="minorHAnsi"/>
          <w:sz w:val="25"/>
          <w:szCs w:val="25"/>
          <w:lang w:eastAsia="uk-UA"/>
        </w:rPr>
        <w:t xml:space="preserve"> </w:t>
      </w:r>
      <w:r w:rsidR="007B312D" w:rsidRPr="000A24C2">
        <w:rPr>
          <w:rFonts w:eastAsiaTheme="minorHAnsi"/>
          <w:sz w:val="25"/>
          <w:szCs w:val="25"/>
          <w:lang w:eastAsia="uk-UA"/>
        </w:rPr>
        <w:t xml:space="preserve">№ </w:t>
      </w:r>
      <w:r w:rsidR="00450B2A" w:rsidRPr="000A24C2">
        <w:rPr>
          <w:rFonts w:eastAsiaTheme="minorHAnsi"/>
          <w:sz w:val="25"/>
          <w:szCs w:val="25"/>
          <w:lang w:eastAsia="uk-UA"/>
        </w:rPr>
        <w:t>947/39235/24 від 06</w:t>
      </w:r>
      <w:r w:rsidR="002D56E8" w:rsidRPr="000A24C2">
        <w:rPr>
          <w:rFonts w:eastAsiaTheme="minorHAnsi"/>
          <w:sz w:val="25"/>
          <w:szCs w:val="25"/>
          <w:lang w:eastAsia="uk-UA"/>
        </w:rPr>
        <w:t xml:space="preserve"> грудня </w:t>
      </w:r>
      <w:r w:rsidR="00450B2A" w:rsidRPr="000A24C2">
        <w:rPr>
          <w:rFonts w:eastAsiaTheme="minorHAnsi"/>
          <w:sz w:val="25"/>
          <w:szCs w:val="25"/>
          <w:lang w:eastAsia="uk-UA"/>
        </w:rPr>
        <w:t>2024 року, яким стягнуто з мене заборгованість за сплату</w:t>
      </w:r>
      <w:r w:rsidRPr="000A24C2">
        <w:rPr>
          <w:rFonts w:eastAsiaTheme="minorHAnsi"/>
          <w:sz w:val="25"/>
          <w:szCs w:val="25"/>
          <w:lang w:eastAsia="uk-UA"/>
        </w:rPr>
        <w:t xml:space="preserve"> </w:t>
      </w:r>
      <w:r w:rsidR="00450B2A" w:rsidRPr="000A24C2">
        <w:rPr>
          <w:rFonts w:eastAsiaTheme="minorHAnsi"/>
          <w:sz w:val="25"/>
          <w:szCs w:val="25"/>
          <w:lang w:eastAsia="uk-UA"/>
        </w:rPr>
        <w:t xml:space="preserve">житлово-комунальних послуг за </w:t>
      </w:r>
      <w:proofErr w:type="spellStart"/>
      <w:r w:rsidR="00450B2A" w:rsidRPr="000A24C2">
        <w:rPr>
          <w:rFonts w:eastAsiaTheme="minorHAnsi"/>
          <w:sz w:val="25"/>
          <w:szCs w:val="25"/>
          <w:lang w:eastAsia="uk-UA"/>
        </w:rPr>
        <w:t>адресою</w:t>
      </w:r>
      <w:proofErr w:type="spellEnd"/>
      <w:r w:rsidR="00450B2A" w:rsidRPr="000A24C2">
        <w:rPr>
          <w:rFonts w:eastAsiaTheme="minorHAnsi"/>
          <w:sz w:val="25"/>
          <w:szCs w:val="25"/>
          <w:lang w:eastAsia="uk-UA"/>
        </w:rPr>
        <w:t>: м. Одеса...</w:t>
      </w:r>
    </w:p>
    <w:p w14:paraId="1BCE2DA2" w14:textId="1F87F689" w:rsidR="00450B2A" w:rsidRPr="000A24C2" w:rsidRDefault="00450B2A"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За цією </w:t>
      </w:r>
      <w:proofErr w:type="spellStart"/>
      <w:r w:rsidRPr="000A24C2">
        <w:rPr>
          <w:rFonts w:eastAsiaTheme="minorHAnsi"/>
          <w:sz w:val="25"/>
          <w:szCs w:val="25"/>
          <w:lang w:eastAsia="uk-UA"/>
        </w:rPr>
        <w:t>адресою</w:t>
      </w:r>
      <w:proofErr w:type="spellEnd"/>
      <w:r w:rsidRPr="000A24C2">
        <w:rPr>
          <w:rFonts w:eastAsiaTheme="minorHAnsi"/>
          <w:sz w:val="25"/>
          <w:szCs w:val="25"/>
          <w:lang w:eastAsia="uk-UA"/>
        </w:rPr>
        <w:t xml:space="preserve"> знаходиться квартира, в якій я зареєстрована та проживаю. У додатку</w:t>
      </w:r>
      <w:r w:rsidR="00803BEC" w:rsidRPr="000A24C2">
        <w:rPr>
          <w:rFonts w:eastAsiaTheme="minorHAnsi"/>
          <w:sz w:val="25"/>
          <w:szCs w:val="25"/>
          <w:lang w:eastAsia="uk-UA"/>
        </w:rPr>
        <w:t xml:space="preserve"> </w:t>
      </w:r>
      <w:r w:rsidRPr="000A24C2">
        <w:rPr>
          <w:rFonts w:eastAsiaTheme="minorHAnsi"/>
          <w:sz w:val="25"/>
          <w:szCs w:val="25"/>
          <w:lang w:eastAsia="uk-UA"/>
        </w:rPr>
        <w:t>«Приват 24» у мене наявна функція автоматичного списання комунальних платежів у</w:t>
      </w:r>
      <w:r w:rsidR="00803BEC" w:rsidRPr="000A24C2">
        <w:rPr>
          <w:rFonts w:eastAsiaTheme="minorHAnsi"/>
          <w:sz w:val="25"/>
          <w:szCs w:val="25"/>
          <w:lang w:eastAsia="uk-UA"/>
        </w:rPr>
        <w:t xml:space="preserve"> </w:t>
      </w:r>
      <w:r w:rsidRPr="000A24C2">
        <w:rPr>
          <w:rFonts w:eastAsiaTheme="minorHAnsi"/>
          <w:sz w:val="25"/>
          <w:szCs w:val="25"/>
          <w:lang w:eastAsia="uk-UA"/>
        </w:rPr>
        <w:t>системі «ГЕРЦ». Щомісяця платежі погашаються. Заборгованості з оплати комунальних</w:t>
      </w:r>
      <w:r w:rsidR="00803BEC" w:rsidRPr="000A24C2">
        <w:rPr>
          <w:rFonts w:eastAsiaTheme="minorHAnsi"/>
          <w:sz w:val="25"/>
          <w:szCs w:val="25"/>
          <w:lang w:eastAsia="uk-UA"/>
        </w:rPr>
        <w:t xml:space="preserve"> </w:t>
      </w:r>
      <w:r w:rsidRPr="000A24C2">
        <w:rPr>
          <w:rFonts w:eastAsiaTheme="minorHAnsi"/>
          <w:sz w:val="25"/>
          <w:szCs w:val="25"/>
          <w:lang w:eastAsia="uk-UA"/>
        </w:rPr>
        <w:t>послуг я не маю. Про наявність судового наказу мені не було відомо. Жодних виконавчих</w:t>
      </w:r>
      <w:r w:rsidR="00803BEC" w:rsidRPr="000A24C2">
        <w:rPr>
          <w:rFonts w:eastAsiaTheme="minorHAnsi"/>
          <w:sz w:val="25"/>
          <w:szCs w:val="25"/>
          <w:lang w:eastAsia="uk-UA"/>
        </w:rPr>
        <w:t xml:space="preserve"> </w:t>
      </w:r>
      <w:r w:rsidRPr="000A24C2">
        <w:rPr>
          <w:rFonts w:eastAsiaTheme="minorHAnsi"/>
          <w:sz w:val="25"/>
          <w:szCs w:val="25"/>
          <w:lang w:eastAsia="uk-UA"/>
        </w:rPr>
        <w:t>проваджень щодо стягнення цієї суми у мене не було, що свідчить про те, що КП</w:t>
      </w:r>
      <w:r w:rsidR="00803BEC" w:rsidRPr="000A24C2">
        <w:rPr>
          <w:rFonts w:eastAsiaTheme="minorHAnsi"/>
          <w:sz w:val="25"/>
          <w:szCs w:val="25"/>
          <w:lang w:eastAsia="uk-UA"/>
        </w:rPr>
        <w:t xml:space="preserve"> </w:t>
      </w:r>
      <w:r w:rsidRPr="000A24C2">
        <w:rPr>
          <w:rFonts w:eastAsiaTheme="minorHAnsi"/>
          <w:sz w:val="25"/>
          <w:szCs w:val="25"/>
          <w:lang w:eastAsia="uk-UA"/>
        </w:rPr>
        <w:t>«</w:t>
      </w:r>
      <w:proofErr w:type="spellStart"/>
      <w:r w:rsidRPr="000A24C2">
        <w:rPr>
          <w:rFonts w:eastAsiaTheme="minorHAnsi"/>
          <w:sz w:val="25"/>
          <w:szCs w:val="25"/>
          <w:lang w:eastAsia="uk-UA"/>
        </w:rPr>
        <w:t>Житловокомунальний</w:t>
      </w:r>
      <w:proofErr w:type="spellEnd"/>
      <w:r w:rsidRPr="000A24C2">
        <w:rPr>
          <w:rFonts w:eastAsiaTheme="minorHAnsi"/>
          <w:sz w:val="25"/>
          <w:szCs w:val="25"/>
          <w:lang w:eastAsia="uk-UA"/>
        </w:rPr>
        <w:t xml:space="preserve"> сервіс «Вузівський» судовий наказ не пред</w:t>
      </w:r>
      <w:r w:rsidR="002D56E8" w:rsidRPr="000A24C2">
        <w:rPr>
          <w:rFonts w:eastAsiaTheme="minorHAnsi"/>
          <w:sz w:val="25"/>
          <w:szCs w:val="25"/>
          <w:lang w:eastAsia="uk-UA"/>
        </w:rPr>
        <w:t>’</w:t>
      </w:r>
      <w:r w:rsidRPr="000A24C2">
        <w:rPr>
          <w:rFonts w:eastAsiaTheme="minorHAnsi"/>
          <w:sz w:val="25"/>
          <w:szCs w:val="25"/>
          <w:lang w:eastAsia="uk-UA"/>
        </w:rPr>
        <w:t>являвся.</w:t>
      </w:r>
      <w:r w:rsidR="00803BEC" w:rsidRPr="000A24C2">
        <w:rPr>
          <w:rFonts w:eastAsiaTheme="minorHAnsi"/>
          <w:sz w:val="25"/>
          <w:szCs w:val="25"/>
          <w:lang w:eastAsia="uk-UA"/>
        </w:rPr>
        <w:t>»</w:t>
      </w:r>
      <w:r w:rsidRPr="000A24C2">
        <w:rPr>
          <w:rFonts w:eastAsiaTheme="minorHAnsi"/>
          <w:sz w:val="25"/>
          <w:szCs w:val="25"/>
          <w:lang w:eastAsia="uk-UA"/>
        </w:rPr>
        <w:t>.</w:t>
      </w:r>
    </w:p>
    <w:p w14:paraId="6A269182" w14:textId="3A650C6D" w:rsidR="00450B2A" w:rsidRPr="000A24C2" w:rsidRDefault="002D56E8" w:rsidP="00450B2A">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На думку ГРД, </w:t>
      </w:r>
      <w:r w:rsidR="00D07791" w:rsidRPr="000A24C2">
        <w:rPr>
          <w:rFonts w:eastAsiaTheme="minorHAnsi"/>
          <w:sz w:val="25"/>
          <w:szCs w:val="25"/>
          <w:lang w:eastAsia="uk-UA"/>
        </w:rPr>
        <w:t>з</w:t>
      </w:r>
      <w:r w:rsidR="00450B2A" w:rsidRPr="000A24C2">
        <w:rPr>
          <w:rFonts w:eastAsiaTheme="minorHAnsi"/>
          <w:sz w:val="25"/>
          <w:szCs w:val="25"/>
          <w:lang w:eastAsia="uk-UA"/>
        </w:rPr>
        <w:t xml:space="preserve">вернення КП </w:t>
      </w:r>
      <w:r w:rsidR="00803BEC" w:rsidRPr="000A24C2">
        <w:rPr>
          <w:rFonts w:eastAsiaTheme="minorHAnsi"/>
          <w:sz w:val="25"/>
          <w:szCs w:val="25"/>
          <w:lang w:eastAsia="uk-UA"/>
        </w:rPr>
        <w:t>«</w:t>
      </w:r>
      <w:proofErr w:type="spellStart"/>
      <w:r w:rsidR="00450B2A" w:rsidRPr="000A24C2">
        <w:rPr>
          <w:rFonts w:eastAsiaTheme="minorHAnsi"/>
          <w:sz w:val="25"/>
          <w:szCs w:val="25"/>
          <w:lang w:eastAsia="uk-UA"/>
        </w:rPr>
        <w:t>Житловокомунальний</w:t>
      </w:r>
      <w:proofErr w:type="spellEnd"/>
      <w:r w:rsidR="00450B2A" w:rsidRPr="000A24C2">
        <w:rPr>
          <w:rFonts w:eastAsiaTheme="minorHAnsi"/>
          <w:sz w:val="25"/>
          <w:szCs w:val="25"/>
          <w:lang w:eastAsia="uk-UA"/>
        </w:rPr>
        <w:t xml:space="preserve"> сервіс </w:t>
      </w:r>
      <w:r w:rsidR="00803BEC" w:rsidRPr="000A24C2">
        <w:rPr>
          <w:rFonts w:eastAsiaTheme="minorHAnsi"/>
          <w:sz w:val="25"/>
          <w:szCs w:val="25"/>
          <w:lang w:eastAsia="uk-UA"/>
        </w:rPr>
        <w:t>«</w:t>
      </w:r>
      <w:r w:rsidR="00450B2A" w:rsidRPr="000A24C2">
        <w:rPr>
          <w:rFonts w:eastAsiaTheme="minorHAnsi"/>
          <w:sz w:val="25"/>
          <w:szCs w:val="25"/>
          <w:lang w:eastAsia="uk-UA"/>
        </w:rPr>
        <w:t>Вузівський</w:t>
      </w:r>
      <w:r w:rsidR="00803BEC" w:rsidRPr="000A24C2">
        <w:rPr>
          <w:rFonts w:eastAsiaTheme="minorHAnsi"/>
          <w:sz w:val="25"/>
          <w:szCs w:val="25"/>
          <w:lang w:eastAsia="uk-UA"/>
        </w:rPr>
        <w:t>»</w:t>
      </w:r>
      <w:r w:rsidR="00450B2A" w:rsidRPr="000A24C2">
        <w:rPr>
          <w:rFonts w:eastAsiaTheme="minorHAnsi"/>
          <w:sz w:val="25"/>
          <w:szCs w:val="25"/>
          <w:lang w:eastAsia="uk-UA"/>
        </w:rPr>
        <w:t xml:space="preserve"> до суду з метою отримання</w:t>
      </w:r>
      <w:r w:rsidR="00803BEC" w:rsidRPr="000A24C2">
        <w:rPr>
          <w:rFonts w:eastAsiaTheme="minorHAnsi"/>
          <w:sz w:val="25"/>
          <w:szCs w:val="25"/>
          <w:lang w:eastAsia="uk-UA"/>
        </w:rPr>
        <w:t xml:space="preserve"> </w:t>
      </w:r>
      <w:r w:rsidR="00450B2A" w:rsidRPr="000A24C2">
        <w:rPr>
          <w:rFonts w:eastAsiaTheme="minorHAnsi"/>
          <w:sz w:val="25"/>
          <w:szCs w:val="25"/>
          <w:lang w:eastAsia="uk-UA"/>
        </w:rPr>
        <w:t xml:space="preserve">судового наказу про стягнення заборгованості свідчить про те, що </w:t>
      </w:r>
      <w:r w:rsidR="00204208" w:rsidRPr="000A24C2">
        <w:rPr>
          <w:rFonts w:eastAsiaTheme="minorHAnsi"/>
          <w:sz w:val="25"/>
          <w:szCs w:val="25"/>
          <w:lang w:eastAsia="uk-UA"/>
        </w:rPr>
        <w:t>с</w:t>
      </w:r>
      <w:r w:rsidR="00450B2A" w:rsidRPr="000A24C2">
        <w:rPr>
          <w:rFonts w:eastAsiaTheme="minorHAnsi"/>
          <w:sz w:val="25"/>
          <w:szCs w:val="25"/>
          <w:lang w:eastAsia="uk-UA"/>
        </w:rPr>
        <w:t>уддя як боржник не</w:t>
      </w:r>
      <w:r w:rsidR="00803BEC" w:rsidRPr="000A24C2">
        <w:rPr>
          <w:rFonts w:eastAsiaTheme="minorHAnsi"/>
          <w:sz w:val="25"/>
          <w:szCs w:val="25"/>
          <w:lang w:eastAsia="uk-UA"/>
        </w:rPr>
        <w:t xml:space="preserve"> </w:t>
      </w:r>
      <w:r w:rsidR="00450B2A" w:rsidRPr="000A24C2">
        <w:rPr>
          <w:rFonts w:eastAsiaTheme="minorHAnsi"/>
          <w:sz w:val="25"/>
          <w:szCs w:val="25"/>
          <w:lang w:eastAsia="uk-UA"/>
        </w:rPr>
        <w:t>здійснила належних дій щодо погашення заборгованості добровільно, що і стало підставою</w:t>
      </w:r>
      <w:r w:rsidR="00803BEC" w:rsidRPr="000A24C2">
        <w:rPr>
          <w:rFonts w:eastAsiaTheme="minorHAnsi"/>
          <w:sz w:val="25"/>
          <w:szCs w:val="25"/>
          <w:lang w:eastAsia="uk-UA"/>
        </w:rPr>
        <w:t xml:space="preserve"> </w:t>
      </w:r>
      <w:r w:rsidR="00450B2A" w:rsidRPr="000A24C2">
        <w:rPr>
          <w:rFonts w:eastAsiaTheme="minorHAnsi"/>
          <w:sz w:val="25"/>
          <w:szCs w:val="25"/>
          <w:lang w:eastAsia="uk-UA"/>
        </w:rPr>
        <w:t>для використання механізму примусового стягнення боргу за судовим наказом. Вказане</w:t>
      </w:r>
      <w:r w:rsidR="00803BEC" w:rsidRPr="000A24C2">
        <w:rPr>
          <w:rFonts w:eastAsiaTheme="minorHAnsi"/>
          <w:sz w:val="25"/>
          <w:szCs w:val="25"/>
          <w:lang w:eastAsia="uk-UA"/>
        </w:rPr>
        <w:t xml:space="preserve"> </w:t>
      </w:r>
      <w:r w:rsidR="00450B2A" w:rsidRPr="000A24C2">
        <w:rPr>
          <w:rFonts w:eastAsiaTheme="minorHAnsi"/>
          <w:sz w:val="25"/>
          <w:szCs w:val="25"/>
          <w:lang w:eastAsia="uk-UA"/>
        </w:rPr>
        <w:t>може свідчити про неналежне виконання суддею своїх цивільно-правових зобов</w:t>
      </w:r>
      <w:r w:rsidRPr="000A24C2">
        <w:rPr>
          <w:rFonts w:eastAsiaTheme="minorHAnsi"/>
          <w:sz w:val="25"/>
          <w:szCs w:val="25"/>
          <w:lang w:eastAsia="uk-UA"/>
        </w:rPr>
        <w:t>’</w:t>
      </w:r>
      <w:r w:rsidR="00450B2A" w:rsidRPr="000A24C2">
        <w:rPr>
          <w:rFonts w:eastAsiaTheme="minorHAnsi"/>
          <w:sz w:val="25"/>
          <w:szCs w:val="25"/>
          <w:lang w:eastAsia="uk-UA"/>
        </w:rPr>
        <w:t>язань, що</w:t>
      </w:r>
      <w:r w:rsidR="00803BEC" w:rsidRPr="000A24C2">
        <w:rPr>
          <w:rFonts w:eastAsiaTheme="minorHAnsi"/>
          <w:sz w:val="25"/>
          <w:szCs w:val="25"/>
          <w:lang w:eastAsia="uk-UA"/>
        </w:rPr>
        <w:t xml:space="preserve"> </w:t>
      </w:r>
      <w:r w:rsidR="00450B2A" w:rsidRPr="000A24C2">
        <w:rPr>
          <w:rFonts w:eastAsiaTheme="minorHAnsi"/>
          <w:sz w:val="25"/>
          <w:szCs w:val="25"/>
          <w:lang w:eastAsia="uk-UA"/>
        </w:rPr>
        <w:t>негативно характеризує її в контексті відповідності дотримання, зокрема, критерію</w:t>
      </w:r>
      <w:r w:rsidR="00803BEC" w:rsidRPr="000A24C2">
        <w:rPr>
          <w:rFonts w:eastAsiaTheme="minorHAnsi"/>
          <w:sz w:val="25"/>
          <w:szCs w:val="25"/>
          <w:lang w:eastAsia="uk-UA"/>
        </w:rPr>
        <w:t xml:space="preserve"> </w:t>
      </w:r>
      <w:r w:rsidR="00450B2A" w:rsidRPr="000A24C2">
        <w:rPr>
          <w:rFonts w:eastAsiaTheme="minorHAnsi"/>
          <w:sz w:val="25"/>
          <w:szCs w:val="25"/>
          <w:lang w:eastAsia="uk-UA"/>
        </w:rPr>
        <w:t>дотримання етичних норм.</w:t>
      </w:r>
    </w:p>
    <w:p w14:paraId="0F7265B5" w14:textId="519A7675" w:rsidR="00BB5FFA" w:rsidRPr="000A24C2" w:rsidRDefault="001275B1" w:rsidP="00450B2A">
      <w:pPr>
        <w:shd w:val="clear" w:color="auto" w:fill="FFFFFF"/>
        <w:ind w:firstLine="709"/>
        <w:jc w:val="both"/>
        <w:rPr>
          <w:sz w:val="25"/>
          <w:szCs w:val="25"/>
          <w:lang w:eastAsia="uk-UA"/>
        </w:rPr>
      </w:pPr>
      <w:r w:rsidRPr="000A24C2">
        <w:rPr>
          <w:rFonts w:eastAsiaTheme="minorHAnsi"/>
          <w:sz w:val="25"/>
          <w:szCs w:val="25"/>
          <w:lang w:eastAsia="uk-UA"/>
        </w:rPr>
        <w:t>ГРД</w:t>
      </w:r>
      <w:r w:rsidR="00450B2A" w:rsidRPr="000A24C2">
        <w:rPr>
          <w:rFonts w:eastAsiaTheme="minorHAnsi"/>
          <w:sz w:val="25"/>
          <w:szCs w:val="25"/>
          <w:lang w:eastAsia="uk-UA"/>
        </w:rPr>
        <w:t xml:space="preserve"> вважає за необхідне отримати від </w:t>
      </w:r>
      <w:r w:rsidR="00204208" w:rsidRPr="000A24C2">
        <w:rPr>
          <w:rFonts w:eastAsiaTheme="minorHAnsi"/>
          <w:sz w:val="25"/>
          <w:szCs w:val="25"/>
          <w:lang w:eastAsia="uk-UA"/>
        </w:rPr>
        <w:t>судді</w:t>
      </w:r>
      <w:r w:rsidR="00450B2A" w:rsidRPr="000A24C2">
        <w:rPr>
          <w:rFonts w:eastAsiaTheme="minorHAnsi"/>
          <w:sz w:val="25"/>
          <w:szCs w:val="25"/>
          <w:lang w:eastAsia="uk-UA"/>
        </w:rPr>
        <w:t xml:space="preserve"> додаткові</w:t>
      </w:r>
      <w:r w:rsidR="00803BEC" w:rsidRPr="000A24C2">
        <w:rPr>
          <w:rFonts w:eastAsiaTheme="minorHAnsi"/>
          <w:sz w:val="25"/>
          <w:szCs w:val="25"/>
          <w:lang w:eastAsia="uk-UA"/>
        </w:rPr>
        <w:t xml:space="preserve"> </w:t>
      </w:r>
      <w:r w:rsidR="00450B2A" w:rsidRPr="000A24C2">
        <w:rPr>
          <w:rFonts w:eastAsiaTheme="minorHAnsi"/>
          <w:sz w:val="25"/>
          <w:szCs w:val="25"/>
          <w:lang w:eastAsia="uk-UA"/>
        </w:rPr>
        <w:t>пояснення під час її оцінювання задля усунення будь-яких сумнівів у її</w:t>
      </w:r>
      <w:r w:rsidR="00427318" w:rsidRPr="000A24C2">
        <w:rPr>
          <w:rFonts w:eastAsiaTheme="minorHAnsi"/>
          <w:sz w:val="25"/>
          <w:szCs w:val="25"/>
          <w:lang w:eastAsia="uk-UA"/>
        </w:rPr>
        <w:t xml:space="preserve"> </w:t>
      </w:r>
      <w:r w:rsidR="00450B2A" w:rsidRPr="000A24C2">
        <w:rPr>
          <w:rFonts w:eastAsiaTheme="minorHAnsi"/>
          <w:sz w:val="25"/>
          <w:szCs w:val="25"/>
          <w:lang w:eastAsia="uk-UA"/>
        </w:rPr>
        <w:t>чесності та дотриманні етичних норм.</w:t>
      </w:r>
    </w:p>
    <w:p w14:paraId="47370459" w14:textId="6E1C1DE3" w:rsidR="00427318" w:rsidRPr="000A24C2" w:rsidRDefault="00204208" w:rsidP="00BB5FFA">
      <w:pPr>
        <w:shd w:val="clear" w:color="auto" w:fill="FFFFFF"/>
        <w:ind w:firstLine="709"/>
        <w:jc w:val="both"/>
        <w:rPr>
          <w:sz w:val="25"/>
          <w:szCs w:val="25"/>
          <w:lang w:eastAsia="uk-UA"/>
        </w:rPr>
      </w:pPr>
      <w:r w:rsidRPr="000A24C2">
        <w:rPr>
          <w:sz w:val="25"/>
          <w:szCs w:val="25"/>
          <w:lang w:eastAsia="uk-UA"/>
        </w:rPr>
        <w:t xml:space="preserve">Під час співбесіди та </w:t>
      </w:r>
      <w:r w:rsidR="00D07791" w:rsidRPr="000A24C2">
        <w:rPr>
          <w:sz w:val="25"/>
          <w:szCs w:val="25"/>
          <w:lang w:eastAsia="uk-UA"/>
        </w:rPr>
        <w:t>в</w:t>
      </w:r>
      <w:r w:rsidRPr="000A24C2">
        <w:rPr>
          <w:sz w:val="25"/>
          <w:szCs w:val="25"/>
          <w:lang w:eastAsia="uk-UA"/>
        </w:rPr>
        <w:t xml:space="preserve"> письмових пояснення</w:t>
      </w:r>
      <w:r w:rsidR="00D07791" w:rsidRPr="000A24C2">
        <w:rPr>
          <w:sz w:val="25"/>
          <w:szCs w:val="25"/>
          <w:lang w:eastAsia="uk-UA"/>
        </w:rPr>
        <w:t>х</w:t>
      </w:r>
      <w:r w:rsidRPr="000A24C2">
        <w:rPr>
          <w:sz w:val="25"/>
          <w:szCs w:val="25"/>
          <w:lang w:eastAsia="uk-UA"/>
        </w:rPr>
        <w:t xml:space="preserve"> суддя зазначила ті ж обставини, що </w:t>
      </w:r>
      <w:r w:rsidR="00D07791" w:rsidRPr="000A24C2">
        <w:rPr>
          <w:sz w:val="25"/>
          <w:szCs w:val="25"/>
          <w:lang w:eastAsia="uk-UA"/>
        </w:rPr>
        <w:t>в</w:t>
      </w:r>
      <w:r w:rsidRPr="000A24C2">
        <w:rPr>
          <w:sz w:val="25"/>
          <w:szCs w:val="25"/>
          <w:lang w:eastAsia="uk-UA"/>
        </w:rPr>
        <w:t xml:space="preserve"> поясненнях наданих ГРД.</w:t>
      </w:r>
    </w:p>
    <w:p w14:paraId="6A34B003" w14:textId="0504C243" w:rsidR="00204208" w:rsidRPr="000A24C2" w:rsidRDefault="00204208" w:rsidP="00204208">
      <w:pPr>
        <w:shd w:val="clear" w:color="auto" w:fill="FFFFFF"/>
        <w:ind w:firstLine="709"/>
        <w:jc w:val="both"/>
        <w:rPr>
          <w:sz w:val="25"/>
          <w:szCs w:val="25"/>
          <w:lang w:eastAsia="uk-UA"/>
        </w:rPr>
      </w:pPr>
      <w:r w:rsidRPr="000A24C2">
        <w:rPr>
          <w:sz w:val="25"/>
          <w:szCs w:val="25"/>
          <w:lang w:eastAsia="uk-UA"/>
        </w:rPr>
        <w:t>Комісія вважає, що за встановлених обставин сам факт видачі судового наказу не є достатнім для висновку про недобросовісне виконання суддею Потоцькою Н.В. цивільно-правових зобов’язань чи недотримання нею етичних стандартів, оскільки матеріали суддівського досьє не містять відомостей, які б підтверджували фактичне існування непогашеної заборгованості або ухилення судді від виконання відповідних зобов</w:t>
      </w:r>
      <w:r w:rsidR="00D07791" w:rsidRPr="000A24C2">
        <w:rPr>
          <w:sz w:val="25"/>
          <w:szCs w:val="25"/>
          <w:lang w:eastAsia="uk-UA"/>
        </w:rPr>
        <w:t>’</w:t>
      </w:r>
      <w:r w:rsidRPr="000A24C2">
        <w:rPr>
          <w:sz w:val="25"/>
          <w:szCs w:val="25"/>
          <w:lang w:eastAsia="uk-UA"/>
        </w:rPr>
        <w:t>язань.</w:t>
      </w:r>
    </w:p>
    <w:p w14:paraId="0132BADE" w14:textId="02515FA0" w:rsidR="00204208" w:rsidRPr="000A24C2" w:rsidRDefault="00204208" w:rsidP="00204208">
      <w:pPr>
        <w:shd w:val="clear" w:color="auto" w:fill="FFFFFF"/>
        <w:ind w:firstLine="709"/>
        <w:jc w:val="both"/>
        <w:rPr>
          <w:sz w:val="25"/>
          <w:szCs w:val="25"/>
          <w:lang w:eastAsia="uk-UA"/>
        </w:rPr>
      </w:pPr>
      <w:r w:rsidRPr="000A24C2">
        <w:rPr>
          <w:sz w:val="25"/>
          <w:szCs w:val="25"/>
          <w:lang w:eastAsia="uk-UA"/>
        </w:rPr>
        <w:t>Також у Комісії відсутні відомості про пред’явлення судового наказу до виконання чи відкриття виконавчого провадження щодо примусового стягнення відповідних сум.</w:t>
      </w:r>
    </w:p>
    <w:p w14:paraId="24AEA765" w14:textId="06CE2C42" w:rsidR="00427318" w:rsidRPr="000A24C2" w:rsidRDefault="00204208" w:rsidP="00204208">
      <w:pPr>
        <w:shd w:val="clear" w:color="auto" w:fill="FFFFFF"/>
        <w:ind w:firstLine="709"/>
        <w:jc w:val="both"/>
        <w:rPr>
          <w:sz w:val="25"/>
          <w:szCs w:val="25"/>
          <w:lang w:eastAsia="uk-UA"/>
        </w:rPr>
      </w:pPr>
      <w:r w:rsidRPr="000A24C2">
        <w:rPr>
          <w:sz w:val="25"/>
          <w:szCs w:val="25"/>
          <w:lang w:eastAsia="uk-UA"/>
        </w:rPr>
        <w:t>Комісія вважає, що надані суддею пояснення є послідовними, узгоджуються між собою та не були спростовані іншими відомостями, наявними в матеріалах суддівського досьє. За таких обставин сам факт видачі судового наказу у справі № 947/39235/24 не може бути достатньою підставою для висновку про невідповідність судді критеріям доброчесності чи професійної етики.</w:t>
      </w:r>
    </w:p>
    <w:p w14:paraId="308C8120" w14:textId="597CF6C7" w:rsidR="00204208" w:rsidRPr="000A24C2" w:rsidRDefault="00204208" w:rsidP="00204208">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За таких обставин Комісія не встановила фактів, які б свідчили про порушення суддею вимог доброчесності чи професійної етики, а також не вбачає підстав для зниження оцінки за критеріями </w:t>
      </w:r>
      <w:r w:rsidR="00D07791" w:rsidRPr="000A24C2">
        <w:rPr>
          <w:rFonts w:eastAsiaTheme="minorHAnsi"/>
          <w:sz w:val="25"/>
          <w:szCs w:val="25"/>
          <w:lang w:eastAsia="uk-UA"/>
        </w:rPr>
        <w:t xml:space="preserve">професійної етики та </w:t>
      </w:r>
      <w:r w:rsidRPr="000A24C2">
        <w:rPr>
          <w:rFonts w:eastAsiaTheme="minorHAnsi"/>
          <w:sz w:val="25"/>
          <w:szCs w:val="25"/>
          <w:lang w:eastAsia="uk-UA"/>
        </w:rPr>
        <w:t>доброчесності.</w:t>
      </w:r>
    </w:p>
    <w:p w14:paraId="5C9E2893" w14:textId="5F7EF8E2" w:rsidR="00714462" w:rsidRPr="000A24C2" w:rsidRDefault="00714462" w:rsidP="00714462">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Крім того, під час дослідження суддівського досьє Комісією встановлено, що </w:t>
      </w:r>
      <w:r w:rsidR="00D07791" w:rsidRPr="000A24C2">
        <w:rPr>
          <w:rFonts w:eastAsiaTheme="minorHAnsi"/>
          <w:sz w:val="25"/>
          <w:szCs w:val="25"/>
          <w:lang w:eastAsia="uk-UA"/>
        </w:rPr>
        <w:t>в</w:t>
      </w:r>
      <w:r w:rsidRPr="000A24C2">
        <w:rPr>
          <w:rFonts w:eastAsiaTheme="minorHAnsi"/>
          <w:sz w:val="25"/>
          <w:szCs w:val="25"/>
          <w:lang w:eastAsia="uk-UA"/>
        </w:rPr>
        <w:t xml:space="preserve"> деклараціях особи, уповноваженої на виконання функцій держави або місцевого самоврядування, за 2019–2025 роки суддею Потоцькою Н.В. у розділі 12.1 «Банківські та інші фінансові установи, у тому числі за кордоном, у яких у суб’єкта декларування або </w:t>
      </w:r>
      <w:r w:rsidRPr="000A24C2">
        <w:rPr>
          <w:rFonts w:eastAsiaTheme="minorHAnsi"/>
          <w:sz w:val="25"/>
          <w:szCs w:val="25"/>
          <w:lang w:eastAsia="uk-UA"/>
        </w:rPr>
        <w:lastRenderedPageBreak/>
        <w:t>членів сім’ї відкриті рахунки або зберігаються кошти, інше майно» зазначено про відсутність об’єктів декларування.</w:t>
      </w:r>
    </w:p>
    <w:p w14:paraId="1AE08BBA" w14:textId="77777777" w:rsidR="00714462" w:rsidRPr="000A24C2" w:rsidRDefault="00714462" w:rsidP="00714462">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У письмових поясненнях та під час співбесіди Потоцька Н.В. підтвердила, що відомості про відкриті нею банківські рахунки не були відображені у деклараціях за 2019–2025 роки. За словами судді, таке </w:t>
      </w:r>
      <w:proofErr w:type="spellStart"/>
      <w:r w:rsidRPr="000A24C2">
        <w:rPr>
          <w:rFonts w:eastAsiaTheme="minorHAnsi"/>
          <w:sz w:val="25"/>
          <w:szCs w:val="25"/>
          <w:lang w:eastAsia="uk-UA"/>
        </w:rPr>
        <w:t>незазначення</w:t>
      </w:r>
      <w:proofErr w:type="spellEnd"/>
      <w:r w:rsidRPr="000A24C2">
        <w:rPr>
          <w:rFonts w:eastAsiaTheme="minorHAnsi"/>
          <w:sz w:val="25"/>
          <w:szCs w:val="25"/>
          <w:lang w:eastAsia="uk-UA"/>
        </w:rPr>
        <w:t xml:space="preserve"> відомостей стало наслідком технічної помилки під час заповнення декларацій та не мало на меті приховування інформації про майновий стан.</w:t>
      </w:r>
    </w:p>
    <w:p w14:paraId="1894F97A" w14:textId="217DB025" w:rsidR="00714462" w:rsidRPr="000A24C2" w:rsidRDefault="00124697" w:rsidP="00714462">
      <w:pPr>
        <w:shd w:val="clear" w:color="auto" w:fill="FFFFFF"/>
        <w:ind w:firstLine="709"/>
        <w:jc w:val="both"/>
        <w:rPr>
          <w:rFonts w:eastAsiaTheme="minorHAnsi"/>
          <w:sz w:val="25"/>
          <w:szCs w:val="25"/>
          <w:lang w:eastAsia="uk-UA"/>
        </w:rPr>
      </w:pPr>
      <w:r w:rsidRPr="000A24C2">
        <w:rPr>
          <w:rFonts w:eastAsiaTheme="minorHAnsi"/>
          <w:sz w:val="25"/>
          <w:szCs w:val="25"/>
          <w:lang w:eastAsia="uk-UA"/>
        </w:rPr>
        <w:t>Відповідно до пункту 8-1 частини першої статті 46 Закону України «Про запобігання корупції» (частину першу статті 46 доповнено пунктом 8-1 згідно із Законом № 140-IX від 02</w:t>
      </w:r>
      <w:r w:rsidR="00D07791" w:rsidRPr="000A24C2">
        <w:rPr>
          <w:rFonts w:eastAsiaTheme="minorHAnsi"/>
          <w:sz w:val="25"/>
          <w:szCs w:val="25"/>
          <w:lang w:eastAsia="uk-UA"/>
        </w:rPr>
        <w:t xml:space="preserve"> жовтня </w:t>
      </w:r>
      <w:r w:rsidRPr="000A24C2">
        <w:rPr>
          <w:rFonts w:eastAsiaTheme="minorHAnsi"/>
          <w:sz w:val="25"/>
          <w:szCs w:val="25"/>
          <w:lang w:eastAsia="uk-UA"/>
        </w:rPr>
        <w:t>2019</w:t>
      </w:r>
      <w:r w:rsidR="00D07791" w:rsidRPr="000A24C2">
        <w:rPr>
          <w:rFonts w:eastAsiaTheme="minorHAnsi"/>
          <w:sz w:val="25"/>
          <w:szCs w:val="25"/>
          <w:lang w:eastAsia="uk-UA"/>
        </w:rPr>
        <w:t xml:space="preserve"> року</w:t>
      </w:r>
      <w:r w:rsidRPr="000A24C2">
        <w:rPr>
          <w:rFonts w:eastAsiaTheme="minorHAnsi"/>
          <w:sz w:val="25"/>
          <w:szCs w:val="25"/>
          <w:lang w:eastAsia="uk-UA"/>
        </w:rPr>
        <w:t xml:space="preserve"> </w:t>
      </w:r>
      <w:r w:rsidR="00D07791" w:rsidRPr="000A24C2">
        <w:rPr>
          <w:rFonts w:eastAsiaTheme="minorHAnsi"/>
          <w:sz w:val="25"/>
          <w:szCs w:val="25"/>
          <w:lang w:eastAsia="uk-UA"/>
        </w:rPr>
        <w:t>–</w:t>
      </w:r>
      <w:r w:rsidRPr="000A24C2">
        <w:rPr>
          <w:rFonts w:eastAsiaTheme="minorHAnsi"/>
          <w:sz w:val="25"/>
          <w:szCs w:val="25"/>
          <w:lang w:eastAsia="uk-UA"/>
        </w:rPr>
        <w:t xml:space="preserve"> зміни вводяться в дію з 01</w:t>
      </w:r>
      <w:r w:rsidR="00D07791" w:rsidRPr="000A24C2">
        <w:rPr>
          <w:rFonts w:eastAsiaTheme="minorHAnsi"/>
          <w:sz w:val="25"/>
          <w:szCs w:val="25"/>
          <w:lang w:eastAsia="uk-UA"/>
        </w:rPr>
        <w:t xml:space="preserve"> січня </w:t>
      </w:r>
      <w:r w:rsidRPr="000A24C2">
        <w:rPr>
          <w:rFonts w:eastAsiaTheme="minorHAnsi"/>
          <w:sz w:val="25"/>
          <w:szCs w:val="25"/>
          <w:lang w:eastAsia="uk-UA"/>
        </w:rPr>
        <w:t>2020</w:t>
      </w:r>
      <w:r w:rsidR="00D07791" w:rsidRPr="000A24C2">
        <w:rPr>
          <w:rFonts w:eastAsiaTheme="minorHAnsi"/>
          <w:sz w:val="25"/>
          <w:szCs w:val="25"/>
          <w:lang w:eastAsia="uk-UA"/>
        </w:rPr>
        <w:t xml:space="preserve"> року</w:t>
      </w:r>
      <w:r w:rsidRPr="000A24C2">
        <w:rPr>
          <w:rFonts w:eastAsiaTheme="minorHAnsi"/>
          <w:sz w:val="25"/>
          <w:szCs w:val="25"/>
          <w:lang w:eastAsia="uk-UA"/>
        </w:rPr>
        <w:t xml:space="preserve">) у декларації зазначаються відомості про банківські та інші фінансові установи, у тому числі за кордоном, в яких у суб’єкта декларування або членів його сім’ї відкриті рахунки (незалежно від типу рахунку, а також рахунки, відкриті третіми особами на ім’я суб’єкта декларування або членів його сім’ї, крім рахунків, на яких обліковуються некомпенсовані грошові заощадження громадян України в установах акціонерного товариства </w:t>
      </w:r>
      <w:r w:rsidR="00D07791" w:rsidRPr="000A24C2">
        <w:rPr>
          <w:rFonts w:eastAsiaTheme="minorHAnsi"/>
          <w:sz w:val="25"/>
          <w:szCs w:val="25"/>
          <w:lang w:eastAsia="uk-UA"/>
        </w:rPr>
        <w:t>«</w:t>
      </w:r>
      <w:r w:rsidRPr="000A24C2">
        <w:rPr>
          <w:rFonts w:eastAsiaTheme="minorHAnsi"/>
          <w:sz w:val="25"/>
          <w:szCs w:val="25"/>
          <w:lang w:eastAsia="uk-UA"/>
        </w:rPr>
        <w:t>Державний ощадний банк України</w:t>
      </w:r>
      <w:r w:rsidR="00D07791" w:rsidRPr="000A24C2">
        <w:rPr>
          <w:rFonts w:eastAsiaTheme="minorHAnsi"/>
          <w:sz w:val="25"/>
          <w:szCs w:val="25"/>
          <w:lang w:eastAsia="uk-UA"/>
        </w:rPr>
        <w:t>»</w:t>
      </w:r>
      <w:r w:rsidRPr="000A24C2">
        <w:rPr>
          <w:rFonts w:eastAsiaTheme="minorHAnsi"/>
          <w:sz w:val="25"/>
          <w:szCs w:val="25"/>
          <w:lang w:eastAsia="uk-UA"/>
        </w:rPr>
        <w:t>, поміщені в період до 2 січня 1992 року в установи Ощадного банку СРСР, що діяли на території України) або зберігаються кошти, інше майно. Такі відомості включають дані про банківську або іншу фінансову установу, осіб, які мають право розпоряджатися принаймні одним таким рахунком або мають доступ до індивідуального банківського сейфа в такій установі, осіб, які відкрили принаймні один рахунок на ім’я суб’єкта декларування або членів його сім’ї в такій установі.</w:t>
      </w:r>
    </w:p>
    <w:p w14:paraId="2EDE6982" w14:textId="668F46E5" w:rsidR="00124697" w:rsidRPr="000A24C2" w:rsidRDefault="00124697" w:rsidP="00124697">
      <w:pPr>
        <w:shd w:val="clear" w:color="auto" w:fill="FFFFFF"/>
        <w:ind w:firstLine="709"/>
        <w:jc w:val="both"/>
        <w:rPr>
          <w:rFonts w:eastAsiaTheme="minorHAnsi"/>
          <w:sz w:val="25"/>
          <w:szCs w:val="25"/>
          <w:lang w:eastAsia="uk-UA"/>
        </w:rPr>
      </w:pPr>
      <w:r w:rsidRPr="000A24C2">
        <w:rPr>
          <w:rFonts w:eastAsiaTheme="minorHAnsi"/>
          <w:sz w:val="25"/>
          <w:szCs w:val="25"/>
          <w:lang w:eastAsia="uk-UA"/>
        </w:rPr>
        <w:t>Комісія зауважує, що обов’язок декларування відомостей про банківські рахунки прямо передбачений законодавством, а тому суб’єкт декларування повинен виявляти належну уважність та ретельність під час заповнення декларацій.</w:t>
      </w:r>
    </w:p>
    <w:p w14:paraId="152242EF" w14:textId="0EBD46DD" w:rsidR="00124697" w:rsidRPr="000A24C2" w:rsidRDefault="00124697" w:rsidP="00124697">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Водночас Комісія враховує пояснення Потоцької Н.В. про те, що </w:t>
      </w:r>
      <w:proofErr w:type="spellStart"/>
      <w:r w:rsidRPr="000A24C2">
        <w:rPr>
          <w:rFonts w:eastAsiaTheme="minorHAnsi"/>
          <w:sz w:val="25"/>
          <w:szCs w:val="25"/>
          <w:lang w:eastAsia="uk-UA"/>
        </w:rPr>
        <w:t>незазначення</w:t>
      </w:r>
      <w:proofErr w:type="spellEnd"/>
      <w:r w:rsidRPr="000A24C2">
        <w:rPr>
          <w:rFonts w:eastAsiaTheme="minorHAnsi"/>
          <w:sz w:val="25"/>
          <w:szCs w:val="25"/>
          <w:lang w:eastAsia="uk-UA"/>
        </w:rPr>
        <w:t xml:space="preserve"> відомостей про банківські рахунки </w:t>
      </w:r>
      <w:r w:rsidR="00D07791" w:rsidRPr="000A24C2">
        <w:rPr>
          <w:rFonts w:eastAsiaTheme="minorHAnsi"/>
          <w:sz w:val="25"/>
          <w:szCs w:val="25"/>
          <w:lang w:eastAsia="uk-UA"/>
        </w:rPr>
        <w:t>в</w:t>
      </w:r>
      <w:r w:rsidRPr="000A24C2">
        <w:rPr>
          <w:rFonts w:eastAsiaTheme="minorHAnsi"/>
          <w:sz w:val="25"/>
          <w:szCs w:val="25"/>
          <w:lang w:eastAsia="uk-UA"/>
        </w:rPr>
        <w:t xml:space="preserve"> деклараціях за 2019–2025 роки було наслідком технічної помилки, а також відсутність даних, які б свідчили про умисне приховування майна, активів чи доходів, отримання неправомірної вигоди або іншу недоброчесну поведінку. Матеріали суддівського досьє також не містять відомостей про притягнення судді до відповідальності за порушення вимог фінансового контролю чи встановлення уповноваженими органами факту подання недостовірних відомостей у деклараціях.</w:t>
      </w:r>
    </w:p>
    <w:p w14:paraId="26337CF0" w14:textId="7CACCE16" w:rsidR="00714462" w:rsidRPr="000A24C2" w:rsidRDefault="00124697" w:rsidP="00124697">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За таких обставин Комісія доходить висновку, що допущені недоліки при декларуванні не є достатніми для визнання судді Потоцької Н.В. такою, що не відповідає критеріям </w:t>
      </w:r>
      <w:r w:rsidR="00D07791" w:rsidRPr="000A24C2">
        <w:rPr>
          <w:rFonts w:eastAsiaTheme="minorHAnsi"/>
          <w:sz w:val="25"/>
          <w:szCs w:val="25"/>
          <w:lang w:eastAsia="uk-UA"/>
        </w:rPr>
        <w:t xml:space="preserve">професійної етики та </w:t>
      </w:r>
      <w:r w:rsidRPr="000A24C2">
        <w:rPr>
          <w:rFonts w:eastAsiaTheme="minorHAnsi"/>
          <w:sz w:val="25"/>
          <w:szCs w:val="25"/>
          <w:lang w:eastAsia="uk-UA"/>
        </w:rPr>
        <w:t xml:space="preserve">доброчесності. </w:t>
      </w:r>
      <w:r w:rsidR="00D07791" w:rsidRPr="000A24C2">
        <w:rPr>
          <w:rFonts w:eastAsiaTheme="minorHAnsi"/>
          <w:sz w:val="25"/>
          <w:szCs w:val="25"/>
          <w:lang w:eastAsia="uk-UA"/>
        </w:rPr>
        <w:t>З</w:t>
      </w:r>
      <w:r w:rsidRPr="000A24C2">
        <w:rPr>
          <w:rFonts w:eastAsiaTheme="minorHAnsi"/>
          <w:sz w:val="25"/>
          <w:szCs w:val="25"/>
          <w:lang w:eastAsia="uk-UA"/>
        </w:rPr>
        <w:t xml:space="preserve">азначені обставини свідчать про недостатній рівень уважності та відповідальності </w:t>
      </w:r>
      <w:r w:rsidR="0026354C" w:rsidRPr="000A24C2">
        <w:rPr>
          <w:rFonts w:eastAsiaTheme="minorHAnsi"/>
          <w:sz w:val="25"/>
          <w:szCs w:val="25"/>
          <w:lang w:eastAsia="uk-UA"/>
        </w:rPr>
        <w:t>при заповнен</w:t>
      </w:r>
      <w:r w:rsidR="00D07791" w:rsidRPr="000A24C2">
        <w:rPr>
          <w:rFonts w:eastAsiaTheme="minorHAnsi"/>
          <w:sz w:val="25"/>
          <w:szCs w:val="25"/>
          <w:lang w:eastAsia="uk-UA"/>
        </w:rPr>
        <w:t>н</w:t>
      </w:r>
      <w:r w:rsidR="0026354C" w:rsidRPr="000A24C2">
        <w:rPr>
          <w:rFonts w:eastAsiaTheme="minorHAnsi"/>
          <w:sz w:val="25"/>
          <w:szCs w:val="25"/>
          <w:lang w:eastAsia="uk-UA"/>
        </w:rPr>
        <w:t>і декларацій</w:t>
      </w:r>
      <w:r w:rsidRPr="000A24C2">
        <w:rPr>
          <w:rFonts w:eastAsiaTheme="minorHAnsi"/>
          <w:sz w:val="25"/>
          <w:szCs w:val="25"/>
          <w:lang w:eastAsia="uk-UA"/>
        </w:rPr>
        <w:t xml:space="preserve">, що підлягає врахуванню під час оцінювання за відповідним показником та є підставою для зниження кількості балів за критерієм </w:t>
      </w:r>
      <w:r w:rsidR="00D07791" w:rsidRPr="000A24C2">
        <w:rPr>
          <w:rFonts w:eastAsiaTheme="minorHAnsi"/>
          <w:sz w:val="25"/>
          <w:szCs w:val="25"/>
          <w:lang w:eastAsia="uk-UA"/>
        </w:rPr>
        <w:t xml:space="preserve">професійної етики та </w:t>
      </w:r>
      <w:r w:rsidRPr="000A24C2">
        <w:rPr>
          <w:rFonts w:eastAsiaTheme="minorHAnsi"/>
          <w:sz w:val="25"/>
          <w:szCs w:val="25"/>
          <w:lang w:eastAsia="uk-UA"/>
        </w:rPr>
        <w:t>доброчесності.</w:t>
      </w:r>
    </w:p>
    <w:p w14:paraId="46FF4E27" w14:textId="2A5CC85D" w:rsidR="0039357C" w:rsidRPr="000A24C2" w:rsidRDefault="0039357C" w:rsidP="0039357C">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Також у деклараціях особи, уповноваженої на виконання функцій держави або місцевого самоврядування, за 2022–2025 роки суддею Потоцькою Н.В. зазначено </w:t>
      </w:r>
      <w:r w:rsidRPr="0043676A">
        <w:rPr>
          <w:rFonts w:eastAsiaTheme="minorHAnsi"/>
          <w:spacing w:val="6"/>
          <w:sz w:val="25"/>
          <w:szCs w:val="25"/>
          <w:lang w:eastAsia="uk-UA"/>
        </w:rPr>
        <w:t xml:space="preserve">наявність готівкових коштів у сумі 1 621 000 грн та у члена її сім’ї (сина) у сумі </w:t>
      </w:r>
      <w:r w:rsidRPr="000A24C2">
        <w:rPr>
          <w:rFonts w:eastAsiaTheme="minorHAnsi"/>
          <w:sz w:val="25"/>
          <w:szCs w:val="25"/>
          <w:lang w:eastAsia="uk-UA"/>
        </w:rPr>
        <w:t>239</w:t>
      </w:r>
      <w:r w:rsidR="0043676A">
        <w:rPr>
          <w:rFonts w:eastAsiaTheme="minorHAnsi"/>
          <w:sz w:val="25"/>
          <w:szCs w:val="25"/>
          <w:lang w:eastAsia="uk-UA"/>
        </w:rPr>
        <w:t> </w:t>
      </w:r>
      <w:r w:rsidRPr="000A24C2">
        <w:rPr>
          <w:rFonts w:eastAsiaTheme="minorHAnsi"/>
          <w:sz w:val="25"/>
          <w:szCs w:val="25"/>
          <w:lang w:eastAsia="uk-UA"/>
        </w:rPr>
        <w:t>000</w:t>
      </w:r>
      <w:r w:rsidR="0043676A">
        <w:rPr>
          <w:rFonts w:eastAsiaTheme="minorHAnsi"/>
          <w:sz w:val="25"/>
          <w:szCs w:val="25"/>
          <w:lang w:eastAsia="uk-UA"/>
        </w:rPr>
        <w:t> </w:t>
      </w:r>
      <w:r w:rsidRPr="000A24C2">
        <w:rPr>
          <w:rFonts w:eastAsiaTheme="minorHAnsi"/>
          <w:sz w:val="25"/>
          <w:szCs w:val="25"/>
          <w:lang w:eastAsia="uk-UA"/>
        </w:rPr>
        <w:t>грн, водночас відсутні відомості про наявність коштів на банківських рахунках станом на 31 грудня відповідного звітного періоду.</w:t>
      </w:r>
    </w:p>
    <w:p w14:paraId="229ED9CD" w14:textId="77777777" w:rsidR="0039357C" w:rsidRPr="000A24C2" w:rsidRDefault="0039357C" w:rsidP="0039357C">
      <w:pPr>
        <w:shd w:val="clear" w:color="auto" w:fill="FFFFFF"/>
        <w:ind w:firstLine="709"/>
        <w:jc w:val="both"/>
        <w:rPr>
          <w:rFonts w:eastAsiaTheme="minorHAnsi"/>
          <w:sz w:val="25"/>
          <w:szCs w:val="25"/>
          <w:lang w:eastAsia="uk-UA"/>
        </w:rPr>
      </w:pPr>
      <w:r w:rsidRPr="000A24C2">
        <w:rPr>
          <w:rFonts w:eastAsiaTheme="minorHAnsi"/>
          <w:sz w:val="25"/>
          <w:szCs w:val="25"/>
          <w:lang w:eastAsia="uk-UA"/>
        </w:rPr>
        <w:t>Під час співбесіди суддя пояснила, що зазначені розбіжності стали наслідком допущеної помилки при заповненні декларацій, а умислу на приховування відомостей про кошти, розміщені на банківських рахунках, у неї не було. Окремо суддя зазначила, що за результатами автоматизованої перевірки декларації її сина за 2025 рік ознак декларування недостовірних відомостей не встановлено, а задекларовані активи відповідають даним, отриманим з наявних джерел.</w:t>
      </w:r>
    </w:p>
    <w:p w14:paraId="485BF539" w14:textId="77777777" w:rsidR="0039357C" w:rsidRPr="000A24C2" w:rsidRDefault="0039357C" w:rsidP="0039357C">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Відповідно до пункту 8 частини першої статті 46 Закону України «Про запобігання корупції» у декларації підлягають зазначенню відомості про наявні грошові активи </w:t>
      </w:r>
      <w:r w:rsidRPr="000A24C2">
        <w:rPr>
          <w:rFonts w:eastAsiaTheme="minorHAnsi"/>
          <w:sz w:val="25"/>
          <w:szCs w:val="25"/>
          <w:lang w:eastAsia="uk-UA"/>
        </w:rPr>
        <w:lastRenderedPageBreak/>
        <w:t>суб’єкта декларування та членів його сім’ї, у тому числі кошти, розміщені на банківських рахунках. Водночас законодавством передбачено виняток щодо декларування грошових активів, якщо їх сукупна вартість не перевищує 50 прожиткових мінімумів, встановлених для працездатних осіб на 1 січня відповідного року.</w:t>
      </w:r>
    </w:p>
    <w:p w14:paraId="45F4E1BD" w14:textId="4FDE5FAD" w:rsidR="0039357C" w:rsidRPr="000A24C2" w:rsidRDefault="0039357C" w:rsidP="0039357C">
      <w:pPr>
        <w:shd w:val="clear" w:color="auto" w:fill="FFFFFF"/>
        <w:ind w:firstLine="709"/>
        <w:jc w:val="both"/>
        <w:rPr>
          <w:rFonts w:eastAsiaTheme="minorHAnsi"/>
          <w:sz w:val="25"/>
          <w:szCs w:val="25"/>
          <w:lang w:eastAsia="uk-UA"/>
        </w:rPr>
      </w:pPr>
      <w:r w:rsidRPr="000A24C2">
        <w:rPr>
          <w:rFonts w:eastAsiaTheme="minorHAnsi"/>
          <w:sz w:val="25"/>
          <w:szCs w:val="25"/>
          <w:lang w:eastAsia="uk-UA"/>
        </w:rPr>
        <w:t>Тобто</w:t>
      </w:r>
      <w:r w:rsidR="00AB7E13" w:rsidRPr="000A24C2">
        <w:rPr>
          <w:rFonts w:eastAsiaTheme="minorHAnsi"/>
          <w:sz w:val="25"/>
          <w:szCs w:val="25"/>
          <w:lang w:eastAsia="uk-UA"/>
        </w:rPr>
        <w:t>,</w:t>
      </w:r>
      <w:r w:rsidRPr="000A24C2">
        <w:rPr>
          <w:rFonts w:eastAsiaTheme="minorHAnsi"/>
          <w:sz w:val="25"/>
          <w:szCs w:val="25"/>
          <w:lang w:eastAsia="uk-UA"/>
        </w:rPr>
        <w:t xml:space="preserve"> зважаючи на наявність готівкових коштів, як</w:t>
      </w:r>
      <w:r w:rsidR="00AB7E13" w:rsidRPr="000A24C2">
        <w:rPr>
          <w:rFonts w:eastAsiaTheme="minorHAnsi"/>
          <w:sz w:val="25"/>
          <w:szCs w:val="25"/>
          <w:lang w:eastAsia="uk-UA"/>
        </w:rPr>
        <w:t>а</w:t>
      </w:r>
      <w:r w:rsidRPr="000A24C2">
        <w:rPr>
          <w:rFonts w:eastAsiaTheme="minorHAnsi"/>
          <w:sz w:val="25"/>
          <w:szCs w:val="25"/>
          <w:lang w:eastAsia="uk-UA"/>
        </w:rPr>
        <w:t xml:space="preserve"> перевищує 50 прожиткових мінімумів, встановлених для працездатних осіб на 1 січня відповідного року, суддя мала б зазначити залишки коштів на банківських рахунках.</w:t>
      </w:r>
    </w:p>
    <w:p w14:paraId="2023A2E4" w14:textId="7D0E88B4" w:rsidR="0039357C" w:rsidRPr="000A24C2" w:rsidRDefault="0039357C" w:rsidP="0039357C">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Водночас Комісія вважає, що зазначені недоліки не є достатніми для визнання судді Потоцької Н.В. такою, що не відповідає критеріям </w:t>
      </w:r>
      <w:r w:rsidR="00AB7E13" w:rsidRPr="000A24C2">
        <w:rPr>
          <w:rFonts w:eastAsiaTheme="minorHAnsi"/>
          <w:sz w:val="25"/>
          <w:szCs w:val="25"/>
          <w:lang w:eastAsia="uk-UA"/>
        </w:rPr>
        <w:t xml:space="preserve">професійної етики та </w:t>
      </w:r>
      <w:r w:rsidRPr="000A24C2">
        <w:rPr>
          <w:rFonts w:eastAsiaTheme="minorHAnsi"/>
          <w:sz w:val="25"/>
          <w:szCs w:val="25"/>
          <w:lang w:eastAsia="uk-UA"/>
        </w:rPr>
        <w:t>доброчесності.</w:t>
      </w:r>
    </w:p>
    <w:p w14:paraId="28FDAF73" w14:textId="7F132DD7" w:rsidR="0039357C" w:rsidRPr="000A24C2" w:rsidRDefault="00AB7E13" w:rsidP="0039357C">
      <w:pPr>
        <w:shd w:val="clear" w:color="auto" w:fill="FFFFFF"/>
        <w:ind w:firstLine="709"/>
        <w:jc w:val="both"/>
        <w:rPr>
          <w:rFonts w:eastAsiaTheme="minorHAnsi"/>
          <w:sz w:val="25"/>
          <w:szCs w:val="25"/>
          <w:lang w:eastAsia="uk-UA"/>
        </w:rPr>
      </w:pPr>
      <w:r w:rsidRPr="000A24C2">
        <w:rPr>
          <w:rFonts w:eastAsiaTheme="minorHAnsi"/>
          <w:sz w:val="25"/>
          <w:szCs w:val="25"/>
          <w:lang w:eastAsia="uk-UA"/>
        </w:rPr>
        <w:t>В</w:t>
      </w:r>
      <w:r w:rsidR="0039357C" w:rsidRPr="000A24C2">
        <w:rPr>
          <w:rFonts w:eastAsiaTheme="minorHAnsi"/>
          <w:sz w:val="25"/>
          <w:szCs w:val="25"/>
          <w:lang w:eastAsia="uk-UA"/>
        </w:rPr>
        <w:t>становлені неточності при відображенні відомостей про грошові активи свідчать пр</w:t>
      </w:r>
      <w:r w:rsidRPr="000A24C2">
        <w:rPr>
          <w:rFonts w:eastAsiaTheme="minorHAnsi"/>
          <w:sz w:val="25"/>
          <w:szCs w:val="25"/>
          <w:lang w:eastAsia="uk-UA"/>
        </w:rPr>
        <w:t>о</w:t>
      </w:r>
      <w:r w:rsidR="0039357C" w:rsidRPr="000A24C2">
        <w:rPr>
          <w:rFonts w:eastAsiaTheme="minorHAnsi"/>
          <w:sz w:val="25"/>
          <w:szCs w:val="25"/>
          <w:lang w:eastAsia="uk-UA"/>
        </w:rPr>
        <w:t xml:space="preserve"> неналежну уважність </w:t>
      </w:r>
      <w:r w:rsidR="00DC5FDA" w:rsidRPr="000A24C2">
        <w:rPr>
          <w:rFonts w:eastAsiaTheme="minorHAnsi"/>
          <w:sz w:val="25"/>
          <w:szCs w:val="25"/>
          <w:lang w:eastAsia="uk-UA"/>
        </w:rPr>
        <w:t>при</w:t>
      </w:r>
      <w:r w:rsidR="0039357C" w:rsidRPr="000A24C2">
        <w:rPr>
          <w:rFonts w:eastAsiaTheme="minorHAnsi"/>
          <w:sz w:val="25"/>
          <w:szCs w:val="25"/>
          <w:lang w:eastAsia="uk-UA"/>
        </w:rPr>
        <w:t xml:space="preserve"> виконанн</w:t>
      </w:r>
      <w:r w:rsidR="00DC5FDA" w:rsidRPr="000A24C2">
        <w:rPr>
          <w:rFonts w:eastAsiaTheme="minorHAnsi"/>
          <w:sz w:val="25"/>
          <w:szCs w:val="25"/>
          <w:lang w:eastAsia="uk-UA"/>
        </w:rPr>
        <w:t>і</w:t>
      </w:r>
      <w:r w:rsidR="0039357C" w:rsidRPr="000A24C2">
        <w:rPr>
          <w:rFonts w:eastAsiaTheme="minorHAnsi"/>
          <w:sz w:val="25"/>
          <w:szCs w:val="25"/>
          <w:lang w:eastAsia="uk-UA"/>
        </w:rPr>
        <w:t xml:space="preserve"> обов’язків декларування, що враховується Комісією при оцінюванні за критеріями </w:t>
      </w:r>
      <w:r w:rsidR="00DC5FDA" w:rsidRPr="000A24C2">
        <w:rPr>
          <w:rFonts w:eastAsiaTheme="minorHAnsi"/>
          <w:sz w:val="25"/>
          <w:szCs w:val="25"/>
          <w:lang w:eastAsia="uk-UA"/>
        </w:rPr>
        <w:t xml:space="preserve">професійної етики та </w:t>
      </w:r>
      <w:r w:rsidR="0039357C" w:rsidRPr="000A24C2">
        <w:rPr>
          <w:rFonts w:eastAsiaTheme="minorHAnsi"/>
          <w:sz w:val="25"/>
          <w:szCs w:val="25"/>
          <w:lang w:eastAsia="uk-UA"/>
        </w:rPr>
        <w:t>доброчесності</w:t>
      </w:r>
      <w:r w:rsidR="00DC5FDA" w:rsidRPr="000A24C2">
        <w:rPr>
          <w:rFonts w:eastAsiaTheme="minorHAnsi"/>
          <w:sz w:val="25"/>
          <w:szCs w:val="25"/>
          <w:lang w:eastAsia="uk-UA"/>
        </w:rPr>
        <w:t>,</w:t>
      </w:r>
      <w:r w:rsidR="0039357C" w:rsidRPr="000A24C2">
        <w:rPr>
          <w:rFonts w:eastAsiaTheme="minorHAnsi"/>
          <w:sz w:val="25"/>
          <w:szCs w:val="25"/>
          <w:lang w:eastAsia="uk-UA"/>
        </w:rPr>
        <w:t xml:space="preserve"> та є підставою для зниження відповідного </w:t>
      </w:r>
      <w:proofErr w:type="spellStart"/>
      <w:r w:rsidR="0039357C" w:rsidRPr="000A24C2">
        <w:rPr>
          <w:rFonts w:eastAsiaTheme="minorHAnsi"/>
          <w:sz w:val="25"/>
          <w:szCs w:val="25"/>
          <w:lang w:eastAsia="uk-UA"/>
        </w:rPr>
        <w:t>бал</w:t>
      </w:r>
      <w:r w:rsidR="00DC5FDA" w:rsidRPr="000A24C2">
        <w:rPr>
          <w:rFonts w:eastAsiaTheme="minorHAnsi"/>
          <w:sz w:val="25"/>
          <w:szCs w:val="25"/>
          <w:lang w:eastAsia="uk-UA"/>
        </w:rPr>
        <w:t>а</w:t>
      </w:r>
      <w:proofErr w:type="spellEnd"/>
      <w:r w:rsidR="0039357C" w:rsidRPr="000A24C2">
        <w:rPr>
          <w:rFonts w:eastAsiaTheme="minorHAnsi"/>
          <w:sz w:val="25"/>
          <w:szCs w:val="25"/>
          <w:lang w:eastAsia="uk-UA"/>
        </w:rPr>
        <w:t>.</w:t>
      </w:r>
      <w:r w:rsidR="00DC5FDA" w:rsidRPr="000A24C2">
        <w:rPr>
          <w:rFonts w:eastAsiaTheme="minorHAnsi"/>
          <w:sz w:val="25"/>
          <w:szCs w:val="25"/>
          <w:lang w:eastAsia="uk-UA"/>
        </w:rPr>
        <w:t xml:space="preserve"> </w:t>
      </w:r>
    </w:p>
    <w:p w14:paraId="467C02E3" w14:textId="2474150F" w:rsidR="00507D06" w:rsidRPr="000A24C2" w:rsidRDefault="00507D06" w:rsidP="00507D06">
      <w:pPr>
        <w:shd w:val="clear" w:color="auto" w:fill="FFFFFF"/>
        <w:ind w:firstLine="709"/>
        <w:jc w:val="both"/>
        <w:rPr>
          <w:rFonts w:eastAsiaTheme="minorHAnsi"/>
          <w:sz w:val="25"/>
          <w:szCs w:val="25"/>
          <w:lang w:eastAsia="uk-UA"/>
        </w:rPr>
      </w:pPr>
      <w:r w:rsidRPr="0043676A">
        <w:rPr>
          <w:rFonts w:eastAsiaTheme="minorHAnsi"/>
          <w:spacing w:val="8"/>
          <w:sz w:val="25"/>
          <w:szCs w:val="25"/>
          <w:lang w:eastAsia="uk-UA"/>
        </w:rPr>
        <w:t xml:space="preserve">Крім того, Комісією встановлено, що </w:t>
      </w:r>
      <w:r w:rsidR="00DC5FDA" w:rsidRPr="0043676A">
        <w:rPr>
          <w:rFonts w:eastAsiaTheme="minorHAnsi"/>
          <w:spacing w:val="8"/>
          <w:sz w:val="25"/>
          <w:szCs w:val="25"/>
          <w:lang w:eastAsia="uk-UA"/>
        </w:rPr>
        <w:t>в</w:t>
      </w:r>
      <w:r w:rsidRPr="0043676A">
        <w:rPr>
          <w:rFonts w:eastAsiaTheme="minorHAnsi"/>
          <w:spacing w:val="8"/>
          <w:sz w:val="25"/>
          <w:szCs w:val="25"/>
          <w:lang w:eastAsia="uk-UA"/>
        </w:rPr>
        <w:t xml:space="preserve"> декларації за 2022 рік суддею </w:t>
      </w:r>
      <w:r w:rsidRPr="000A24C2">
        <w:rPr>
          <w:rFonts w:eastAsiaTheme="minorHAnsi"/>
          <w:sz w:val="25"/>
          <w:szCs w:val="25"/>
          <w:lang w:eastAsia="uk-UA"/>
        </w:rPr>
        <w:t>Потоцькою Н.В. не відображено дох</w:t>
      </w:r>
      <w:r w:rsidR="00DC5FDA" w:rsidRPr="000A24C2">
        <w:rPr>
          <w:rFonts w:eastAsiaTheme="minorHAnsi"/>
          <w:sz w:val="25"/>
          <w:szCs w:val="25"/>
          <w:lang w:eastAsia="uk-UA"/>
        </w:rPr>
        <w:t>о</w:t>
      </w:r>
      <w:r w:rsidRPr="000A24C2">
        <w:rPr>
          <w:rFonts w:eastAsiaTheme="minorHAnsi"/>
          <w:sz w:val="25"/>
          <w:szCs w:val="25"/>
          <w:lang w:eastAsia="uk-UA"/>
        </w:rPr>
        <w:t>д</w:t>
      </w:r>
      <w:r w:rsidR="00DC5FDA" w:rsidRPr="000A24C2">
        <w:rPr>
          <w:rFonts w:eastAsiaTheme="minorHAnsi"/>
          <w:sz w:val="25"/>
          <w:szCs w:val="25"/>
          <w:lang w:eastAsia="uk-UA"/>
        </w:rPr>
        <w:t>у</w:t>
      </w:r>
      <w:r w:rsidRPr="000A24C2">
        <w:rPr>
          <w:rFonts w:eastAsiaTheme="minorHAnsi"/>
          <w:sz w:val="25"/>
          <w:szCs w:val="25"/>
          <w:lang w:eastAsia="uk-UA"/>
        </w:rPr>
        <w:t xml:space="preserve"> її сина у вигляді заробітної плати в сумі 10</w:t>
      </w:r>
      <w:r w:rsidR="0043676A">
        <w:rPr>
          <w:rFonts w:eastAsiaTheme="minorHAnsi"/>
          <w:sz w:val="25"/>
          <w:szCs w:val="25"/>
          <w:lang w:eastAsia="uk-UA"/>
        </w:rPr>
        <w:t> </w:t>
      </w:r>
      <w:r w:rsidRPr="000A24C2">
        <w:rPr>
          <w:rFonts w:eastAsiaTheme="minorHAnsi"/>
          <w:sz w:val="25"/>
          <w:szCs w:val="25"/>
          <w:lang w:eastAsia="uk-UA"/>
        </w:rPr>
        <w:t>050</w:t>
      </w:r>
      <w:r w:rsidR="0043676A">
        <w:rPr>
          <w:rFonts w:eastAsiaTheme="minorHAnsi"/>
          <w:sz w:val="25"/>
          <w:szCs w:val="25"/>
          <w:lang w:eastAsia="uk-UA"/>
        </w:rPr>
        <w:t> </w:t>
      </w:r>
      <w:r w:rsidRPr="000A24C2">
        <w:rPr>
          <w:rFonts w:eastAsiaTheme="minorHAnsi"/>
          <w:sz w:val="25"/>
          <w:szCs w:val="25"/>
          <w:lang w:eastAsia="uk-UA"/>
        </w:rPr>
        <w:t>грн, а також у декларації за 2021 рік не зазначено відомост</w:t>
      </w:r>
      <w:r w:rsidR="00DC5FDA" w:rsidRPr="000A24C2">
        <w:rPr>
          <w:rFonts w:eastAsiaTheme="minorHAnsi"/>
          <w:sz w:val="25"/>
          <w:szCs w:val="25"/>
          <w:lang w:eastAsia="uk-UA"/>
        </w:rPr>
        <w:t>ей</w:t>
      </w:r>
      <w:r w:rsidRPr="000A24C2">
        <w:rPr>
          <w:rFonts w:eastAsiaTheme="minorHAnsi"/>
          <w:sz w:val="25"/>
          <w:szCs w:val="25"/>
          <w:lang w:eastAsia="uk-UA"/>
        </w:rPr>
        <w:t xml:space="preserve"> про наявність у сина готівкових коштів у розмірі 239 000 грн.</w:t>
      </w:r>
    </w:p>
    <w:p w14:paraId="54CAC469" w14:textId="403FC8F7" w:rsidR="00507D06" w:rsidRPr="000A24C2" w:rsidRDefault="00507D06" w:rsidP="00507D06">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Під час співбесіди та </w:t>
      </w:r>
      <w:r w:rsidR="00DC5FDA" w:rsidRPr="000A24C2">
        <w:rPr>
          <w:rFonts w:eastAsiaTheme="minorHAnsi"/>
          <w:sz w:val="25"/>
          <w:szCs w:val="25"/>
          <w:lang w:eastAsia="uk-UA"/>
        </w:rPr>
        <w:t>в</w:t>
      </w:r>
      <w:r w:rsidRPr="000A24C2">
        <w:rPr>
          <w:rFonts w:eastAsiaTheme="minorHAnsi"/>
          <w:sz w:val="25"/>
          <w:szCs w:val="25"/>
          <w:lang w:eastAsia="uk-UA"/>
        </w:rPr>
        <w:t xml:space="preserve"> письмових поясненнях суддя зазначила, що допущені невідповідності стали наслідком помилки при заповненні декларацій та не мали на меті приховування відповідної інформації.</w:t>
      </w:r>
    </w:p>
    <w:p w14:paraId="6EFB8700" w14:textId="2D441922" w:rsidR="00507D06" w:rsidRPr="000A24C2" w:rsidRDefault="00507D06" w:rsidP="00507D06">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Відповідно до статті 46 Закону України «Про запобігання корупції» суб’єкт декларування зобов’язаний зазначати у декларації достовірні відомості про майно, доходи, грошові активи та інші об’єкти декларування, зокрема щодо членів сім’ї, у визначеному законом обсязі. </w:t>
      </w:r>
    </w:p>
    <w:p w14:paraId="4276F998" w14:textId="77777777" w:rsidR="00507D06" w:rsidRPr="000A24C2" w:rsidRDefault="00507D06" w:rsidP="00507D06">
      <w:pPr>
        <w:shd w:val="clear" w:color="auto" w:fill="FFFFFF"/>
        <w:ind w:firstLine="709"/>
        <w:jc w:val="both"/>
        <w:rPr>
          <w:rFonts w:eastAsiaTheme="minorHAnsi"/>
          <w:sz w:val="25"/>
          <w:szCs w:val="25"/>
          <w:lang w:eastAsia="uk-UA"/>
        </w:rPr>
      </w:pPr>
      <w:r w:rsidRPr="000A24C2">
        <w:rPr>
          <w:rFonts w:eastAsiaTheme="minorHAnsi"/>
          <w:sz w:val="25"/>
          <w:szCs w:val="25"/>
          <w:lang w:eastAsia="uk-UA"/>
        </w:rPr>
        <w:t>Комісія бере до уваги пояснення судді, характер встановлених розбіжностей та відсутність даних, які б свідчили про умисне неподання або приховування відомостей з метою введення в оману щодо майнового стану суб’єкта декларування чи членів його сім’ї.</w:t>
      </w:r>
    </w:p>
    <w:p w14:paraId="75B53E8E" w14:textId="78969BD4" w:rsidR="00507D06" w:rsidRPr="000A24C2" w:rsidRDefault="00507D06" w:rsidP="00507D06">
      <w:pPr>
        <w:shd w:val="clear" w:color="auto" w:fill="FFFFFF"/>
        <w:ind w:firstLine="709"/>
        <w:jc w:val="both"/>
        <w:rPr>
          <w:rFonts w:eastAsiaTheme="minorHAnsi"/>
          <w:sz w:val="25"/>
          <w:szCs w:val="25"/>
          <w:lang w:eastAsia="uk-UA"/>
        </w:rPr>
      </w:pPr>
      <w:r w:rsidRPr="000A24C2">
        <w:rPr>
          <w:rFonts w:eastAsiaTheme="minorHAnsi"/>
          <w:sz w:val="25"/>
          <w:szCs w:val="25"/>
          <w:lang w:eastAsia="uk-UA"/>
        </w:rPr>
        <w:t xml:space="preserve">За таких обставин Комісія вважає, що встановлені недоліки при декларуванні не є достатніми для визнання судді Потоцької Н.В. такою, що не відповідає критеріям </w:t>
      </w:r>
      <w:r w:rsidR="00DC5FDA" w:rsidRPr="000A24C2">
        <w:rPr>
          <w:rFonts w:eastAsiaTheme="minorHAnsi"/>
          <w:sz w:val="25"/>
          <w:szCs w:val="25"/>
          <w:lang w:eastAsia="uk-UA"/>
        </w:rPr>
        <w:t xml:space="preserve">професійної етики та </w:t>
      </w:r>
      <w:r w:rsidRPr="000A24C2">
        <w:rPr>
          <w:rFonts w:eastAsiaTheme="minorHAnsi"/>
          <w:sz w:val="25"/>
          <w:szCs w:val="25"/>
          <w:lang w:eastAsia="uk-UA"/>
        </w:rPr>
        <w:t xml:space="preserve">доброчесності. </w:t>
      </w:r>
      <w:r w:rsidR="00DC5FDA" w:rsidRPr="000A24C2">
        <w:rPr>
          <w:rFonts w:eastAsiaTheme="minorHAnsi"/>
          <w:sz w:val="25"/>
          <w:szCs w:val="25"/>
          <w:lang w:eastAsia="uk-UA"/>
        </w:rPr>
        <w:t>З</w:t>
      </w:r>
      <w:r w:rsidRPr="000A24C2">
        <w:rPr>
          <w:rFonts w:eastAsiaTheme="minorHAnsi"/>
          <w:sz w:val="25"/>
          <w:szCs w:val="25"/>
          <w:lang w:eastAsia="uk-UA"/>
        </w:rPr>
        <w:t>азначені факти свідчать про неналежну уважність при виконанні обов’язків фінансового контролю, що враховується при оцінюванні за відповідним</w:t>
      </w:r>
      <w:r w:rsidR="00DC5FDA" w:rsidRPr="000A24C2">
        <w:rPr>
          <w:rFonts w:eastAsiaTheme="minorHAnsi"/>
          <w:sz w:val="25"/>
          <w:szCs w:val="25"/>
          <w:lang w:eastAsia="uk-UA"/>
        </w:rPr>
        <w:t>и</w:t>
      </w:r>
      <w:r w:rsidRPr="000A24C2">
        <w:rPr>
          <w:rFonts w:eastAsiaTheme="minorHAnsi"/>
          <w:sz w:val="25"/>
          <w:szCs w:val="25"/>
          <w:lang w:eastAsia="uk-UA"/>
        </w:rPr>
        <w:t xml:space="preserve"> </w:t>
      </w:r>
      <w:r w:rsidR="00DC5FDA" w:rsidRPr="000A24C2">
        <w:rPr>
          <w:rFonts w:eastAsiaTheme="minorHAnsi"/>
          <w:sz w:val="25"/>
          <w:szCs w:val="25"/>
          <w:lang w:eastAsia="uk-UA"/>
        </w:rPr>
        <w:t>показниками</w:t>
      </w:r>
      <w:r w:rsidRPr="000A24C2">
        <w:rPr>
          <w:rFonts w:eastAsiaTheme="minorHAnsi"/>
          <w:sz w:val="25"/>
          <w:szCs w:val="25"/>
          <w:lang w:eastAsia="uk-UA"/>
        </w:rPr>
        <w:t xml:space="preserve"> та тягне за собою зниження </w:t>
      </w:r>
      <w:proofErr w:type="spellStart"/>
      <w:r w:rsidRPr="000A24C2">
        <w:rPr>
          <w:rFonts w:eastAsiaTheme="minorHAnsi"/>
          <w:sz w:val="25"/>
          <w:szCs w:val="25"/>
          <w:lang w:eastAsia="uk-UA"/>
        </w:rPr>
        <w:t>бал</w:t>
      </w:r>
      <w:r w:rsidR="00DC5FDA" w:rsidRPr="000A24C2">
        <w:rPr>
          <w:rFonts w:eastAsiaTheme="minorHAnsi"/>
          <w:sz w:val="25"/>
          <w:szCs w:val="25"/>
          <w:lang w:eastAsia="uk-UA"/>
        </w:rPr>
        <w:t>а</w:t>
      </w:r>
      <w:proofErr w:type="spellEnd"/>
      <w:r w:rsidRPr="000A24C2">
        <w:rPr>
          <w:rFonts w:eastAsiaTheme="minorHAnsi"/>
          <w:sz w:val="25"/>
          <w:szCs w:val="25"/>
          <w:lang w:eastAsia="uk-UA"/>
        </w:rPr>
        <w:t xml:space="preserve"> за критеріями </w:t>
      </w:r>
      <w:r w:rsidR="00DC5FDA" w:rsidRPr="000A24C2">
        <w:rPr>
          <w:rFonts w:eastAsiaTheme="minorHAnsi"/>
          <w:sz w:val="25"/>
          <w:szCs w:val="25"/>
          <w:lang w:eastAsia="uk-UA"/>
        </w:rPr>
        <w:t xml:space="preserve">професійної та етики </w:t>
      </w:r>
      <w:r w:rsidRPr="000A24C2">
        <w:rPr>
          <w:rFonts w:eastAsiaTheme="minorHAnsi"/>
          <w:sz w:val="25"/>
          <w:szCs w:val="25"/>
          <w:lang w:eastAsia="uk-UA"/>
        </w:rPr>
        <w:t>доброчесності.</w:t>
      </w:r>
    </w:p>
    <w:p w14:paraId="30F29B36" w14:textId="2CFA4846" w:rsidR="00950FEA" w:rsidRPr="000A24C2" w:rsidRDefault="00507D06" w:rsidP="00714462">
      <w:pPr>
        <w:shd w:val="clear" w:color="auto" w:fill="FFFFFF"/>
        <w:ind w:firstLine="709"/>
        <w:jc w:val="both"/>
        <w:rPr>
          <w:sz w:val="25"/>
          <w:szCs w:val="25"/>
        </w:rPr>
      </w:pPr>
      <w:r w:rsidRPr="000A24C2">
        <w:rPr>
          <w:sz w:val="25"/>
          <w:szCs w:val="25"/>
        </w:rPr>
        <w:t xml:space="preserve">З огляду на зазначене </w:t>
      </w:r>
      <w:r w:rsidR="00950FEA" w:rsidRPr="000A24C2">
        <w:rPr>
          <w:sz w:val="25"/>
          <w:szCs w:val="25"/>
        </w:rPr>
        <w:t xml:space="preserve">Комісія під час проведення співбесіди оцінила показники професійної етики </w:t>
      </w:r>
      <w:r w:rsidRPr="000A24C2">
        <w:rPr>
          <w:sz w:val="25"/>
          <w:szCs w:val="25"/>
        </w:rPr>
        <w:t xml:space="preserve">в 140 балів </w:t>
      </w:r>
      <w:r w:rsidR="00950FEA" w:rsidRPr="000A24C2">
        <w:rPr>
          <w:sz w:val="25"/>
          <w:szCs w:val="25"/>
        </w:rPr>
        <w:t xml:space="preserve">та доброчесності </w:t>
      </w:r>
      <w:r w:rsidRPr="000A24C2">
        <w:rPr>
          <w:sz w:val="25"/>
          <w:szCs w:val="25"/>
        </w:rPr>
        <w:t>в</w:t>
      </w:r>
      <w:r w:rsidR="00950FEA" w:rsidRPr="000A24C2">
        <w:rPr>
          <w:sz w:val="25"/>
          <w:szCs w:val="25"/>
        </w:rPr>
        <w:t xml:space="preserve"> </w:t>
      </w:r>
      <w:r w:rsidR="00C60A37" w:rsidRPr="000A24C2">
        <w:rPr>
          <w:sz w:val="25"/>
          <w:szCs w:val="25"/>
        </w:rPr>
        <w:t>120</w:t>
      </w:r>
      <w:r w:rsidR="00950FEA" w:rsidRPr="000A24C2">
        <w:rPr>
          <w:sz w:val="25"/>
          <w:szCs w:val="25"/>
        </w:rPr>
        <w:t xml:space="preserve"> балів.</w:t>
      </w:r>
    </w:p>
    <w:p w14:paraId="664290C9" w14:textId="77777777" w:rsidR="00950FEA" w:rsidRPr="000A24C2" w:rsidRDefault="00950FEA" w:rsidP="008E3582">
      <w:pPr>
        <w:pStyle w:val="aa"/>
        <w:shd w:val="clear" w:color="auto" w:fill="FFFFFF"/>
        <w:spacing w:before="0" w:beforeAutospacing="0" w:after="0" w:afterAutospacing="0"/>
        <w:ind w:left="709"/>
        <w:jc w:val="both"/>
        <w:textAlignment w:val="baseline"/>
        <w:rPr>
          <w:sz w:val="25"/>
          <w:szCs w:val="25"/>
        </w:rPr>
      </w:pPr>
    </w:p>
    <w:p w14:paraId="2BF66779" w14:textId="01104998" w:rsidR="00950FEA" w:rsidRPr="000A24C2" w:rsidRDefault="00320B89" w:rsidP="008E3582">
      <w:pPr>
        <w:pStyle w:val="aa"/>
        <w:shd w:val="clear" w:color="auto" w:fill="FFFFFF"/>
        <w:spacing w:before="0" w:beforeAutospacing="0" w:after="0" w:afterAutospacing="0"/>
        <w:ind w:firstLine="709"/>
        <w:jc w:val="both"/>
        <w:rPr>
          <w:sz w:val="25"/>
          <w:szCs w:val="25"/>
        </w:rPr>
      </w:pPr>
      <w:r w:rsidRPr="000A24C2">
        <w:rPr>
          <w:b/>
          <w:sz w:val="25"/>
          <w:szCs w:val="25"/>
          <w:lang w:eastAsia="uk-UA"/>
        </w:rPr>
        <w:t>VІІ</w:t>
      </w:r>
      <w:r w:rsidR="00950FEA" w:rsidRPr="000A24C2">
        <w:rPr>
          <w:b/>
          <w:bCs/>
          <w:sz w:val="25"/>
          <w:szCs w:val="25"/>
        </w:rPr>
        <w:t>. Висновки за результатами кваліфікаційного оцінювання судді. </w:t>
      </w:r>
    </w:p>
    <w:p w14:paraId="26EC6A05" w14:textId="778D7E03" w:rsidR="00950FEA" w:rsidRPr="000A24C2" w:rsidRDefault="00950FEA" w:rsidP="008E3582">
      <w:pPr>
        <w:pStyle w:val="aa"/>
        <w:shd w:val="clear" w:color="auto" w:fill="FFFFFF"/>
        <w:spacing w:before="0" w:beforeAutospacing="0" w:after="0" w:afterAutospacing="0"/>
        <w:ind w:firstLine="709"/>
        <w:jc w:val="both"/>
        <w:textAlignment w:val="baseline"/>
        <w:rPr>
          <w:sz w:val="25"/>
          <w:szCs w:val="25"/>
        </w:rPr>
      </w:pPr>
      <w:r w:rsidRPr="000A24C2">
        <w:rPr>
          <w:sz w:val="25"/>
          <w:szCs w:val="25"/>
        </w:rPr>
        <w:t xml:space="preserve">За результатами кваліфікаційного оцінювання </w:t>
      </w:r>
      <w:r w:rsidRPr="000A24C2">
        <w:rPr>
          <w:sz w:val="25"/>
          <w:szCs w:val="25"/>
          <w:shd w:val="clear" w:color="auto" w:fill="FFFFFF" w:themeFill="background1"/>
        </w:rPr>
        <w:t xml:space="preserve">суддя </w:t>
      </w:r>
      <w:r w:rsidR="00507D06" w:rsidRPr="000A24C2">
        <w:rPr>
          <w:sz w:val="25"/>
          <w:szCs w:val="25"/>
          <w:shd w:val="clear" w:color="auto" w:fill="FFFFFF" w:themeFill="background1"/>
        </w:rPr>
        <w:t>Одеського</w:t>
      </w:r>
      <w:r w:rsidR="00C60A37" w:rsidRPr="000A24C2">
        <w:rPr>
          <w:sz w:val="25"/>
          <w:szCs w:val="25"/>
          <w:shd w:val="clear" w:color="auto" w:fill="FFFFFF" w:themeFill="background1"/>
        </w:rPr>
        <w:t xml:space="preserve"> окружного адміністративного суду </w:t>
      </w:r>
      <w:r w:rsidR="00507D06" w:rsidRPr="000A24C2">
        <w:rPr>
          <w:sz w:val="25"/>
          <w:szCs w:val="25"/>
          <w:shd w:val="clear" w:color="auto" w:fill="FFFFFF" w:themeFill="background1"/>
        </w:rPr>
        <w:t>Потоцька Н.В.</w:t>
      </w:r>
      <w:r w:rsidRPr="000A24C2">
        <w:rPr>
          <w:sz w:val="25"/>
          <w:szCs w:val="25"/>
          <w:shd w:val="clear" w:color="auto" w:fill="FFFFFF" w:themeFill="background1"/>
        </w:rPr>
        <w:t xml:space="preserve"> набра</w:t>
      </w:r>
      <w:r w:rsidR="00C60A37" w:rsidRPr="000A24C2">
        <w:rPr>
          <w:sz w:val="25"/>
          <w:szCs w:val="25"/>
          <w:shd w:val="clear" w:color="auto" w:fill="FFFFFF" w:themeFill="background1"/>
        </w:rPr>
        <w:t>ла</w:t>
      </w:r>
      <w:r w:rsidRPr="000A24C2">
        <w:rPr>
          <w:sz w:val="25"/>
          <w:szCs w:val="25"/>
          <w:shd w:val="clear" w:color="auto" w:fill="FFFFFF" w:themeFill="background1"/>
        </w:rPr>
        <w:t xml:space="preserve"> </w:t>
      </w:r>
      <w:r w:rsidR="00507D06" w:rsidRPr="000A24C2">
        <w:rPr>
          <w:sz w:val="25"/>
          <w:szCs w:val="25"/>
          <w:shd w:val="clear" w:color="auto" w:fill="FFFFFF" w:themeFill="background1"/>
        </w:rPr>
        <w:t>696</w:t>
      </w:r>
      <w:r w:rsidRPr="000A24C2">
        <w:rPr>
          <w:sz w:val="25"/>
          <w:szCs w:val="25"/>
          <w:shd w:val="clear" w:color="auto" w:fill="FFFFFF" w:themeFill="background1"/>
        </w:rPr>
        <w:t>,</w:t>
      </w:r>
      <w:r w:rsidR="00507D06" w:rsidRPr="000A24C2">
        <w:rPr>
          <w:sz w:val="25"/>
          <w:szCs w:val="25"/>
          <w:shd w:val="clear" w:color="auto" w:fill="FFFFFF" w:themeFill="background1"/>
        </w:rPr>
        <w:t>2</w:t>
      </w:r>
      <w:r w:rsidRPr="000A24C2">
        <w:rPr>
          <w:sz w:val="25"/>
          <w:szCs w:val="25"/>
          <w:shd w:val="clear" w:color="auto" w:fill="FFFFFF" w:themeFill="background1"/>
        </w:rPr>
        <w:t xml:space="preserve">5 </w:t>
      </w:r>
      <w:proofErr w:type="spellStart"/>
      <w:r w:rsidRPr="000A24C2">
        <w:rPr>
          <w:sz w:val="25"/>
          <w:szCs w:val="25"/>
          <w:shd w:val="clear" w:color="auto" w:fill="FFFFFF" w:themeFill="background1"/>
        </w:rPr>
        <w:t>бала</w:t>
      </w:r>
      <w:proofErr w:type="spellEnd"/>
      <w:r w:rsidRPr="000A24C2">
        <w:rPr>
          <w:sz w:val="25"/>
          <w:szCs w:val="25"/>
          <w:shd w:val="clear" w:color="auto" w:fill="FFFFFF" w:themeFill="background1"/>
        </w:rPr>
        <w:t>,</w:t>
      </w:r>
      <w:r w:rsidRPr="000A24C2">
        <w:rPr>
          <w:sz w:val="25"/>
          <w:szCs w:val="25"/>
        </w:rPr>
        <w:t xml:space="preserve"> що становить більше 67 відсотків від суми максимально можливих балів за результатами кваліфікаційного оцінювання всіх критеріїв.</w:t>
      </w:r>
    </w:p>
    <w:tbl>
      <w:tblPr>
        <w:tblW w:w="0" w:type="auto"/>
        <w:tblCellMar>
          <w:top w:w="15" w:type="dxa"/>
          <w:left w:w="15" w:type="dxa"/>
          <w:bottom w:w="15" w:type="dxa"/>
          <w:right w:w="15" w:type="dxa"/>
        </w:tblCellMar>
        <w:tblLook w:val="04A0" w:firstRow="1" w:lastRow="0" w:firstColumn="1" w:lastColumn="0" w:noHBand="0" w:noVBand="1"/>
      </w:tblPr>
      <w:tblGrid>
        <w:gridCol w:w="2175"/>
        <w:gridCol w:w="4878"/>
        <w:gridCol w:w="1308"/>
        <w:gridCol w:w="1257"/>
      </w:tblGrid>
      <w:tr w:rsidR="008E3582" w:rsidRPr="000A24C2" w14:paraId="558A2CD7" w14:textId="77777777" w:rsidTr="007964DE">
        <w:trPr>
          <w:trHeight w:val="835"/>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6AC0C38" w14:textId="77777777" w:rsidR="00950FEA" w:rsidRPr="000A24C2" w:rsidRDefault="00950FEA" w:rsidP="008E3582">
            <w:pPr>
              <w:pStyle w:val="aa"/>
              <w:spacing w:before="0" w:beforeAutospacing="0" w:after="0" w:afterAutospacing="0"/>
              <w:ind w:left="-142"/>
              <w:jc w:val="center"/>
              <w:rPr>
                <w:sz w:val="25"/>
                <w:szCs w:val="25"/>
              </w:rPr>
            </w:pPr>
            <w:r w:rsidRPr="000A24C2">
              <w:rPr>
                <w:sz w:val="25"/>
                <w:szCs w:val="25"/>
              </w:rPr>
              <w:t>Критерії</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15DA859" w14:textId="77777777" w:rsidR="00950FEA" w:rsidRPr="000A24C2" w:rsidRDefault="00950FEA" w:rsidP="008E3582">
            <w:pPr>
              <w:pStyle w:val="aa"/>
              <w:spacing w:before="0" w:beforeAutospacing="0" w:after="0" w:afterAutospacing="0"/>
              <w:ind w:left="-142"/>
              <w:jc w:val="center"/>
              <w:rPr>
                <w:sz w:val="25"/>
                <w:szCs w:val="25"/>
              </w:rPr>
            </w:pPr>
            <w:r w:rsidRPr="000A24C2">
              <w:rPr>
                <w:sz w:val="25"/>
                <w:szCs w:val="25"/>
              </w:rPr>
              <w:t>Показники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110164E" w14:textId="77777777" w:rsidR="00950FEA" w:rsidRPr="000A24C2" w:rsidRDefault="00950FEA" w:rsidP="008E3582">
            <w:pPr>
              <w:pStyle w:val="aa"/>
              <w:spacing w:before="0" w:beforeAutospacing="0" w:after="0" w:afterAutospacing="0"/>
              <w:ind w:left="-142"/>
              <w:jc w:val="center"/>
              <w:rPr>
                <w:sz w:val="25"/>
                <w:szCs w:val="25"/>
              </w:rPr>
            </w:pPr>
            <w:r w:rsidRPr="000A24C2">
              <w:rPr>
                <w:sz w:val="25"/>
                <w:szCs w:val="25"/>
              </w:rPr>
              <w:t>Бал за показник</w:t>
            </w:r>
          </w:p>
        </w:tc>
        <w:tc>
          <w:tcPr>
            <w:tcW w:w="0" w:type="auto"/>
            <w:tcBorders>
              <w:top w:val="single" w:sz="8" w:space="0" w:color="000000"/>
              <w:left w:val="single" w:sz="8" w:space="0" w:color="000000"/>
              <w:bottom w:val="single" w:sz="4" w:space="0" w:color="auto"/>
              <w:right w:val="single" w:sz="8" w:space="0" w:color="000000"/>
            </w:tcBorders>
            <w:shd w:val="clear" w:color="auto" w:fill="FFFFFF" w:themeFill="background1"/>
            <w:tcMar>
              <w:top w:w="0" w:type="dxa"/>
              <w:left w:w="100" w:type="dxa"/>
              <w:bottom w:w="0" w:type="dxa"/>
              <w:right w:w="100" w:type="dxa"/>
            </w:tcMar>
            <w:hideMark/>
          </w:tcPr>
          <w:p w14:paraId="01347C1E" w14:textId="77777777" w:rsidR="00950FEA" w:rsidRPr="000A24C2" w:rsidRDefault="00950FEA" w:rsidP="008E3582">
            <w:pPr>
              <w:pStyle w:val="aa"/>
              <w:spacing w:before="0" w:beforeAutospacing="0" w:after="0" w:afterAutospacing="0"/>
              <w:ind w:left="-142"/>
              <w:jc w:val="center"/>
              <w:rPr>
                <w:sz w:val="25"/>
                <w:szCs w:val="25"/>
              </w:rPr>
            </w:pPr>
            <w:r w:rsidRPr="000A24C2">
              <w:rPr>
                <w:sz w:val="25"/>
                <w:szCs w:val="25"/>
              </w:rPr>
              <w:t>Бал за критерій</w:t>
            </w:r>
          </w:p>
        </w:tc>
      </w:tr>
      <w:tr w:rsidR="007964DE" w:rsidRPr="000A24C2" w14:paraId="2488FACC" w14:textId="77777777" w:rsidTr="007964DE">
        <w:trPr>
          <w:trHeight w:val="19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0E718D0" w14:textId="77777777" w:rsidR="007964DE" w:rsidRPr="000A24C2" w:rsidRDefault="007964DE" w:rsidP="008E3582">
            <w:pPr>
              <w:pStyle w:val="aa"/>
              <w:spacing w:before="0" w:beforeAutospacing="0" w:after="0" w:afterAutospacing="0"/>
              <w:ind w:left="-142"/>
              <w:jc w:val="center"/>
              <w:rPr>
                <w:sz w:val="25"/>
                <w:szCs w:val="25"/>
              </w:rPr>
            </w:pPr>
            <w:r w:rsidRPr="000A24C2">
              <w:rPr>
                <w:sz w:val="25"/>
                <w:szCs w:val="25"/>
              </w:rPr>
              <w:t>Професійна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CAFA74D" w14:textId="77777777" w:rsidR="007964DE" w:rsidRPr="000A24C2" w:rsidRDefault="007964DE" w:rsidP="008E3582">
            <w:pPr>
              <w:pStyle w:val="aa"/>
              <w:spacing w:before="0" w:beforeAutospacing="0" w:after="0" w:afterAutospacing="0"/>
              <w:ind w:left="-142" w:firstLine="708"/>
              <w:rPr>
                <w:sz w:val="25"/>
                <w:szCs w:val="25"/>
              </w:rPr>
            </w:pPr>
            <w:r w:rsidRPr="000A24C2">
              <w:rPr>
                <w:sz w:val="25"/>
                <w:szCs w:val="25"/>
              </w:rPr>
              <w:t>Рівень знань у сфері права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9B1F03D" w14:textId="126FF497" w:rsidR="007964DE" w:rsidRPr="000A24C2" w:rsidRDefault="007964DE" w:rsidP="00507D06">
            <w:pPr>
              <w:rPr>
                <w:sz w:val="25"/>
                <w:szCs w:val="25"/>
              </w:rPr>
            </w:pPr>
            <w:r w:rsidRPr="000A24C2">
              <w:rPr>
                <w:sz w:val="25"/>
                <w:szCs w:val="25"/>
              </w:rPr>
              <w:t>87,75</w:t>
            </w:r>
          </w:p>
        </w:tc>
        <w:tc>
          <w:tcPr>
            <w:tcW w:w="0" w:type="auto"/>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0" w:type="dxa"/>
              <w:bottom w:w="0" w:type="dxa"/>
              <w:right w:w="100" w:type="dxa"/>
            </w:tcMar>
            <w:hideMark/>
          </w:tcPr>
          <w:p w14:paraId="6A5A47FF" w14:textId="353AF52D" w:rsidR="007964DE" w:rsidRPr="000A24C2" w:rsidRDefault="007964DE" w:rsidP="007964DE">
            <w:pPr>
              <w:rPr>
                <w:sz w:val="25"/>
                <w:szCs w:val="25"/>
              </w:rPr>
            </w:pPr>
            <w:r w:rsidRPr="000A24C2">
              <w:rPr>
                <w:sz w:val="25"/>
                <w:szCs w:val="25"/>
              </w:rPr>
              <w:t>356,25 </w:t>
            </w:r>
          </w:p>
        </w:tc>
      </w:tr>
      <w:tr w:rsidR="007964DE" w:rsidRPr="000A24C2" w14:paraId="0F21FBEC" w14:textId="77777777" w:rsidTr="007964DE">
        <w:trPr>
          <w:trHeight w:val="4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60A32EF" w14:textId="77777777" w:rsidR="007964DE" w:rsidRPr="000A24C2" w:rsidRDefault="007964DE"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4050D7F6" w14:textId="77777777" w:rsidR="007964DE" w:rsidRPr="000A24C2" w:rsidRDefault="007964DE" w:rsidP="008E3582">
            <w:pPr>
              <w:pStyle w:val="aa"/>
              <w:spacing w:before="0" w:beforeAutospacing="0" w:after="0" w:afterAutospacing="0"/>
              <w:ind w:left="-142"/>
              <w:jc w:val="center"/>
              <w:rPr>
                <w:sz w:val="25"/>
                <w:szCs w:val="25"/>
              </w:rPr>
            </w:pPr>
            <w:r w:rsidRPr="000A24C2">
              <w:rPr>
                <w:sz w:val="25"/>
                <w:szCs w:val="25"/>
              </w:rPr>
              <w:t>Рівень практичних навичок та умінь у правозастосуванні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7879C9BC" w14:textId="4B1A33B3" w:rsidR="007964DE" w:rsidRPr="000A24C2" w:rsidRDefault="007964DE" w:rsidP="008E3582">
            <w:pPr>
              <w:rPr>
                <w:sz w:val="25"/>
                <w:szCs w:val="25"/>
              </w:rPr>
            </w:pPr>
            <w:r w:rsidRPr="000A24C2">
              <w:rPr>
                <w:sz w:val="25"/>
                <w:szCs w:val="25"/>
              </w:rPr>
              <w:t>82,5</w:t>
            </w:r>
          </w:p>
        </w:tc>
        <w:tc>
          <w:tcPr>
            <w:tcW w:w="0" w:type="auto"/>
            <w:vMerge w:val="restart"/>
            <w:tcBorders>
              <w:top w:val="single" w:sz="4" w:space="0" w:color="auto"/>
              <w:left w:val="single" w:sz="8" w:space="0" w:color="000000"/>
              <w:right w:val="single" w:sz="8" w:space="0" w:color="000000"/>
            </w:tcBorders>
            <w:shd w:val="clear" w:color="auto" w:fill="FFFFFF" w:themeFill="background1"/>
            <w:vAlign w:val="center"/>
            <w:hideMark/>
          </w:tcPr>
          <w:p w14:paraId="733D3B89" w14:textId="4F6054E2" w:rsidR="007964DE" w:rsidRPr="000A24C2" w:rsidRDefault="007964DE" w:rsidP="008E3582">
            <w:pPr>
              <w:rPr>
                <w:sz w:val="25"/>
                <w:szCs w:val="25"/>
              </w:rPr>
            </w:pPr>
          </w:p>
        </w:tc>
      </w:tr>
      <w:tr w:rsidR="007964DE" w:rsidRPr="000A24C2" w14:paraId="18688CB9" w14:textId="77777777" w:rsidTr="00C920D9">
        <w:trPr>
          <w:trHeight w:val="25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5CA37AC" w14:textId="77777777" w:rsidR="007964DE" w:rsidRPr="000A24C2" w:rsidRDefault="007964DE"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9C67808" w14:textId="77777777" w:rsidR="007964DE" w:rsidRPr="000A24C2" w:rsidRDefault="007964DE" w:rsidP="008E3582">
            <w:pPr>
              <w:pStyle w:val="aa"/>
              <w:spacing w:before="0" w:beforeAutospacing="0" w:after="0" w:afterAutospacing="0"/>
              <w:ind w:left="-142"/>
              <w:jc w:val="center"/>
              <w:rPr>
                <w:sz w:val="25"/>
                <w:szCs w:val="25"/>
              </w:rPr>
            </w:pPr>
            <w:r w:rsidRPr="000A24C2">
              <w:rPr>
                <w:sz w:val="25"/>
                <w:szCs w:val="25"/>
              </w:rPr>
              <w:t>Ефективність здійснення правосуддя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DF7ADBD" w14:textId="3A5B262C" w:rsidR="007964DE" w:rsidRPr="000A24C2" w:rsidRDefault="007964DE" w:rsidP="00507D06">
            <w:pPr>
              <w:rPr>
                <w:sz w:val="25"/>
                <w:szCs w:val="25"/>
              </w:rPr>
            </w:pPr>
            <w:r w:rsidRPr="000A24C2">
              <w:rPr>
                <w:sz w:val="25"/>
                <w:szCs w:val="25"/>
              </w:rPr>
              <w:t>60</w:t>
            </w:r>
          </w:p>
        </w:tc>
        <w:tc>
          <w:tcPr>
            <w:tcW w:w="0" w:type="auto"/>
            <w:vMerge/>
            <w:tcBorders>
              <w:left w:val="single" w:sz="8" w:space="0" w:color="000000"/>
              <w:right w:val="single" w:sz="8" w:space="0" w:color="000000"/>
            </w:tcBorders>
            <w:shd w:val="clear" w:color="auto" w:fill="FFFFFF" w:themeFill="background1"/>
            <w:vAlign w:val="center"/>
            <w:hideMark/>
          </w:tcPr>
          <w:p w14:paraId="11D0F58B" w14:textId="047345E0" w:rsidR="007964DE" w:rsidRPr="000A24C2" w:rsidRDefault="007964DE" w:rsidP="008E3582">
            <w:pPr>
              <w:rPr>
                <w:sz w:val="25"/>
                <w:szCs w:val="25"/>
              </w:rPr>
            </w:pPr>
          </w:p>
        </w:tc>
      </w:tr>
      <w:tr w:rsidR="007964DE" w:rsidRPr="000A24C2" w14:paraId="1F371ABD" w14:textId="77777777" w:rsidTr="00C920D9">
        <w:trPr>
          <w:trHeight w:val="51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DEB43A9" w14:textId="77777777" w:rsidR="007964DE" w:rsidRPr="000A24C2" w:rsidRDefault="007964DE"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458F9BE9" w14:textId="77777777" w:rsidR="007964DE" w:rsidRPr="000A24C2" w:rsidRDefault="007964DE" w:rsidP="008E3582">
            <w:pPr>
              <w:pStyle w:val="aa"/>
              <w:spacing w:before="0" w:beforeAutospacing="0" w:after="0" w:afterAutospacing="0"/>
              <w:ind w:left="-142"/>
              <w:jc w:val="center"/>
              <w:rPr>
                <w:sz w:val="25"/>
                <w:szCs w:val="25"/>
              </w:rPr>
            </w:pPr>
            <w:r w:rsidRPr="000A24C2">
              <w:rPr>
                <w:sz w:val="25"/>
                <w:szCs w:val="25"/>
              </w:rPr>
              <w:t>Діяльність щодо підвищення фахового рівня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15D1AAE" w14:textId="493FC33B" w:rsidR="007964DE" w:rsidRPr="000A24C2" w:rsidRDefault="007964DE" w:rsidP="008E3582">
            <w:pPr>
              <w:rPr>
                <w:sz w:val="25"/>
                <w:szCs w:val="25"/>
              </w:rPr>
            </w:pPr>
            <w:r w:rsidRPr="000A24C2">
              <w:rPr>
                <w:sz w:val="25"/>
                <w:szCs w:val="25"/>
              </w:rPr>
              <w:t>4</w:t>
            </w:r>
          </w:p>
        </w:tc>
        <w:tc>
          <w:tcPr>
            <w:tcW w:w="0" w:type="auto"/>
            <w:vMerge/>
            <w:tcBorders>
              <w:left w:val="single" w:sz="8" w:space="0" w:color="000000"/>
              <w:right w:val="single" w:sz="8" w:space="0" w:color="000000"/>
            </w:tcBorders>
            <w:shd w:val="clear" w:color="auto" w:fill="FFFFFF" w:themeFill="background1"/>
            <w:vAlign w:val="center"/>
            <w:hideMark/>
          </w:tcPr>
          <w:p w14:paraId="5BD5414D" w14:textId="6195913B" w:rsidR="007964DE" w:rsidRPr="000A24C2" w:rsidRDefault="007964DE" w:rsidP="008E3582">
            <w:pPr>
              <w:rPr>
                <w:sz w:val="25"/>
                <w:szCs w:val="25"/>
              </w:rPr>
            </w:pPr>
          </w:p>
        </w:tc>
      </w:tr>
      <w:tr w:rsidR="007964DE" w:rsidRPr="000A24C2" w14:paraId="5F76E332" w14:textId="77777777" w:rsidTr="00C920D9">
        <w:trPr>
          <w:trHeight w:val="806"/>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009907D" w14:textId="77777777" w:rsidR="007964DE" w:rsidRPr="000A24C2" w:rsidRDefault="007964DE" w:rsidP="008E3582">
            <w:pPr>
              <w:pStyle w:val="aa"/>
              <w:spacing w:before="0" w:beforeAutospacing="0" w:after="0" w:afterAutospacing="0"/>
              <w:ind w:left="-142"/>
              <w:jc w:val="center"/>
              <w:rPr>
                <w:sz w:val="25"/>
                <w:szCs w:val="25"/>
              </w:rPr>
            </w:pPr>
            <w:r w:rsidRPr="000A24C2">
              <w:rPr>
                <w:sz w:val="25"/>
                <w:szCs w:val="25"/>
              </w:rPr>
              <w:lastRenderedPageBreak/>
              <w:t>Особиста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9F8DE5C" w14:textId="77777777" w:rsidR="007964DE" w:rsidRPr="000A24C2" w:rsidRDefault="007964DE" w:rsidP="008E3582">
            <w:pPr>
              <w:pStyle w:val="aa"/>
              <w:spacing w:before="0" w:beforeAutospacing="0" w:after="0" w:afterAutospacing="0"/>
              <w:ind w:left="-142"/>
              <w:jc w:val="center"/>
              <w:rPr>
                <w:sz w:val="25"/>
                <w:szCs w:val="25"/>
              </w:rPr>
            </w:pPr>
            <w:r w:rsidRPr="000A24C2">
              <w:rPr>
                <w:sz w:val="25"/>
                <w:szCs w:val="25"/>
              </w:rPr>
              <w:t>Когнітивні, емотивні, мотиваційно-вольові якості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4B7725D2" w14:textId="6B1C4A23" w:rsidR="007964DE" w:rsidRPr="000A24C2" w:rsidRDefault="007964DE" w:rsidP="00E5036B">
            <w:pPr>
              <w:rPr>
                <w:sz w:val="25"/>
                <w:szCs w:val="25"/>
              </w:rPr>
            </w:pPr>
            <w:r w:rsidRPr="000A24C2">
              <w:rPr>
                <w:sz w:val="25"/>
                <w:szCs w:val="25"/>
              </w:rPr>
              <w:t>55</w:t>
            </w:r>
          </w:p>
        </w:tc>
        <w:tc>
          <w:tcPr>
            <w:tcW w:w="0" w:type="auto"/>
            <w:vMerge/>
            <w:tcBorders>
              <w:left w:val="single" w:sz="8" w:space="0" w:color="000000"/>
              <w:right w:val="single" w:sz="8" w:space="0" w:color="000000"/>
            </w:tcBorders>
            <w:shd w:val="clear" w:color="auto" w:fill="FFFFFF" w:themeFill="background1"/>
            <w:tcMar>
              <w:top w:w="0" w:type="dxa"/>
              <w:left w:w="100" w:type="dxa"/>
              <w:bottom w:w="0" w:type="dxa"/>
              <w:right w:w="100" w:type="dxa"/>
            </w:tcMar>
            <w:hideMark/>
          </w:tcPr>
          <w:p w14:paraId="34F2BE2F" w14:textId="5ABD363C" w:rsidR="007964DE" w:rsidRPr="000A24C2" w:rsidRDefault="007964DE" w:rsidP="008E3582">
            <w:pPr>
              <w:rPr>
                <w:sz w:val="25"/>
                <w:szCs w:val="25"/>
              </w:rPr>
            </w:pPr>
          </w:p>
        </w:tc>
      </w:tr>
      <w:tr w:rsidR="007964DE" w:rsidRPr="000A24C2" w14:paraId="636B300E" w14:textId="77777777" w:rsidTr="00C920D9">
        <w:trPr>
          <w:trHeight w:val="889"/>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EF6D1FF" w14:textId="77777777" w:rsidR="007964DE" w:rsidRPr="000A24C2" w:rsidRDefault="007964DE" w:rsidP="008E3582">
            <w:pPr>
              <w:pStyle w:val="aa"/>
              <w:spacing w:before="0" w:beforeAutospacing="0" w:after="0" w:afterAutospacing="0"/>
              <w:ind w:left="-142"/>
              <w:jc w:val="center"/>
              <w:rPr>
                <w:sz w:val="25"/>
                <w:szCs w:val="25"/>
              </w:rPr>
            </w:pPr>
            <w:r w:rsidRPr="000A24C2">
              <w:rPr>
                <w:sz w:val="25"/>
                <w:szCs w:val="25"/>
              </w:rPr>
              <w:t>Соціальна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0DE325DE" w14:textId="77777777" w:rsidR="007964DE" w:rsidRPr="000A24C2" w:rsidRDefault="007964DE" w:rsidP="008E3582">
            <w:pPr>
              <w:pStyle w:val="aa"/>
              <w:spacing w:before="0" w:beforeAutospacing="0" w:after="0" w:afterAutospacing="0"/>
              <w:ind w:left="-142"/>
              <w:jc w:val="center"/>
              <w:rPr>
                <w:sz w:val="25"/>
                <w:szCs w:val="25"/>
              </w:rPr>
            </w:pPr>
            <w:proofErr w:type="spellStart"/>
            <w:r w:rsidRPr="000A24C2">
              <w:rPr>
                <w:sz w:val="25"/>
                <w:szCs w:val="25"/>
              </w:rPr>
              <w:t>Комунікативність</w:t>
            </w:r>
            <w:proofErr w:type="spellEnd"/>
            <w:r w:rsidRPr="000A24C2">
              <w:rPr>
                <w:sz w:val="25"/>
                <w:szCs w:val="25"/>
              </w:rPr>
              <w:t>, організаторські здібності, управлінські властивості та моральні риси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E305D6F" w14:textId="204E5244" w:rsidR="007964DE" w:rsidRPr="000A24C2" w:rsidRDefault="007964DE" w:rsidP="008E3582">
            <w:pPr>
              <w:rPr>
                <w:sz w:val="25"/>
                <w:szCs w:val="25"/>
              </w:rPr>
            </w:pPr>
            <w:r w:rsidRPr="000A24C2">
              <w:rPr>
                <w:sz w:val="25"/>
                <w:szCs w:val="25"/>
              </w:rPr>
              <w:t>67</w:t>
            </w:r>
          </w:p>
        </w:tc>
        <w:tc>
          <w:tcPr>
            <w:tcW w:w="0" w:type="auto"/>
            <w:vMerge/>
            <w:tcBorders>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007D567A" w14:textId="0411050C" w:rsidR="007964DE" w:rsidRPr="000A24C2" w:rsidRDefault="007964DE" w:rsidP="008E3582">
            <w:pPr>
              <w:rPr>
                <w:sz w:val="25"/>
                <w:szCs w:val="25"/>
              </w:rPr>
            </w:pPr>
          </w:p>
        </w:tc>
      </w:tr>
      <w:tr w:rsidR="008E3582" w:rsidRPr="000A24C2" w14:paraId="6F683C0C" w14:textId="77777777" w:rsidTr="00093226">
        <w:trPr>
          <w:trHeight w:val="26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21F6999" w14:textId="77777777" w:rsidR="00950FEA" w:rsidRPr="000A24C2" w:rsidRDefault="00950FEA" w:rsidP="008E3582">
            <w:pPr>
              <w:pStyle w:val="aa"/>
              <w:spacing w:before="0" w:beforeAutospacing="0" w:after="0" w:afterAutospacing="0"/>
              <w:ind w:left="-142"/>
              <w:jc w:val="center"/>
              <w:rPr>
                <w:sz w:val="25"/>
                <w:szCs w:val="25"/>
              </w:rPr>
            </w:pPr>
            <w:r w:rsidRPr="000A24C2">
              <w:rPr>
                <w:sz w:val="25"/>
                <w:szCs w:val="25"/>
              </w:rPr>
              <w:t>Професійна етика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A22CFBA" w14:textId="77777777" w:rsidR="00950FEA" w:rsidRPr="000A24C2" w:rsidRDefault="00950FEA" w:rsidP="008E3582">
            <w:pPr>
              <w:pStyle w:val="aa"/>
              <w:spacing w:before="0" w:beforeAutospacing="0" w:after="0" w:afterAutospacing="0"/>
              <w:ind w:left="-142" w:firstLine="708"/>
              <w:rPr>
                <w:sz w:val="25"/>
                <w:szCs w:val="25"/>
              </w:rPr>
            </w:pPr>
            <w:r w:rsidRPr="000A24C2">
              <w:rPr>
                <w:sz w:val="25"/>
                <w:szCs w:val="25"/>
              </w:rPr>
              <w:t>Показники професійної етики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1487CE71" w14:textId="375B0871" w:rsidR="00950FEA" w:rsidRPr="000A24C2" w:rsidRDefault="00C60A37" w:rsidP="00E5036B">
            <w:pPr>
              <w:rPr>
                <w:sz w:val="25"/>
                <w:szCs w:val="25"/>
              </w:rPr>
            </w:pPr>
            <w:r w:rsidRPr="000A24C2">
              <w:rPr>
                <w:sz w:val="25"/>
                <w:szCs w:val="25"/>
              </w:rPr>
              <w:t>1</w:t>
            </w:r>
            <w:r w:rsidR="00E5036B" w:rsidRPr="000A24C2">
              <w:rPr>
                <w:sz w:val="25"/>
                <w:szCs w:val="25"/>
              </w:rPr>
              <w:t>4</w:t>
            </w:r>
            <w:r w:rsidRPr="000A24C2">
              <w:rPr>
                <w:sz w:val="25"/>
                <w:szCs w:val="25"/>
              </w:rPr>
              <w:t>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9077D8C" w14:textId="7FAAE045" w:rsidR="00950FEA" w:rsidRPr="000A24C2" w:rsidRDefault="00387F01" w:rsidP="00E5036B">
            <w:pPr>
              <w:rPr>
                <w:sz w:val="25"/>
                <w:szCs w:val="25"/>
              </w:rPr>
            </w:pPr>
            <w:r w:rsidRPr="000A24C2">
              <w:rPr>
                <w:sz w:val="25"/>
                <w:szCs w:val="25"/>
              </w:rPr>
              <w:t>1</w:t>
            </w:r>
            <w:r w:rsidR="00E5036B" w:rsidRPr="000A24C2">
              <w:rPr>
                <w:sz w:val="25"/>
                <w:szCs w:val="25"/>
              </w:rPr>
              <w:t>8</w:t>
            </w:r>
            <w:r w:rsidRPr="000A24C2">
              <w:rPr>
                <w:sz w:val="25"/>
                <w:szCs w:val="25"/>
              </w:rPr>
              <w:t>5</w:t>
            </w:r>
          </w:p>
        </w:tc>
      </w:tr>
      <w:tr w:rsidR="008E3582" w:rsidRPr="000A24C2" w14:paraId="380CC7C7" w14:textId="77777777" w:rsidTr="00093226">
        <w:trPr>
          <w:trHeight w:val="52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CD4908C" w14:textId="77777777" w:rsidR="00950FEA" w:rsidRPr="000A24C2" w:rsidRDefault="00950FEA"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1BA0BD2" w14:textId="77777777" w:rsidR="00950FEA" w:rsidRPr="000A24C2" w:rsidRDefault="00950FEA" w:rsidP="008E3582">
            <w:pPr>
              <w:pStyle w:val="aa"/>
              <w:spacing w:before="0" w:beforeAutospacing="0" w:after="0" w:afterAutospacing="0"/>
              <w:ind w:left="-142"/>
              <w:jc w:val="center"/>
              <w:rPr>
                <w:sz w:val="25"/>
                <w:szCs w:val="25"/>
              </w:rPr>
            </w:pPr>
            <w:r w:rsidRPr="000A24C2">
              <w:rPr>
                <w:sz w:val="25"/>
                <w:szCs w:val="25"/>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96463A2" w14:textId="055C7DA2" w:rsidR="00950FEA" w:rsidRPr="000A24C2" w:rsidRDefault="00E5036B" w:rsidP="008E3582">
            <w:pPr>
              <w:rPr>
                <w:sz w:val="25"/>
                <w:szCs w:val="25"/>
              </w:rPr>
            </w:pPr>
            <w:r w:rsidRPr="000A24C2">
              <w:rPr>
                <w:sz w:val="25"/>
                <w:szCs w:val="25"/>
              </w:rPr>
              <w:t>4</w:t>
            </w:r>
            <w:r w:rsidR="00C60A37" w:rsidRPr="000A24C2">
              <w:rPr>
                <w:sz w:val="25"/>
                <w:szCs w:val="25"/>
              </w:rPr>
              <w:t>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B4F30B7" w14:textId="77777777" w:rsidR="00950FEA" w:rsidRPr="000A24C2" w:rsidRDefault="00950FEA" w:rsidP="008E3582">
            <w:pPr>
              <w:rPr>
                <w:sz w:val="25"/>
                <w:szCs w:val="25"/>
              </w:rPr>
            </w:pPr>
          </w:p>
        </w:tc>
      </w:tr>
      <w:tr w:rsidR="008E3582" w:rsidRPr="000A24C2" w14:paraId="39D3DC1F" w14:textId="77777777" w:rsidTr="00093226">
        <w:trPr>
          <w:trHeight w:val="34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5D58FB54" w14:textId="77777777" w:rsidR="00950FEA" w:rsidRPr="000A24C2" w:rsidRDefault="00950FEA" w:rsidP="008E3582">
            <w:pPr>
              <w:pStyle w:val="aa"/>
              <w:spacing w:before="0" w:beforeAutospacing="0" w:after="0" w:afterAutospacing="0"/>
              <w:ind w:left="-142"/>
              <w:jc w:val="center"/>
              <w:rPr>
                <w:sz w:val="25"/>
                <w:szCs w:val="25"/>
              </w:rPr>
            </w:pPr>
            <w:r w:rsidRPr="000A24C2">
              <w:rPr>
                <w:sz w:val="25"/>
                <w:szCs w:val="25"/>
              </w:rPr>
              <w:t>Доброчесність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9AE9DC8" w14:textId="77777777" w:rsidR="00950FEA" w:rsidRPr="000A24C2" w:rsidRDefault="00950FEA" w:rsidP="008E3582">
            <w:pPr>
              <w:pStyle w:val="aa"/>
              <w:spacing w:before="0" w:beforeAutospacing="0" w:after="0" w:afterAutospacing="0"/>
              <w:ind w:left="-142" w:firstLine="708"/>
              <w:rPr>
                <w:sz w:val="25"/>
                <w:szCs w:val="25"/>
              </w:rPr>
            </w:pPr>
            <w:r w:rsidRPr="000A24C2">
              <w:rPr>
                <w:sz w:val="25"/>
                <w:szCs w:val="25"/>
              </w:rPr>
              <w:t>Показники доброчесності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7AE7DA71" w14:textId="18790482" w:rsidR="00950FEA" w:rsidRPr="000A24C2" w:rsidRDefault="00C60A37" w:rsidP="008E3582">
            <w:pPr>
              <w:rPr>
                <w:sz w:val="25"/>
                <w:szCs w:val="25"/>
              </w:rPr>
            </w:pPr>
            <w:r w:rsidRPr="000A24C2">
              <w:rPr>
                <w:sz w:val="25"/>
                <w:szCs w:val="25"/>
              </w:rPr>
              <w:t>120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2BB42A9F" w14:textId="4EA38680" w:rsidR="00950FEA" w:rsidRPr="000A24C2" w:rsidRDefault="00E5036B" w:rsidP="00970CE7">
            <w:pPr>
              <w:rPr>
                <w:sz w:val="25"/>
                <w:szCs w:val="25"/>
              </w:rPr>
            </w:pPr>
            <w:r w:rsidRPr="000A24C2">
              <w:rPr>
                <w:sz w:val="25"/>
                <w:szCs w:val="25"/>
              </w:rPr>
              <w:t>1</w:t>
            </w:r>
            <w:r w:rsidR="00970CE7" w:rsidRPr="000A24C2">
              <w:rPr>
                <w:sz w:val="25"/>
                <w:szCs w:val="25"/>
              </w:rPr>
              <w:t>5</w:t>
            </w:r>
            <w:r w:rsidRPr="000A24C2">
              <w:rPr>
                <w:sz w:val="25"/>
                <w:szCs w:val="25"/>
              </w:rPr>
              <w:t>5</w:t>
            </w:r>
          </w:p>
        </w:tc>
      </w:tr>
      <w:tr w:rsidR="008E3582" w:rsidRPr="000A24C2" w14:paraId="7755EAE6" w14:textId="77777777" w:rsidTr="00093226">
        <w:trPr>
          <w:trHeight w:val="55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FB05A3F" w14:textId="77777777" w:rsidR="00950FEA" w:rsidRPr="000A24C2" w:rsidRDefault="00950FEA" w:rsidP="008E3582">
            <w:pPr>
              <w:rPr>
                <w:sz w:val="25"/>
                <w:szCs w:val="25"/>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7B82D336" w14:textId="77777777" w:rsidR="00950FEA" w:rsidRPr="000A24C2" w:rsidRDefault="00950FEA" w:rsidP="008E3582">
            <w:pPr>
              <w:pStyle w:val="aa"/>
              <w:spacing w:before="0" w:beforeAutospacing="0" w:after="0" w:afterAutospacing="0"/>
              <w:ind w:left="-142"/>
              <w:jc w:val="center"/>
              <w:rPr>
                <w:sz w:val="25"/>
                <w:szCs w:val="25"/>
              </w:rPr>
            </w:pPr>
            <w:r w:rsidRPr="000A24C2">
              <w:rPr>
                <w:sz w:val="25"/>
                <w:szCs w:val="25"/>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64EDC4E3" w14:textId="31603446" w:rsidR="00950FEA" w:rsidRPr="000A24C2" w:rsidRDefault="00E5036B" w:rsidP="008E3582">
            <w:pPr>
              <w:rPr>
                <w:sz w:val="25"/>
                <w:szCs w:val="25"/>
              </w:rPr>
            </w:pPr>
            <w:r w:rsidRPr="000A24C2">
              <w:rPr>
                <w:sz w:val="25"/>
                <w:szCs w:val="25"/>
              </w:rPr>
              <w:t>35</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0A7257D" w14:textId="77777777" w:rsidR="00950FEA" w:rsidRPr="000A24C2" w:rsidRDefault="00950FEA" w:rsidP="008E3582">
            <w:pPr>
              <w:rPr>
                <w:sz w:val="25"/>
                <w:szCs w:val="25"/>
              </w:rPr>
            </w:pPr>
          </w:p>
        </w:tc>
      </w:tr>
      <w:tr w:rsidR="008E3582" w:rsidRPr="000A24C2" w14:paraId="52B1E0B6" w14:textId="77777777" w:rsidTr="00093226">
        <w:trPr>
          <w:trHeight w:val="234"/>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6216620" w14:textId="77777777" w:rsidR="00950FEA" w:rsidRPr="000A24C2" w:rsidRDefault="00950FEA" w:rsidP="008E3582">
            <w:pPr>
              <w:pStyle w:val="aa"/>
              <w:spacing w:before="0" w:beforeAutospacing="0" w:after="0" w:afterAutospacing="0"/>
              <w:ind w:left="-142" w:firstLine="708"/>
              <w:jc w:val="both"/>
              <w:rPr>
                <w:sz w:val="25"/>
                <w:szCs w:val="25"/>
              </w:rPr>
            </w:pPr>
            <w:r w:rsidRPr="000A24C2">
              <w:rPr>
                <w:sz w:val="25"/>
                <w:szCs w:val="25"/>
              </w:rPr>
              <w:t>Всього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hideMark/>
          </w:tcPr>
          <w:p w14:paraId="3A57BB1B" w14:textId="01D4B9C3" w:rsidR="00950FEA" w:rsidRPr="000A24C2" w:rsidRDefault="00970CE7" w:rsidP="00970CE7">
            <w:pPr>
              <w:rPr>
                <w:sz w:val="25"/>
                <w:szCs w:val="25"/>
              </w:rPr>
            </w:pPr>
            <w:r w:rsidRPr="000A24C2">
              <w:rPr>
                <w:sz w:val="25"/>
                <w:szCs w:val="25"/>
              </w:rPr>
              <w:t>696</w:t>
            </w:r>
            <w:r w:rsidR="00387F01" w:rsidRPr="000A24C2">
              <w:rPr>
                <w:sz w:val="25"/>
                <w:szCs w:val="25"/>
              </w:rPr>
              <w:t>,</w:t>
            </w:r>
            <w:r w:rsidRPr="000A24C2">
              <w:rPr>
                <w:sz w:val="25"/>
                <w:szCs w:val="25"/>
              </w:rPr>
              <w:t>2</w:t>
            </w:r>
            <w:r w:rsidR="00387F01" w:rsidRPr="000A24C2">
              <w:rPr>
                <w:sz w:val="25"/>
                <w:szCs w:val="25"/>
              </w:rPr>
              <w:t>5</w:t>
            </w:r>
          </w:p>
        </w:tc>
      </w:tr>
    </w:tbl>
    <w:p w14:paraId="39928519" w14:textId="1458ACF4" w:rsidR="0041292D" w:rsidRPr="000A24C2" w:rsidRDefault="00163A64" w:rsidP="00163A64">
      <w:pPr>
        <w:pStyle w:val="aa"/>
        <w:shd w:val="clear" w:color="auto" w:fill="FFFFFF"/>
        <w:spacing w:before="0" w:beforeAutospacing="0" w:after="0" w:afterAutospacing="0"/>
        <w:ind w:firstLine="709"/>
        <w:jc w:val="both"/>
        <w:rPr>
          <w:sz w:val="25"/>
          <w:szCs w:val="25"/>
        </w:rPr>
      </w:pPr>
      <w:r w:rsidRPr="000A24C2">
        <w:rPr>
          <w:sz w:val="25"/>
          <w:szCs w:val="25"/>
        </w:rPr>
        <w:t xml:space="preserve">З огляду на наявність висновку ГРД про невідповідність судді Потоцької Н.В. </w:t>
      </w:r>
      <w:r w:rsidRPr="0043676A">
        <w:rPr>
          <w:spacing w:val="6"/>
          <w:sz w:val="25"/>
          <w:szCs w:val="25"/>
        </w:rPr>
        <w:t xml:space="preserve">критеріям доброчесності та професійної етики питання про відповідність судді </w:t>
      </w:r>
      <w:r w:rsidRPr="000A24C2">
        <w:rPr>
          <w:sz w:val="25"/>
          <w:szCs w:val="25"/>
        </w:rPr>
        <w:t xml:space="preserve">Потоцької Н.В займаній посаді слід </w:t>
      </w:r>
      <w:proofErr w:type="spellStart"/>
      <w:r w:rsidRPr="000A24C2">
        <w:rPr>
          <w:sz w:val="25"/>
          <w:szCs w:val="25"/>
        </w:rPr>
        <w:t>внести</w:t>
      </w:r>
      <w:proofErr w:type="spellEnd"/>
      <w:r w:rsidRPr="000A24C2">
        <w:rPr>
          <w:sz w:val="25"/>
          <w:szCs w:val="25"/>
        </w:rPr>
        <w:t xml:space="preserve"> на розгляд Вищої кваліфікаційної комісії суддів України у пленарному складі.</w:t>
      </w:r>
    </w:p>
    <w:p w14:paraId="4D95A99B" w14:textId="77777777" w:rsidR="00950FEA" w:rsidRPr="000A24C2" w:rsidRDefault="00950FEA" w:rsidP="008E3582">
      <w:pPr>
        <w:pStyle w:val="aa"/>
        <w:shd w:val="clear" w:color="auto" w:fill="FFFFFF"/>
        <w:spacing w:before="0" w:beforeAutospacing="0" w:after="0" w:afterAutospacing="0"/>
        <w:ind w:firstLine="709"/>
        <w:jc w:val="both"/>
        <w:rPr>
          <w:sz w:val="25"/>
          <w:szCs w:val="25"/>
        </w:rPr>
      </w:pPr>
      <w:r w:rsidRPr="000A24C2">
        <w:rPr>
          <w:sz w:val="25"/>
          <w:szCs w:val="25"/>
        </w:rPr>
        <w:t>Ураховуючи викладене, керуючись підпунктом 4 пункту 16</w:t>
      </w:r>
      <w:r w:rsidRPr="000A24C2">
        <w:rPr>
          <w:sz w:val="25"/>
          <w:szCs w:val="25"/>
          <w:vertAlign w:val="superscript"/>
        </w:rPr>
        <w:t>1</w:t>
      </w:r>
      <w:r w:rsidRPr="000A24C2">
        <w:rPr>
          <w:sz w:val="25"/>
          <w:szCs w:val="25"/>
        </w:rPr>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F776867" w14:textId="77777777" w:rsidR="00B97AD5" w:rsidRPr="000A24C2" w:rsidRDefault="00B97AD5" w:rsidP="008E3582">
      <w:pPr>
        <w:shd w:val="clear" w:color="auto" w:fill="FFFFFF"/>
        <w:tabs>
          <w:tab w:val="left" w:pos="0"/>
          <w:tab w:val="left" w:pos="567"/>
        </w:tabs>
        <w:jc w:val="center"/>
        <w:rPr>
          <w:bCs/>
          <w:sz w:val="25"/>
          <w:szCs w:val="25"/>
        </w:rPr>
      </w:pPr>
      <w:r w:rsidRPr="000A24C2">
        <w:rPr>
          <w:bCs/>
          <w:sz w:val="25"/>
          <w:szCs w:val="25"/>
        </w:rPr>
        <w:t>вирішила:</w:t>
      </w:r>
    </w:p>
    <w:p w14:paraId="32ED1980" w14:textId="77777777" w:rsidR="00B97AD5" w:rsidRPr="000A24C2" w:rsidRDefault="00B97AD5" w:rsidP="008E3582">
      <w:pPr>
        <w:shd w:val="clear" w:color="auto" w:fill="FFFFFF"/>
        <w:tabs>
          <w:tab w:val="left" w:pos="0"/>
          <w:tab w:val="left" w:pos="567"/>
        </w:tabs>
        <w:jc w:val="both"/>
        <w:rPr>
          <w:sz w:val="25"/>
          <w:szCs w:val="25"/>
        </w:rPr>
      </w:pPr>
    </w:p>
    <w:p w14:paraId="2563BDEA" w14:textId="14F9C5D2" w:rsidR="00706216" w:rsidRPr="000A24C2" w:rsidRDefault="00C05407" w:rsidP="00646B2E">
      <w:pPr>
        <w:shd w:val="clear" w:color="auto" w:fill="FFFFFF"/>
        <w:tabs>
          <w:tab w:val="left" w:pos="0"/>
          <w:tab w:val="left" w:pos="567"/>
        </w:tabs>
        <w:ind w:firstLine="709"/>
        <w:jc w:val="both"/>
        <w:rPr>
          <w:sz w:val="25"/>
          <w:szCs w:val="25"/>
        </w:rPr>
      </w:pPr>
      <w:r w:rsidRPr="000A24C2">
        <w:rPr>
          <w:sz w:val="25"/>
          <w:szCs w:val="25"/>
        </w:rPr>
        <w:t xml:space="preserve">1. </w:t>
      </w:r>
      <w:r w:rsidR="00BE3397" w:rsidRPr="000A24C2">
        <w:rPr>
          <w:sz w:val="25"/>
          <w:szCs w:val="25"/>
        </w:rPr>
        <w:t xml:space="preserve">Визначити, що суддя </w:t>
      </w:r>
      <w:r w:rsidR="007964DE" w:rsidRPr="000A24C2">
        <w:rPr>
          <w:sz w:val="25"/>
          <w:szCs w:val="25"/>
        </w:rPr>
        <w:t>Од</w:t>
      </w:r>
      <w:r w:rsidR="00E603D4" w:rsidRPr="000A24C2">
        <w:rPr>
          <w:sz w:val="25"/>
          <w:szCs w:val="25"/>
        </w:rPr>
        <w:t>е</w:t>
      </w:r>
      <w:r w:rsidR="007964DE" w:rsidRPr="000A24C2">
        <w:rPr>
          <w:sz w:val="25"/>
          <w:szCs w:val="25"/>
        </w:rPr>
        <w:t>ського</w:t>
      </w:r>
      <w:r w:rsidR="00387F01" w:rsidRPr="000A24C2">
        <w:rPr>
          <w:sz w:val="25"/>
          <w:szCs w:val="25"/>
        </w:rPr>
        <w:t xml:space="preserve"> окружного адміністративного суду </w:t>
      </w:r>
      <w:r w:rsidR="0041292D" w:rsidRPr="000A24C2">
        <w:rPr>
          <w:sz w:val="25"/>
          <w:szCs w:val="25"/>
        </w:rPr>
        <w:t>Потоцька Нінель Володимирівна</w:t>
      </w:r>
      <w:r w:rsidR="00706216" w:rsidRPr="000A24C2">
        <w:rPr>
          <w:sz w:val="25"/>
          <w:szCs w:val="25"/>
        </w:rPr>
        <w:t xml:space="preserve"> </w:t>
      </w:r>
      <w:r w:rsidR="00BE3397" w:rsidRPr="000A24C2">
        <w:rPr>
          <w:sz w:val="25"/>
          <w:szCs w:val="25"/>
        </w:rPr>
        <w:t>за результатами кваліфікаційного оцінювання на відповідність займаній посаді набра</w:t>
      </w:r>
      <w:r w:rsidR="00706216" w:rsidRPr="000A24C2">
        <w:rPr>
          <w:sz w:val="25"/>
          <w:szCs w:val="25"/>
        </w:rPr>
        <w:t>ла</w:t>
      </w:r>
      <w:r w:rsidR="00BE3397" w:rsidRPr="000A24C2">
        <w:rPr>
          <w:sz w:val="25"/>
          <w:szCs w:val="25"/>
        </w:rPr>
        <w:t xml:space="preserve"> </w:t>
      </w:r>
      <w:r w:rsidR="0041292D" w:rsidRPr="000A24C2">
        <w:rPr>
          <w:sz w:val="25"/>
          <w:szCs w:val="25"/>
        </w:rPr>
        <w:t>696</w:t>
      </w:r>
      <w:r w:rsidR="00F07BA2" w:rsidRPr="000A24C2">
        <w:rPr>
          <w:sz w:val="25"/>
          <w:szCs w:val="25"/>
        </w:rPr>
        <w:t>,</w:t>
      </w:r>
      <w:r w:rsidR="0041292D" w:rsidRPr="000A24C2">
        <w:rPr>
          <w:sz w:val="25"/>
          <w:szCs w:val="25"/>
        </w:rPr>
        <w:t>2</w:t>
      </w:r>
      <w:r w:rsidR="00387F01" w:rsidRPr="000A24C2">
        <w:rPr>
          <w:sz w:val="25"/>
          <w:szCs w:val="25"/>
        </w:rPr>
        <w:t>5</w:t>
      </w:r>
      <w:r w:rsidR="00BE3397" w:rsidRPr="000A24C2">
        <w:rPr>
          <w:sz w:val="25"/>
          <w:szCs w:val="25"/>
        </w:rPr>
        <w:t xml:space="preserve"> </w:t>
      </w:r>
      <w:proofErr w:type="spellStart"/>
      <w:r w:rsidR="00BE3397" w:rsidRPr="000A24C2">
        <w:rPr>
          <w:sz w:val="25"/>
          <w:szCs w:val="25"/>
        </w:rPr>
        <w:t>бала</w:t>
      </w:r>
      <w:proofErr w:type="spellEnd"/>
      <w:r w:rsidR="00BE3397" w:rsidRPr="000A24C2">
        <w:rPr>
          <w:sz w:val="25"/>
          <w:szCs w:val="25"/>
        </w:rPr>
        <w:t>.</w:t>
      </w:r>
    </w:p>
    <w:p w14:paraId="27010E16" w14:textId="4D26CA8D" w:rsidR="00706216" w:rsidRPr="000A24C2" w:rsidRDefault="00C05407" w:rsidP="00646B2E">
      <w:pPr>
        <w:shd w:val="clear" w:color="auto" w:fill="FFFFFF"/>
        <w:tabs>
          <w:tab w:val="left" w:pos="0"/>
          <w:tab w:val="left" w:pos="567"/>
        </w:tabs>
        <w:ind w:firstLine="709"/>
        <w:jc w:val="both"/>
        <w:rPr>
          <w:sz w:val="25"/>
          <w:szCs w:val="25"/>
        </w:rPr>
      </w:pPr>
      <w:r w:rsidRPr="000A24C2">
        <w:rPr>
          <w:sz w:val="25"/>
          <w:szCs w:val="25"/>
        </w:rPr>
        <w:t xml:space="preserve">2. </w:t>
      </w:r>
      <w:proofErr w:type="spellStart"/>
      <w:r w:rsidR="0041292D" w:rsidRPr="000A24C2">
        <w:rPr>
          <w:sz w:val="25"/>
          <w:szCs w:val="25"/>
        </w:rPr>
        <w:t>Внести</w:t>
      </w:r>
      <w:proofErr w:type="spellEnd"/>
      <w:r w:rsidR="0041292D" w:rsidRPr="000A24C2">
        <w:rPr>
          <w:sz w:val="25"/>
          <w:szCs w:val="25"/>
        </w:rPr>
        <w:t xml:space="preserve"> на розгляд Вищої кваліфікаційної комісії суддів України у пленарному складі п</w:t>
      </w:r>
      <w:r w:rsidR="00706216" w:rsidRPr="000A24C2">
        <w:rPr>
          <w:sz w:val="25"/>
          <w:szCs w:val="25"/>
        </w:rPr>
        <w:t xml:space="preserve">итання щодо відповідності судді </w:t>
      </w:r>
      <w:r w:rsidR="0041292D" w:rsidRPr="000A24C2">
        <w:rPr>
          <w:sz w:val="25"/>
          <w:szCs w:val="25"/>
        </w:rPr>
        <w:t xml:space="preserve">Одеського окружного адміністративного суду Потоцької Нінель Володимирівни </w:t>
      </w:r>
      <w:r w:rsidR="00706216" w:rsidRPr="000A24C2">
        <w:rPr>
          <w:sz w:val="25"/>
          <w:szCs w:val="25"/>
        </w:rPr>
        <w:t>займаній посаді.</w:t>
      </w:r>
    </w:p>
    <w:p w14:paraId="38078174" w14:textId="1635BF85" w:rsidR="004D189D" w:rsidRPr="000A24C2" w:rsidRDefault="004D189D" w:rsidP="008E3582">
      <w:pPr>
        <w:shd w:val="clear" w:color="auto" w:fill="FFFFFF"/>
        <w:tabs>
          <w:tab w:val="left" w:pos="0"/>
          <w:tab w:val="left" w:pos="567"/>
        </w:tabs>
        <w:jc w:val="both"/>
        <w:rPr>
          <w:sz w:val="25"/>
          <w:szCs w:val="25"/>
        </w:rPr>
      </w:pPr>
    </w:p>
    <w:p w14:paraId="2D5F8BB7" w14:textId="77777777" w:rsidR="005A040E" w:rsidRPr="000A24C2" w:rsidRDefault="005A040E" w:rsidP="008E3582">
      <w:pPr>
        <w:shd w:val="clear" w:color="auto" w:fill="FFFFFF"/>
        <w:tabs>
          <w:tab w:val="left" w:pos="0"/>
          <w:tab w:val="left" w:pos="567"/>
        </w:tabs>
        <w:jc w:val="both"/>
        <w:rPr>
          <w:sz w:val="25"/>
          <w:szCs w:val="25"/>
        </w:rPr>
      </w:pPr>
    </w:p>
    <w:p w14:paraId="3533E8AF" w14:textId="2E969C47" w:rsidR="00B97AD5" w:rsidRPr="000A24C2" w:rsidRDefault="00B97AD5" w:rsidP="008E3582">
      <w:pPr>
        <w:shd w:val="clear" w:color="auto" w:fill="FFFFFF"/>
        <w:tabs>
          <w:tab w:val="left" w:pos="0"/>
          <w:tab w:val="left" w:pos="567"/>
        </w:tabs>
        <w:jc w:val="both"/>
        <w:rPr>
          <w:sz w:val="25"/>
          <w:szCs w:val="25"/>
        </w:rPr>
      </w:pPr>
      <w:r w:rsidRPr="000A24C2">
        <w:rPr>
          <w:sz w:val="25"/>
          <w:szCs w:val="25"/>
        </w:rPr>
        <w:t>Головуючий</w:t>
      </w:r>
      <w:r w:rsidR="00387F01" w:rsidRPr="000A24C2">
        <w:rPr>
          <w:sz w:val="25"/>
          <w:szCs w:val="25"/>
        </w:rPr>
        <w:tab/>
      </w:r>
      <w:r w:rsidR="00387F01" w:rsidRPr="000A24C2">
        <w:rPr>
          <w:sz w:val="25"/>
          <w:szCs w:val="25"/>
        </w:rPr>
        <w:tab/>
      </w:r>
      <w:r w:rsidR="00387F01" w:rsidRPr="000A24C2">
        <w:rPr>
          <w:sz w:val="25"/>
          <w:szCs w:val="25"/>
        </w:rPr>
        <w:tab/>
      </w:r>
      <w:r w:rsidR="00387F01" w:rsidRPr="000A24C2">
        <w:rPr>
          <w:sz w:val="25"/>
          <w:szCs w:val="25"/>
        </w:rPr>
        <w:tab/>
      </w:r>
      <w:r w:rsidR="00387F01" w:rsidRPr="000A24C2">
        <w:rPr>
          <w:sz w:val="25"/>
          <w:szCs w:val="25"/>
        </w:rPr>
        <w:tab/>
      </w:r>
      <w:r w:rsidR="00387F01" w:rsidRPr="000A24C2">
        <w:rPr>
          <w:sz w:val="25"/>
          <w:szCs w:val="25"/>
        </w:rPr>
        <w:tab/>
      </w:r>
      <w:r w:rsidR="00387F01" w:rsidRPr="000A24C2">
        <w:rPr>
          <w:sz w:val="25"/>
          <w:szCs w:val="25"/>
        </w:rPr>
        <w:tab/>
      </w:r>
      <w:r w:rsidR="00387F01" w:rsidRPr="000A24C2">
        <w:rPr>
          <w:sz w:val="25"/>
          <w:szCs w:val="25"/>
        </w:rPr>
        <w:tab/>
      </w:r>
      <w:r w:rsidR="00387F01" w:rsidRPr="000A24C2">
        <w:rPr>
          <w:sz w:val="25"/>
          <w:szCs w:val="25"/>
        </w:rPr>
        <w:tab/>
      </w:r>
      <w:r w:rsidR="008E3582" w:rsidRPr="000A24C2">
        <w:rPr>
          <w:sz w:val="25"/>
          <w:szCs w:val="25"/>
        </w:rPr>
        <w:t xml:space="preserve">       </w:t>
      </w:r>
      <w:r w:rsidR="00387F01" w:rsidRPr="000A24C2">
        <w:rPr>
          <w:sz w:val="25"/>
          <w:szCs w:val="25"/>
        </w:rPr>
        <w:t>Віталій ГАЦЕЛЮК</w:t>
      </w:r>
    </w:p>
    <w:p w14:paraId="2372435D" w14:textId="77777777" w:rsidR="00B97AD5" w:rsidRPr="000A24C2" w:rsidRDefault="00B97AD5" w:rsidP="008E3582">
      <w:pPr>
        <w:shd w:val="clear" w:color="auto" w:fill="FFFFFF"/>
        <w:tabs>
          <w:tab w:val="left" w:pos="0"/>
          <w:tab w:val="left" w:pos="567"/>
        </w:tabs>
        <w:jc w:val="both"/>
        <w:rPr>
          <w:sz w:val="25"/>
          <w:szCs w:val="25"/>
        </w:rPr>
      </w:pPr>
    </w:p>
    <w:p w14:paraId="17E6CE33" w14:textId="62F62150" w:rsidR="00B97AD5" w:rsidRPr="000A24C2" w:rsidRDefault="00B97AD5" w:rsidP="008E3582">
      <w:pPr>
        <w:shd w:val="clear" w:color="auto" w:fill="FFFFFF"/>
        <w:tabs>
          <w:tab w:val="left" w:pos="0"/>
          <w:tab w:val="left" w:pos="567"/>
        </w:tabs>
        <w:jc w:val="both"/>
        <w:rPr>
          <w:sz w:val="25"/>
          <w:szCs w:val="25"/>
        </w:rPr>
      </w:pPr>
      <w:r w:rsidRPr="000A24C2">
        <w:rPr>
          <w:sz w:val="25"/>
          <w:szCs w:val="25"/>
        </w:rPr>
        <w:t>Члени Комісії:</w:t>
      </w:r>
      <w:r w:rsidR="00387F01" w:rsidRPr="000A24C2">
        <w:rPr>
          <w:sz w:val="25"/>
          <w:szCs w:val="25"/>
        </w:rPr>
        <w:tab/>
      </w:r>
      <w:r w:rsidR="00387F01" w:rsidRPr="000A24C2">
        <w:rPr>
          <w:sz w:val="25"/>
          <w:szCs w:val="25"/>
        </w:rPr>
        <w:tab/>
      </w:r>
      <w:r w:rsidR="00387F01" w:rsidRPr="000A24C2">
        <w:rPr>
          <w:sz w:val="25"/>
          <w:szCs w:val="25"/>
        </w:rPr>
        <w:tab/>
      </w:r>
      <w:r w:rsidR="00387F01" w:rsidRPr="000A24C2">
        <w:rPr>
          <w:sz w:val="25"/>
          <w:szCs w:val="25"/>
        </w:rPr>
        <w:tab/>
      </w:r>
      <w:r w:rsidR="00387F01" w:rsidRPr="000A24C2">
        <w:rPr>
          <w:sz w:val="25"/>
          <w:szCs w:val="25"/>
        </w:rPr>
        <w:tab/>
      </w:r>
      <w:r w:rsidR="00387F01" w:rsidRPr="000A24C2">
        <w:rPr>
          <w:sz w:val="25"/>
          <w:szCs w:val="25"/>
        </w:rPr>
        <w:tab/>
      </w:r>
      <w:r w:rsidR="00387F01" w:rsidRPr="000A24C2">
        <w:rPr>
          <w:sz w:val="25"/>
          <w:szCs w:val="25"/>
        </w:rPr>
        <w:tab/>
      </w:r>
      <w:r w:rsidR="00387F01" w:rsidRPr="000A24C2">
        <w:rPr>
          <w:sz w:val="25"/>
          <w:szCs w:val="25"/>
        </w:rPr>
        <w:tab/>
      </w:r>
      <w:r w:rsidR="008E3582" w:rsidRPr="000A24C2">
        <w:rPr>
          <w:sz w:val="25"/>
          <w:szCs w:val="25"/>
        </w:rPr>
        <w:t xml:space="preserve">       </w:t>
      </w:r>
      <w:r w:rsidR="00387F01" w:rsidRPr="000A24C2">
        <w:rPr>
          <w:sz w:val="25"/>
          <w:szCs w:val="25"/>
        </w:rPr>
        <w:t>Олег КОЛІУШ</w:t>
      </w:r>
    </w:p>
    <w:p w14:paraId="560A88CA" w14:textId="67BCD3EA" w:rsidR="00B97AD5" w:rsidRPr="000A24C2" w:rsidRDefault="00B97AD5" w:rsidP="008E3582">
      <w:pPr>
        <w:shd w:val="clear" w:color="auto" w:fill="FFFFFF"/>
        <w:tabs>
          <w:tab w:val="left" w:pos="0"/>
          <w:tab w:val="left" w:pos="567"/>
        </w:tabs>
        <w:jc w:val="both"/>
        <w:rPr>
          <w:sz w:val="25"/>
          <w:szCs w:val="25"/>
        </w:rPr>
      </w:pPr>
    </w:p>
    <w:p w14:paraId="3AA561CA" w14:textId="1768EBE2" w:rsidR="00DB7162" w:rsidRPr="000A24C2" w:rsidRDefault="00387F01" w:rsidP="008E3582">
      <w:pPr>
        <w:shd w:val="clear" w:color="auto" w:fill="FFFFFF"/>
        <w:tabs>
          <w:tab w:val="left" w:pos="0"/>
          <w:tab w:val="left" w:pos="567"/>
        </w:tabs>
        <w:jc w:val="both"/>
        <w:rPr>
          <w:sz w:val="25"/>
          <w:szCs w:val="25"/>
        </w:rPr>
      </w:pPr>
      <w:r w:rsidRPr="000A24C2">
        <w:rPr>
          <w:sz w:val="25"/>
          <w:szCs w:val="25"/>
        </w:rPr>
        <w:tab/>
      </w:r>
      <w:r w:rsidRPr="000A24C2">
        <w:rPr>
          <w:sz w:val="25"/>
          <w:szCs w:val="25"/>
        </w:rPr>
        <w:tab/>
      </w:r>
      <w:r w:rsidRPr="000A24C2">
        <w:rPr>
          <w:sz w:val="25"/>
          <w:szCs w:val="25"/>
        </w:rPr>
        <w:tab/>
      </w:r>
      <w:r w:rsidRPr="000A24C2">
        <w:rPr>
          <w:sz w:val="25"/>
          <w:szCs w:val="25"/>
        </w:rPr>
        <w:tab/>
      </w:r>
      <w:r w:rsidRPr="000A24C2">
        <w:rPr>
          <w:sz w:val="25"/>
          <w:szCs w:val="25"/>
        </w:rPr>
        <w:tab/>
      </w:r>
      <w:r w:rsidRPr="000A24C2">
        <w:rPr>
          <w:sz w:val="25"/>
          <w:szCs w:val="25"/>
        </w:rPr>
        <w:tab/>
      </w:r>
      <w:r w:rsidRPr="000A24C2">
        <w:rPr>
          <w:sz w:val="25"/>
          <w:szCs w:val="25"/>
        </w:rPr>
        <w:tab/>
      </w:r>
      <w:r w:rsidRPr="000A24C2">
        <w:rPr>
          <w:sz w:val="25"/>
          <w:szCs w:val="25"/>
        </w:rPr>
        <w:tab/>
      </w:r>
      <w:r w:rsidRPr="000A24C2">
        <w:rPr>
          <w:sz w:val="25"/>
          <w:szCs w:val="25"/>
        </w:rPr>
        <w:tab/>
      </w:r>
      <w:r w:rsidRPr="000A24C2">
        <w:rPr>
          <w:sz w:val="25"/>
          <w:szCs w:val="25"/>
        </w:rPr>
        <w:tab/>
      </w:r>
      <w:r w:rsidRPr="000A24C2">
        <w:rPr>
          <w:sz w:val="25"/>
          <w:szCs w:val="25"/>
        </w:rPr>
        <w:tab/>
      </w:r>
      <w:r w:rsidR="008E3582" w:rsidRPr="000A24C2">
        <w:rPr>
          <w:sz w:val="25"/>
          <w:szCs w:val="25"/>
        </w:rPr>
        <w:t xml:space="preserve">       </w:t>
      </w:r>
      <w:r w:rsidRPr="000A24C2">
        <w:rPr>
          <w:sz w:val="25"/>
          <w:szCs w:val="25"/>
        </w:rPr>
        <w:t>Руслан МЕЛЬНИК</w:t>
      </w:r>
    </w:p>
    <w:sectPr w:rsidR="00DB7162" w:rsidRPr="000A24C2" w:rsidSect="002D4941">
      <w:headerReference w:type="default" r:id="rId9"/>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104C7" w14:textId="77777777" w:rsidR="00E13492" w:rsidRPr="009B58A6" w:rsidRDefault="00E13492" w:rsidP="00B97AD5">
      <w:r w:rsidRPr="009B58A6">
        <w:separator/>
      </w:r>
    </w:p>
  </w:endnote>
  <w:endnote w:type="continuationSeparator" w:id="0">
    <w:p w14:paraId="78EA077E" w14:textId="77777777" w:rsidR="00E13492" w:rsidRPr="009B58A6" w:rsidRDefault="00E13492" w:rsidP="00B97AD5">
      <w:r w:rsidRPr="009B58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erebriSans-Medium">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TimesNewRomanPS-ItalicMT">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FD9BB" w14:textId="77777777" w:rsidR="00E13492" w:rsidRPr="009B58A6" w:rsidRDefault="00E13492" w:rsidP="00B97AD5">
      <w:r w:rsidRPr="009B58A6">
        <w:separator/>
      </w:r>
    </w:p>
  </w:footnote>
  <w:footnote w:type="continuationSeparator" w:id="0">
    <w:p w14:paraId="76DAEF38" w14:textId="77777777" w:rsidR="00E13492" w:rsidRPr="009B58A6" w:rsidRDefault="00E13492" w:rsidP="00B97AD5">
      <w:r w:rsidRPr="009B58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449348"/>
      <w:docPartObj>
        <w:docPartGallery w:val="Page Numbers (Top of Page)"/>
        <w:docPartUnique/>
      </w:docPartObj>
    </w:sdtPr>
    <w:sdtEndPr/>
    <w:sdtContent>
      <w:p w14:paraId="3D6E9DD5" w14:textId="70440C7D" w:rsidR="00FC3CE3" w:rsidRPr="009B58A6" w:rsidRDefault="00FC3CE3">
        <w:pPr>
          <w:pStyle w:val="a6"/>
          <w:jc w:val="center"/>
        </w:pPr>
        <w:r w:rsidRPr="009B58A6">
          <w:fldChar w:fldCharType="begin"/>
        </w:r>
        <w:r w:rsidRPr="009B58A6">
          <w:instrText>PAGE   \* MERGEFORMAT</w:instrText>
        </w:r>
        <w:r w:rsidRPr="009B58A6">
          <w:fldChar w:fldCharType="separate"/>
        </w:r>
        <w:r w:rsidR="00C05407">
          <w:rPr>
            <w:noProof/>
          </w:rPr>
          <w:t>20</w:t>
        </w:r>
        <w:r w:rsidRPr="009B58A6">
          <w:fldChar w:fldCharType="end"/>
        </w:r>
      </w:p>
    </w:sdtContent>
  </w:sdt>
  <w:p w14:paraId="7FE5CA1C" w14:textId="77777777" w:rsidR="00FC3CE3" w:rsidRPr="009B58A6" w:rsidRDefault="00FC3CE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D47FE6"/>
    <w:multiLevelType w:val="multilevel"/>
    <w:tmpl w:val="EC3AFC58"/>
    <w:lvl w:ilvl="0">
      <w:start w:val="102"/>
      <w:numFmt w:val="decimal"/>
      <w:lvlText w:val="%1."/>
      <w:lvlJc w:val="left"/>
      <w:pPr>
        <w:ind w:left="780" w:hanging="420"/>
      </w:pPr>
      <w:rPr>
        <w:rFonts w:hint="default"/>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2" w15:restartNumberingAfterBreak="0">
    <w:nsid w:val="0F2651A5"/>
    <w:multiLevelType w:val="multilevel"/>
    <w:tmpl w:val="D09CA9AE"/>
    <w:lvl w:ilvl="0">
      <w:start w:val="1"/>
      <w:numFmt w:val="decimal"/>
      <w:lvlText w:val="%1."/>
      <w:lvlJc w:val="left"/>
      <w:pPr>
        <w:ind w:left="1069" w:hanging="360"/>
      </w:pPr>
      <w:rPr>
        <w:b w:val="0"/>
      </w:rPr>
    </w:lvl>
    <w:lvl w:ilvl="1">
      <w:start w:val="1"/>
      <w:numFmt w:val="decimal"/>
      <w:lvlText w:val="%1.%2."/>
      <w:lvlJc w:val="left"/>
      <w:pPr>
        <w:ind w:left="1567"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CF32E5"/>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471616"/>
    <w:multiLevelType w:val="hybridMultilevel"/>
    <w:tmpl w:val="56F8C0EE"/>
    <w:lvl w:ilvl="0" w:tplc="3C7009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4087031"/>
    <w:multiLevelType w:val="multilevel"/>
    <w:tmpl w:val="BC4AF29A"/>
    <w:lvl w:ilvl="0">
      <w:start w:val="98"/>
      <w:numFmt w:val="decimal"/>
      <w:lvlText w:val="%1"/>
      <w:lvlJc w:val="left"/>
      <w:pPr>
        <w:ind w:left="443" w:hanging="443"/>
      </w:pPr>
      <w:rPr>
        <w:rFonts w:hint="default"/>
      </w:rPr>
    </w:lvl>
    <w:lvl w:ilvl="1">
      <w:start w:val="4"/>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6967C27"/>
    <w:multiLevelType w:val="hybridMultilevel"/>
    <w:tmpl w:val="A6DCB770"/>
    <w:lvl w:ilvl="0" w:tplc="76341B40">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7" w15:restartNumberingAfterBreak="0">
    <w:nsid w:val="26C05AAC"/>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8A2E62"/>
    <w:multiLevelType w:val="hybridMultilevel"/>
    <w:tmpl w:val="D8860560"/>
    <w:lvl w:ilvl="0" w:tplc="74044BF2">
      <w:start w:val="128"/>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668050B"/>
    <w:multiLevelType w:val="hybridMultilevel"/>
    <w:tmpl w:val="4D8436E4"/>
    <w:lvl w:ilvl="0" w:tplc="295E66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7F02ADF"/>
    <w:multiLevelType w:val="multilevel"/>
    <w:tmpl w:val="BC689B8A"/>
    <w:lvl w:ilvl="0">
      <w:start w:val="113"/>
      <w:numFmt w:val="decimal"/>
      <w:lvlText w:val="%1."/>
      <w:lvlJc w:val="left"/>
      <w:pPr>
        <w:ind w:left="600" w:hanging="600"/>
      </w:pPr>
      <w:rPr>
        <w:rFonts w:hint="default"/>
        <w:color w:val="auto"/>
      </w:rPr>
    </w:lvl>
    <w:lvl w:ilvl="1">
      <w:start w:val="2"/>
      <w:numFmt w:val="decimal"/>
      <w:lvlText w:val="%1.%2."/>
      <w:lvlJc w:val="left"/>
      <w:pPr>
        <w:ind w:left="1309" w:hanging="60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1" w15:restartNumberingAfterBreak="0">
    <w:nsid w:val="3D8F628B"/>
    <w:multiLevelType w:val="hybridMultilevel"/>
    <w:tmpl w:val="B528616A"/>
    <w:lvl w:ilvl="0" w:tplc="A15816D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A084F00"/>
    <w:multiLevelType w:val="multilevel"/>
    <w:tmpl w:val="0D96A8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493533"/>
    <w:multiLevelType w:val="hybridMultilevel"/>
    <w:tmpl w:val="00E46F42"/>
    <w:lvl w:ilvl="0" w:tplc="C382079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593626CC"/>
    <w:multiLevelType w:val="multilevel"/>
    <w:tmpl w:val="3E7680B4"/>
    <w:lvl w:ilvl="0">
      <w:start w:val="1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E73145"/>
    <w:multiLevelType w:val="multilevel"/>
    <w:tmpl w:val="DF844CA2"/>
    <w:lvl w:ilvl="0">
      <w:start w:val="1"/>
      <w:numFmt w:val="bullet"/>
      <w:lvlText w:val=""/>
      <w:lvlJc w:val="left"/>
      <w:pPr>
        <w:tabs>
          <w:tab w:val="num" w:pos="720"/>
        </w:tabs>
        <w:ind w:left="720" w:hanging="360"/>
      </w:pPr>
      <w:rPr>
        <w:rFonts w:ascii="Symbol" w:hAnsi="Symbol" w:hint="default"/>
        <w:sz w:val="20"/>
      </w:rPr>
    </w:lvl>
    <w:lvl w:ilvl="1">
      <w:start w:val="31"/>
      <w:numFmt w:val="decimal"/>
      <w:lvlText w:val="%2."/>
      <w:lvlJc w:val="left"/>
      <w:pPr>
        <w:ind w:left="1440" w:hanging="360"/>
      </w:pPr>
      <w:rPr>
        <w:rFonts w:hint="default"/>
      </w:rPr>
    </w:lvl>
    <w:lvl w:ilvl="2">
      <w:start w:val="9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1663C9"/>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FC2F92"/>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057906"/>
    <w:multiLevelType w:val="hybridMultilevel"/>
    <w:tmpl w:val="FF9CB3A8"/>
    <w:lvl w:ilvl="0" w:tplc="E932DFA6">
      <w:start w:val="1"/>
      <w:numFmt w:val="decimal"/>
      <w:lvlText w:val="%1."/>
      <w:lvlJc w:val="left"/>
      <w:pPr>
        <w:ind w:left="1065" w:hanging="360"/>
      </w:pPr>
      <w:rPr>
        <w:rFonts w:ascii="Times New Roman" w:hAnsi="Times New Roman" w:cs="Times New Roman"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9" w15:restartNumberingAfterBreak="0">
    <w:nsid w:val="705B19A9"/>
    <w:multiLevelType w:val="hybridMultilevel"/>
    <w:tmpl w:val="F1B07004"/>
    <w:lvl w:ilvl="0" w:tplc="81725096">
      <w:start w:val="1"/>
      <w:numFmt w:val="bullet"/>
      <w:lvlText w:val="-"/>
      <w:lvlJc w:val="left"/>
      <w:pPr>
        <w:ind w:left="1425" w:hanging="360"/>
      </w:pPr>
      <w:rPr>
        <w:rFonts w:ascii="Times New Roman" w:eastAsiaTheme="minorHAnsi" w:hAnsi="Times New Roman" w:cs="Times New Roman"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20" w15:restartNumberingAfterBreak="0">
    <w:nsid w:val="7D352BB4"/>
    <w:multiLevelType w:val="multilevel"/>
    <w:tmpl w:val="B7CA6642"/>
    <w:lvl w:ilvl="0">
      <w:start w:val="126"/>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EEE4D87"/>
    <w:multiLevelType w:val="hybridMultilevel"/>
    <w:tmpl w:val="4914D1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21"/>
  </w:num>
  <w:num w:numId="5">
    <w:abstractNumId w:val="4"/>
  </w:num>
  <w:num w:numId="6">
    <w:abstractNumId w:val="16"/>
  </w:num>
  <w:num w:numId="7">
    <w:abstractNumId w:val="17"/>
  </w:num>
  <w:num w:numId="8">
    <w:abstractNumId w:val="3"/>
  </w:num>
  <w:num w:numId="9">
    <w:abstractNumId w:val="9"/>
  </w:num>
  <w:num w:numId="10">
    <w:abstractNumId w:val="5"/>
  </w:num>
  <w:num w:numId="11">
    <w:abstractNumId w:val="13"/>
  </w:num>
  <w:num w:numId="12">
    <w:abstractNumId w:val="7"/>
  </w:num>
  <w:num w:numId="13">
    <w:abstractNumId w:val="15"/>
  </w:num>
  <w:num w:numId="14">
    <w:abstractNumId w:val="2"/>
  </w:num>
  <w:num w:numId="15">
    <w:abstractNumId w:val="14"/>
    <w:lvlOverride w:ilvl="0">
      <w:lvl w:ilvl="0">
        <w:numFmt w:val="decimal"/>
        <w:lvlText w:val="%1."/>
        <w:lvlJc w:val="left"/>
      </w:lvl>
    </w:lvlOverride>
  </w:num>
  <w:num w:numId="16">
    <w:abstractNumId w:val="20"/>
  </w:num>
  <w:num w:numId="17">
    <w:abstractNumId w:val="8"/>
  </w:num>
  <w:num w:numId="18">
    <w:abstractNumId w:val="1"/>
  </w:num>
  <w:num w:numId="19">
    <w:abstractNumId w:val="10"/>
  </w:num>
  <w:num w:numId="20">
    <w:abstractNumId w:val="11"/>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3C9"/>
    <w:rsid w:val="00000326"/>
    <w:rsid w:val="0000081F"/>
    <w:rsid w:val="000013C7"/>
    <w:rsid w:val="000015A4"/>
    <w:rsid w:val="0000207B"/>
    <w:rsid w:val="00003146"/>
    <w:rsid w:val="00006A44"/>
    <w:rsid w:val="00006AA1"/>
    <w:rsid w:val="00011C38"/>
    <w:rsid w:val="000120BA"/>
    <w:rsid w:val="00013DC7"/>
    <w:rsid w:val="00017F2B"/>
    <w:rsid w:val="000205D8"/>
    <w:rsid w:val="000207C0"/>
    <w:rsid w:val="000217DC"/>
    <w:rsid w:val="00022842"/>
    <w:rsid w:val="00023AC2"/>
    <w:rsid w:val="000244E0"/>
    <w:rsid w:val="00024BA7"/>
    <w:rsid w:val="0002575D"/>
    <w:rsid w:val="00025CAB"/>
    <w:rsid w:val="00025DB3"/>
    <w:rsid w:val="000326EB"/>
    <w:rsid w:val="0003403D"/>
    <w:rsid w:val="00034FC4"/>
    <w:rsid w:val="000350F9"/>
    <w:rsid w:val="0003523B"/>
    <w:rsid w:val="000406F5"/>
    <w:rsid w:val="000437B8"/>
    <w:rsid w:val="00044B6D"/>
    <w:rsid w:val="00044E4F"/>
    <w:rsid w:val="00045047"/>
    <w:rsid w:val="00046B31"/>
    <w:rsid w:val="00046D5D"/>
    <w:rsid w:val="00047A50"/>
    <w:rsid w:val="000514B3"/>
    <w:rsid w:val="00051C00"/>
    <w:rsid w:val="00054107"/>
    <w:rsid w:val="00055356"/>
    <w:rsid w:val="00055700"/>
    <w:rsid w:val="00061B64"/>
    <w:rsid w:val="00063793"/>
    <w:rsid w:val="00066274"/>
    <w:rsid w:val="00066373"/>
    <w:rsid w:val="000664CD"/>
    <w:rsid w:val="00066959"/>
    <w:rsid w:val="000676D0"/>
    <w:rsid w:val="00067FB3"/>
    <w:rsid w:val="00070349"/>
    <w:rsid w:val="00070467"/>
    <w:rsid w:val="0007168E"/>
    <w:rsid w:val="00073D89"/>
    <w:rsid w:val="0007599D"/>
    <w:rsid w:val="00075DBC"/>
    <w:rsid w:val="00075F8E"/>
    <w:rsid w:val="00076D41"/>
    <w:rsid w:val="000779CC"/>
    <w:rsid w:val="00081DF9"/>
    <w:rsid w:val="00083F44"/>
    <w:rsid w:val="0008655E"/>
    <w:rsid w:val="00086D91"/>
    <w:rsid w:val="000870ED"/>
    <w:rsid w:val="00093226"/>
    <w:rsid w:val="0009542D"/>
    <w:rsid w:val="00096043"/>
    <w:rsid w:val="00096DFD"/>
    <w:rsid w:val="0009748A"/>
    <w:rsid w:val="000A0726"/>
    <w:rsid w:val="000A0DE8"/>
    <w:rsid w:val="000A141C"/>
    <w:rsid w:val="000A172B"/>
    <w:rsid w:val="000A1C2A"/>
    <w:rsid w:val="000A24C2"/>
    <w:rsid w:val="000A44B9"/>
    <w:rsid w:val="000A48CE"/>
    <w:rsid w:val="000A5488"/>
    <w:rsid w:val="000A55B6"/>
    <w:rsid w:val="000A56E6"/>
    <w:rsid w:val="000A5AA1"/>
    <w:rsid w:val="000A6356"/>
    <w:rsid w:val="000B0AE7"/>
    <w:rsid w:val="000B1850"/>
    <w:rsid w:val="000B3B6E"/>
    <w:rsid w:val="000B43E6"/>
    <w:rsid w:val="000B4B8B"/>
    <w:rsid w:val="000B518B"/>
    <w:rsid w:val="000B751F"/>
    <w:rsid w:val="000C095D"/>
    <w:rsid w:val="000C2388"/>
    <w:rsid w:val="000C24A5"/>
    <w:rsid w:val="000C6504"/>
    <w:rsid w:val="000C6819"/>
    <w:rsid w:val="000C6988"/>
    <w:rsid w:val="000C7866"/>
    <w:rsid w:val="000D2695"/>
    <w:rsid w:val="000D3B14"/>
    <w:rsid w:val="000D4848"/>
    <w:rsid w:val="000D5492"/>
    <w:rsid w:val="000D5F3F"/>
    <w:rsid w:val="000D65C8"/>
    <w:rsid w:val="000D7279"/>
    <w:rsid w:val="000E0B50"/>
    <w:rsid w:val="000E0FBC"/>
    <w:rsid w:val="000E1BA0"/>
    <w:rsid w:val="000E3C59"/>
    <w:rsid w:val="000E5107"/>
    <w:rsid w:val="000E6DDA"/>
    <w:rsid w:val="000E79AC"/>
    <w:rsid w:val="000F0011"/>
    <w:rsid w:val="000F02A8"/>
    <w:rsid w:val="000F3E6C"/>
    <w:rsid w:val="000F5147"/>
    <w:rsid w:val="000F536E"/>
    <w:rsid w:val="000F55B0"/>
    <w:rsid w:val="000F631E"/>
    <w:rsid w:val="000F6587"/>
    <w:rsid w:val="000F6B60"/>
    <w:rsid w:val="000F728F"/>
    <w:rsid w:val="00100D57"/>
    <w:rsid w:val="001018C2"/>
    <w:rsid w:val="00102238"/>
    <w:rsid w:val="00102AD8"/>
    <w:rsid w:val="00107F64"/>
    <w:rsid w:val="00110623"/>
    <w:rsid w:val="00110D12"/>
    <w:rsid w:val="00111F27"/>
    <w:rsid w:val="00113DC1"/>
    <w:rsid w:val="001148A4"/>
    <w:rsid w:val="001158D7"/>
    <w:rsid w:val="001214FC"/>
    <w:rsid w:val="00121C79"/>
    <w:rsid w:val="00121CEB"/>
    <w:rsid w:val="0012221C"/>
    <w:rsid w:val="0012323B"/>
    <w:rsid w:val="00124697"/>
    <w:rsid w:val="00124FD5"/>
    <w:rsid w:val="00127298"/>
    <w:rsid w:val="001275B1"/>
    <w:rsid w:val="00130176"/>
    <w:rsid w:val="00131500"/>
    <w:rsid w:val="00133466"/>
    <w:rsid w:val="00133836"/>
    <w:rsid w:val="00135D12"/>
    <w:rsid w:val="00136AC5"/>
    <w:rsid w:val="00137E3D"/>
    <w:rsid w:val="001416C9"/>
    <w:rsid w:val="001446D1"/>
    <w:rsid w:val="00144FFB"/>
    <w:rsid w:val="0014760F"/>
    <w:rsid w:val="001501A5"/>
    <w:rsid w:val="001502D9"/>
    <w:rsid w:val="0015228C"/>
    <w:rsid w:val="00152F87"/>
    <w:rsid w:val="0015623D"/>
    <w:rsid w:val="00156A60"/>
    <w:rsid w:val="00163236"/>
    <w:rsid w:val="00163A3C"/>
    <w:rsid w:val="00163A64"/>
    <w:rsid w:val="0016668B"/>
    <w:rsid w:val="00167421"/>
    <w:rsid w:val="001674A7"/>
    <w:rsid w:val="001713F2"/>
    <w:rsid w:val="001718B3"/>
    <w:rsid w:val="00174462"/>
    <w:rsid w:val="001750DE"/>
    <w:rsid w:val="00175ED3"/>
    <w:rsid w:val="00177349"/>
    <w:rsid w:val="0018194D"/>
    <w:rsid w:val="0018442F"/>
    <w:rsid w:val="00184B20"/>
    <w:rsid w:val="001858B6"/>
    <w:rsid w:val="00185CE4"/>
    <w:rsid w:val="00186000"/>
    <w:rsid w:val="00186A02"/>
    <w:rsid w:val="001878E9"/>
    <w:rsid w:val="001900FB"/>
    <w:rsid w:val="001919A6"/>
    <w:rsid w:val="001967F9"/>
    <w:rsid w:val="00196DFE"/>
    <w:rsid w:val="001A4F1D"/>
    <w:rsid w:val="001A58B0"/>
    <w:rsid w:val="001A5DD1"/>
    <w:rsid w:val="001A5EED"/>
    <w:rsid w:val="001A6839"/>
    <w:rsid w:val="001A7FBD"/>
    <w:rsid w:val="001B0442"/>
    <w:rsid w:val="001B0874"/>
    <w:rsid w:val="001B0D68"/>
    <w:rsid w:val="001B1D97"/>
    <w:rsid w:val="001B2609"/>
    <w:rsid w:val="001B2B06"/>
    <w:rsid w:val="001B3C1E"/>
    <w:rsid w:val="001B4AF6"/>
    <w:rsid w:val="001B51BB"/>
    <w:rsid w:val="001B5A1E"/>
    <w:rsid w:val="001B635A"/>
    <w:rsid w:val="001C3E85"/>
    <w:rsid w:val="001C40F9"/>
    <w:rsid w:val="001C7E74"/>
    <w:rsid w:val="001D1C33"/>
    <w:rsid w:val="001D51EE"/>
    <w:rsid w:val="001D6459"/>
    <w:rsid w:val="001D69F8"/>
    <w:rsid w:val="001E1028"/>
    <w:rsid w:val="001E3FA0"/>
    <w:rsid w:val="001E4B57"/>
    <w:rsid w:val="001E5576"/>
    <w:rsid w:val="001E6C95"/>
    <w:rsid w:val="001E7674"/>
    <w:rsid w:val="001F156E"/>
    <w:rsid w:val="001F2C1B"/>
    <w:rsid w:val="001F5C79"/>
    <w:rsid w:val="00204208"/>
    <w:rsid w:val="00205345"/>
    <w:rsid w:val="0020542D"/>
    <w:rsid w:val="00210BAB"/>
    <w:rsid w:val="00210F29"/>
    <w:rsid w:val="002124E8"/>
    <w:rsid w:val="00215287"/>
    <w:rsid w:val="00215D8E"/>
    <w:rsid w:val="00216F75"/>
    <w:rsid w:val="00217A0C"/>
    <w:rsid w:val="002208D1"/>
    <w:rsid w:val="00220E1F"/>
    <w:rsid w:val="00221460"/>
    <w:rsid w:val="0022387A"/>
    <w:rsid w:val="002263C5"/>
    <w:rsid w:val="002270F9"/>
    <w:rsid w:val="00231020"/>
    <w:rsid w:val="0023463E"/>
    <w:rsid w:val="00235721"/>
    <w:rsid w:val="00235DBE"/>
    <w:rsid w:val="00237297"/>
    <w:rsid w:val="0024213A"/>
    <w:rsid w:val="0024265D"/>
    <w:rsid w:val="002428ED"/>
    <w:rsid w:val="00244650"/>
    <w:rsid w:val="00244995"/>
    <w:rsid w:val="00253EFF"/>
    <w:rsid w:val="002558C3"/>
    <w:rsid w:val="00257E56"/>
    <w:rsid w:val="002601BC"/>
    <w:rsid w:val="0026354C"/>
    <w:rsid w:val="00264D3E"/>
    <w:rsid w:val="00265192"/>
    <w:rsid w:val="00265C68"/>
    <w:rsid w:val="00267316"/>
    <w:rsid w:val="00272B58"/>
    <w:rsid w:val="00273D74"/>
    <w:rsid w:val="00275BDC"/>
    <w:rsid w:val="00275C78"/>
    <w:rsid w:val="00282521"/>
    <w:rsid w:val="0028621D"/>
    <w:rsid w:val="0028658D"/>
    <w:rsid w:val="002865A9"/>
    <w:rsid w:val="00286E3E"/>
    <w:rsid w:val="00286E5E"/>
    <w:rsid w:val="00292798"/>
    <w:rsid w:val="002935D8"/>
    <w:rsid w:val="0029529D"/>
    <w:rsid w:val="00297B4F"/>
    <w:rsid w:val="002A11F0"/>
    <w:rsid w:val="002A33D9"/>
    <w:rsid w:val="002A3F52"/>
    <w:rsid w:val="002A57EE"/>
    <w:rsid w:val="002A62DE"/>
    <w:rsid w:val="002B193D"/>
    <w:rsid w:val="002B19DA"/>
    <w:rsid w:val="002B70D1"/>
    <w:rsid w:val="002B71B8"/>
    <w:rsid w:val="002C1948"/>
    <w:rsid w:val="002C26A6"/>
    <w:rsid w:val="002C4816"/>
    <w:rsid w:val="002C5BA7"/>
    <w:rsid w:val="002C7F92"/>
    <w:rsid w:val="002C7FE5"/>
    <w:rsid w:val="002D0039"/>
    <w:rsid w:val="002D22FF"/>
    <w:rsid w:val="002D2E2A"/>
    <w:rsid w:val="002D3DAF"/>
    <w:rsid w:val="002D3DBD"/>
    <w:rsid w:val="002D423C"/>
    <w:rsid w:val="002D4941"/>
    <w:rsid w:val="002D56E8"/>
    <w:rsid w:val="002D73C9"/>
    <w:rsid w:val="002D7511"/>
    <w:rsid w:val="002E1064"/>
    <w:rsid w:val="002E10B7"/>
    <w:rsid w:val="002E1AC3"/>
    <w:rsid w:val="002E2872"/>
    <w:rsid w:val="002E2E59"/>
    <w:rsid w:val="002E2F28"/>
    <w:rsid w:val="002E318B"/>
    <w:rsid w:val="002E32BD"/>
    <w:rsid w:val="002E6B05"/>
    <w:rsid w:val="002F0A81"/>
    <w:rsid w:val="002F53B4"/>
    <w:rsid w:val="002F73E7"/>
    <w:rsid w:val="002F7A2F"/>
    <w:rsid w:val="0030038D"/>
    <w:rsid w:val="003023D2"/>
    <w:rsid w:val="00302D02"/>
    <w:rsid w:val="00305D35"/>
    <w:rsid w:val="0030706F"/>
    <w:rsid w:val="00307F11"/>
    <w:rsid w:val="0031008C"/>
    <w:rsid w:val="00311019"/>
    <w:rsid w:val="0031210E"/>
    <w:rsid w:val="0031239D"/>
    <w:rsid w:val="00313023"/>
    <w:rsid w:val="00317050"/>
    <w:rsid w:val="00320B89"/>
    <w:rsid w:val="0032337C"/>
    <w:rsid w:val="003242B0"/>
    <w:rsid w:val="003251AD"/>
    <w:rsid w:val="00330C5A"/>
    <w:rsid w:val="00332044"/>
    <w:rsid w:val="00332417"/>
    <w:rsid w:val="00332A81"/>
    <w:rsid w:val="003419F1"/>
    <w:rsid w:val="00341D2E"/>
    <w:rsid w:val="00342EE6"/>
    <w:rsid w:val="003436AF"/>
    <w:rsid w:val="00343DD8"/>
    <w:rsid w:val="00344702"/>
    <w:rsid w:val="00344B2C"/>
    <w:rsid w:val="00345A8A"/>
    <w:rsid w:val="00346D19"/>
    <w:rsid w:val="003472D3"/>
    <w:rsid w:val="00350DD5"/>
    <w:rsid w:val="00352171"/>
    <w:rsid w:val="0035275B"/>
    <w:rsid w:val="00352CA3"/>
    <w:rsid w:val="00353168"/>
    <w:rsid w:val="003554E5"/>
    <w:rsid w:val="00355672"/>
    <w:rsid w:val="00360B24"/>
    <w:rsid w:val="0036127D"/>
    <w:rsid w:val="0036317E"/>
    <w:rsid w:val="00363800"/>
    <w:rsid w:val="00364235"/>
    <w:rsid w:val="003647C4"/>
    <w:rsid w:val="003651D6"/>
    <w:rsid w:val="003676C3"/>
    <w:rsid w:val="00367705"/>
    <w:rsid w:val="00367F78"/>
    <w:rsid w:val="00370B51"/>
    <w:rsid w:val="00373161"/>
    <w:rsid w:val="003732EF"/>
    <w:rsid w:val="003766F9"/>
    <w:rsid w:val="00376A88"/>
    <w:rsid w:val="00377D6A"/>
    <w:rsid w:val="00380745"/>
    <w:rsid w:val="00381767"/>
    <w:rsid w:val="003820A6"/>
    <w:rsid w:val="00382452"/>
    <w:rsid w:val="003854AD"/>
    <w:rsid w:val="00387064"/>
    <w:rsid w:val="00387F01"/>
    <w:rsid w:val="00390110"/>
    <w:rsid w:val="00391BD7"/>
    <w:rsid w:val="00391C58"/>
    <w:rsid w:val="0039357C"/>
    <w:rsid w:val="00396FBA"/>
    <w:rsid w:val="00397B0F"/>
    <w:rsid w:val="003A0A87"/>
    <w:rsid w:val="003A0CFB"/>
    <w:rsid w:val="003A42DC"/>
    <w:rsid w:val="003A470F"/>
    <w:rsid w:val="003A588B"/>
    <w:rsid w:val="003B1527"/>
    <w:rsid w:val="003B2DFF"/>
    <w:rsid w:val="003B45CF"/>
    <w:rsid w:val="003B54C6"/>
    <w:rsid w:val="003C11C5"/>
    <w:rsid w:val="003C3AC5"/>
    <w:rsid w:val="003C7C2F"/>
    <w:rsid w:val="003D5FE9"/>
    <w:rsid w:val="003D67A8"/>
    <w:rsid w:val="003D7842"/>
    <w:rsid w:val="003E3B53"/>
    <w:rsid w:val="003E3EB0"/>
    <w:rsid w:val="003E44CC"/>
    <w:rsid w:val="003E67A1"/>
    <w:rsid w:val="003E6F2A"/>
    <w:rsid w:val="003F0E0A"/>
    <w:rsid w:val="003F18B1"/>
    <w:rsid w:val="003F1920"/>
    <w:rsid w:val="003F1DB0"/>
    <w:rsid w:val="003F426C"/>
    <w:rsid w:val="003F5509"/>
    <w:rsid w:val="003F63D5"/>
    <w:rsid w:val="003F6E5B"/>
    <w:rsid w:val="00400D18"/>
    <w:rsid w:val="0040387C"/>
    <w:rsid w:val="004038B0"/>
    <w:rsid w:val="0040425A"/>
    <w:rsid w:val="0041292D"/>
    <w:rsid w:val="00413F13"/>
    <w:rsid w:val="00415877"/>
    <w:rsid w:val="00415F61"/>
    <w:rsid w:val="00416835"/>
    <w:rsid w:val="004179F0"/>
    <w:rsid w:val="00420273"/>
    <w:rsid w:val="00422546"/>
    <w:rsid w:val="00424200"/>
    <w:rsid w:val="0042466F"/>
    <w:rsid w:val="0042696D"/>
    <w:rsid w:val="00427318"/>
    <w:rsid w:val="004311F3"/>
    <w:rsid w:val="004316B1"/>
    <w:rsid w:val="004331C4"/>
    <w:rsid w:val="00434417"/>
    <w:rsid w:val="00435A0A"/>
    <w:rsid w:val="00435C3C"/>
    <w:rsid w:val="0043676A"/>
    <w:rsid w:val="00436F6F"/>
    <w:rsid w:val="00440B8E"/>
    <w:rsid w:val="00441B3F"/>
    <w:rsid w:val="004423CD"/>
    <w:rsid w:val="00444496"/>
    <w:rsid w:val="004449D4"/>
    <w:rsid w:val="00450008"/>
    <w:rsid w:val="00450B2A"/>
    <w:rsid w:val="00451832"/>
    <w:rsid w:val="0045383A"/>
    <w:rsid w:val="00455D9E"/>
    <w:rsid w:val="004569A6"/>
    <w:rsid w:val="00456D42"/>
    <w:rsid w:val="00462845"/>
    <w:rsid w:val="00463FFC"/>
    <w:rsid w:val="0046685D"/>
    <w:rsid w:val="00471D2A"/>
    <w:rsid w:val="00471EAF"/>
    <w:rsid w:val="00472E0C"/>
    <w:rsid w:val="004733B0"/>
    <w:rsid w:val="004739FB"/>
    <w:rsid w:val="00473B06"/>
    <w:rsid w:val="00474EA8"/>
    <w:rsid w:val="00475B0F"/>
    <w:rsid w:val="00476297"/>
    <w:rsid w:val="00476AC2"/>
    <w:rsid w:val="00480E92"/>
    <w:rsid w:val="00481D86"/>
    <w:rsid w:val="004820AD"/>
    <w:rsid w:val="0048247A"/>
    <w:rsid w:val="00482F89"/>
    <w:rsid w:val="0048375A"/>
    <w:rsid w:val="00483784"/>
    <w:rsid w:val="00486543"/>
    <w:rsid w:val="00486BD9"/>
    <w:rsid w:val="00490F1D"/>
    <w:rsid w:val="00491D9C"/>
    <w:rsid w:val="00497A08"/>
    <w:rsid w:val="004A0429"/>
    <w:rsid w:val="004A3D35"/>
    <w:rsid w:val="004A46D6"/>
    <w:rsid w:val="004A4792"/>
    <w:rsid w:val="004A4BBB"/>
    <w:rsid w:val="004A54DB"/>
    <w:rsid w:val="004A635C"/>
    <w:rsid w:val="004A77D3"/>
    <w:rsid w:val="004B0844"/>
    <w:rsid w:val="004B14A8"/>
    <w:rsid w:val="004B2091"/>
    <w:rsid w:val="004B29D8"/>
    <w:rsid w:val="004B369A"/>
    <w:rsid w:val="004B395B"/>
    <w:rsid w:val="004B48AD"/>
    <w:rsid w:val="004B7E95"/>
    <w:rsid w:val="004C44F0"/>
    <w:rsid w:val="004C4B89"/>
    <w:rsid w:val="004C6CD5"/>
    <w:rsid w:val="004C6CEE"/>
    <w:rsid w:val="004C73CC"/>
    <w:rsid w:val="004C7C42"/>
    <w:rsid w:val="004D111C"/>
    <w:rsid w:val="004D189D"/>
    <w:rsid w:val="004D1A63"/>
    <w:rsid w:val="004D1D0A"/>
    <w:rsid w:val="004D2267"/>
    <w:rsid w:val="004D2510"/>
    <w:rsid w:val="004D2DC5"/>
    <w:rsid w:val="004D474D"/>
    <w:rsid w:val="004E1136"/>
    <w:rsid w:val="004E36BB"/>
    <w:rsid w:val="004E4EE9"/>
    <w:rsid w:val="004E6231"/>
    <w:rsid w:val="004F0668"/>
    <w:rsid w:val="004F24DF"/>
    <w:rsid w:val="004F59B8"/>
    <w:rsid w:val="004F59BD"/>
    <w:rsid w:val="004F73A9"/>
    <w:rsid w:val="00501B95"/>
    <w:rsid w:val="00502170"/>
    <w:rsid w:val="005026B7"/>
    <w:rsid w:val="00503E6D"/>
    <w:rsid w:val="00504458"/>
    <w:rsid w:val="00504DC3"/>
    <w:rsid w:val="00507126"/>
    <w:rsid w:val="00507820"/>
    <w:rsid w:val="00507A61"/>
    <w:rsid w:val="00507D06"/>
    <w:rsid w:val="005103C2"/>
    <w:rsid w:val="0051396A"/>
    <w:rsid w:val="00514D52"/>
    <w:rsid w:val="00515583"/>
    <w:rsid w:val="00516470"/>
    <w:rsid w:val="00517FCB"/>
    <w:rsid w:val="00520171"/>
    <w:rsid w:val="00521821"/>
    <w:rsid w:val="00521E3A"/>
    <w:rsid w:val="00522754"/>
    <w:rsid w:val="005230E9"/>
    <w:rsid w:val="00523A29"/>
    <w:rsid w:val="005275AC"/>
    <w:rsid w:val="00527678"/>
    <w:rsid w:val="005314F9"/>
    <w:rsid w:val="005325DD"/>
    <w:rsid w:val="00532703"/>
    <w:rsid w:val="00532A40"/>
    <w:rsid w:val="00543246"/>
    <w:rsid w:val="00544550"/>
    <w:rsid w:val="00544748"/>
    <w:rsid w:val="00546B5B"/>
    <w:rsid w:val="00546BF1"/>
    <w:rsid w:val="00546F7C"/>
    <w:rsid w:val="005506A4"/>
    <w:rsid w:val="005508CD"/>
    <w:rsid w:val="00551FD3"/>
    <w:rsid w:val="005537C1"/>
    <w:rsid w:val="00555263"/>
    <w:rsid w:val="0055561F"/>
    <w:rsid w:val="00560747"/>
    <w:rsid w:val="00560A2D"/>
    <w:rsid w:val="00562C0E"/>
    <w:rsid w:val="00562CF9"/>
    <w:rsid w:val="00565AD6"/>
    <w:rsid w:val="00565CE7"/>
    <w:rsid w:val="00570AFC"/>
    <w:rsid w:val="0057181F"/>
    <w:rsid w:val="00572946"/>
    <w:rsid w:val="00580C39"/>
    <w:rsid w:val="00582D66"/>
    <w:rsid w:val="0058306E"/>
    <w:rsid w:val="00583B28"/>
    <w:rsid w:val="00584559"/>
    <w:rsid w:val="00585A05"/>
    <w:rsid w:val="00586574"/>
    <w:rsid w:val="0059084C"/>
    <w:rsid w:val="00590C6D"/>
    <w:rsid w:val="00597CC8"/>
    <w:rsid w:val="005A040E"/>
    <w:rsid w:val="005A1FFC"/>
    <w:rsid w:val="005A6073"/>
    <w:rsid w:val="005A693D"/>
    <w:rsid w:val="005A7F57"/>
    <w:rsid w:val="005B03F9"/>
    <w:rsid w:val="005B242A"/>
    <w:rsid w:val="005B25AB"/>
    <w:rsid w:val="005B6112"/>
    <w:rsid w:val="005B72EA"/>
    <w:rsid w:val="005B7A4C"/>
    <w:rsid w:val="005C2CB8"/>
    <w:rsid w:val="005C5A33"/>
    <w:rsid w:val="005C5A63"/>
    <w:rsid w:val="005C61DF"/>
    <w:rsid w:val="005D0801"/>
    <w:rsid w:val="005D0E5A"/>
    <w:rsid w:val="005D1D2E"/>
    <w:rsid w:val="005D38BD"/>
    <w:rsid w:val="005D5F54"/>
    <w:rsid w:val="005D634D"/>
    <w:rsid w:val="005D6369"/>
    <w:rsid w:val="005D6E26"/>
    <w:rsid w:val="005D71D2"/>
    <w:rsid w:val="005D792A"/>
    <w:rsid w:val="005E2447"/>
    <w:rsid w:val="005E2E2D"/>
    <w:rsid w:val="005E4267"/>
    <w:rsid w:val="005E4623"/>
    <w:rsid w:val="005E4AE8"/>
    <w:rsid w:val="005E607B"/>
    <w:rsid w:val="005E62C1"/>
    <w:rsid w:val="005F279C"/>
    <w:rsid w:val="005F2812"/>
    <w:rsid w:val="005F38BE"/>
    <w:rsid w:val="005F61B2"/>
    <w:rsid w:val="005F658B"/>
    <w:rsid w:val="006003F1"/>
    <w:rsid w:val="00601273"/>
    <w:rsid w:val="00605B93"/>
    <w:rsid w:val="00605DEE"/>
    <w:rsid w:val="00606DBA"/>
    <w:rsid w:val="00606FDC"/>
    <w:rsid w:val="00610151"/>
    <w:rsid w:val="0061123B"/>
    <w:rsid w:val="00611373"/>
    <w:rsid w:val="00612BAF"/>
    <w:rsid w:val="00613B8B"/>
    <w:rsid w:val="00613F79"/>
    <w:rsid w:val="00617F06"/>
    <w:rsid w:val="00617F87"/>
    <w:rsid w:val="00622518"/>
    <w:rsid w:val="00624D5F"/>
    <w:rsid w:val="006257BF"/>
    <w:rsid w:val="00636596"/>
    <w:rsid w:val="0063783B"/>
    <w:rsid w:val="00640C34"/>
    <w:rsid w:val="00642AA4"/>
    <w:rsid w:val="0064324D"/>
    <w:rsid w:val="00645E45"/>
    <w:rsid w:val="00646B2E"/>
    <w:rsid w:val="00646DA5"/>
    <w:rsid w:val="006509DE"/>
    <w:rsid w:val="00651623"/>
    <w:rsid w:val="00654543"/>
    <w:rsid w:val="00655B17"/>
    <w:rsid w:val="006566E4"/>
    <w:rsid w:val="00660E12"/>
    <w:rsid w:val="006614CE"/>
    <w:rsid w:val="00662860"/>
    <w:rsid w:val="006634CE"/>
    <w:rsid w:val="006637B3"/>
    <w:rsid w:val="006640F8"/>
    <w:rsid w:val="00664107"/>
    <w:rsid w:val="006711B5"/>
    <w:rsid w:val="006730C1"/>
    <w:rsid w:val="006731CA"/>
    <w:rsid w:val="00674511"/>
    <w:rsid w:val="006754EF"/>
    <w:rsid w:val="00675C6D"/>
    <w:rsid w:val="00677B86"/>
    <w:rsid w:val="00677D06"/>
    <w:rsid w:val="006801AF"/>
    <w:rsid w:val="00680373"/>
    <w:rsid w:val="006813B3"/>
    <w:rsid w:val="006834A2"/>
    <w:rsid w:val="00684A33"/>
    <w:rsid w:val="00690B5E"/>
    <w:rsid w:val="006954B7"/>
    <w:rsid w:val="006A137D"/>
    <w:rsid w:val="006A40AE"/>
    <w:rsid w:val="006A50E2"/>
    <w:rsid w:val="006A6EF8"/>
    <w:rsid w:val="006C0582"/>
    <w:rsid w:val="006C0B9F"/>
    <w:rsid w:val="006C649D"/>
    <w:rsid w:val="006C6A03"/>
    <w:rsid w:val="006D0108"/>
    <w:rsid w:val="006D2032"/>
    <w:rsid w:val="006D65CB"/>
    <w:rsid w:val="006D6C12"/>
    <w:rsid w:val="006E3067"/>
    <w:rsid w:val="006E39A9"/>
    <w:rsid w:val="006E690B"/>
    <w:rsid w:val="006E6BDA"/>
    <w:rsid w:val="006F064C"/>
    <w:rsid w:val="006F0B66"/>
    <w:rsid w:val="006F0DF4"/>
    <w:rsid w:val="006F15C7"/>
    <w:rsid w:val="006F2CC7"/>
    <w:rsid w:val="006F4858"/>
    <w:rsid w:val="006F684C"/>
    <w:rsid w:val="006F7342"/>
    <w:rsid w:val="006F756B"/>
    <w:rsid w:val="006F793E"/>
    <w:rsid w:val="007008EA"/>
    <w:rsid w:val="00700E19"/>
    <w:rsid w:val="00701D6C"/>
    <w:rsid w:val="00701E16"/>
    <w:rsid w:val="007024C5"/>
    <w:rsid w:val="00702DF6"/>
    <w:rsid w:val="007058CA"/>
    <w:rsid w:val="00706216"/>
    <w:rsid w:val="00707244"/>
    <w:rsid w:val="007072EF"/>
    <w:rsid w:val="00707E99"/>
    <w:rsid w:val="007102AE"/>
    <w:rsid w:val="00712C91"/>
    <w:rsid w:val="00713103"/>
    <w:rsid w:val="00713AF1"/>
    <w:rsid w:val="00714462"/>
    <w:rsid w:val="00715A25"/>
    <w:rsid w:val="00715B2C"/>
    <w:rsid w:val="007161DB"/>
    <w:rsid w:val="007164ED"/>
    <w:rsid w:val="0071671A"/>
    <w:rsid w:val="00717BF5"/>
    <w:rsid w:val="007204CD"/>
    <w:rsid w:val="0072073F"/>
    <w:rsid w:val="007227FD"/>
    <w:rsid w:val="00730F26"/>
    <w:rsid w:val="00732185"/>
    <w:rsid w:val="007334F0"/>
    <w:rsid w:val="00734894"/>
    <w:rsid w:val="00735013"/>
    <w:rsid w:val="0073616F"/>
    <w:rsid w:val="007368CD"/>
    <w:rsid w:val="00737A46"/>
    <w:rsid w:val="00746457"/>
    <w:rsid w:val="007466F3"/>
    <w:rsid w:val="00750E70"/>
    <w:rsid w:val="00750EEE"/>
    <w:rsid w:val="0075101C"/>
    <w:rsid w:val="0075235D"/>
    <w:rsid w:val="00755037"/>
    <w:rsid w:val="00755D83"/>
    <w:rsid w:val="00756035"/>
    <w:rsid w:val="00757852"/>
    <w:rsid w:val="00761EB3"/>
    <w:rsid w:val="007650FF"/>
    <w:rsid w:val="00765D0F"/>
    <w:rsid w:val="007737F7"/>
    <w:rsid w:val="00775D07"/>
    <w:rsid w:val="00776AD5"/>
    <w:rsid w:val="00777731"/>
    <w:rsid w:val="0077779F"/>
    <w:rsid w:val="0077786C"/>
    <w:rsid w:val="00780091"/>
    <w:rsid w:val="00782629"/>
    <w:rsid w:val="00783BDC"/>
    <w:rsid w:val="00785AB7"/>
    <w:rsid w:val="00785FE3"/>
    <w:rsid w:val="007860BC"/>
    <w:rsid w:val="007867DB"/>
    <w:rsid w:val="00786F15"/>
    <w:rsid w:val="0078790D"/>
    <w:rsid w:val="007907D6"/>
    <w:rsid w:val="00791A94"/>
    <w:rsid w:val="00791C2C"/>
    <w:rsid w:val="00791E53"/>
    <w:rsid w:val="00792BF7"/>
    <w:rsid w:val="0079349C"/>
    <w:rsid w:val="00795D51"/>
    <w:rsid w:val="007964DE"/>
    <w:rsid w:val="007A0B01"/>
    <w:rsid w:val="007A1B57"/>
    <w:rsid w:val="007A2005"/>
    <w:rsid w:val="007A41B4"/>
    <w:rsid w:val="007A5E39"/>
    <w:rsid w:val="007A6C86"/>
    <w:rsid w:val="007A7B83"/>
    <w:rsid w:val="007B312D"/>
    <w:rsid w:val="007B5D48"/>
    <w:rsid w:val="007B7CB7"/>
    <w:rsid w:val="007C0244"/>
    <w:rsid w:val="007C1308"/>
    <w:rsid w:val="007C1501"/>
    <w:rsid w:val="007C1942"/>
    <w:rsid w:val="007C2FC9"/>
    <w:rsid w:val="007C339A"/>
    <w:rsid w:val="007C4429"/>
    <w:rsid w:val="007C53DB"/>
    <w:rsid w:val="007C5674"/>
    <w:rsid w:val="007C573F"/>
    <w:rsid w:val="007C65DA"/>
    <w:rsid w:val="007C695D"/>
    <w:rsid w:val="007C6ADE"/>
    <w:rsid w:val="007C7E08"/>
    <w:rsid w:val="007D3183"/>
    <w:rsid w:val="007D4FA2"/>
    <w:rsid w:val="007D5013"/>
    <w:rsid w:val="007D6ACE"/>
    <w:rsid w:val="007D7671"/>
    <w:rsid w:val="007E0690"/>
    <w:rsid w:val="007E0A0A"/>
    <w:rsid w:val="007E0C55"/>
    <w:rsid w:val="007E0DD4"/>
    <w:rsid w:val="007E0F2D"/>
    <w:rsid w:val="007E0FD2"/>
    <w:rsid w:val="007E1293"/>
    <w:rsid w:val="007E3FFD"/>
    <w:rsid w:val="007E4017"/>
    <w:rsid w:val="007E43AF"/>
    <w:rsid w:val="007E5294"/>
    <w:rsid w:val="007E6425"/>
    <w:rsid w:val="007E7ADF"/>
    <w:rsid w:val="007E7E8B"/>
    <w:rsid w:val="007F438C"/>
    <w:rsid w:val="007F5033"/>
    <w:rsid w:val="007F5BAF"/>
    <w:rsid w:val="007F7811"/>
    <w:rsid w:val="00800115"/>
    <w:rsid w:val="00801890"/>
    <w:rsid w:val="00801922"/>
    <w:rsid w:val="00803BEC"/>
    <w:rsid w:val="0080496B"/>
    <w:rsid w:val="00804E00"/>
    <w:rsid w:val="00804E51"/>
    <w:rsid w:val="0080544E"/>
    <w:rsid w:val="00806126"/>
    <w:rsid w:val="008062EB"/>
    <w:rsid w:val="00807D36"/>
    <w:rsid w:val="0081000B"/>
    <w:rsid w:val="0081085F"/>
    <w:rsid w:val="00810ABA"/>
    <w:rsid w:val="00810C26"/>
    <w:rsid w:val="008156E0"/>
    <w:rsid w:val="008166BE"/>
    <w:rsid w:val="00817205"/>
    <w:rsid w:val="00825D48"/>
    <w:rsid w:val="00831EA8"/>
    <w:rsid w:val="0083619C"/>
    <w:rsid w:val="008369E6"/>
    <w:rsid w:val="00840B07"/>
    <w:rsid w:val="00842B65"/>
    <w:rsid w:val="00846860"/>
    <w:rsid w:val="0085178D"/>
    <w:rsid w:val="00851EDE"/>
    <w:rsid w:val="00853C9A"/>
    <w:rsid w:val="0085502A"/>
    <w:rsid w:val="00855B7A"/>
    <w:rsid w:val="00856040"/>
    <w:rsid w:val="00862E8B"/>
    <w:rsid w:val="0086440F"/>
    <w:rsid w:val="00864F2F"/>
    <w:rsid w:val="00865050"/>
    <w:rsid w:val="00866E2E"/>
    <w:rsid w:val="00872290"/>
    <w:rsid w:val="0087369B"/>
    <w:rsid w:val="00875994"/>
    <w:rsid w:val="00875E89"/>
    <w:rsid w:val="008763EF"/>
    <w:rsid w:val="00876F8D"/>
    <w:rsid w:val="00880212"/>
    <w:rsid w:val="0088053D"/>
    <w:rsid w:val="008813FA"/>
    <w:rsid w:val="00886B47"/>
    <w:rsid w:val="00886FE0"/>
    <w:rsid w:val="008907CE"/>
    <w:rsid w:val="008909B6"/>
    <w:rsid w:val="0089404E"/>
    <w:rsid w:val="008943E6"/>
    <w:rsid w:val="0089651D"/>
    <w:rsid w:val="00897734"/>
    <w:rsid w:val="008A15A2"/>
    <w:rsid w:val="008A2E68"/>
    <w:rsid w:val="008A5047"/>
    <w:rsid w:val="008B01D7"/>
    <w:rsid w:val="008B037D"/>
    <w:rsid w:val="008B087F"/>
    <w:rsid w:val="008B113A"/>
    <w:rsid w:val="008B13AC"/>
    <w:rsid w:val="008B2016"/>
    <w:rsid w:val="008B2E14"/>
    <w:rsid w:val="008B4A5F"/>
    <w:rsid w:val="008B6379"/>
    <w:rsid w:val="008B6B30"/>
    <w:rsid w:val="008C290B"/>
    <w:rsid w:val="008C2AF9"/>
    <w:rsid w:val="008C37B7"/>
    <w:rsid w:val="008C60EC"/>
    <w:rsid w:val="008C683A"/>
    <w:rsid w:val="008C7293"/>
    <w:rsid w:val="008D06E2"/>
    <w:rsid w:val="008D143E"/>
    <w:rsid w:val="008D35F7"/>
    <w:rsid w:val="008D42AB"/>
    <w:rsid w:val="008D5127"/>
    <w:rsid w:val="008D6EB2"/>
    <w:rsid w:val="008D71DE"/>
    <w:rsid w:val="008D78DF"/>
    <w:rsid w:val="008E02EA"/>
    <w:rsid w:val="008E0E09"/>
    <w:rsid w:val="008E1458"/>
    <w:rsid w:val="008E1A32"/>
    <w:rsid w:val="008E3582"/>
    <w:rsid w:val="008E470B"/>
    <w:rsid w:val="008E760F"/>
    <w:rsid w:val="008E7D8C"/>
    <w:rsid w:val="008F25E6"/>
    <w:rsid w:val="008F3CBD"/>
    <w:rsid w:val="008F6D25"/>
    <w:rsid w:val="008F6EDA"/>
    <w:rsid w:val="00900099"/>
    <w:rsid w:val="00902C4A"/>
    <w:rsid w:val="009064D2"/>
    <w:rsid w:val="00910549"/>
    <w:rsid w:val="00910E7D"/>
    <w:rsid w:val="00911F90"/>
    <w:rsid w:val="009126C0"/>
    <w:rsid w:val="00912798"/>
    <w:rsid w:val="00913060"/>
    <w:rsid w:val="00913B07"/>
    <w:rsid w:val="0091402D"/>
    <w:rsid w:val="009167C1"/>
    <w:rsid w:val="009173B1"/>
    <w:rsid w:val="0091754C"/>
    <w:rsid w:val="0092046F"/>
    <w:rsid w:val="00920FE8"/>
    <w:rsid w:val="0092209C"/>
    <w:rsid w:val="009255E2"/>
    <w:rsid w:val="00925708"/>
    <w:rsid w:val="00926F34"/>
    <w:rsid w:val="00927359"/>
    <w:rsid w:val="00927E36"/>
    <w:rsid w:val="0093021C"/>
    <w:rsid w:val="0093197E"/>
    <w:rsid w:val="00933F26"/>
    <w:rsid w:val="0093674E"/>
    <w:rsid w:val="00937106"/>
    <w:rsid w:val="00937748"/>
    <w:rsid w:val="00940FF1"/>
    <w:rsid w:val="0094119A"/>
    <w:rsid w:val="00941967"/>
    <w:rsid w:val="00941B7A"/>
    <w:rsid w:val="00943573"/>
    <w:rsid w:val="00944790"/>
    <w:rsid w:val="00945AE3"/>
    <w:rsid w:val="00946075"/>
    <w:rsid w:val="009478F2"/>
    <w:rsid w:val="00950FEA"/>
    <w:rsid w:val="00954301"/>
    <w:rsid w:val="009550FD"/>
    <w:rsid w:val="00955135"/>
    <w:rsid w:val="009563E4"/>
    <w:rsid w:val="00957399"/>
    <w:rsid w:val="00957C6F"/>
    <w:rsid w:val="00961FDF"/>
    <w:rsid w:val="00963FFD"/>
    <w:rsid w:val="00964B60"/>
    <w:rsid w:val="0096509A"/>
    <w:rsid w:val="00965856"/>
    <w:rsid w:val="009700E0"/>
    <w:rsid w:val="00970B39"/>
    <w:rsid w:val="00970BF6"/>
    <w:rsid w:val="00970CE7"/>
    <w:rsid w:val="00971D86"/>
    <w:rsid w:val="00974D06"/>
    <w:rsid w:val="0097581C"/>
    <w:rsid w:val="00975FBC"/>
    <w:rsid w:val="00977348"/>
    <w:rsid w:val="00982324"/>
    <w:rsid w:val="009851BE"/>
    <w:rsid w:val="00986978"/>
    <w:rsid w:val="0098712D"/>
    <w:rsid w:val="009873D9"/>
    <w:rsid w:val="009915EB"/>
    <w:rsid w:val="009918A4"/>
    <w:rsid w:val="0099300E"/>
    <w:rsid w:val="00993874"/>
    <w:rsid w:val="00993A7C"/>
    <w:rsid w:val="00995CAB"/>
    <w:rsid w:val="009967A9"/>
    <w:rsid w:val="00996ACF"/>
    <w:rsid w:val="009A361D"/>
    <w:rsid w:val="009A57D9"/>
    <w:rsid w:val="009A6332"/>
    <w:rsid w:val="009A6CF1"/>
    <w:rsid w:val="009B15A4"/>
    <w:rsid w:val="009B51F7"/>
    <w:rsid w:val="009B58A6"/>
    <w:rsid w:val="009B745B"/>
    <w:rsid w:val="009B79D9"/>
    <w:rsid w:val="009C1BAA"/>
    <w:rsid w:val="009C23D0"/>
    <w:rsid w:val="009C3500"/>
    <w:rsid w:val="009C3D7A"/>
    <w:rsid w:val="009C4872"/>
    <w:rsid w:val="009C50D3"/>
    <w:rsid w:val="009C67F5"/>
    <w:rsid w:val="009C73B4"/>
    <w:rsid w:val="009D05C0"/>
    <w:rsid w:val="009D162D"/>
    <w:rsid w:val="009D298A"/>
    <w:rsid w:val="009D43F6"/>
    <w:rsid w:val="009D48C1"/>
    <w:rsid w:val="009D72DC"/>
    <w:rsid w:val="009E0AEF"/>
    <w:rsid w:val="009E1348"/>
    <w:rsid w:val="009E161E"/>
    <w:rsid w:val="009E1D12"/>
    <w:rsid w:val="009E1F8D"/>
    <w:rsid w:val="009E2ECA"/>
    <w:rsid w:val="009E42F6"/>
    <w:rsid w:val="009E43AE"/>
    <w:rsid w:val="009E4C38"/>
    <w:rsid w:val="009F26FB"/>
    <w:rsid w:val="009F361F"/>
    <w:rsid w:val="009F4458"/>
    <w:rsid w:val="009F4B3D"/>
    <w:rsid w:val="009F59C6"/>
    <w:rsid w:val="009F5DE1"/>
    <w:rsid w:val="009F5F39"/>
    <w:rsid w:val="009F6FDF"/>
    <w:rsid w:val="00A01BA6"/>
    <w:rsid w:val="00A03A1C"/>
    <w:rsid w:val="00A050BE"/>
    <w:rsid w:val="00A05A17"/>
    <w:rsid w:val="00A06541"/>
    <w:rsid w:val="00A070DA"/>
    <w:rsid w:val="00A16DC5"/>
    <w:rsid w:val="00A20269"/>
    <w:rsid w:val="00A211F9"/>
    <w:rsid w:val="00A25559"/>
    <w:rsid w:val="00A32574"/>
    <w:rsid w:val="00A335D9"/>
    <w:rsid w:val="00A33E53"/>
    <w:rsid w:val="00A360E4"/>
    <w:rsid w:val="00A40464"/>
    <w:rsid w:val="00A4396B"/>
    <w:rsid w:val="00A44230"/>
    <w:rsid w:val="00A44854"/>
    <w:rsid w:val="00A4583D"/>
    <w:rsid w:val="00A45A8D"/>
    <w:rsid w:val="00A45CB9"/>
    <w:rsid w:val="00A45FA5"/>
    <w:rsid w:val="00A463C9"/>
    <w:rsid w:val="00A4654C"/>
    <w:rsid w:val="00A46BB2"/>
    <w:rsid w:val="00A47794"/>
    <w:rsid w:val="00A51023"/>
    <w:rsid w:val="00A51277"/>
    <w:rsid w:val="00A51326"/>
    <w:rsid w:val="00A51664"/>
    <w:rsid w:val="00A518B5"/>
    <w:rsid w:val="00A51F7A"/>
    <w:rsid w:val="00A52CDB"/>
    <w:rsid w:val="00A602DB"/>
    <w:rsid w:val="00A6034F"/>
    <w:rsid w:val="00A61C33"/>
    <w:rsid w:val="00A61EE2"/>
    <w:rsid w:val="00A64DB7"/>
    <w:rsid w:val="00A65039"/>
    <w:rsid w:val="00A6504D"/>
    <w:rsid w:val="00A65421"/>
    <w:rsid w:val="00A65D86"/>
    <w:rsid w:val="00A67BF0"/>
    <w:rsid w:val="00A73EFC"/>
    <w:rsid w:val="00A76194"/>
    <w:rsid w:val="00A7695E"/>
    <w:rsid w:val="00A8097A"/>
    <w:rsid w:val="00A83230"/>
    <w:rsid w:val="00A83B55"/>
    <w:rsid w:val="00A84A37"/>
    <w:rsid w:val="00A8667D"/>
    <w:rsid w:val="00A87D11"/>
    <w:rsid w:val="00A901EC"/>
    <w:rsid w:val="00A91D5F"/>
    <w:rsid w:val="00A954F7"/>
    <w:rsid w:val="00A95ABC"/>
    <w:rsid w:val="00A9655D"/>
    <w:rsid w:val="00AA0090"/>
    <w:rsid w:val="00AA1367"/>
    <w:rsid w:val="00AA14C7"/>
    <w:rsid w:val="00AA18CD"/>
    <w:rsid w:val="00AA1C59"/>
    <w:rsid w:val="00AA2949"/>
    <w:rsid w:val="00AA30E9"/>
    <w:rsid w:val="00AA5F56"/>
    <w:rsid w:val="00AA6E2A"/>
    <w:rsid w:val="00AB09CF"/>
    <w:rsid w:val="00AB0FCF"/>
    <w:rsid w:val="00AB13BD"/>
    <w:rsid w:val="00AB1846"/>
    <w:rsid w:val="00AB324B"/>
    <w:rsid w:val="00AB34E7"/>
    <w:rsid w:val="00AB44E3"/>
    <w:rsid w:val="00AB6828"/>
    <w:rsid w:val="00AB758C"/>
    <w:rsid w:val="00AB7907"/>
    <w:rsid w:val="00AB7E13"/>
    <w:rsid w:val="00AC260A"/>
    <w:rsid w:val="00AC3838"/>
    <w:rsid w:val="00AC474D"/>
    <w:rsid w:val="00AC47E4"/>
    <w:rsid w:val="00AC4B68"/>
    <w:rsid w:val="00AC6345"/>
    <w:rsid w:val="00AC7290"/>
    <w:rsid w:val="00AD1A86"/>
    <w:rsid w:val="00AD30D4"/>
    <w:rsid w:val="00AD4F9A"/>
    <w:rsid w:val="00AE005B"/>
    <w:rsid w:val="00AE0AF2"/>
    <w:rsid w:val="00AE0C7D"/>
    <w:rsid w:val="00AE17AC"/>
    <w:rsid w:val="00AE33A5"/>
    <w:rsid w:val="00AE3F13"/>
    <w:rsid w:val="00AE6A7B"/>
    <w:rsid w:val="00AE7859"/>
    <w:rsid w:val="00AE7DF8"/>
    <w:rsid w:val="00AF19D0"/>
    <w:rsid w:val="00AF5147"/>
    <w:rsid w:val="00AF6D1C"/>
    <w:rsid w:val="00B0039F"/>
    <w:rsid w:val="00B02A50"/>
    <w:rsid w:val="00B048F5"/>
    <w:rsid w:val="00B0762C"/>
    <w:rsid w:val="00B07A7D"/>
    <w:rsid w:val="00B1008F"/>
    <w:rsid w:val="00B11BB0"/>
    <w:rsid w:val="00B11C0E"/>
    <w:rsid w:val="00B12588"/>
    <w:rsid w:val="00B12A5B"/>
    <w:rsid w:val="00B147C0"/>
    <w:rsid w:val="00B15F3E"/>
    <w:rsid w:val="00B16E23"/>
    <w:rsid w:val="00B16EA1"/>
    <w:rsid w:val="00B21F94"/>
    <w:rsid w:val="00B22315"/>
    <w:rsid w:val="00B22811"/>
    <w:rsid w:val="00B25E6D"/>
    <w:rsid w:val="00B260BC"/>
    <w:rsid w:val="00B273BF"/>
    <w:rsid w:val="00B31CB0"/>
    <w:rsid w:val="00B32192"/>
    <w:rsid w:val="00B33A31"/>
    <w:rsid w:val="00B341D8"/>
    <w:rsid w:val="00B3421D"/>
    <w:rsid w:val="00B35B28"/>
    <w:rsid w:val="00B35C62"/>
    <w:rsid w:val="00B35DB4"/>
    <w:rsid w:val="00B36467"/>
    <w:rsid w:val="00B37889"/>
    <w:rsid w:val="00B4260D"/>
    <w:rsid w:val="00B42758"/>
    <w:rsid w:val="00B42E7B"/>
    <w:rsid w:val="00B45AF9"/>
    <w:rsid w:val="00B45FFB"/>
    <w:rsid w:val="00B47688"/>
    <w:rsid w:val="00B502AD"/>
    <w:rsid w:val="00B51E34"/>
    <w:rsid w:val="00B56FB6"/>
    <w:rsid w:val="00B571B6"/>
    <w:rsid w:val="00B57824"/>
    <w:rsid w:val="00B60D63"/>
    <w:rsid w:val="00B63BE2"/>
    <w:rsid w:val="00B641E7"/>
    <w:rsid w:val="00B65C00"/>
    <w:rsid w:val="00B65DA0"/>
    <w:rsid w:val="00B70B95"/>
    <w:rsid w:val="00B721A3"/>
    <w:rsid w:val="00B75374"/>
    <w:rsid w:val="00B76A76"/>
    <w:rsid w:val="00B80C5E"/>
    <w:rsid w:val="00B810A4"/>
    <w:rsid w:val="00B8160D"/>
    <w:rsid w:val="00B8184F"/>
    <w:rsid w:val="00B83F12"/>
    <w:rsid w:val="00B84C49"/>
    <w:rsid w:val="00B86F4B"/>
    <w:rsid w:val="00B87454"/>
    <w:rsid w:val="00B91190"/>
    <w:rsid w:val="00B92AF5"/>
    <w:rsid w:val="00B933AB"/>
    <w:rsid w:val="00B95C31"/>
    <w:rsid w:val="00B972FD"/>
    <w:rsid w:val="00B9743B"/>
    <w:rsid w:val="00B97500"/>
    <w:rsid w:val="00B97AD5"/>
    <w:rsid w:val="00BA0A33"/>
    <w:rsid w:val="00BA469D"/>
    <w:rsid w:val="00BA46E7"/>
    <w:rsid w:val="00BA48C5"/>
    <w:rsid w:val="00BA552A"/>
    <w:rsid w:val="00BA68B8"/>
    <w:rsid w:val="00BB2979"/>
    <w:rsid w:val="00BB32A9"/>
    <w:rsid w:val="00BB3CE2"/>
    <w:rsid w:val="00BB5B60"/>
    <w:rsid w:val="00BB5FFA"/>
    <w:rsid w:val="00BB7422"/>
    <w:rsid w:val="00BC3641"/>
    <w:rsid w:val="00BC3D4E"/>
    <w:rsid w:val="00BC3FF9"/>
    <w:rsid w:val="00BC54EE"/>
    <w:rsid w:val="00BC5900"/>
    <w:rsid w:val="00BC7B02"/>
    <w:rsid w:val="00BD0193"/>
    <w:rsid w:val="00BD1076"/>
    <w:rsid w:val="00BD12E8"/>
    <w:rsid w:val="00BD56AB"/>
    <w:rsid w:val="00BD6158"/>
    <w:rsid w:val="00BD675B"/>
    <w:rsid w:val="00BE02F5"/>
    <w:rsid w:val="00BE1800"/>
    <w:rsid w:val="00BE3397"/>
    <w:rsid w:val="00BE492A"/>
    <w:rsid w:val="00BE59B0"/>
    <w:rsid w:val="00BF1272"/>
    <w:rsid w:val="00BF1E59"/>
    <w:rsid w:val="00C01F72"/>
    <w:rsid w:val="00C02893"/>
    <w:rsid w:val="00C05407"/>
    <w:rsid w:val="00C0737F"/>
    <w:rsid w:val="00C12C42"/>
    <w:rsid w:val="00C14489"/>
    <w:rsid w:val="00C15C89"/>
    <w:rsid w:val="00C164F3"/>
    <w:rsid w:val="00C2161F"/>
    <w:rsid w:val="00C22567"/>
    <w:rsid w:val="00C22A32"/>
    <w:rsid w:val="00C23CA3"/>
    <w:rsid w:val="00C24333"/>
    <w:rsid w:val="00C24831"/>
    <w:rsid w:val="00C24B2A"/>
    <w:rsid w:val="00C266D6"/>
    <w:rsid w:val="00C2730F"/>
    <w:rsid w:val="00C310B3"/>
    <w:rsid w:val="00C324BB"/>
    <w:rsid w:val="00C344CD"/>
    <w:rsid w:val="00C36169"/>
    <w:rsid w:val="00C364F4"/>
    <w:rsid w:val="00C41FBC"/>
    <w:rsid w:val="00C41FF3"/>
    <w:rsid w:val="00C43CEF"/>
    <w:rsid w:val="00C44C27"/>
    <w:rsid w:val="00C460A0"/>
    <w:rsid w:val="00C46302"/>
    <w:rsid w:val="00C510D5"/>
    <w:rsid w:val="00C522A0"/>
    <w:rsid w:val="00C5296C"/>
    <w:rsid w:val="00C539FC"/>
    <w:rsid w:val="00C54C83"/>
    <w:rsid w:val="00C56077"/>
    <w:rsid w:val="00C560D2"/>
    <w:rsid w:val="00C562C0"/>
    <w:rsid w:val="00C56B24"/>
    <w:rsid w:val="00C56BA3"/>
    <w:rsid w:val="00C60A37"/>
    <w:rsid w:val="00C61696"/>
    <w:rsid w:val="00C626A7"/>
    <w:rsid w:val="00C636E4"/>
    <w:rsid w:val="00C640A1"/>
    <w:rsid w:val="00C645BE"/>
    <w:rsid w:val="00C66051"/>
    <w:rsid w:val="00C6686E"/>
    <w:rsid w:val="00C67E23"/>
    <w:rsid w:val="00C70B41"/>
    <w:rsid w:val="00C7254A"/>
    <w:rsid w:val="00C73794"/>
    <w:rsid w:val="00C75B1B"/>
    <w:rsid w:val="00C77905"/>
    <w:rsid w:val="00C82B4A"/>
    <w:rsid w:val="00C853A5"/>
    <w:rsid w:val="00C92957"/>
    <w:rsid w:val="00C93775"/>
    <w:rsid w:val="00C978F9"/>
    <w:rsid w:val="00CA2307"/>
    <w:rsid w:val="00CA27AD"/>
    <w:rsid w:val="00CA3207"/>
    <w:rsid w:val="00CA3E58"/>
    <w:rsid w:val="00CA57A3"/>
    <w:rsid w:val="00CA64AE"/>
    <w:rsid w:val="00CA7633"/>
    <w:rsid w:val="00CB3305"/>
    <w:rsid w:val="00CB69A6"/>
    <w:rsid w:val="00CC31A1"/>
    <w:rsid w:val="00CC4463"/>
    <w:rsid w:val="00CC5DAC"/>
    <w:rsid w:val="00CC7A4E"/>
    <w:rsid w:val="00CD21E1"/>
    <w:rsid w:val="00CD28CB"/>
    <w:rsid w:val="00CD28DB"/>
    <w:rsid w:val="00CD2BBE"/>
    <w:rsid w:val="00CD3DBE"/>
    <w:rsid w:val="00CD408F"/>
    <w:rsid w:val="00CD49ED"/>
    <w:rsid w:val="00CD51AC"/>
    <w:rsid w:val="00CD7F23"/>
    <w:rsid w:val="00CE4918"/>
    <w:rsid w:val="00CE5FF7"/>
    <w:rsid w:val="00CE6BCF"/>
    <w:rsid w:val="00CF0E09"/>
    <w:rsid w:val="00CF122D"/>
    <w:rsid w:val="00CF23C1"/>
    <w:rsid w:val="00CF2BD7"/>
    <w:rsid w:val="00CF3801"/>
    <w:rsid w:val="00CF5DD3"/>
    <w:rsid w:val="00CF7B23"/>
    <w:rsid w:val="00CF7F45"/>
    <w:rsid w:val="00D02D06"/>
    <w:rsid w:val="00D05BB3"/>
    <w:rsid w:val="00D067F7"/>
    <w:rsid w:val="00D07583"/>
    <w:rsid w:val="00D07791"/>
    <w:rsid w:val="00D10C8B"/>
    <w:rsid w:val="00D11A71"/>
    <w:rsid w:val="00D1630D"/>
    <w:rsid w:val="00D2270E"/>
    <w:rsid w:val="00D22C3E"/>
    <w:rsid w:val="00D25FD7"/>
    <w:rsid w:val="00D273E9"/>
    <w:rsid w:val="00D2790B"/>
    <w:rsid w:val="00D325DD"/>
    <w:rsid w:val="00D32722"/>
    <w:rsid w:val="00D34BAD"/>
    <w:rsid w:val="00D35EA6"/>
    <w:rsid w:val="00D426C6"/>
    <w:rsid w:val="00D44D99"/>
    <w:rsid w:val="00D45F51"/>
    <w:rsid w:val="00D4746F"/>
    <w:rsid w:val="00D51729"/>
    <w:rsid w:val="00D525CF"/>
    <w:rsid w:val="00D534B1"/>
    <w:rsid w:val="00D53EFF"/>
    <w:rsid w:val="00D664B5"/>
    <w:rsid w:val="00D66D87"/>
    <w:rsid w:val="00D701EA"/>
    <w:rsid w:val="00D72CEB"/>
    <w:rsid w:val="00D73047"/>
    <w:rsid w:val="00D735CA"/>
    <w:rsid w:val="00D74CF6"/>
    <w:rsid w:val="00D74EE2"/>
    <w:rsid w:val="00D7619B"/>
    <w:rsid w:val="00D76DDD"/>
    <w:rsid w:val="00D8045A"/>
    <w:rsid w:val="00D84333"/>
    <w:rsid w:val="00D85519"/>
    <w:rsid w:val="00D8592D"/>
    <w:rsid w:val="00D85E7B"/>
    <w:rsid w:val="00D8636A"/>
    <w:rsid w:val="00D864D0"/>
    <w:rsid w:val="00D868F4"/>
    <w:rsid w:val="00D929AD"/>
    <w:rsid w:val="00D97BEB"/>
    <w:rsid w:val="00DA0ECD"/>
    <w:rsid w:val="00DA3BFB"/>
    <w:rsid w:val="00DA53D6"/>
    <w:rsid w:val="00DA55EA"/>
    <w:rsid w:val="00DA6D53"/>
    <w:rsid w:val="00DB0C01"/>
    <w:rsid w:val="00DB1AA5"/>
    <w:rsid w:val="00DB1DC5"/>
    <w:rsid w:val="00DB21A2"/>
    <w:rsid w:val="00DB262E"/>
    <w:rsid w:val="00DB40FA"/>
    <w:rsid w:val="00DB45F6"/>
    <w:rsid w:val="00DB46A7"/>
    <w:rsid w:val="00DB5725"/>
    <w:rsid w:val="00DB623A"/>
    <w:rsid w:val="00DB7162"/>
    <w:rsid w:val="00DB7C38"/>
    <w:rsid w:val="00DC11AE"/>
    <w:rsid w:val="00DC1289"/>
    <w:rsid w:val="00DC401A"/>
    <w:rsid w:val="00DC5FDA"/>
    <w:rsid w:val="00DC65EE"/>
    <w:rsid w:val="00DD4E66"/>
    <w:rsid w:val="00DD5357"/>
    <w:rsid w:val="00DD549E"/>
    <w:rsid w:val="00DD588C"/>
    <w:rsid w:val="00DE0739"/>
    <w:rsid w:val="00DE3336"/>
    <w:rsid w:val="00DE5C6B"/>
    <w:rsid w:val="00DE6619"/>
    <w:rsid w:val="00DE6C18"/>
    <w:rsid w:val="00DF4FF7"/>
    <w:rsid w:val="00DF5C5C"/>
    <w:rsid w:val="00E00B1E"/>
    <w:rsid w:val="00E01086"/>
    <w:rsid w:val="00E0162F"/>
    <w:rsid w:val="00E02B84"/>
    <w:rsid w:val="00E03B7D"/>
    <w:rsid w:val="00E03E30"/>
    <w:rsid w:val="00E0579D"/>
    <w:rsid w:val="00E05821"/>
    <w:rsid w:val="00E06605"/>
    <w:rsid w:val="00E11F49"/>
    <w:rsid w:val="00E126C9"/>
    <w:rsid w:val="00E12DC7"/>
    <w:rsid w:val="00E132CE"/>
    <w:rsid w:val="00E13492"/>
    <w:rsid w:val="00E13E91"/>
    <w:rsid w:val="00E143E7"/>
    <w:rsid w:val="00E145EE"/>
    <w:rsid w:val="00E15D03"/>
    <w:rsid w:val="00E16297"/>
    <w:rsid w:val="00E16311"/>
    <w:rsid w:val="00E203F4"/>
    <w:rsid w:val="00E21574"/>
    <w:rsid w:val="00E22BF4"/>
    <w:rsid w:val="00E242F7"/>
    <w:rsid w:val="00E243AF"/>
    <w:rsid w:val="00E25004"/>
    <w:rsid w:val="00E25E73"/>
    <w:rsid w:val="00E26800"/>
    <w:rsid w:val="00E27D88"/>
    <w:rsid w:val="00E3357D"/>
    <w:rsid w:val="00E33AFD"/>
    <w:rsid w:val="00E35E73"/>
    <w:rsid w:val="00E41466"/>
    <w:rsid w:val="00E43843"/>
    <w:rsid w:val="00E45AE8"/>
    <w:rsid w:val="00E472DF"/>
    <w:rsid w:val="00E5036B"/>
    <w:rsid w:val="00E5142A"/>
    <w:rsid w:val="00E52A3A"/>
    <w:rsid w:val="00E53BE9"/>
    <w:rsid w:val="00E54FB1"/>
    <w:rsid w:val="00E570EC"/>
    <w:rsid w:val="00E603D4"/>
    <w:rsid w:val="00E60DBB"/>
    <w:rsid w:val="00E62645"/>
    <w:rsid w:val="00E62826"/>
    <w:rsid w:val="00E64EF4"/>
    <w:rsid w:val="00E6643E"/>
    <w:rsid w:val="00E7076C"/>
    <w:rsid w:val="00E7235F"/>
    <w:rsid w:val="00E739A7"/>
    <w:rsid w:val="00E77AB6"/>
    <w:rsid w:val="00E80A0E"/>
    <w:rsid w:val="00E81881"/>
    <w:rsid w:val="00E8235B"/>
    <w:rsid w:val="00E83722"/>
    <w:rsid w:val="00E83ECB"/>
    <w:rsid w:val="00E84F9A"/>
    <w:rsid w:val="00E870C7"/>
    <w:rsid w:val="00E87A6B"/>
    <w:rsid w:val="00E91C29"/>
    <w:rsid w:val="00E93E6E"/>
    <w:rsid w:val="00E96AE3"/>
    <w:rsid w:val="00E96F5C"/>
    <w:rsid w:val="00EA1E88"/>
    <w:rsid w:val="00EA22B6"/>
    <w:rsid w:val="00EA2490"/>
    <w:rsid w:val="00EA2E7E"/>
    <w:rsid w:val="00EA4CBC"/>
    <w:rsid w:val="00EA6743"/>
    <w:rsid w:val="00EA7201"/>
    <w:rsid w:val="00EA7562"/>
    <w:rsid w:val="00EB0857"/>
    <w:rsid w:val="00EB0B96"/>
    <w:rsid w:val="00EB37D2"/>
    <w:rsid w:val="00EB416E"/>
    <w:rsid w:val="00EB46B6"/>
    <w:rsid w:val="00EB4C80"/>
    <w:rsid w:val="00EB6818"/>
    <w:rsid w:val="00EC1496"/>
    <w:rsid w:val="00EC1ED8"/>
    <w:rsid w:val="00EC3C03"/>
    <w:rsid w:val="00EC441D"/>
    <w:rsid w:val="00EC5569"/>
    <w:rsid w:val="00EC5765"/>
    <w:rsid w:val="00EC57E3"/>
    <w:rsid w:val="00EC7262"/>
    <w:rsid w:val="00EC7654"/>
    <w:rsid w:val="00EC771A"/>
    <w:rsid w:val="00EC791D"/>
    <w:rsid w:val="00ED0905"/>
    <w:rsid w:val="00ED111A"/>
    <w:rsid w:val="00ED2F07"/>
    <w:rsid w:val="00ED49DD"/>
    <w:rsid w:val="00ED4A19"/>
    <w:rsid w:val="00ED4DA2"/>
    <w:rsid w:val="00ED4E80"/>
    <w:rsid w:val="00ED4FD9"/>
    <w:rsid w:val="00ED515F"/>
    <w:rsid w:val="00ED6CA5"/>
    <w:rsid w:val="00EE00CA"/>
    <w:rsid w:val="00EE1FDD"/>
    <w:rsid w:val="00EE2360"/>
    <w:rsid w:val="00EE296D"/>
    <w:rsid w:val="00EE2DEC"/>
    <w:rsid w:val="00EE65FB"/>
    <w:rsid w:val="00EE6775"/>
    <w:rsid w:val="00EE7CD5"/>
    <w:rsid w:val="00EF0A7D"/>
    <w:rsid w:val="00EF0C2D"/>
    <w:rsid w:val="00EF0E03"/>
    <w:rsid w:val="00EF2619"/>
    <w:rsid w:val="00EF42DB"/>
    <w:rsid w:val="00F003A3"/>
    <w:rsid w:val="00F00E09"/>
    <w:rsid w:val="00F02174"/>
    <w:rsid w:val="00F02781"/>
    <w:rsid w:val="00F056F4"/>
    <w:rsid w:val="00F07A66"/>
    <w:rsid w:val="00F07BA2"/>
    <w:rsid w:val="00F129F3"/>
    <w:rsid w:val="00F13085"/>
    <w:rsid w:val="00F130D5"/>
    <w:rsid w:val="00F1559F"/>
    <w:rsid w:val="00F164A7"/>
    <w:rsid w:val="00F166BB"/>
    <w:rsid w:val="00F17CBB"/>
    <w:rsid w:val="00F20399"/>
    <w:rsid w:val="00F20BA2"/>
    <w:rsid w:val="00F224D2"/>
    <w:rsid w:val="00F22778"/>
    <w:rsid w:val="00F2327C"/>
    <w:rsid w:val="00F2413A"/>
    <w:rsid w:val="00F256EA"/>
    <w:rsid w:val="00F274D8"/>
    <w:rsid w:val="00F27B07"/>
    <w:rsid w:val="00F30383"/>
    <w:rsid w:val="00F3059C"/>
    <w:rsid w:val="00F327B5"/>
    <w:rsid w:val="00F32ABD"/>
    <w:rsid w:val="00F34639"/>
    <w:rsid w:val="00F34A5A"/>
    <w:rsid w:val="00F3587E"/>
    <w:rsid w:val="00F37ACE"/>
    <w:rsid w:val="00F41DC5"/>
    <w:rsid w:val="00F42270"/>
    <w:rsid w:val="00F43034"/>
    <w:rsid w:val="00F43376"/>
    <w:rsid w:val="00F44BCE"/>
    <w:rsid w:val="00F45475"/>
    <w:rsid w:val="00F4678F"/>
    <w:rsid w:val="00F4790D"/>
    <w:rsid w:val="00F4797D"/>
    <w:rsid w:val="00F47CAD"/>
    <w:rsid w:val="00F47E75"/>
    <w:rsid w:val="00F50142"/>
    <w:rsid w:val="00F507F7"/>
    <w:rsid w:val="00F52EE4"/>
    <w:rsid w:val="00F610C0"/>
    <w:rsid w:val="00F62079"/>
    <w:rsid w:val="00F63E42"/>
    <w:rsid w:val="00F6416F"/>
    <w:rsid w:val="00F656DE"/>
    <w:rsid w:val="00F6613A"/>
    <w:rsid w:val="00F678C3"/>
    <w:rsid w:val="00F708AC"/>
    <w:rsid w:val="00F70CD1"/>
    <w:rsid w:val="00F71E28"/>
    <w:rsid w:val="00F72B85"/>
    <w:rsid w:val="00F7408A"/>
    <w:rsid w:val="00F80A40"/>
    <w:rsid w:val="00F8371D"/>
    <w:rsid w:val="00F83AD9"/>
    <w:rsid w:val="00F9040F"/>
    <w:rsid w:val="00F90BC1"/>
    <w:rsid w:val="00F929C7"/>
    <w:rsid w:val="00F92E38"/>
    <w:rsid w:val="00F93783"/>
    <w:rsid w:val="00F94110"/>
    <w:rsid w:val="00F953C3"/>
    <w:rsid w:val="00F959E9"/>
    <w:rsid w:val="00F95B52"/>
    <w:rsid w:val="00FA15BE"/>
    <w:rsid w:val="00FA3449"/>
    <w:rsid w:val="00FA4B4F"/>
    <w:rsid w:val="00FA53C7"/>
    <w:rsid w:val="00FA7BA3"/>
    <w:rsid w:val="00FB214C"/>
    <w:rsid w:val="00FB3387"/>
    <w:rsid w:val="00FB3617"/>
    <w:rsid w:val="00FB3D99"/>
    <w:rsid w:val="00FB5E7C"/>
    <w:rsid w:val="00FB77D9"/>
    <w:rsid w:val="00FB7998"/>
    <w:rsid w:val="00FB79A0"/>
    <w:rsid w:val="00FC0121"/>
    <w:rsid w:val="00FC27BB"/>
    <w:rsid w:val="00FC2CBA"/>
    <w:rsid w:val="00FC3A41"/>
    <w:rsid w:val="00FC3C9C"/>
    <w:rsid w:val="00FC3CE3"/>
    <w:rsid w:val="00FC42AE"/>
    <w:rsid w:val="00FC4873"/>
    <w:rsid w:val="00FC4BF6"/>
    <w:rsid w:val="00FC5FA5"/>
    <w:rsid w:val="00FD2697"/>
    <w:rsid w:val="00FD276B"/>
    <w:rsid w:val="00FD42C6"/>
    <w:rsid w:val="00FD4675"/>
    <w:rsid w:val="00FD549A"/>
    <w:rsid w:val="00FD647D"/>
    <w:rsid w:val="00FE1921"/>
    <w:rsid w:val="00FE2AB4"/>
    <w:rsid w:val="00FE3EC9"/>
    <w:rsid w:val="00FE4D9E"/>
    <w:rsid w:val="00FE70F0"/>
    <w:rsid w:val="00FF1230"/>
    <w:rsid w:val="00FF3498"/>
    <w:rsid w:val="00FF4D88"/>
    <w:rsid w:val="00FF6FE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83DA"/>
  <w15:docId w15:val="{38B9A0CD-3854-4EE6-AA80-6CAC9EC3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7AD5"/>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2">
    <w:name w:val="heading 2"/>
    <w:basedOn w:val="a"/>
    <w:next w:val="a"/>
    <w:link w:val="20"/>
    <w:uiPriority w:val="9"/>
    <w:semiHidden/>
    <w:unhideWhenUsed/>
    <w:qFormat/>
    <w:rsid w:val="003E44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FB7998"/>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7AD5"/>
    <w:rPr>
      <w:color w:val="0563C1" w:themeColor="hyperlink"/>
      <w:u w:val="single"/>
    </w:rPr>
  </w:style>
  <w:style w:type="paragraph" w:styleId="a4">
    <w:name w:val="No Spacing"/>
    <w:uiPriority w:val="1"/>
    <w:qFormat/>
    <w:rsid w:val="00B97AD5"/>
    <w:pPr>
      <w:spacing w:after="0" w:line="240" w:lineRule="auto"/>
    </w:pPr>
    <w:rPr>
      <w:rFonts w:ascii="Calibri" w:eastAsia="Calibri" w:hAnsi="Calibri" w:cs="Times New Roman"/>
      <w:kern w:val="0"/>
      <w14:ligatures w14:val="none"/>
    </w:rPr>
  </w:style>
  <w:style w:type="paragraph" w:styleId="a5">
    <w:name w:val="List Paragraph"/>
    <w:basedOn w:val="a"/>
    <w:uiPriority w:val="34"/>
    <w:qFormat/>
    <w:rsid w:val="00B97AD5"/>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rtejustify">
    <w:name w:val="rtejustify"/>
    <w:basedOn w:val="a"/>
    <w:rsid w:val="00B97AD5"/>
    <w:pPr>
      <w:suppressAutoHyphens w:val="0"/>
      <w:spacing w:before="100" w:beforeAutospacing="1" w:after="100" w:afterAutospacing="1"/>
    </w:pPr>
    <w:rPr>
      <w:lang w:eastAsia="uk-UA"/>
    </w:rPr>
  </w:style>
  <w:style w:type="paragraph" w:styleId="a6">
    <w:name w:val="header"/>
    <w:basedOn w:val="a"/>
    <w:link w:val="a7"/>
    <w:uiPriority w:val="99"/>
    <w:unhideWhenUsed/>
    <w:rsid w:val="00B97AD5"/>
    <w:pPr>
      <w:tabs>
        <w:tab w:val="center" w:pos="4819"/>
        <w:tab w:val="right" w:pos="9639"/>
      </w:tabs>
    </w:pPr>
  </w:style>
  <w:style w:type="character" w:customStyle="1" w:styleId="a7">
    <w:name w:val="Верхній колонтитул Знак"/>
    <w:basedOn w:val="a0"/>
    <w:link w:val="a6"/>
    <w:uiPriority w:val="99"/>
    <w:rsid w:val="00B97AD5"/>
    <w:rPr>
      <w:rFonts w:ascii="Times New Roman" w:eastAsia="Times New Roman" w:hAnsi="Times New Roman" w:cs="Times New Roman"/>
      <w:kern w:val="0"/>
      <w:sz w:val="24"/>
      <w:szCs w:val="24"/>
      <w:lang w:val="ru-RU" w:eastAsia="ar-SA"/>
      <w14:ligatures w14:val="none"/>
    </w:rPr>
  </w:style>
  <w:style w:type="paragraph" w:styleId="a8">
    <w:name w:val="footer"/>
    <w:basedOn w:val="a"/>
    <w:link w:val="a9"/>
    <w:uiPriority w:val="99"/>
    <w:unhideWhenUsed/>
    <w:rsid w:val="00B97AD5"/>
    <w:pPr>
      <w:tabs>
        <w:tab w:val="center" w:pos="4819"/>
        <w:tab w:val="right" w:pos="9639"/>
      </w:tabs>
    </w:pPr>
  </w:style>
  <w:style w:type="character" w:customStyle="1" w:styleId="a9">
    <w:name w:val="Нижній колонтитул Знак"/>
    <w:basedOn w:val="a0"/>
    <w:link w:val="a8"/>
    <w:uiPriority w:val="99"/>
    <w:rsid w:val="00B97AD5"/>
    <w:rPr>
      <w:rFonts w:ascii="Times New Roman" w:eastAsia="Times New Roman" w:hAnsi="Times New Roman" w:cs="Times New Roman"/>
      <w:kern w:val="0"/>
      <w:sz w:val="24"/>
      <w:szCs w:val="24"/>
      <w:lang w:val="ru-RU" w:eastAsia="ar-SA"/>
      <w14:ligatures w14:val="none"/>
    </w:rPr>
  </w:style>
  <w:style w:type="paragraph" w:styleId="aa">
    <w:name w:val="Normal (Web)"/>
    <w:basedOn w:val="a"/>
    <w:uiPriority w:val="99"/>
    <w:unhideWhenUsed/>
    <w:rsid w:val="002E318B"/>
    <w:pPr>
      <w:suppressAutoHyphens w:val="0"/>
      <w:spacing w:before="100" w:beforeAutospacing="1" w:after="100" w:afterAutospacing="1"/>
    </w:pPr>
    <w:rPr>
      <w:lang w:eastAsia="ru-RU"/>
    </w:rPr>
  </w:style>
  <w:style w:type="character" w:customStyle="1" w:styleId="rvts37">
    <w:name w:val="rvts37"/>
    <w:basedOn w:val="a0"/>
    <w:rsid w:val="003419F1"/>
  </w:style>
  <w:style w:type="paragraph" w:customStyle="1" w:styleId="rvps2">
    <w:name w:val="rvps2"/>
    <w:basedOn w:val="a"/>
    <w:rsid w:val="007C53DB"/>
    <w:pPr>
      <w:suppressAutoHyphens w:val="0"/>
      <w:spacing w:before="100" w:beforeAutospacing="1" w:after="100" w:afterAutospacing="1"/>
    </w:pPr>
    <w:rPr>
      <w:lang w:eastAsia="uk-UA"/>
    </w:rPr>
  </w:style>
  <w:style w:type="character" w:customStyle="1" w:styleId="30">
    <w:name w:val="Заголовок 3 Знак"/>
    <w:basedOn w:val="a0"/>
    <w:link w:val="3"/>
    <w:uiPriority w:val="9"/>
    <w:rsid w:val="00FB7998"/>
    <w:rPr>
      <w:rFonts w:ascii="Times New Roman" w:eastAsia="Times New Roman" w:hAnsi="Times New Roman" w:cs="Times New Roman"/>
      <w:b/>
      <w:bCs/>
      <w:kern w:val="0"/>
      <w:sz w:val="27"/>
      <w:szCs w:val="27"/>
      <w:lang w:eastAsia="ru-RU"/>
      <w14:ligatures w14:val="none"/>
    </w:rPr>
  </w:style>
  <w:style w:type="paragraph" w:customStyle="1" w:styleId="tj">
    <w:name w:val="tj"/>
    <w:basedOn w:val="a"/>
    <w:rsid w:val="00FB7998"/>
    <w:pPr>
      <w:suppressAutoHyphens w:val="0"/>
      <w:spacing w:before="100" w:beforeAutospacing="1" w:after="100" w:afterAutospacing="1"/>
    </w:pPr>
    <w:rPr>
      <w:lang w:eastAsia="ru-RU"/>
    </w:rPr>
  </w:style>
  <w:style w:type="character" w:customStyle="1" w:styleId="ab">
    <w:name w:val="Основний текст_"/>
    <w:basedOn w:val="a0"/>
    <w:link w:val="1"/>
    <w:rsid w:val="00910549"/>
    <w:rPr>
      <w:rFonts w:ascii="Times New Roman" w:eastAsia="Times New Roman" w:hAnsi="Times New Roman" w:cs="Times New Roman"/>
    </w:rPr>
  </w:style>
  <w:style w:type="paragraph" w:customStyle="1" w:styleId="1">
    <w:name w:val="Основний текст1"/>
    <w:basedOn w:val="a"/>
    <w:link w:val="ab"/>
    <w:rsid w:val="00910549"/>
    <w:pPr>
      <w:widowControl w:val="0"/>
      <w:suppressAutoHyphens w:val="0"/>
      <w:spacing w:after="120"/>
    </w:pPr>
    <w:rPr>
      <w:kern w:val="2"/>
      <w:sz w:val="22"/>
      <w:szCs w:val="22"/>
      <w:lang w:eastAsia="en-US"/>
      <w14:ligatures w14:val="standardContextual"/>
    </w:rPr>
  </w:style>
  <w:style w:type="paragraph" w:customStyle="1" w:styleId="rteindent1">
    <w:name w:val="rteindent1"/>
    <w:basedOn w:val="a"/>
    <w:uiPriority w:val="99"/>
    <w:rsid w:val="0081000B"/>
    <w:pPr>
      <w:suppressAutoHyphens w:val="0"/>
      <w:spacing w:before="100" w:beforeAutospacing="1" w:after="100" w:afterAutospacing="1"/>
    </w:pPr>
    <w:rPr>
      <w:rFonts w:eastAsiaTheme="minorHAnsi"/>
      <w:lang w:eastAsia="uk-UA"/>
    </w:rPr>
  </w:style>
  <w:style w:type="paragraph" w:styleId="ac">
    <w:name w:val="Balloon Text"/>
    <w:basedOn w:val="a"/>
    <w:link w:val="ad"/>
    <w:uiPriority w:val="99"/>
    <w:semiHidden/>
    <w:unhideWhenUsed/>
    <w:rsid w:val="00C56BA3"/>
    <w:rPr>
      <w:rFonts w:ascii="Segoe UI" w:hAnsi="Segoe UI" w:cs="Segoe UI"/>
      <w:sz w:val="18"/>
      <w:szCs w:val="18"/>
    </w:rPr>
  </w:style>
  <w:style w:type="character" w:customStyle="1" w:styleId="ad">
    <w:name w:val="Текст у виносці Знак"/>
    <w:basedOn w:val="a0"/>
    <w:link w:val="ac"/>
    <w:uiPriority w:val="99"/>
    <w:semiHidden/>
    <w:rsid w:val="00C56BA3"/>
    <w:rPr>
      <w:rFonts w:ascii="Segoe UI" w:eastAsia="Times New Roman" w:hAnsi="Segoe UI" w:cs="Segoe UI"/>
      <w:kern w:val="0"/>
      <w:sz w:val="18"/>
      <w:szCs w:val="18"/>
      <w:lang w:val="ru-RU" w:eastAsia="ar-SA"/>
      <w14:ligatures w14:val="none"/>
    </w:rPr>
  </w:style>
  <w:style w:type="character" w:customStyle="1" w:styleId="rvts51">
    <w:name w:val="rvts51"/>
    <w:basedOn w:val="a0"/>
    <w:rsid w:val="00FA7BA3"/>
  </w:style>
  <w:style w:type="character" w:customStyle="1" w:styleId="rvts48">
    <w:name w:val="rvts48"/>
    <w:basedOn w:val="a0"/>
    <w:rsid w:val="00FA7BA3"/>
  </w:style>
  <w:style w:type="character" w:customStyle="1" w:styleId="rvts57">
    <w:name w:val="rvts57"/>
    <w:basedOn w:val="a0"/>
    <w:rsid w:val="00FA7BA3"/>
  </w:style>
  <w:style w:type="paragraph" w:customStyle="1" w:styleId="ps4">
    <w:name w:val="ps4"/>
    <w:basedOn w:val="a"/>
    <w:rsid w:val="00856040"/>
    <w:pPr>
      <w:suppressAutoHyphens w:val="0"/>
      <w:spacing w:before="100" w:beforeAutospacing="1" w:after="100" w:afterAutospacing="1"/>
    </w:pPr>
    <w:rPr>
      <w:lang w:eastAsia="uk-UA"/>
    </w:rPr>
  </w:style>
  <w:style w:type="paragraph" w:customStyle="1" w:styleId="ps3">
    <w:name w:val="ps3"/>
    <w:basedOn w:val="a"/>
    <w:rsid w:val="00856040"/>
    <w:pPr>
      <w:suppressAutoHyphens w:val="0"/>
      <w:spacing w:before="100" w:beforeAutospacing="1" w:after="100" w:afterAutospacing="1"/>
    </w:pPr>
    <w:rPr>
      <w:lang w:eastAsia="uk-UA"/>
    </w:rPr>
  </w:style>
  <w:style w:type="paragraph" w:customStyle="1" w:styleId="ps2">
    <w:name w:val="ps2"/>
    <w:basedOn w:val="a"/>
    <w:rsid w:val="00856040"/>
    <w:pPr>
      <w:suppressAutoHyphens w:val="0"/>
      <w:spacing w:before="100" w:beforeAutospacing="1" w:after="100" w:afterAutospacing="1"/>
    </w:pPr>
    <w:rPr>
      <w:lang w:eastAsia="uk-UA"/>
    </w:rPr>
  </w:style>
  <w:style w:type="paragraph" w:customStyle="1" w:styleId="rvps7">
    <w:name w:val="rvps7"/>
    <w:basedOn w:val="a"/>
    <w:rsid w:val="005275AC"/>
    <w:pPr>
      <w:suppressAutoHyphens w:val="0"/>
      <w:spacing w:before="100" w:beforeAutospacing="1" w:after="100" w:afterAutospacing="1"/>
    </w:pPr>
    <w:rPr>
      <w:lang w:eastAsia="uk-UA"/>
    </w:rPr>
  </w:style>
  <w:style w:type="character" w:customStyle="1" w:styleId="rvts44">
    <w:name w:val="rvts44"/>
    <w:basedOn w:val="a0"/>
    <w:rsid w:val="005275AC"/>
  </w:style>
  <w:style w:type="character" w:customStyle="1" w:styleId="rvts15">
    <w:name w:val="rvts15"/>
    <w:basedOn w:val="a0"/>
    <w:rsid w:val="005275AC"/>
  </w:style>
  <w:style w:type="character" w:customStyle="1" w:styleId="rvts16">
    <w:name w:val="rvts16"/>
    <w:basedOn w:val="a0"/>
    <w:rsid w:val="005275AC"/>
  </w:style>
  <w:style w:type="character" w:customStyle="1" w:styleId="rvts18">
    <w:name w:val="rvts18"/>
    <w:basedOn w:val="a0"/>
    <w:rsid w:val="005275AC"/>
  </w:style>
  <w:style w:type="paragraph" w:customStyle="1" w:styleId="rvps4">
    <w:name w:val="rvps4"/>
    <w:basedOn w:val="a"/>
    <w:rsid w:val="005275AC"/>
    <w:pPr>
      <w:suppressAutoHyphens w:val="0"/>
      <w:spacing w:before="100" w:beforeAutospacing="1" w:after="100" w:afterAutospacing="1"/>
    </w:pPr>
    <w:rPr>
      <w:lang w:eastAsia="uk-UA"/>
    </w:rPr>
  </w:style>
  <w:style w:type="character" w:customStyle="1" w:styleId="rvts22">
    <w:name w:val="rvts22"/>
    <w:basedOn w:val="a0"/>
    <w:rsid w:val="005275AC"/>
  </w:style>
  <w:style w:type="character" w:customStyle="1" w:styleId="rvts24">
    <w:name w:val="rvts24"/>
    <w:basedOn w:val="a0"/>
    <w:rsid w:val="005275AC"/>
  </w:style>
  <w:style w:type="character" w:customStyle="1" w:styleId="rvts26">
    <w:name w:val="rvts26"/>
    <w:basedOn w:val="a0"/>
    <w:rsid w:val="005275AC"/>
  </w:style>
  <w:style w:type="character" w:customStyle="1" w:styleId="rvts28">
    <w:name w:val="rvts28"/>
    <w:basedOn w:val="a0"/>
    <w:rsid w:val="005275AC"/>
  </w:style>
  <w:style w:type="character" w:customStyle="1" w:styleId="rvts29">
    <w:name w:val="rvts29"/>
    <w:basedOn w:val="a0"/>
    <w:rsid w:val="005275AC"/>
  </w:style>
  <w:style w:type="character" w:customStyle="1" w:styleId="rvts38">
    <w:name w:val="rvts38"/>
    <w:basedOn w:val="a0"/>
    <w:rsid w:val="005275AC"/>
  </w:style>
  <w:style w:type="character" w:customStyle="1" w:styleId="rvts40">
    <w:name w:val="rvts40"/>
    <w:basedOn w:val="a0"/>
    <w:rsid w:val="005275AC"/>
  </w:style>
  <w:style w:type="paragraph" w:customStyle="1" w:styleId="rvps5">
    <w:name w:val="rvps5"/>
    <w:basedOn w:val="a"/>
    <w:rsid w:val="005275AC"/>
    <w:pPr>
      <w:suppressAutoHyphens w:val="0"/>
      <w:spacing w:before="100" w:beforeAutospacing="1" w:after="100" w:afterAutospacing="1"/>
    </w:pPr>
    <w:rPr>
      <w:lang w:eastAsia="uk-UA"/>
    </w:rPr>
  </w:style>
  <w:style w:type="character" w:customStyle="1" w:styleId="rvts42">
    <w:name w:val="rvts42"/>
    <w:basedOn w:val="a0"/>
    <w:rsid w:val="005275AC"/>
  </w:style>
  <w:style w:type="character" w:customStyle="1" w:styleId="rvts43">
    <w:name w:val="rvts43"/>
    <w:basedOn w:val="a0"/>
    <w:rsid w:val="005275AC"/>
  </w:style>
  <w:style w:type="character" w:customStyle="1" w:styleId="rvts45">
    <w:name w:val="rvts45"/>
    <w:basedOn w:val="a0"/>
    <w:rsid w:val="005275AC"/>
  </w:style>
  <w:style w:type="character" w:customStyle="1" w:styleId="fontstyle01">
    <w:name w:val="fontstyle01"/>
    <w:basedOn w:val="a0"/>
    <w:rsid w:val="00F056F4"/>
    <w:rPr>
      <w:rFonts w:ascii="CerebriSans-Medium" w:hAnsi="CerebriSans-Medium" w:hint="default"/>
      <w:b w:val="0"/>
      <w:bCs w:val="0"/>
      <w:i w:val="0"/>
      <w:iCs w:val="0"/>
      <w:color w:val="000000"/>
      <w:sz w:val="16"/>
      <w:szCs w:val="16"/>
    </w:rPr>
  </w:style>
  <w:style w:type="character" w:customStyle="1" w:styleId="fontstyle21">
    <w:name w:val="fontstyle21"/>
    <w:basedOn w:val="a0"/>
    <w:rsid w:val="00F056F4"/>
    <w:rPr>
      <w:rFonts w:ascii="ArialMT" w:hAnsi="ArialMT" w:hint="default"/>
      <w:b w:val="0"/>
      <w:bCs w:val="0"/>
      <w:i w:val="0"/>
      <w:iCs w:val="0"/>
      <w:color w:val="000000"/>
      <w:sz w:val="16"/>
      <w:szCs w:val="16"/>
    </w:rPr>
  </w:style>
  <w:style w:type="table" w:styleId="ae">
    <w:name w:val="Table Grid"/>
    <w:basedOn w:val="a1"/>
    <w:uiPriority w:val="39"/>
    <w:rsid w:val="00606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92046F"/>
    <w:rPr>
      <w:b/>
      <w:bCs/>
    </w:rPr>
  </w:style>
  <w:style w:type="character" w:customStyle="1" w:styleId="fontstyle31">
    <w:name w:val="fontstyle31"/>
    <w:basedOn w:val="a0"/>
    <w:rsid w:val="00482F89"/>
    <w:rPr>
      <w:rFonts w:ascii="TimesNewRomanPS-ItalicMT" w:hAnsi="TimesNewRomanPS-ItalicMT" w:hint="default"/>
      <w:b w:val="0"/>
      <w:bCs w:val="0"/>
      <w:i/>
      <w:iCs/>
      <w:color w:val="000000"/>
      <w:sz w:val="24"/>
      <w:szCs w:val="24"/>
    </w:rPr>
  </w:style>
  <w:style w:type="character" w:customStyle="1" w:styleId="fontstyle11">
    <w:name w:val="fontstyle11"/>
    <w:basedOn w:val="a0"/>
    <w:rsid w:val="0042466F"/>
    <w:rPr>
      <w:rFonts w:ascii="TimesNewRomanPS-BoldMT" w:hAnsi="TimesNewRomanPS-BoldMT" w:hint="default"/>
      <w:b/>
      <w:bCs/>
      <w:i w:val="0"/>
      <w:iCs w:val="0"/>
      <w:color w:val="000000"/>
      <w:sz w:val="24"/>
      <w:szCs w:val="24"/>
    </w:rPr>
  </w:style>
  <w:style w:type="character" w:customStyle="1" w:styleId="20">
    <w:name w:val="Заголовок 2 Знак"/>
    <w:basedOn w:val="a0"/>
    <w:link w:val="2"/>
    <w:uiPriority w:val="9"/>
    <w:semiHidden/>
    <w:rsid w:val="003E44CC"/>
    <w:rPr>
      <w:rFonts w:asciiTheme="majorHAnsi" w:eastAsiaTheme="majorEastAsia" w:hAnsiTheme="majorHAnsi" w:cstheme="majorBidi"/>
      <w:color w:val="2F5496" w:themeColor="accent1" w:themeShade="BF"/>
      <w:kern w:val="0"/>
      <w:sz w:val="26"/>
      <w:szCs w:val="26"/>
      <w:lang w:eastAsia="ar-SA"/>
      <w14:ligatures w14:val="none"/>
    </w:rPr>
  </w:style>
  <w:style w:type="paragraph" w:customStyle="1" w:styleId="ps1">
    <w:name w:val="ps1"/>
    <w:basedOn w:val="a"/>
    <w:rsid w:val="003E44CC"/>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449">
      <w:bodyDiv w:val="1"/>
      <w:marLeft w:val="0"/>
      <w:marRight w:val="0"/>
      <w:marTop w:val="0"/>
      <w:marBottom w:val="0"/>
      <w:divBdr>
        <w:top w:val="none" w:sz="0" w:space="0" w:color="auto"/>
        <w:left w:val="none" w:sz="0" w:space="0" w:color="auto"/>
        <w:bottom w:val="none" w:sz="0" w:space="0" w:color="auto"/>
        <w:right w:val="none" w:sz="0" w:space="0" w:color="auto"/>
      </w:divBdr>
    </w:div>
    <w:div w:id="11423013">
      <w:bodyDiv w:val="1"/>
      <w:marLeft w:val="0"/>
      <w:marRight w:val="0"/>
      <w:marTop w:val="0"/>
      <w:marBottom w:val="0"/>
      <w:divBdr>
        <w:top w:val="none" w:sz="0" w:space="0" w:color="auto"/>
        <w:left w:val="none" w:sz="0" w:space="0" w:color="auto"/>
        <w:bottom w:val="none" w:sz="0" w:space="0" w:color="auto"/>
        <w:right w:val="none" w:sz="0" w:space="0" w:color="auto"/>
      </w:divBdr>
    </w:div>
    <w:div w:id="15153706">
      <w:bodyDiv w:val="1"/>
      <w:marLeft w:val="0"/>
      <w:marRight w:val="0"/>
      <w:marTop w:val="0"/>
      <w:marBottom w:val="0"/>
      <w:divBdr>
        <w:top w:val="none" w:sz="0" w:space="0" w:color="auto"/>
        <w:left w:val="none" w:sz="0" w:space="0" w:color="auto"/>
        <w:bottom w:val="none" w:sz="0" w:space="0" w:color="auto"/>
        <w:right w:val="none" w:sz="0" w:space="0" w:color="auto"/>
      </w:divBdr>
    </w:div>
    <w:div w:id="57018041">
      <w:bodyDiv w:val="1"/>
      <w:marLeft w:val="0"/>
      <w:marRight w:val="0"/>
      <w:marTop w:val="0"/>
      <w:marBottom w:val="0"/>
      <w:divBdr>
        <w:top w:val="none" w:sz="0" w:space="0" w:color="auto"/>
        <w:left w:val="none" w:sz="0" w:space="0" w:color="auto"/>
        <w:bottom w:val="none" w:sz="0" w:space="0" w:color="auto"/>
        <w:right w:val="none" w:sz="0" w:space="0" w:color="auto"/>
      </w:divBdr>
    </w:div>
    <w:div w:id="223956402">
      <w:bodyDiv w:val="1"/>
      <w:marLeft w:val="0"/>
      <w:marRight w:val="0"/>
      <w:marTop w:val="0"/>
      <w:marBottom w:val="0"/>
      <w:divBdr>
        <w:top w:val="none" w:sz="0" w:space="0" w:color="auto"/>
        <w:left w:val="none" w:sz="0" w:space="0" w:color="auto"/>
        <w:bottom w:val="none" w:sz="0" w:space="0" w:color="auto"/>
        <w:right w:val="none" w:sz="0" w:space="0" w:color="auto"/>
      </w:divBdr>
    </w:div>
    <w:div w:id="268124642">
      <w:bodyDiv w:val="1"/>
      <w:marLeft w:val="0"/>
      <w:marRight w:val="0"/>
      <w:marTop w:val="0"/>
      <w:marBottom w:val="0"/>
      <w:divBdr>
        <w:top w:val="none" w:sz="0" w:space="0" w:color="auto"/>
        <w:left w:val="none" w:sz="0" w:space="0" w:color="auto"/>
        <w:bottom w:val="none" w:sz="0" w:space="0" w:color="auto"/>
        <w:right w:val="none" w:sz="0" w:space="0" w:color="auto"/>
      </w:divBdr>
    </w:div>
    <w:div w:id="268319747">
      <w:bodyDiv w:val="1"/>
      <w:marLeft w:val="0"/>
      <w:marRight w:val="0"/>
      <w:marTop w:val="0"/>
      <w:marBottom w:val="0"/>
      <w:divBdr>
        <w:top w:val="none" w:sz="0" w:space="0" w:color="auto"/>
        <w:left w:val="none" w:sz="0" w:space="0" w:color="auto"/>
        <w:bottom w:val="none" w:sz="0" w:space="0" w:color="auto"/>
        <w:right w:val="none" w:sz="0" w:space="0" w:color="auto"/>
      </w:divBdr>
    </w:div>
    <w:div w:id="372926370">
      <w:bodyDiv w:val="1"/>
      <w:marLeft w:val="0"/>
      <w:marRight w:val="0"/>
      <w:marTop w:val="0"/>
      <w:marBottom w:val="0"/>
      <w:divBdr>
        <w:top w:val="none" w:sz="0" w:space="0" w:color="auto"/>
        <w:left w:val="none" w:sz="0" w:space="0" w:color="auto"/>
        <w:bottom w:val="none" w:sz="0" w:space="0" w:color="auto"/>
        <w:right w:val="none" w:sz="0" w:space="0" w:color="auto"/>
      </w:divBdr>
    </w:div>
    <w:div w:id="375082932">
      <w:bodyDiv w:val="1"/>
      <w:marLeft w:val="0"/>
      <w:marRight w:val="0"/>
      <w:marTop w:val="0"/>
      <w:marBottom w:val="0"/>
      <w:divBdr>
        <w:top w:val="none" w:sz="0" w:space="0" w:color="auto"/>
        <w:left w:val="none" w:sz="0" w:space="0" w:color="auto"/>
        <w:bottom w:val="none" w:sz="0" w:space="0" w:color="auto"/>
        <w:right w:val="none" w:sz="0" w:space="0" w:color="auto"/>
      </w:divBdr>
      <w:divsChild>
        <w:div w:id="1464081608">
          <w:marLeft w:val="0"/>
          <w:marRight w:val="0"/>
          <w:marTop w:val="0"/>
          <w:marBottom w:val="0"/>
          <w:divBdr>
            <w:top w:val="none" w:sz="0" w:space="0" w:color="auto"/>
            <w:left w:val="none" w:sz="0" w:space="0" w:color="auto"/>
            <w:bottom w:val="none" w:sz="0" w:space="0" w:color="auto"/>
            <w:right w:val="none" w:sz="0" w:space="0" w:color="auto"/>
          </w:divBdr>
        </w:div>
        <w:div w:id="647788979">
          <w:marLeft w:val="0"/>
          <w:marRight w:val="0"/>
          <w:marTop w:val="0"/>
          <w:marBottom w:val="0"/>
          <w:divBdr>
            <w:top w:val="none" w:sz="0" w:space="0" w:color="auto"/>
            <w:left w:val="none" w:sz="0" w:space="0" w:color="auto"/>
            <w:bottom w:val="none" w:sz="0" w:space="0" w:color="auto"/>
            <w:right w:val="none" w:sz="0" w:space="0" w:color="auto"/>
          </w:divBdr>
        </w:div>
        <w:div w:id="1886915857">
          <w:marLeft w:val="0"/>
          <w:marRight w:val="0"/>
          <w:marTop w:val="0"/>
          <w:marBottom w:val="0"/>
          <w:divBdr>
            <w:top w:val="none" w:sz="0" w:space="0" w:color="auto"/>
            <w:left w:val="none" w:sz="0" w:space="0" w:color="auto"/>
            <w:bottom w:val="none" w:sz="0" w:space="0" w:color="auto"/>
            <w:right w:val="none" w:sz="0" w:space="0" w:color="auto"/>
          </w:divBdr>
        </w:div>
        <w:div w:id="1523057572">
          <w:marLeft w:val="0"/>
          <w:marRight w:val="0"/>
          <w:marTop w:val="0"/>
          <w:marBottom w:val="0"/>
          <w:divBdr>
            <w:top w:val="none" w:sz="0" w:space="0" w:color="auto"/>
            <w:left w:val="none" w:sz="0" w:space="0" w:color="auto"/>
            <w:bottom w:val="none" w:sz="0" w:space="0" w:color="auto"/>
            <w:right w:val="none" w:sz="0" w:space="0" w:color="auto"/>
          </w:divBdr>
        </w:div>
        <w:div w:id="758796898">
          <w:marLeft w:val="0"/>
          <w:marRight w:val="0"/>
          <w:marTop w:val="0"/>
          <w:marBottom w:val="0"/>
          <w:divBdr>
            <w:top w:val="none" w:sz="0" w:space="0" w:color="auto"/>
            <w:left w:val="none" w:sz="0" w:space="0" w:color="auto"/>
            <w:bottom w:val="none" w:sz="0" w:space="0" w:color="auto"/>
            <w:right w:val="none" w:sz="0" w:space="0" w:color="auto"/>
          </w:divBdr>
        </w:div>
        <w:div w:id="423192527">
          <w:marLeft w:val="0"/>
          <w:marRight w:val="0"/>
          <w:marTop w:val="0"/>
          <w:marBottom w:val="0"/>
          <w:divBdr>
            <w:top w:val="none" w:sz="0" w:space="0" w:color="auto"/>
            <w:left w:val="none" w:sz="0" w:space="0" w:color="auto"/>
            <w:bottom w:val="none" w:sz="0" w:space="0" w:color="auto"/>
            <w:right w:val="none" w:sz="0" w:space="0" w:color="auto"/>
          </w:divBdr>
        </w:div>
        <w:div w:id="299044486">
          <w:marLeft w:val="0"/>
          <w:marRight w:val="0"/>
          <w:marTop w:val="0"/>
          <w:marBottom w:val="0"/>
          <w:divBdr>
            <w:top w:val="none" w:sz="0" w:space="0" w:color="auto"/>
            <w:left w:val="none" w:sz="0" w:space="0" w:color="auto"/>
            <w:bottom w:val="none" w:sz="0" w:space="0" w:color="auto"/>
            <w:right w:val="none" w:sz="0" w:space="0" w:color="auto"/>
          </w:divBdr>
        </w:div>
        <w:div w:id="990477600">
          <w:marLeft w:val="0"/>
          <w:marRight w:val="0"/>
          <w:marTop w:val="0"/>
          <w:marBottom w:val="0"/>
          <w:divBdr>
            <w:top w:val="none" w:sz="0" w:space="0" w:color="auto"/>
            <w:left w:val="none" w:sz="0" w:space="0" w:color="auto"/>
            <w:bottom w:val="none" w:sz="0" w:space="0" w:color="auto"/>
            <w:right w:val="none" w:sz="0" w:space="0" w:color="auto"/>
          </w:divBdr>
        </w:div>
        <w:div w:id="1804542918">
          <w:marLeft w:val="0"/>
          <w:marRight w:val="0"/>
          <w:marTop w:val="0"/>
          <w:marBottom w:val="0"/>
          <w:divBdr>
            <w:top w:val="none" w:sz="0" w:space="0" w:color="auto"/>
            <w:left w:val="none" w:sz="0" w:space="0" w:color="auto"/>
            <w:bottom w:val="none" w:sz="0" w:space="0" w:color="auto"/>
            <w:right w:val="none" w:sz="0" w:space="0" w:color="auto"/>
          </w:divBdr>
        </w:div>
        <w:div w:id="2125996030">
          <w:marLeft w:val="0"/>
          <w:marRight w:val="0"/>
          <w:marTop w:val="0"/>
          <w:marBottom w:val="0"/>
          <w:divBdr>
            <w:top w:val="none" w:sz="0" w:space="0" w:color="auto"/>
            <w:left w:val="none" w:sz="0" w:space="0" w:color="auto"/>
            <w:bottom w:val="none" w:sz="0" w:space="0" w:color="auto"/>
            <w:right w:val="none" w:sz="0" w:space="0" w:color="auto"/>
          </w:divBdr>
        </w:div>
        <w:div w:id="1635793039">
          <w:marLeft w:val="0"/>
          <w:marRight w:val="0"/>
          <w:marTop w:val="0"/>
          <w:marBottom w:val="0"/>
          <w:divBdr>
            <w:top w:val="none" w:sz="0" w:space="0" w:color="auto"/>
            <w:left w:val="none" w:sz="0" w:space="0" w:color="auto"/>
            <w:bottom w:val="none" w:sz="0" w:space="0" w:color="auto"/>
            <w:right w:val="none" w:sz="0" w:space="0" w:color="auto"/>
          </w:divBdr>
        </w:div>
        <w:div w:id="1502237484">
          <w:marLeft w:val="0"/>
          <w:marRight w:val="0"/>
          <w:marTop w:val="0"/>
          <w:marBottom w:val="0"/>
          <w:divBdr>
            <w:top w:val="none" w:sz="0" w:space="0" w:color="auto"/>
            <w:left w:val="none" w:sz="0" w:space="0" w:color="auto"/>
            <w:bottom w:val="none" w:sz="0" w:space="0" w:color="auto"/>
            <w:right w:val="none" w:sz="0" w:space="0" w:color="auto"/>
          </w:divBdr>
        </w:div>
        <w:div w:id="1915822316">
          <w:marLeft w:val="0"/>
          <w:marRight w:val="0"/>
          <w:marTop w:val="0"/>
          <w:marBottom w:val="0"/>
          <w:divBdr>
            <w:top w:val="none" w:sz="0" w:space="0" w:color="auto"/>
            <w:left w:val="none" w:sz="0" w:space="0" w:color="auto"/>
            <w:bottom w:val="none" w:sz="0" w:space="0" w:color="auto"/>
            <w:right w:val="none" w:sz="0" w:space="0" w:color="auto"/>
          </w:divBdr>
        </w:div>
        <w:div w:id="91050386">
          <w:marLeft w:val="0"/>
          <w:marRight w:val="0"/>
          <w:marTop w:val="0"/>
          <w:marBottom w:val="0"/>
          <w:divBdr>
            <w:top w:val="none" w:sz="0" w:space="0" w:color="auto"/>
            <w:left w:val="none" w:sz="0" w:space="0" w:color="auto"/>
            <w:bottom w:val="none" w:sz="0" w:space="0" w:color="auto"/>
            <w:right w:val="none" w:sz="0" w:space="0" w:color="auto"/>
          </w:divBdr>
        </w:div>
        <w:div w:id="1717582355">
          <w:marLeft w:val="0"/>
          <w:marRight w:val="0"/>
          <w:marTop w:val="0"/>
          <w:marBottom w:val="0"/>
          <w:divBdr>
            <w:top w:val="none" w:sz="0" w:space="0" w:color="auto"/>
            <w:left w:val="none" w:sz="0" w:space="0" w:color="auto"/>
            <w:bottom w:val="none" w:sz="0" w:space="0" w:color="auto"/>
            <w:right w:val="none" w:sz="0" w:space="0" w:color="auto"/>
          </w:divBdr>
        </w:div>
        <w:div w:id="5520976">
          <w:marLeft w:val="0"/>
          <w:marRight w:val="0"/>
          <w:marTop w:val="0"/>
          <w:marBottom w:val="0"/>
          <w:divBdr>
            <w:top w:val="none" w:sz="0" w:space="0" w:color="auto"/>
            <w:left w:val="none" w:sz="0" w:space="0" w:color="auto"/>
            <w:bottom w:val="none" w:sz="0" w:space="0" w:color="auto"/>
            <w:right w:val="none" w:sz="0" w:space="0" w:color="auto"/>
          </w:divBdr>
        </w:div>
        <w:div w:id="487598834">
          <w:marLeft w:val="0"/>
          <w:marRight w:val="0"/>
          <w:marTop w:val="0"/>
          <w:marBottom w:val="0"/>
          <w:divBdr>
            <w:top w:val="none" w:sz="0" w:space="0" w:color="auto"/>
            <w:left w:val="none" w:sz="0" w:space="0" w:color="auto"/>
            <w:bottom w:val="none" w:sz="0" w:space="0" w:color="auto"/>
            <w:right w:val="none" w:sz="0" w:space="0" w:color="auto"/>
          </w:divBdr>
        </w:div>
      </w:divsChild>
    </w:div>
    <w:div w:id="417481744">
      <w:bodyDiv w:val="1"/>
      <w:marLeft w:val="0"/>
      <w:marRight w:val="0"/>
      <w:marTop w:val="0"/>
      <w:marBottom w:val="0"/>
      <w:divBdr>
        <w:top w:val="none" w:sz="0" w:space="0" w:color="auto"/>
        <w:left w:val="none" w:sz="0" w:space="0" w:color="auto"/>
        <w:bottom w:val="none" w:sz="0" w:space="0" w:color="auto"/>
        <w:right w:val="none" w:sz="0" w:space="0" w:color="auto"/>
      </w:divBdr>
    </w:div>
    <w:div w:id="452410149">
      <w:bodyDiv w:val="1"/>
      <w:marLeft w:val="0"/>
      <w:marRight w:val="0"/>
      <w:marTop w:val="0"/>
      <w:marBottom w:val="0"/>
      <w:divBdr>
        <w:top w:val="none" w:sz="0" w:space="0" w:color="auto"/>
        <w:left w:val="none" w:sz="0" w:space="0" w:color="auto"/>
        <w:bottom w:val="none" w:sz="0" w:space="0" w:color="auto"/>
        <w:right w:val="none" w:sz="0" w:space="0" w:color="auto"/>
      </w:divBdr>
    </w:div>
    <w:div w:id="502283794">
      <w:bodyDiv w:val="1"/>
      <w:marLeft w:val="0"/>
      <w:marRight w:val="0"/>
      <w:marTop w:val="0"/>
      <w:marBottom w:val="0"/>
      <w:divBdr>
        <w:top w:val="none" w:sz="0" w:space="0" w:color="auto"/>
        <w:left w:val="none" w:sz="0" w:space="0" w:color="auto"/>
        <w:bottom w:val="none" w:sz="0" w:space="0" w:color="auto"/>
        <w:right w:val="none" w:sz="0" w:space="0" w:color="auto"/>
      </w:divBdr>
    </w:div>
    <w:div w:id="601886765">
      <w:bodyDiv w:val="1"/>
      <w:marLeft w:val="0"/>
      <w:marRight w:val="0"/>
      <w:marTop w:val="0"/>
      <w:marBottom w:val="0"/>
      <w:divBdr>
        <w:top w:val="none" w:sz="0" w:space="0" w:color="auto"/>
        <w:left w:val="none" w:sz="0" w:space="0" w:color="auto"/>
        <w:bottom w:val="none" w:sz="0" w:space="0" w:color="auto"/>
        <w:right w:val="none" w:sz="0" w:space="0" w:color="auto"/>
      </w:divBdr>
    </w:div>
    <w:div w:id="615989246">
      <w:bodyDiv w:val="1"/>
      <w:marLeft w:val="0"/>
      <w:marRight w:val="0"/>
      <w:marTop w:val="0"/>
      <w:marBottom w:val="0"/>
      <w:divBdr>
        <w:top w:val="none" w:sz="0" w:space="0" w:color="auto"/>
        <w:left w:val="none" w:sz="0" w:space="0" w:color="auto"/>
        <w:bottom w:val="none" w:sz="0" w:space="0" w:color="auto"/>
        <w:right w:val="none" w:sz="0" w:space="0" w:color="auto"/>
      </w:divBdr>
      <w:divsChild>
        <w:div w:id="487479946">
          <w:marLeft w:val="0"/>
          <w:marRight w:val="0"/>
          <w:marTop w:val="0"/>
          <w:marBottom w:val="0"/>
          <w:divBdr>
            <w:top w:val="none" w:sz="0" w:space="0" w:color="auto"/>
            <w:left w:val="none" w:sz="0" w:space="0" w:color="auto"/>
            <w:bottom w:val="none" w:sz="0" w:space="0" w:color="auto"/>
            <w:right w:val="none" w:sz="0" w:space="0" w:color="auto"/>
          </w:divBdr>
        </w:div>
        <w:div w:id="188882328">
          <w:marLeft w:val="0"/>
          <w:marRight w:val="0"/>
          <w:marTop w:val="0"/>
          <w:marBottom w:val="0"/>
          <w:divBdr>
            <w:top w:val="none" w:sz="0" w:space="0" w:color="auto"/>
            <w:left w:val="none" w:sz="0" w:space="0" w:color="auto"/>
            <w:bottom w:val="none" w:sz="0" w:space="0" w:color="auto"/>
            <w:right w:val="none" w:sz="0" w:space="0" w:color="auto"/>
          </w:divBdr>
        </w:div>
        <w:div w:id="1701126879">
          <w:marLeft w:val="0"/>
          <w:marRight w:val="0"/>
          <w:marTop w:val="0"/>
          <w:marBottom w:val="0"/>
          <w:divBdr>
            <w:top w:val="none" w:sz="0" w:space="0" w:color="auto"/>
            <w:left w:val="none" w:sz="0" w:space="0" w:color="auto"/>
            <w:bottom w:val="none" w:sz="0" w:space="0" w:color="auto"/>
            <w:right w:val="none" w:sz="0" w:space="0" w:color="auto"/>
          </w:divBdr>
        </w:div>
        <w:div w:id="1637026581">
          <w:marLeft w:val="0"/>
          <w:marRight w:val="0"/>
          <w:marTop w:val="0"/>
          <w:marBottom w:val="0"/>
          <w:divBdr>
            <w:top w:val="none" w:sz="0" w:space="0" w:color="auto"/>
            <w:left w:val="none" w:sz="0" w:space="0" w:color="auto"/>
            <w:bottom w:val="none" w:sz="0" w:space="0" w:color="auto"/>
            <w:right w:val="none" w:sz="0" w:space="0" w:color="auto"/>
          </w:divBdr>
        </w:div>
        <w:div w:id="627396969">
          <w:marLeft w:val="0"/>
          <w:marRight w:val="0"/>
          <w:marTop w:val="0"/>
          <w:marBottom w:val="0"/>
          <w:divBdr>
            <w:top w:val="none" w:sz="0" w:space="0" w:color="auto"/>
            <w:left w:val="none" w:sz="0" w:space="0" w:color="auto"/>
            <w:bottom w:val="none" w:sz="0" w:space="0" w:color="auto"/>
            <w:right w:val="none" w:sz="0" w:space="0" w:color="auto"/>
          </w:divBdr>
        </w:div>
        <w:div w:id="919287875">
          <w:marLeft w:val="0"/>
          <w:marRight w:val="0"/>
          <w:marTop w:val="0"/>
          <w:marBottom w:val="0"/>
          <w:divBdr>
            <w:top w:val="none" w:sz="0" w:space="0" w:color="auto"/>
            <w:left w:val="none" w:sz="0" w:space="0" w:color="auto"/>
            <w:bottom w:val="none" w:sz="0" w:space="0" w:color="auto"/>
            <w:right w:val="none" w:sz="0" w:space="0" w:color="auto"/>
          </w:divBdr>
        </w:div>
        <w:div w:id="1944072949">
          <w:marLeft w:val="0"/>
          <w:marRight w:val="0"/>
          <w:marTop w:val="0"/>
          <w:marBottom w:val="0"/>
          <w:divBdr>
            <w:top w:val="none" w:sz="0" w:space="0" w:color="auto"/>
            <w:left w:val="none" w:sz="0" w:space="0" w:color="auto"/>
            <w:bottom w:val="none" w:sz="0" w:space="0" w:color="auto"/>
            <w:right w:val="none" w:sz="0" w:space="0" w:color="auto"/>
          </w:divBdr>
        </w:div>
        <w:div w:id="32970986">
          <w:marLeft w:val="0"/>
          <w:marRight w:val="0"/>
          <w:marTop w:val="0"/>
          <w:marBottom w:val="0"/>
          <w:divBdr>
            <w:top w:val="none" w:sz="0" w:space="0" w:color="auto"/>
            <w:left w:val="none" w:sz="0" w:space="0" w:color="auto"/>
            <w:bottom w:val="none" w:sz="0" w:space="0" w:color="auto"/>
            <w:right w:val="none" w:sz="0" w:space="0" w:color="auto"/>
          </w:divBdr>
        </w:div>
        <w:div w:id="1274021126">
          <w:marLeft w:val="0"/>
          <w:marRight w:val="0"/>
          <w:marTop w:val="0"/>
          <w:marBottom w:val="0"/>
          <w:divBdr>
            <w:top w:val="none" w:sz="0" w:space="0" w:color="auto"/>
            <w:left w:val="none" w:sz="0" w:space="0" w:color="auto"/>
            <w:bottom w:val="none" w:sz="0" w:space="0" w:color="auto"/>
            <w:right w:val="none" w:sz="0" w:space="0" w:color="auto"/>
          </w:divBdr>
        </w:div>
        <w:div w:id="1150443112">
          <w:marLeft w:val="0"/>
          <w:marRight w:val="0"/>
          <w:marTop w:val="0"/>
          <w:marBottom w:val="0"/>
          <w:divBdr>
            <w:top w:val="none" w:sz="0" w:space="0" w:color="auto"/>
            <w:left w:val="none" w:sz="0" w:space="0" w:color="auto"/>
            <w:bottom w:val="none" w:sz="0" w:space="0" w:color="auto"/>
            <w:right w:val="none" w:sz="0" w:space="0" w:color="auto"/>
          </w:divBdr>
        </w:div>
        <w:div w:id="1752577562">
          <w:marLeft w:val="0"/>
          <w:marRight w:val="0"/>
          <w:marTop w:val="0"/>
          <w:marBottom w:val="0"/>
          <w:divBdr>
            <w:top w:val="none" w:sz="0" w:space="0" w:color="auto"/>
            <w:left w:val="none" w:sz="0" w:space="0" w:color="auto"/>
            <w:bottom w:val="none" w:sz="0" w:space="0" w:color="auto"/>
            <w:right w:val="none" w:sz="0" w:space="0" w:color="auto"/>
          </w:divBdr>
        </w:div>
        <w:div w:id="153227895">
          <w:marLeft w:val="0"/>
          <w:marRight w:val="0"/>
          <w:marTop w:val="0"/>
          <w:marBottom w:val="0"/>
          <w:divBdr>
            <w:top w:val="none" w:sz="0" w:space="0" w:color="auto"/>
            <w:left w:val="none" w:sz="0" w:space="0" w:color="auto"/>
            <w:bottom w:val="none" w:sz="0" w:space="0" w:color="auto"/>
            <w:right w:val="none" w:sz="0" w:space="0" w:color="auto"/>
          </w:divBdr>
        </w:div>
        <w:div w:id="1751388744">
          <w:marLeft w:val="0"/>
          <w:marRight w:val="0"/>
          <w:marTop w:val="0"/>
          <w:marBottom w:val="0"/>
          <w:divBdr>
            <w:top w:val="none" w:sz="0" w:space="0" w:color="auto"/>
            <w:left w:val="none" w:sz="0" w:space="0" w:color="auto"/>
            <w:bottom w:val="none" w:sz="0" w:space="0" w:color="auto"/>
            <w:right w:val="none" w:sz="0" w:space="0" w:color="auto"/>
          </w:divBdr>
        </w:div>
        <w:div w:id="1708869470">
          <w:marLeft w:val="0"/>
          <w:marRight w:val="0"/>
          <w:marTop w:val="0"/>
          <w:marBottom w:val="0"/>
          <w:divBdr>
            <w:top w:val="none" w:sz="0" w:space="0" w:color="auto"/>
            <w:left w:val="none" w:sz="0" w:space="0" w:color="auto"/>
            <w:bottom w:val="none" w:sz="0" w:space="0" w:color="auto"/>
            <w:right w:val="none" w:sz="0" w:space="0" w:color="auto"/>
          </w:divBdr>
        </w:div>
        <w:div w:id="2014138944">
          <w:marLeft w:val="0"/>
          <w:marRight w:val="0"/>
          <w:marTop w:val="0"/>
          <w:marBottom w:val="0"/>
          <w:divBdr>
            <w:top w:val="none" w:sz="0" w:space="0" w:color="auto"/>
            <w:left w:val="none" w:sz="0" w:space="0" w:color="auto"/>
            <w:bottom w:val="none" w:sz="0" w:space="0" w:color="auto"/>
            <w:right w:val="none" w:sz="0" w:space="0" w:color="auto"/>
          </w:divBdr>
        </w:div>
        <w:div w:id="255749825">
          <w:marLeft w:val="0"/>
          <w:marRight w:val="0"/>
          <w:marTop w:val="0"/>
          <w:marBottom w:val="0"/>
          <w:divBdr>
            <w:top w:val="none" w:sz="0" w:space="0" w:color="auto"/>
            <w:left w:val="none" w:sz="0" w:space="0" w:color="auto"/>
            <w:bottom w:val="none" w:sz="0" w:space="0" w:color="auto"/>
            <w:right w:val="none" w:sz="0" w:space="0" w:color="auto"/>
          </w:divBdr>
        </w:div>
        <w:div w:id="443882993">
          <w:marLeft w:val="0"/>
          <w:marRight w:val="0"/>
          <w:marTop w:val="0"/>
          <w:marBottom w:val="0"/>
          <w:divBdr>
            <w:top w:val="none" w:sz="0" w:space="0" w:color="auto"/>
            <w:left w:val="none" w:sz="0" w:space="0" w:color="auto"/>
            <w:bottom w:val="none" w:sz="0" w:space="0" w:color="auto"/>
            <w:right w:val="none" w:sz="0" w:space="0" w:color="auto"/>
          </w:divBdr>
        </w:div>
      </w:divsChild>
    </w:div>
    <w:div w:id="649134402">
      <w:bodyDiv w:val="1"/>
      <w:marLeft w:val="0"/>
      <w:marRight w:val="0"/>
      <w:marTop w:val="0"/>
      <w:marBottom w:val="0"/>
      <w:divBdr>
        <w:top w:val="none" w:sz="0" w:space="0" w:color="auto"/>
        <w:left w:val="none" w:sz="0" w:space="0" w:color="auto"/>
        <w:bottom w:val="none" w:sz="0" w:space="0" w:color="auto"/>
        <w:right w:val="none" w:sz="0" w:space="0" w:color="auto"/>
      </w:divBdr>
      <w:divsChild>
        <w:div w:id="229536384">
          <w:marLeft w:val="0"/>
          <w:marRight w:val="0"/>
          <w:marTop w:val="0"/>
          <w:marBottom w:val="0"/>
          <w:divBdr>
            <w:top w:val="none" w:sz="0" w:space="0" w:color="auto"/>
            <w:left w:val="none" w:sz="0" w:space="0" w:color="auto"/>
            <w:bottom w:val="none" w:sz="0" w:space="0" w:color="auto"/>
            <w:right w:val="none" w:sz="0" w:space="0" w:color="auto"/>
          </w:divBdr>
        </w:div>
        <w:div w:id="904681766">
          <w:marLeft w:val="0"/>
          <w:marRight w:val="0"/>
          <w:marTop w:val="0"/>
          <w:marBottom w:val="0"/>
          <w:divBdr>
            <w:top w:val="none" w:sz="0" w:space="0" w:color="auto"/>
            <w:left w:val="none" w:sz="0" w:space="0" w:color="auto"/>
            <w:bottom w:val="none" w:sz="0" w:space="0" w:color="auto"/>
            <w:right w:val="none" w:sz="0" w:space="0" w:color="auto"/>
          </w:divBdr>
        </w:div>
        <w:div w:id="663360623">
          <w:marLeft w:val="0"/>
          <w:marRight w:val="0"/>
          <w:marTop w:val="0"/>
          <w:marBottom w:val="0"/>
          <w:divBdr>
            <w:top w:val="none" w:sz="0" w:space="0" w:color="auto"/>
            <w:left w:val="none" w:sz="0" w:space="0" w:color="auto"/>
            <w:bottom w:val="none" w:sz="0" w:space="0" w:color="auto"/>
            <w:right w:val="none" w:sz="0" w:space="0" w:color="auto"/>
          </w:divBdr>
        </w:div>
        <w:div w:id="2147157439">
          <w:marLeft w:val="0"/>
          <w:marRight w:val="0"/>
          <w:marTop w:val="0"/>
          <w:marBottom w:val="0"/>
          <w:divBdr>
            <w:top w:val="none" w:sz="0" w:space="0" w:color="auto"/>
            <w:left w:val="none" w:sz="0" w:space="0" w:color="auto"/>
            <w:bottom w:val="none" w:sz="0" w:space="0" w:color="auto"/>
            <w:right w:val="none" w:sz="0" w:space="0" w:color="auto"/>
          </w:divBdr>
        </w:div>
        <w:div w:id="34618351">
          <w:marLeft w:val="0"/>
          <w:marRight w:val="0"/>
          <w:marTop w:val="0"/>
          <w:marBottom w:val="0"/>
          <w:divBdr>
            <w:top w:val="none" w:sz="0" w:space="0" w:color="auto"/>
            <w:left w:val="none" w:sz="0" w:space="0" w:color="auto"/>
            <w:bottom w:val="none" w:sz="0" w:space="0" w:color="auto"/>
            <w:right w:val="none" w:sz="0" w:space="0" w:color="auto"/>
          </w:divBdr>
        </w:div>
        <w:div w:id="1816407902">
          <w:marLeft w:val="0"/>
          <w:marRight w:val="0"/>
          <w:marTop w:val="0"/>
          <w:marBottom w:val="0"/>
          <w:divBdr>
            <w:top w:val="none" w:sz="0" w:space="0" w:color="auto"/>
            <w:left w:val="none" w:sz="0" w:space="0" w:color="auto"/>
            <w:bottom w:val="none" w:sz="0" w:space="0" w:color="auto"/>
            <w:right w:val="none" w:sz="0" w:space="0" w:color="auto"/>
          </w:divBdr>
        </w:div>
        <w:div w:id="1169516463">
          <w:marLeft w:val="0"/>
          <w:marRight w:val="0"/>
          <w:marTop w:val="0"/>
          <w:marBottom w:val="0"/>
          <w:divBdr>
            <w:top w:val="none" w:sz="0" w:space="0" w:color="auto"/>
            <w:left w:val="none" w:sz="0" w:space="0" w:color="auto"/>
            <w:bottom w:val="none" w:sz="0" w:space="0" w:color="auto"/>
            <w:right w:val="none" w:sz="0" w:space="0" w:color="auto"/>
          </w:divBdr>
        </w:div>
        <w:div w:id="1147472014">
          <w:marLeft w:val="0"/>
          <w:marRight w:val="0"/>
          <w:marTop w:val="0"/>
          <w:marBottom w:val="0"/>
          <w:divBdr>
            <w:top w:val="none" w:sz="0" w:space="0" w:color="auto"/>
            <w:left w:val="none" w:sz="0" w:space="0" w:color="auto"/>
            <w:bottom w:val="none" w:sz="0" w:space="0" w:color="auto"/>
            <w:right w:val="none" w:sz="0" w:space="0" w:color="auto"/>
          </w:divBdr>
        </w:div>
        <w:div w:id="1185366956">
          <w:marLeft w:val="0"/>
          <w:marRight w:val="0"/>
          <w:marTop w:val="0"/>
          <w:marBottom w:val="0"/>
          <w:divBdr>
            <w:top w:val="none" w:sz="0" w:space="0" w:color="auto"/>
            <w:left w:val="none" w:sz="0" w:space="0" w:color="auto"/>
            <w:bottom w:val="none" w:sz="0" w:space="0" w:color="auto"/>
            <w:right w:val="none" w:sz="0" w:space="0" w:color="auto"/>
          </w:divBdr>
        </w:div>
        <w:div w:id="1135492800">
          <w:marLeft w:val="0"/>
          <w:marRight w:val="0"/>
          <w:marTop w:val="0"/>
          <w:marBottom w:val="0"/>
          <w:divBdr>
            <w:top w:val="none" w:sz="0" w:space="0" w:color="auto"/>
            <w:left w:val="none" w:sz="0" w:space="0" w:color="auto"/>
            <w:bottom w:val="none" w:sz="0" w:space="0" w:color="auto"/>
            <w:right w:val="none" w:sz="0" w:space="0" w:color="auto"/>
          </w:divBdr>
        </w:div>
        <w:div w:id="1732264819">
          <w:marLeft w:val="0"/>
          <w:marRight w:val="0"/>
          <w:marTop w:val="0"/>
          <w:marBottom w:val="0"/>
          <w:divBdr>
            <w:top w:val="none" w:sz="0" w:space="0" w:color="auto"/>
            <w:left w:val="none" w:sz="0" w:space="0" w:color="auto"/>
            <w:bottom w:val="none" w:sz="0" w:space="0" w:color="auto"/>
            <w:right w:val="none" w:sz="0" w:space="0" w:color="auto"/>
          </w:divBdr>
        </w:div>
        <w:div w:id="1030767858">
          <w:marLeft w:val="0"/>
          <w:marRight w:val="0"/>
          <w:marTop w:val="0"/>
          <w:marBottom w:val="0"/>
          <w:divBdr>
            <w:top w:val="none" w:sz="0" w:space="0" w:color="auto"/>
            <w:left w:val="none" w:sz="0" w:space="0" w:color="auto"/>
            <w:bottom w:val="none" w:sz="0" w:space="0" w:color="auto"/>
            <w:right w:val="none" w:sz="0" w:space="0" w:color="auto"/>
          </w:divBdr>
        </w:div>
        <w:div w:id="161632155">
          <w:marLeft w:val="0"/>
          <w:marRight w:val="0"/>
          <w:marTop w:val="0"/>
          <w:marBottom w:val="0"/>
          <w:divBdr>
            <w:top w:val="none" w:sz="0" w:space="0" w:color="auto"/>
            <w:left w:val="none" w:sz="0" w:space="0" w:color="auto"/>
            <w:bottom w:val="none" w:sz="0" w:space="0" w:color="auto"/>
            <w:right w:val="none" w:sz="0" w:space="0" w:color="auto"/>
          </w:divBdr>
        </w:div>
        <w:div w:id="2084598897">
          <w:marLeft w:val="0"/>
          <w:marRight w:val="0"/>
          <w:marTop w:val="0"/>
          <w:marBottom w:val="0"/>
          <w:divBdr>
            <w:top w:val="none" w:sz="0" w:space="0" w:color="auto"/>
            <w:left w:val="none" w:sz="0" w:space="0" w:color="auto"/>
            <w:bottom w:val="none" w:sz="0" w:space="0" w:color="auto"/>
            <w:right w:val="none" w:sz="0" w:space="0" w:color="auto"/>
          </w:divBdr>
        </w:div>
        <w:div w:id="781462463">
          <w:marLeft w:val="0"/>
          <w:marRight w:val="0"/>
          <w:marTop w:val="0"/>
          <w:marBottom w:val="0"/>
          <w:divBdr>
            <w:top w:val="none" w:sz="0" w:space="0" w:color="auto"/>
            <w:left w:val="none" w:sz="0" w:space="0" w:color="auto"/>
            <w:bottom w:val="none" w:sz="0" w:space="0" w:color="auto"/>
            <w:right w:val="none" w:sz="0" w:space="0" w:color="auto"/>
          </w:divBdr>
        </w:div>
        <w:div w:id="1513497883">
          <w:marLeft w:val="0"/>
          <w:marRight w:val="0"/>
          <w:marTop w:val="0"/>
          <w:marBottom w:val="0"/>
          <w:divBdr>
            <w:top w:val="none" w:sz="0" w:space="0" w:color="auto"/>
            <w:left w:val="none" w:sz="0" w:space="0" w:color="auto"/>
            <w:bottom w:val="none" w:sz="0" w:space="0" w:color="auto"/>
            <w:right w:val="none" w:sz="0" w:space="0" w:color="auto"/>
          </w:divBdr>
        </w:div>
        <w:div w:id="459302717">
          <w:marLeft w:val="0"/>
          <w:marRight w:val="0"/>
          <w:marTop w:val="0"/>
          <w:marBottom w:val="0"/>
          <w:divBdr>
            <w:top w:val="none" w:sz="0" w:space="0" w:color="auto"/>
            <w:left w:val="none" w:sz="0" w:space="0" w:color="auto"/>
            <w:bottom w:val="none" w:sz="0" w:space="0" w:color="auto"/>
            <w:right w:val="none" w:sz="0" w:space="0" w:color="auto"/>
          </w:divBdr>
        </w:div>
      </w:divsChild>
    </w:div>
    <w:div w:id="667902045">
      <w:bodyDiv w:val="1"/>
      <w:marLeft w:val="0"/>
      <w:marRight w:val="0"/>
      <w:marTop w:val="0"/>
      <w:marBottom w:val="0"/>
      <w:divBdr>
        <w:top w:val="none" w:sz="0" w:space="0" w:color="auto"/>
        <w:left w:val="none" w:sz="0" w:space="0" w:color="auto"/>
        <w:bottom w:val="none" w:sz="0" w:space="0" w:color="auto"/>
        <w:right w:val="none" w:sz="0" w:space="0" w:color="auto"/>
      </w:divBdr>
    </w:div>
    <w:div w:id="680857313">
      <w:bodyDiv w:val="1"/>
      <w:marLeft w:val="0"/>
      <w:marRight w:val="0"/>
      <w:marTop w:val="0"/>
      <w:marBottom w:val="0"/>
      <w:divBdr>
        <w:top w:val="none" w:sz="0" w:space="0" w:color="auto"/>
        <w:left w:val="none" w:sz="0" w:space="0" w:color="auto"/>
        <w:bottom w:val="none" w:sz="0" w:space="0" w:color="auto"/>
        <w:right w:val="none" w:sz="0" w:space="0" w:color="auto"/>
      </w:divBdr>
    </w:div>
    <w:div w:id="705788402">
      <w:bodyDiv w:val="1"/>
      <w:marLeft w:val="0"/>
      <w:marRight w:val="0"/>
      <w:marTop w:val="0"/>
      <w:marBottom w:val="0"/>
      <w:divBdr>
        <w:top w:val="none" w:sz="0" w:space="0" w:color="auto"/>
        <w:left w:val="none" w:sz="0" w:space="0" w:color="auto"/>
        <w:bottom w:val="none" w:sz="0" w:space="0" w:color="auto"/>
        <w:right w:val="none" w:sz="0" w:space="0" w:color="auto"/>
      </w:divBdr>
    </w:div>
    <w:div w:id="747534122">
      <w:bodyDiv w:val="1"/>
      <w:marLeft w:val="0"/>
      <w:marRight w:val="0"/>
      <w:marTop w:val="0"/>
      <w:marBottom w:val="0"/>
      <w:divBdr>
        <w:top w:val="none" w:sz="0" w:space="0" w:color="auto"/>
        <w:left w:val="none" w:sz="0" w:space="0" w:color="auto"/>
        <w:bottom w:val="none" w:sz="0" w:space="0" w:color="auto"/>
        <w:right w:val="none" w:sz="0" w:space="0" w:color="auto"/>
      </w:divBdr>
    </w:div>
    <w:div w:id="761952879">
      <w:bodyDiv w:val="1"/>
      <w:marLeft w:val="0"/>
      <w:marRight w:val="0"/>
      <w:marTop w:val="0"/>
      <w:marBottom w:val="0"/>
      <w:divBdr>
        <w:top w:val="none" w:sz="0" w:space="0" w:color="auto"/>
        <w:left w:val="none" w:sz="0" w:space="0" w:color="auto"/>
        <w:bottom w:val="none" w:sz="0" w:space="0" w:color="auto"/>
        <w:right w:val="none" w:sz="0" w:space="0" w:color="auto"/>
      </w:divBdr>
      <w:divsChild>
        <w:div w:id="1910380034">
          <w:marLeft w:val="0"/>
          <w:marRight w:val="0"/>
          <w:marTop w:val="0"/>
          <w:marBottom w:val="0"/>
          <w:divBdr>
            <w:top w:val="none" w:sz="0" w:space="0" w:color="auto"/>
            <w:left w:val="none" w:sz="0" w:space="0" w:color="auto"/>
            <w:bottom w:val="none" w:sz="0" w:space="0" w:color="auto"/>
            <w:right w:val="none" w:sz="0" w:space="0" w:color="auto"/>
          </w:divBdr>
        </w:div>
        <w:div w:id="1351448848">
          <w:marLeft w:val="0"/>
          <w:marRight w:val="0"/>
          <w:marTop w:val="0"/>
          <w:marBottom w:val="0"/>
          <w:divBdr>
            <w:top w:val="none" w:sz="0" w:space="0" w:color="auto"/>
            <w:left w:val="none" w:sz="0" w:space="0" w:color="auto"/>
            <w:bottom w:val="none" w:sz="0" w:space="0" w:color="auto"/>
            <w:right w:val="none" w:sz="0" w:space="0" w:color="auto"/>
          </w:divBdr>
        </w:div>
        <w:div w:id="2077968862">
          <w:marLeft w:val="0"/>
          <w:marRight w:val="0"/>
          <w:marTop w:val="0"/>
          <w:marBottom w:val="0"/>
          <w:divBdr>
            <w:top w:val="none" w:sz="0" w:space="0" w:color="auto"/>
            <w:left w:val="none" w:sz="0" w:space="0" w:color="auto"/>
            <w:bottom w:val="none" w:sz="0" w:space="0" w:color="auto"/>
            <w:right w:val="none" w:sz="0" w:space="0" w:color="auto"/>
          </w:divBdr>
        </w:div>
        <w:div w:id="1757089086">
          <w:marLeft w:val="0"/>
          <w:marRight w:val="0"/>
          <w:marTop w:val="0"/>
          <w:marBottom w:val="0"/>
          <w:divBdr>
            <w:top w:val="none" w:sz="0" w:space="0" w:color="auto"/>
            <w:left w:val="none" w:sz="0" w:space="0" w:color="auto"/>
            <w:bottom w:val="none" w:sz="0" w:space="0" w:color="auto"/>
            <w:right w:val="none" w:sz="0" w:space="0" w:color="auto"/>
          </w:divBdr>
        </w:div>
        <w:div w:id="515774578">
          <w:marLeft w:val="0"/>
          <w:marRight w:val="0"/>
          <w:marTop w:val="0"/>
          <w:marBottom w:val="0"/>
          <w:divBdr>
            <w:top w:val="none" w:sz="0" w:space="0" w:color="auto"/>
            <w:left w:val="none" w:sz="0" w:space="0" w:color="auto"/>
            <w:bottom w:val="none" w:sz="0" w:space="0" w:color="auto"/>
            <w:right w:val="none" w:sz="0" w:space="0" w:color="auto"/>
          </w:divBdr>
        </w:div>
        <w:div w:id="1771006570">
          <w:marLeft w:val="0"/>
          <w:marRight w:val="0"/>
          <w:marTop w:val="0"/>
          <w:marBottom w:val="0"/>
          <w:divBdr>
            <w:top w:val="none" w:sz="0" w:space="0" w:color="auto"/>
            <w:left w:val="none" w:sz="0" w:space="0" w:color="auto"/>
            <w:bottom w:val="none" w:sz="0" w:space="0" w:color="auto"/>
            <w:right w:val="none" w:sz="0" w:space="0" w:color="auto"/>
          </w:divBdr>
        </w:div>
        <w:div w:id="228224080">
          <w:marLeft w:val="0"/>
          <w:marRight w:val="0"/>
          <w:marTop w:val="0"/>
          <w:marBottom w:val="0"/>
          <w:divBdr>
            <w:top w:val="none" w:sz="0" w:space="0" w:color="auto"/>
            <w:left w:val="none" w:sz="0" w:space="0" w:color="auto"/>
            <w:bottom w:val="none" w:sz="0" w:space="0" w:color="auto"/>
            <w:right w:val="none" w:sz="0" w:space="0" w:color="auto"/>
          </w:divBdr>
        </w:div>
        <w:div w:id="1388920934">
          <w:marLeft w:val="0"/>
          <w:marRight w:val="0"/>
          <w:marTop w:val="0"/>
          <w:marBottom w:val="0"/>
          <w:divBdr>
            <w:top w:val="none" w:sz="0" w:space="0" w:color="auto"/>
            <w:left w:val="none" w:sz="0" w:space="0" w:color="auto"/>
            <w:bottom w:val="none" w:sz="0" w:space="0" w:color="auto"/>
            <w:right w:val="none" w:sz="0" w:space="0" w:color="auto"/>
          </w:divBdr>
        </w:div>
        <w:div w:id="597568038">
          <w:marLeft w:val="0"/>
          <w:marRight w:val="0"/>
          <w:marTop w:val="0"/>
          <w:marBottom w:val="0"/>
          <w:divBdr>
            <w:top w:val="none" w:sz="0" w:space="0" w:color="auto"/>
            <w:left w:val="none" w:sz="0" w:space="0" w:color="auto"/>
            <w:bottom w:val="none" w:sz="0" w:space="0" w:color="auto"/>
            <w:right w:val="none" w:sz="0" w:space="0" w:color="auto"/>
          </w:divBdr>
        </w:div>
        <w:div w:id="130947828">
          <w:marLeft w:val="0"/>
          <w:marRight w:val="0"/>
          <w:marTop w:val="0"/>
          <w:marBottom w:val="0"/>
          <w:divBdr>
            <w:top w:val="none" w:sz="0" w:space="0" w:color="auto"/>
            <w:left w:val="none" w:sz="0" w:space="0" w:color="auto"/>
            <w:bottom w:val="none" w:sz="0" w:space="0" w:color="auto"/>
            <w:right w:val="none" w:sz="0" w:space="0" w:color="auto"/>
          </w:divBdr>
        </w:div>
        <w:div w:id="605381911">
          <w:marLeft w:val="0"/>
          <w:marRight w:val="0"/>
          <w:marTop w:val="0"/>
          <w:marBottom w:val="0"/>
          <w:divBdr>
            <w:top w:val="none" w:sz="0" w:space="0" w:color="auto"/>
            <w:left w:val="none" w:sz="0" w:space="0" w:color="auto"/>
            <w:bottom w:val="none" w:sz="0" w:space="0" w:color="auto"/>
            <w:right w:val="none" w:sz="0" w:space="0" w:color="auto"/>
          </w:divBdr>
        </w:div>
        <w:div w:id="1060666392">
          <w:marLeft w:val="0"/>
          <w:marRight w:val="0"/>
          <w:marTop w:val="0"/>
          <w:marBottom w:val="0"/>
          <w:divBdr>
            <w:top w:val="none" w:sz="0" w:space="0" w:color="auto"/>
            <w:left w:val="none" w:sz="0" w:space="0" w:color="auto"/>
            <w:bottom w:val="none" w:sz="0" w:space="0" w:color="auto"/>
            <w:right w:val="none" w:sz="0" w:space="0" w:color="auto"/>
          </w:divBdr>
        </w:div>
        <w:div w:id="1117870204">
          <w:marLeft w:val="0"/>
          <w:marRight w:val="0"/>
          <w:marTop w:val="0"/>
          <w:marBottom w:val="0"/>
          <w:divBdr>
            <w:top w:val="none" w:sz="0" w:space="0" w:color="auto"/>
            <w:left w:val="none" w:sz="0" w:space="0" w:color="auto"/>
            <w:bottom w:val="none" w:sz="0" w:space="0" w:color="auto"/>
            <w:right w:val="none" w:sz="0" w:space="0" w:color="auto"/>
          </w:divBdr>
        </w:div>
        <w:div w:id="664430749">
          <w:marLeft w:val="0"/>
          <w:marRight w:val="0"/>
          <w:marTop w:val="0"/>
          <w:marBottom w:val="0"/>
          <w:divBdr>
            <w:top w:val="none" w:sz="0" w:space="0" w:color="auto"/>
            <w:left w:val="none" w:sz="0" w:space="0" w:color="auto"/>
            <w:bottom w:val="none" w:sz="0" w:space="0" w:color="auto"/>
            <w:right w:val="none" w:sz="0" w:space="0" w:color="auto"/>
          </w:divBdr>
        </w:div>
        <w:div w:id="1960992374">
          <w:marLeft w:val="0"/>
          <w:marRight w:val="0"/>
          <w:marTop w:val="0"/>
          <w:marBottom w:val="0"/>
          <w:divBdr>
            <w:top w:val="none" w:sz="0" w:space="0" w:color="auto"/>
            <w:left w:val="none" w:sz="0" w:space="0" w:color="auto"/>
            <w:bottom w:val="none" w:sz="0" w:space="0" w:color="auto"/>
            <w:right w:val="none" w:sz="0" w:space="0" w:color="auto"/>
          </w:divBdr>
        </w:div>
        <w:div w:id="1812356788">
          <w:marLeft w:val="0"/>
          <w:marRight w:val="0"/>
          <w:marTop w:val="0"/>
          <w:marBottom w:val="0"/>
          <w:divBdr>
            <w:top w:val="none" w:sz="0" w:space="0" w:color="auto"/>
            <w:left w:val="none" w:sz="0" w:space="0" w:color="auto"/>
            <w:bottom w:val="none" w:sz="0" w:space="0" w:color="auto"/>
            <w:right w:val="none" w:sz="0" w:space="0" w:color="auto"/>
          </w:divBdr>
        </w:div>
        <w:div w:id="1253468085">
          <w:marLeft w:val="0"/>
          <w:marRight w:val="0"/>
          <w:marTop w:val="0"/>
          <w:marBottom w:val="0"/>
          <w:divBdr>
            <w:top w:val="none" w:sz="0" w:space="0" w:color="auto"/>
            <w:left w:val="none" w:sz="0" w:space="0" w:color="auto"/>
            <w:bottom w:val="none" w:sz="0" w:space="0" w:color="auto"/>
            <w:right w:val="none" w:sz="0" w:space="0" w:color="auto"/>
          </w:divBdr>
        </w:div>
      </w:divsChild>
    </w:div>
    <w:div w:id="933588422">
      <w:bodyDiv w:val="1"/>
      <w:marLeft w:val="0"/>
      <w:marRight w:val="0"/>
      <w:marTop w:val="0"/>
      <w:marBottom w:val="0"/>
      <w:divBdr>
        <w:top w:val="none" w:sz="0" w:space="0" w:color="auto"/>
        <w:left w:val="none" w:sz="0" w:space="0" w:color="auto"/>
        <w:bottom w:val="none" w:sz="0" w:space="0" w:color="auto"/>
        <w:right w:val="none" w:sz="0" w:space="0" w:color="auto"/>
      </w:divBdr>
      <w:divsChild>
        <w:div w:id="2008434129">
          <w:marLeft w:val="0"/>
          <w:marRight w:val="0"/>
          <w:marTop w:val="0"/>
          <w:marBottom w:val="0"/>
          <w:divBdr>
            <w:top w:val="none" w:sz="0" w:space="0" w:color="auto"/>
            <w:left w:val="none" w:sz="0" w:space="0" w:color="auto"/>
            <w:bottom w:val="none" w:sz="0" w:space="0" w:color="auto"/>
            <w:right w:val="none" w:sz="0" w:space="0" w:color="auto"/>
          </w:divBdr>
        </w:div>
        <w:div w:id="100879617">
          <w:marLeft w:val="0"/>
          <w:marRight w:val="0"/>
          <w:marTop w:val="0"/>
          <w:marBottom w:val="0"/>
          <w:divBdr>
            <w:top w:val="none" w:sz="0" w:space="0" w:color="auto"/>
            <w:left w:val="none" w:sz="0" w:space="0" w:color="auto"/>
            <w:bottom w:val="none" w:sz="0" w:space="0" w:color="auto"/>
            <w:right w:val="none" w:sz="0" w:space="0" w:color="auto"/>
          </w:divBdr>
        </w:div>
        <w:div w:id="807433849">
          <w:marLeft w:val="0"/>
          <w:marRight w:val="0"/>
          <w:marTop w:val="0"/>
          <w:marBottom w:val="0"/>
          <w:divBdr>
            <w:top w:val="none" w:sz="0" w:space="0" w:color="auto"/>
            <w:left w:val="none" w:sz="0" w:space="0" w:color="auto"/>
            <w:bottom w:val="none" w:sz="0" w:space="0" w:color="auto"/>
            <w:right w:val="none" w:sz="0" w:space="0" w:color="auto"/>
          </w:divBdr>
        </w:div>
        <w:div w:id="745226401">
          <w:marLeft w:val="0"/>
          <w:marRight w:val="0"/>
          <w:marTop w:val="0"/>
          <w:marBottom w:val="0"/>
          <w:divBdr>
            <w:top w:val="none" w:sz="0" w:space="0" w:color="auto"/>
            <w:left w:val="none" w:sz="0" w:space="0" w:color="auto"/>
            <w:bottom w:val="none" w:sz="0" w:space="0" w:color="auto"/>
            <w:right w:val="none" w:sz="0" w:space="0" w:color="auto"/>
          </w:divBdr>
        </w:div>
        <w:div w:id="9113923">
          <w:marLeft w:val="0"/>
          <w:marRight w:val="0"/>
          <w:marTop w:val="0"/>
          <w:marBottom w:val="0"/>
          <w:divBdr>
            <w:top w:val="none" w:sz="0" w:space="0" w:color="auto"/>
            <w:left w:val="none" w:sz="0" w:space="0" w:color="auto"/>
            <w:bottom w:val="none" w:sz="0" w:space="0" w:color="auto"/>
            <w:right w:val="none" w:sz="0" w:space="0" w:color="auto"/>
          </w:divBdr>
        </w:div>
        <w:div w:id="1363559106">
          <w:marLeft w:val="0"/>
          <w:marRight w:val="0"/>
          <w:marTop w:val="0"/>
          <w:marBottom w:val="0"/>
          <w:divBdr>
            <w:top w:val="none" w:sz="0" w:space="0" w:color="auto"/>
            <w:left w:val="none" w:sz="0" w:space="0" w:color="auto"/>
            <w:bottom w:val="none" w:sz="0" w:space="0" w:color="auto"/>
            <w:right w:val="none" w:sz="0" w:space="0" w:color="auto"/>
          </w:divBdr>
        </w:div>
        <w:div w:id="766462172">
          <w:marLeft w:val="0"/>
          <w:marRight w:val="0"/>
          <w:marTop w:val="0"/>
          <w:marBottom w:val="0"/>
          <w:divBdr>
            <w:top w:val="none" w:sz="0" w:space="0" w:color="auto"/>
            <w:left w:val="none" w:sz="0" w:space="0" w:color="auto"/>
            <w:bottom w:val="none" w:sz="0" w:space="0" w:color="auto"/>
            <w:right w:val="none" w:sz="0" w:space="0" w:color="auto"/>
          </w:divBdr>
        </w:div>
        <w:div w:id="1049839508">
          <w:marLeft w:val="0"/>
          <w:marRight w:val="0"/>
          <w:marTop w:val="0"/>
          <w:marBottom w:val="0"/>
          <w:divBdr>
            <w:top w:val="none" w:sz="0" w:space="0" w:color="auto"/>
            <w:left w:val="none" w:sz="0" w:space="0" w:color="auto"/>
            <w:bottom w:val="none" w:sz="0" w:space="0" w:color="auto"/>
            <w:right w:val="none" w:sz="0" w:space="0" w:color="auto"/>
          </w:divBdr>
        </w:div>
        <w:div w:id="634797390">
          <w:marLeft w:val="0"/>
          <w:marRight w:val="0"/>
          <w:marTop w:val="0"/>
          <w:marBottom w:val="0"/>
          <w:divBdr>
            <w:top w:val="none" w:sz="0" w:space="0" w:color="auto"/>
            <w:left w:val="none" w:sz="0" w:space="0" w:color="auto"/>
            <w:bottom w:val="none" w:sz="0" w:space="0" w:color="auto"/>
            <w:right w:val="none" w:sz="0" w:space="0" w:color="auto"/>
          </w:divBdr>
        </w:div>
        <w:div w:id="1665430479">
          <w:marLeft w:val="0"/>
          <w:marRight w:val="0"/>
          <w:marTop w:val="0"/>
          <w:marBottom w:val="0"/>
          <w:divBdr>
            <w:top w:val="none" w:sz="0" w:space="0" w:color="auto"/>
            <w:left w:val="none" w:sz="0" w:space="0" w:color="auto"/>
            <w:bottom w:val="none" w:sz="0" w:space="0" w:color="auto"/>
            <w:right w:val="none" w:sz="0" w:space="0" w:color="auto"/>
          </w:divBdr>
        </w:div>
        <w:div w:id="2097901661">
          <w:marLeft w:val="0"/>
          <w:marRight w:val="0"/>
          <w:marTop w:val="0"/>
          <w:marBottom w:val="0"/>
          <w:divBdr>
            <w:top w:val="none" w:sz="0" w:space="0" w:color="auto"/>
            <w:left w:val="none" w:sz="0" w:space="0" w:color="auto"/>
            <w:bottom w:val="none" w:sz="0" w:space="0" w:color="auto"/>
            <w:right w:val="none" w:sz="0" w:space="0" w:color="auto"/>
          </w:divBdr>
        </w:div>
        <w:div w:id="984776504">
          <w:marLeft w:val="0"/>
          <w:marRight w:val="0"/>
          <w:marTop w:val="0"/>
          <w:marBottom w:val="0"/>
          <w:divBdr>
            <w:top w:val="none" w:sz="0" w:space="0" w:color="auto"/>
            <w:left w:val="none" w:sz="0" w:space="0" w:color="auto"/>
            <w:bottom w:val="none" w:sz="0" w:space="0" w:color="auto"/>
            <w:right w:val="none" w:sz="0" w:space="0" w:color="auto"/>
          </w:divBdr>
        </w:div>
        <w:div w:id="938416934">
          <w:marLeft w:val="0"/>
          <w:marRight w:val="0"/>
          <w:marTop w:val="0"/>
          <w:marBottom w:val="0"/>
          <w:divBdr>
            <w:top w:val="none" w:sz="0" w:space="0" w:color="auto"/>
            <w:left w:val="none" w:sz="0" w:space="0" w:color="auto"/>
            <w:bottom w:val="none" w:sz="0" w:space="0" w:color="auto"/>
            <w:right w:val="none" w:sz="0" w:space="0" w:color="auto"/>
          </w:divBdr>
        </w:div>
        <w:div w:id="305471733">
          <w:marLeft w:val="0"/>
          <w:marRight w:val="0"/>
          <w:marTop w:val="0"/>
          <w:marBottom w:val="0"/>
          <w:divBdr>
            <w:top w:val="none" w:sz="0" w:space="0" w:color="auto"/>
            <w:left w:val="none" w:sz="0" w:space="0" w:color="auto"/>
            <w:bottom w:val="none" w:sz="0" w:space="0" w:color="auto"/>
            <w:right w:val="none" w:sz="0" w:space="0" w:color="auto"/>
          </w:divBdr>
        </w:div>
        <w:div w:id="1570532052">
          <w:marLeft w:val="0"/>
          <w:marRight w:val="0"/>
          <w:marTop w:val="0"/>
          <w:marBottom w:val="0"/>
          <w:divBdr>
            <w:top w:val="none" w:sz="0" w:space="0" w:color="auto"/>
            <w:left w:val="none" w:sz="0" w:space="0" w:color="auto"/>
            <w:bottom w:val="none" w:sz="0" w:space="0" w:color="auto"/>
            <w:right w:val="none" w:sz="0" w:space="0" w:color="auto"/>
          </w:divBdr>
        </w:div>
        <w:div w:id="2052533698">
          <w:marLeft w:val="0"/>
          <w:marRight w:val="0"/>
          <w:marTop w:val="0"/>
          <w:marBottom w:val="0"/>
          <w:divBdr>
            <w:top w:val="none" w:sz="0" w:space="0" w:color="auto"/>
            <w:left w:val="none" w:sz="0" w:space="0" w:color="auto"/>
            <w:bottom w:val="none" w:sz="0" w:space="0" w:color="auto"/>
            <w:right w:val="none" w:sz="0" w:space="0" w:color="auto"/>
          </w:divBdr>
        </w:div>
        <w:div w:id="1886598526">
          <w:marLeft w:val="0"/>
          <w:marRight w:val="0"/>
          <w:marTop w:val="0"/>
          <w:marBottom w:val="0"/>
          <w:divBdr>
            <w:top w:val="none" w:sz="0" w:space="0" w:color="auto"/>
            <w:left w:val="none" w:sz="0" w:space="0" w:color="auto"/>
            <w:bottom w:val="none" w:sz="0" w:space="0" w:color="auto"/>
            <w:right w:val="none" w:sz="0" w:space="0" w:color="auto"/>
          </w:divBdr>
        </w:div>
      </w:divsChild>
    </w:div>
    <w:div w:id="956834194">
      <w:bodyDiv w:val="1"/>
      <w:marLeft w:val="0"/>
      <w:marRight w:val="0"/>
      <w:marTop w:val="0"/>
      <w:marBottom w:val="0"/>
      <w:divBdr>
        <w:top w:val="none" w:sz="0" w:space="0" w:color="auto"/>
        <w:left w:val="none" w:sz="0" w:space="0" w:color="auto"/>
        <w:bottom w:val="none" w:sz="0" w:space="0" w:color="auto"/>
        <w:right w:val="none" w:sz="0" w:space="0" w:color="auto"/>
      </w:divBdr>
    </w:div>
    <w:div w:id="959531096">
      <w:bodyDiv w:val="1"/>
      <w:marLeft w:val="0"/>
      <w:marRight w:val="0"/>
      <w:marTop w:val="0"/>
      <w:marBottom w:val="0"/>
      <w:divBdr>
        <w:top w:val="none" w:sz="0" w:space="0" w:color="auto"/>
        <w:left w:val="none" w:sz="0" w:space="0" w:color="auto"/>
        <w:bottom w:val="none" w:sz="0" w:space="0" w:color="auto"/>
        <w:right w:val="none" w:sz="0" w:space="0" w:color="auto"/>
      </w:divBdr>
      <w:divsChild>
        <w:div w:id="1528372167">
          <w:marLeft w:val="0"/>
          <w:marRight w:val="0"/>
          <w:marTop w:val="0"/>
          <w:marBottom w:val="0"/>
          <w:divBdr>
            <w:top w:val="none" w:sz="0" w:space="0" w:color="auto"/>
            <w:left w:val="none" w:sz="0" w:space="0" w:color="auto"/>
            <w:bottom w:val="none" w:sz="0" w:space="0" w:color="auto"/>
            <w:right w:val="none" w:sz="0" w:space="0" w:color="auto"/>
          </w:divBdr>
        </w:div>
        <w:div w:id="803884576">
          <w:marLeft w:val="0"/>
          <w:marRight w:val="0"/>
          <w:marTop w:val="0"/>
          <w:marBottom w:val="0"/>
          <w:divBdr>
            <w:top w:val="none" w:sz="0" w:space="0" w:color="auto"/>
            <w:left w:val="none" w:sz="0" w:space="0" w:color="auto"/>
            <w:bottom w:val="none" w:sz="0" w:space="0" w:color="auto"/>
            <w:right w:val="none" w:sz="0" w:space="0" w:color="auto"/>
          </w:divBdr>
        </w:div>
        <w:div w:id="1292786592">
          <w:marLeft w:val="0"/>
          <w:marRight w:val="0"/>
          <w:marTop w:val="0"/>
          <w:marBottom w:val="0"/>
          <w:divBdr>
            <w:top w:val="none" w:sz="0" w:space="0" w:color="auto"/>
            <w:left w:val="none" w:sz="0" w:space="0" w:color="auto"/>
            <w:bottom w:val="none" w:sz="0" w:space="0" w:color="auto"/>
            <w:right w:val="none" w:sz="0" w:space="0" w:color="auto"/>
          </w:divBdr>
        </w:div>
      </w:divsChild>
    </w:div>
    <w:div w:id="1026103320">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sChild>
        <w:div w:id="1295989596">
          <w:marLeft w:val="0"/>
          <w:marRight w:val="0"/>
          <w:marTop w:val="0"/>
          <w:marBottom w:val="0"/>
          <w:divBdr>
            <w:top w:val="none" w:sz="0" w:space="0" w:color="auto"/>
            <w:left w:val="none" w:sz="0" w:space="0" w:color="auto"/>
            <w:bottom w:val="none" w:sz="0" w:space="0" w:color="auto"/>
            <w:right w:val="none" w:sz="0" w:space="0" w:color="auto"/>
          </w:divBdr>
        </w:div>
        <w:div w:id="1366246104">
          <w:marLeft w:val="0"/>
          <w:marRight w:val="0"/>
          <w:marTop w:val="0"/>
          <w:marBottom w:val="0"/>
          <w:divBdr>
            <w:top w:val="none" w:sz="0" w:space="0" w:color="auto"/>
            <w:left w:val="none" w:sz="0" w:space="0" w:color="auto"/>
            <w:bottom w:val="none" w:sz="0" w:space="0" w:color="auto"/>
            <w:right w:val="none" w:sz="0" w:space="0" w:color="auto"/>
          </w:divBdr>
        </w:div>
        <w:div w:id="1684891507">
          <w:marLeft w:val="0"/>
          <w:marRight w:val="0"/>
          <w:marTop w:val="0"/>
          <w:marBottom w:val="0"/>
          <w:divBdr>
            <w:top w:val="none" w:sz="0" w:space="0" w:color="auto"/>
            <w:left w:val="none" w:sz="0" w:space="0" w:color="auto"/>
            <w:bottom w:val="none" w:sz="0" w:space="0" w:color="auto"/>
            <w:right w:val="none" w:sz="0" w:space="0" w:color="auto"/>
          </w:divBdr>
        </w:div>
        <w:div w:id="1212502271">
          <w:marLeft w:val="0"/>
          <w:marRight w:val="0"/>
          <w:marTop w:val="0"/>
          <w:marBottom w:val="0"/>
          <w:divBdr>
            <w:top w:val="none" w:sz="0" w:space="0" w:color="auto"/>
            <w:left w:val="none" w:sz="0" w:space="0" w:color="auto"/>
            <w:bottom w:val="none" w:sz="0" w:space="0" w:color="auto"/>
            <w:right w:val="none" w:sz="0" w:space="0" w:color="auto"/>
          </w:divBdr>
        </w:div>
        <w:div w:id="2026595435">
          <w:marLeft w:val="0"/>
          <w:marRight w:val="0"/>
          <w:marTop w:val="0"/>
          <w:marBottom w:val="0"/>
          <w:divBdr>
            <w:top w:val="none" w:sz="0" w:space="0" w:color="auto"/>
            <w:left w:val="none" w:sz="0" w:space="0" w:color="auto"/>
            <w:bottom w:val="none" w:sz="0" w:space="0" w:color="auto"/>
            <w:right w:val="none" w:sz="0" w:space="0" w:color="auto"/>
          </w:divBdr>
        </w:div>
        <w:div w:id="246233034">
          <w:marLeft w:val="0"/>
          <w:marRight w:val="0"/>
          <w:marTop w:val="0"/>
          <w:marBottom w:val="0"/>
          <w:divBdr>
            <w:top w:val="none" w:sz="0" w:space="0" w:color="auto"/>
            <w:left w:val="none" w:sz="0" w:space="0" w:color="auto"/>
            <w:bottom w:val="none" w:sz="0" w:space="0" w:color="auto"/>
            <w:right w:val="none" w:sz="0" w:space="0" w:color="auto"/>
          </w:divBdr>
        </w:div>
        <w:div w:id="1228494659">
          <w:marLeft w:val="0"/>
          <w:marRight w:val="0"/>
          <w:marTop w:val="0"/>
          <w:marBottom w:val="0"/>
          <w:divBdr>
            <w:top w:val="none" w:sz="0" w:space="0" w:color="auto"/>
            <w:left w:val="none" w:sz="0" w:space="0" w:color="auto"/>
            <w:bottom w:val="none" w:sz="0" w:space="0" w:color="auto"/>
            <w:right w:val="none" w:sz="0" w:space="0" w:color="auto"/>
          </w:divBdr>
        </w:div>
        <w:div w:id="1048604302">
          <w:marLeft w:val="0"/>
          <w:marRight w:val="0"/>
          <w:marTop w:val="0"/>
          <w:marBottom w:val="0"/>
          <w:divBdr>
            <w:top w:val="none" w:sz="0" w:space="0" w:color="auto"/>
            <w:left w:val="none" w:sz="0" w:space="0" w:color="auto"/>
            <w:bottom w:val="none" w:sz="0" w:space="0" w:color="auto"/>
            <w:right w:val="none" w:sz="0" w:space="0" w:color="auto"/>
          </w:divBdr>
        </w:div>
        <w:div w:id="1551188736">
          <w:marLeft w:val="0"/>
          <w:marRight w:val="0"/>
          <w:marTop w:val="0"/>
          <w:marBottom w:val="0"/>
          <w:divBdr>
            <w:top w:val="none" w:sz="0" w:space="0" w:color="auto"/>
            <w:left w:val="none" w:sz="0" w:space="0" w:color="auto"/>
            <w:bottom w:val="none" w:sz="0" w:space="0" w:color="auto"/>
            <w:right w:val="none" w:sz="0" w:space="0" w:color="auto"/>
          </w:divBdr>
        </w:div>
        <w:div w:id="1607880551">
          <w:marLeft w:val="0"/>
          <w:marRight w:val="0"/>
          <w:marTop w:val="0"/>
          <w:marBottom w:val="0"/>
          <w:divBdr>
            <w:top w:val="none" w:sz="0" w:space="0" w:color="auto"/>
            <w:left w:val="none" w:sz="0" w:space="0" w:color="auto"/>
            <w:bottom w:val="none" w:sz="0" w:space="0" w:color="auto"/>
            <w:right w:val="none" w:sz="0" w:space="0" w:color="auto"/>
          </w:divBdr>
        </w:div>
        <w:div w:id="955285457">
          <w:marLeft w:val="0"/>
          <w:marRight w:val="0"/>
          <w:marTop w:val="0"/>
          <w:marBottom w:val="0"/>
          <w:divBdr>
            <w:top w:val="none" w:sz="0" w:space="0" w:color="auto"/>
            <w:left w:val="none" w:sz="0" w:space="0" w:color="auto"/>
            <w:bottom w:val="none" w:sz="0" w:space="0" w:color="auto"/>
            <w:right w:val="none" w:sz="0" w:space="0" w:color="auto"/>
          </w:divBdr>
        </w:div>
        <w:div w:id="861090751">
          <w:marLeft w:val="0"/>
          <w:marRight w:val="0"/>
          <w:marTop w:val="0"/>
          <w:marBottom w:val="0"/>
          <w:divBdr>
            <w:top w:val="none" w:sz="0" w:space="0" w:color="auto"/>
            <w:left w:val="none" w:sz="0" w:space="0" w:color="auto"/>
            <w:bottom w:val="none" w:sz="0" w:space="0" w:color="auto"/>
            <w:right w:val="none" w:sz="0" w:space="0" w:color="auto"/>
          </w:divBdr>
        </w:div>
        <w:div w:id="742096783">
          <w:marLeft w:val="0"/>
          <w:marRight w:val="0"/>
          <w:marTop w:val="0"/>
          <w:marBottom w:val="0"/>
          <w:divBdr>
            <w:top w:val="none" w:sz="0" w:space="0" w:color="auto"/>
            <w:left w:val="none" w:sz="0" w:space="0" w:color="auto"/>
            <w:bottom w:val="none" w:sz="0" w:space="0" w:color="auto"/>
            <w:right w:val="none" w:sz="0" w:space="0" w:color="auto"/>
          </w:divBdr>
        </w:div>
        <w:div w:id="1316185570">
          <w:marLeft w:val="0"/>
          <w:marRight w:val="0"/>
          <w:marTop w:val="0"/>
          <w:marBottom w:val="0"/>
          <w:divBdr>
            <w:top w:val="none" w:sz="0" w:space="0" w:color="auto"/>
            <w:left w:val="none" w:sz="0" w:space="0" w:color="auto"/>
            <w:bottom w:val="none" w:sz="0" w:space="0" w:color="auto"/>
            <w:right w:val="none" w:sz="0" w:space="0" w:color="auto"/>
          </w:divBdr>
        </w:div>
        <w:div w:id="622419071">
          <w:marLeft w:val="0"/>
          <w:marRight w:val="0"/>
          <w:marTop w:val="0"/>
          <w:marBottom w:val="0"/>
          <w:divBdr>
            <w:top w:val="none" w:sz="0" w:space="0" w:color="auto"/>
            <w:left w:val="none" w:sz="0" w:space="0" w:color="auto"/>
            <w:bottom w:val="none" w:sz="0" w:space="0" w:color="auto"/>
            <w:right w:val="none" w:sz="0" w:space="0" w:color="auto"/>
          </w:divBdr>
        </w:div>
        <w:div w:id="508720715">
          <w:marLeft w:val="0"/>
          <w:marRight w:val="0"/>
          <w:marTop w:val="0"/>
          <w:marBottom w:val="0"/>
          <w:divBdr>
            <w:top w:val="none" w:sz="0" w:space="0" w:color="auto"/>
            <w:left w:val="none" w:sz="0" w:space="0" w:color="auto"/>
            <w:bottom w:val="none" w:sz="0" w:space="0" w:color="auto"/>
            <w:right w:val="none" w:sz="0" w:space="0" w:color="auto"/>
          </w:divBdr>
        </w:div>
        <w:div w:id="928344506">
          <w:marLeft w:val="0"/>
          <w:marRight w:val="0"/>
          <w:marTop w:val="0"/>
          <w:marBottom w:val="0"/>
          <w:divBdr>
            <w:top w:val="none" w:sz="0" w:space="0" w:color="auto"/>
            <w:left w:val="none" w:sz="0" w:space="0" w:color="auto"/>
            <w:bottom w:val="none" w:sz="0" w:space="0" w:color="auto"/>
            <w:right w:val="none" w:sz="0" w:space="0" w:color="auto"/>
          </w:divBdr>
        </w:div>
      </w:divsChild>
    </w:div>
    <w:div w:id="1096363618">
      <w:bodyDiv w:val="1"/>
      <w:marLeft w:val="0"/>
      <w:marRight w:val="0"/>
      <w:marTop w:val="0"/>
      <w:marBottom w:val="0"/>
      <w:divBdr>
        <w:top w:val="none" w:sz="0" w:space="0" w:color="auto"/>
        <w:left w:val="none" w:sz="0" w:space="0" w:color="auto"/>
        <w:bottom w:val="none" w:sz="0" w:space="0" w:color="auto"/>
        <w:right w:val="none" w:sz="0" w:space="0" w:color="auto"/>
      </w:divBdr>
    </w:div>
    <w:div w:id="1220824194">
      <w:bodyDiv w:val="1"/>
      <w:marLeft w:val="0"/>
      <w:marRight w:val="0"/>
      <w:marTop w:val="0"/>
      <w:marBottom w:val="0"/>
      <w:divBdr>
        <w:top w:val="none" w:sz="0" w:space="0" w:color="auto"/>
        <w:left w:val="none" w:sz="0" w:space="0" w:color="auto"/>
        <w:bottom w:val="none" w:sz="0" w:space="0" w:color="auto"/>
        <w:right w:val="none" w:sz="0" w:space="0" w:color="auto"/>
      </w:divBdr>
    </w:div>
    <w:div w:id="1229338091">
      <w:bodyDiv w:val="1"/>
      <w:marLeft w:val="0"/>
      <w:marRight w:val="0"/>
      <w:marTop w:val="0"/>
      <w:marBottom w:val="0"/>
      <w:divBdr>
        <w:top w:val="none" w:sz="0" w:space="0" w:color="auto"/>
        <w:left w:val="none" w:sz="0" w:space="0" w:color="auto"/>
        <w:bottom w:val="none" w:sz="0" w:space="0" w:color="auto"/>
        <w:right w:val="none" w:sz="0" w:space="0" w:color="auto"/>
      </w:divBdr>
    </w:div>
    <w:div w:id="1261330798">
      <w:bodyDiv w:val="1"/>
      <w:marLeft w:val="0"/>
      <w:marRight w:val="0"/>
      <w:marTop w:val="0"/>
      <w:marBottom w:val="0"/>
      <w:divBdr>
        <w:top w:val="none" w:sz="0" w:space="0" w:color="auto"/>
        <w:left w:val="none" w:sz="0" w:space="0" w:color="auto"/>
        <w:bottom w:val="none" w:sz="0" w:space="0" w:color="auto"/>
        <w:right w:val="none" w:sz="0" w:space="0" w:color="auto"/>
      </w:divBdr>
    </w:div>
    <w:div w:id="1295453004">
      <w:bodyDiv w:val="1"/>
      <w:marLeft w:val="0"/>
      <w:marRight w:val="0"/>
      <w:marTop w:val="0"/>
      <w:marBottom w:val="0"/>
      <w:divBdr>
        <w:top w:val="none" w:sz="0" w:space="0" w:color="auto"/>
        <w:left w:val="none" w:sz="0" w:space="0" w:color="auto"/>
        <w:bottom w:val="none" w:sz="0" w:space="0" w:color="auto"/>
        <w:right w:val="none" w:sz="0" w:space="0" w:color="auto"/>
      </w:divBdr>
    </w:div>
    <w:div w:id="1303267332">
      <w:bodyDiv w:val="1"/>
      <w:marLeft w:val="0"/>
      <w:marRight w:val="0"/>
      <w:marTop w:val="0"/>
      <w:marBottom w:val="0"/>
      <w:divBdr>
        <w:top w:val="none" w:sz="0" w:space="0" w:color="auto"/>
        <w:left w:val="none" w:sz="0" w:space="0" w:color="auto"/>
        <w:bottom w:val="none" w:sz="0" w:space="0" w:color="auto"/>
        <w:right w:val="none" w:sz="0" w:space="0" w:color="auto"/>
      </w:divBdr>
    </w:div>
    <w:div w:id="1347293118">
      <w:bodyDiv w:val="1"/>
      <w:marLeft w:val="0"/>
      <w:marRight w:val="0"/>
      <w:marTop w:val="0"/>
      <w:marBottom w:val="0"/>
      <w:divBdr>
        <w:top w:val="none" w:sz="0" w:space="0" w:color="auto"/>
        <w:left w:val="none" w:sz="0" w:space="0" w:color="auto"/>
        <w:bottom w:val="none" w:sz="0" w:space="0" w:color="auto"/>
        <w:right w:val="none" w:sz="0" w:space="0" w:color="auto"/>
      </w:divBdr>
    </w:div>
    <w:div w:id="1380322805">
      <w:bodyDiv w:val="1"/>
      <w:marLeft w:val="0"/>
      <w:marRight w:val="0"/>
      <w:marTop w:val="0"/>
      <w:marBottom w:val="0"/>
      <w:divBdr>
        <w:top w:val="none" w:sz="0" w:space="0" w:color="auto"/>
        <w:left w:val="none" w:sz="0" w:space="0" w:color="auto"/>
        <w:bottom w:val="none" w:sz="0" w:space="0" w:color="auto"/>
        <w:right w:val="none" w:sz="0" w:space="0" w:color="auto"/>
      </w:divBdr>
    </w:div>
    <w:div w:id="1387097792">
      <w:bodyDiv w:val="1"/>
      <w:marLeft w:val="0"/>
      <w:marRight w:val="0"/>
      <w:marTop w:val="0"/>
      <w:marBottom w:val="0"/>
      <w:divBdr>
        <w:top w:val="none" w:sz="0" w:space="0" w:color="auto"/>
        <w:left w:val="none" w:sz="0" w:space="0" w:color="auto"/>
        <w:bottom w:val="none" w:sz="0" w:space="0" w:color="auto"/>
        <w:right w:val="none" w:sz="0" w:space="0" w:color="auto"/>
      </w:divBdr>
    </w:div>
    <w:div w:id="1390034976">
      <w:bodyDiv w:val="1"/>
      <w:marLeft w:val="0"/>
      <w:marRight w:val="0"/>
      <w:marTop w:val="0"/>
      <w:marBottom w:val="0"/>
      <w:divBdr>
        <w:top w:val="none" w:sz="0" w:space="0" w:color="auto"/>
        <w:left w:val="none" w:sz="0" w:space="0" w:color="auto"/>
        <w:bottom w:val="none" w:sz="0" w:space="0" w:color="auto"/>
        <w:right w:val="none" w:sz="0" w:space="0" w:color="auto"/>
      </w:divBdr>
    </w:div>
    <w:div w:id="1437024922">
      <w:bodyDiv w:val="1"/>
      <w:marLeft w:val="0"/>
      <w:marRight w:val="0"/>
      <w:marTop w:val="0"/>
      <w:marBottom w:val="0"/>
      <w:divBdr>
        <w:top w:val="none" w:sz="0" w:space="0" w:color="auto"/>
        <w:left w:val="none" w:sz="0" w:space="0" w:color="auto"/>
        <w:bottom w:val="none" w:sz="0" w:space="0" w:color="auto"/>
        <w:right w:val="none" w:sz="0" w:space="0" w:color="auto"/>
      </w:divBdr>
    </w:div>
    <w:div w:id="1440878398">
      <w:bodyDiv w:val="1"/>
      <w:marLeft w:val="0"/>
      <w:marRight w:val="0"/>
      <w:marTop w:val="0"/>
      <w:marBottom w:val="0"/>
      <w:divBdr>
        <w:top w:val="none" w:sz="0" w:space="0" w:color="auto"/>
        <w:left w:val="none" w:sz="0" w:space="0" w:color="auto"/>
        <w:bottom w:val="none" w:sz="0" w:space="0" w:color="auto"/>
        <w:right w:val="none" w:sz="0" w:space="0" w:color="auto"/>
      </w:divBdr>
      <w:divsChild>
        <w:div w:id="1204750689">
          <w:marLeft w:val="0"/>
          <w:marRight w:val="0"/>
          <w:marTop w:val="0"/>
          <w:marBottom w:val="0"/>
          <w:divBdr>
            <w:top w:val="none" w:sz="0" w:space="0" w:color="auto"/>
            <w:left w:val="none" w:sz="0" w:space="0" w:color="auto"/>
            <w:bottom w:val="none" w:sz="0" w:space="0" w:color="auto"/>
            <w:right w:val="none" w:sz="0" w:space="0" w:color="auto"/>
          </w:divBdr>
        </w:div>
      </w:divsChild>
    </w:div>
    <w:div w:id="1561750920">
      <w:bodyDiv w:val="1"/>
      <w:marLeft w:val="0"/>
      <w:marRight w:val="0"/>
      <w:marTop w:val="0"/>
      <w:marBottom w:val="0"/>
      <w:divBdr>
        <w:top w:val="none" w:sz="0" w:space="0" w:color="auto"/>
        <w:left w:val="none" w:sz="0" w:space="0" w:color="auto"/>
        <w:bottom w:val="none" w:sz="0" w:space="0" w:color="auto"/>
        <w:right w:val="none" w:sz="0" w:space="0" w:color="auto"/>
      </w:divBdr>
    </w:div>
    <w:div w:id="1570267426">
      <w:bodyDiv w:val="1"/>
      <w:marLeft w:val="0"/>
      <w:marRight w:val="0"/>
      <w:marTop w:val="0"/>
      <w:marBottom w:val="0"/>
      <w:divBdr>
        <w:top w:val="none" w:sz="0" w:space="0" w:color="auto"/>
        <w:left w:val="none" w:sz="0" w:space="0" w:color="auto"/>
        <w:bottom w:val="none" w:sz="0" w:space="0" w:color="auto"/>
        <w:right w:val="none" w:sz="0" w:space="0" w:color="auto"/>
      </w:divBdr>
    </w:div>
    <w:div w:id="1595700391">
      <w:bodyDiv w:val="1"/>
      <w:marLeft w:val="0"/>
      <w:marRight w:val="0"/>
      <w:marTop w:val="0"/>
      <w:marBottom w:val="0"/>
      <w:divBdr>
        <w:top w:val="none" w:sz="0" w:space="0" w:color="auto"/>
        <w:left w:val="none" w:sz="0" w:space="0" w:color="auto"/>
        <w:bottom w:val="none" w:sz="0" w:space="0" w:color="auto"/>
        <w:right w:val="none" w:sz="0" w:space="0" w:color="auto"/>
      </w:divBdr>
    </w:div>
    <w:div w:id="1728335807">
      <w:bodyDiv w:val="1"/>
      <w:marLeft w:val="0"/>
      <w:marRight w:val="0"/>
      <w:marTop w:val="0"/>
      <w:marBottom w:val="0"/>
      <w:divBdr>
        <w:top w:val="none" w:sz="0" w:space="0" w:color="auto"/>
        <w:left w:val="none" w:sz="0" w:space="0" w:color="auto"/>
        <w:bottom w:val="none" w:sz="0" w:space="0" w:color="auto"/>
        <w:right w:val="none" w:sz="0" w:space="0" w:color="auto"/>
      </w:divBdr>
      <w:divsChild>
        <w:div w:id="1524248854">
          <w:marLeft w:val="0"/>
          <w:marRight w:val="0"/>
          <w:marTop w:val="0"/>
          <w:marBottom w:val="0"/>
          <w:divBdr>
            <w:top w:val="none" w:sz="0" w:space="0" w:color="auto"/>
            <w:left w:val="none" w:sz="0" w:space="0" w:color="auto"/>
            <w:bottom w:val="none" w:sz="0" w:space="0" w:color="auto"/>
            <w:right w:val="none" w:sz="0" w:space="0" w:color="auto"/>
          </w:divBdr>
        </w:div>
        <w:div w:id="648940259">
          <w:marLeft w:val="0"/>
          <w:marRight w:val="0"/>
          <w:marTop w:val="0"/>
          <w:marBottom w:val="0"/>
          <w:divBdr>
            <w:top w:val="none" w:sz="0" w:space="0" w:color="auto"/>
            <w:left w:val="none" w:sz="0" w:space="0" w:color="auto"/>
            <w:bottom w:val="none" w:sz="0" w:space="0" w:color="auto"/>
            <w:right w:val="none" w:sz="0" w:space="0" w:color="auto"/>
          </w:divBdr>
        </w:div>
        <w:div w:id="992872336">
          <w:marLeft w:val="0"/>
          <w:marRight w:val="0"/>
          <w:marTop w:val="0"/>
          <w:marBottom w:val="0"/>
          <w:divBdr>
            <w:top w:val="none" w:sz="0" w:space="0" w:color="auto"/>
            <w:left w:val="none" w:sz="0" w:space="0" w:color="auto"/>
            <w:bottom w:val="none" w:sz="0" w:space="0" w:color="auto"/>
            <w:right w:val="none" w:sz="0" w:space="0" w:color="auto"/>
          </w:divBdr>
        </w:div>
        <w:div w:id="375200903">
          <w:marLeft w:val="0"/>
          <w:marRight w:val="0"/>
          <w:marTop w:val="0"/>
          <w:marBottom w:val="0"/>
          <w:divBdr>
            <w:top w:val="none" w:sz="0" w:space="0" w:color="auto"/>
            <w:left w:val="none" w:sz="0" w:space="0" w:color="auto"/>
            <w:bottom w:val="none" w:sz="0" w:space="0" w:color="auto"/>
            <w:right w:val="none" w:sz="0" w:space="0" w:color="auto"/>
          </w:divBdr>
        </w:div>
        <w:div w:id="1699742771">
          <w:marLeft w:val="0"/>
          <w:marRight w:val="0"/>
          <w:marTop w:val="0"/>
          <w:marBottom w:val="0"/>
          <w:divBdr>
            <w:top w:val="none" w:sz="0" w:space="0" w:color="auto"/>
            <w:left w:val="none" w:sz="0" w:space="0" w:color="auto"/>
            <w:bottom w:val="none" w:sz="0" w:space="0" w:color="auto"/>
            <w:right w:val="none" w:sz="0" w:space="0" w:color="auto"/>
          </w:divBdr>
        </w:div>
        <w:div w:id="600188421">
          <w:marLeft w:val="0"/>
          <w:marRight w:val="0"/>
          <w:marTop w:val="0"/>
          <w:marBottom w:val="0"/>
          <w:divBdr>
            <w:top w:val="none" w:sz="0" w:space="0" w:color="auto"/>
            <w:left w:val="none" w:sz="0" w:space="0" w:color="auto"/>
            <w:bottom w:val="none" w:sz="0" w:space="0" w:color="auto"/>
            <w:right w:val="none" w:sz="0" w:space="0" w:color="auto"/>
          </w:divBdr>
        </w:div>
        <w:div w:id="324288285">
          <w:marLeft w:val="0"/>
          <w:marRight w:val="0"/>
          <w:marTop w:val="0"/>
          <w:marBottom w:val="0"/>
          <w:divBdr>
            <w:top w:val="none" w:sz="0" w:space="0" w:color="auto"/>
            <w:left w:val="none" w:sz="0" w:space="0" w:color="auto"/>
            <w:bottom w:val="none" w:sz="0" w:space="0" w:color="auto"/>
            <w:right w:val="none" w:sz="0" w:space="0" w:color="auto"/>
          </w:divBdr>
        </w:div>
        <w:div w:id="1463423188">
          <w:marLeft w:val="0"/>
          <w:marRight w:val="0"/>
          <w:marTop w:val="0"/>
          <w:marBottom w:val="0"/>
          <w:divBdr>
            <w:top w:val="none" w:sz="0" w:space="0" w:color="auto"/>
            <w:left w:val="none" w:sz="0" w:space="0" w:color="auto"/>
            <w:bottom w:val="none" w:sz="0" w:space="0" w:color="auto"/>
            <w:right w:val="none" w:sz="0" w:space="0" w:color="auto"/>
          </w:divBdr>
        </w:div>
        <w:div w:id="435249659">
          <w:marLeft w:val="0"/>
          <w:marRight w:val="0"/>
          <w:marTop w:val="0"/>
          <w:marBottom w:val="0"/>
          <w:divBdr>
            <w:top w:val="none" w:sz="0" w:space="0" w:color="auto"/>
            <w:left w:val="none" w:sz="0" w:space="0" w:color="auto"/>
            <w:bottom w:val="none" w:sz="0" w:space="0" w:color="auto"/>
            <w:right w:val="none" w:sz="0" w:space="0" w:color="auto"/>
          </w:divBdr>
        </w:div>
        <w:div w:id="2117022169">
          <w:marLeft w:val="0"/>
          <w:marRight w:val="0"/>
          <w:marTop w:val="0"/>
          <w:marBottom w:val="0"/>
          <w:divBdr>
            <w:top w:val="none" w:sz="0" w:space="0" w:color="auto"/>
            <w:left w:val="none" w:sz="0" w:space="0" w:color="auto"/>
            <w:bottom w:val="none" w:sz="0" w:space="0" w:color="auto"/>
            <w:right w:val="none" w:sz="0" w:space="0" w:color="auto"/>
          </w:divBdr>
        </w:div>
        <w:div w:id="1486121838">
          <w:marLeft w:val="0"/>
          <w:marRight w:val="0"/>
          <w:marTop w:val="0"/>
          <w:marBottom w:val="0"/>
          <w:divBdr>
            <w:top w:val="none" w:sz="0" w:space="0" w:color="auto"/>
            <w:left w:val="none" w:sz="0" w:space="0" w:color="auto"/>
            <w:bottom w:val="none" w:sz="0" w:space="0" w:color="auto"/>
            <w:right w:val="none" w:sz="0" w:space="0" w:color="auto"/>
          </w:divBdr>
        </w:div>
        <w:div w:id="102267389">
          <w:marLeft w:val="0"/>
          <w:marRight w:val="0"/>
          <w:marTop w:val="0"/>
          <w:marBottom w:val="0"/>
          <w:divBdr>
            <w:top w:val="none" w:sz="0" w:space="0" w:color="auto"/>
            <w:left w:val="none" w:sz="0" w:space="0" w:color="auto"/>
            <w:bottom w:val="none" w:sz="0" w:space="0" w:color="auto"/>
            <w:right w:val="none" w:sz="0" w:space="0" w:color="auto"/>
          </w:divBdr>
        </w:div>
        <w:div w:id="124465725">
          <w:marLeft w:val="0"/>
          <w:marRight w:val="0"/>
          <w:marTop w:val="0"/>
          <w:marBottom w:val="0"/>
          <w:divBdr>
            <w:top w:val="none" w:sz="0" w:space="0" w:color="auto"/>
            <w:left w:val="none" w:sz="0" w:space="0" w:color="auto"/>
            <w:bottom w:val="none" w:sz="0" w:space="0" w:color="auto"/>
            <w:right w:val="none" w:sz="0" w:space="0" w:color="auto"/>
          </w:divBdr>
        </w:div>
        <w:div w:id="1948349498">
          <w:marLeft w:val="0"/>
          <w:marRight w:val="0"/>
          <w:marTop w:val="0"/>
          <w:marBottom w:val="0"/>
          <w:divBdr>
            <w:top w:val="none" w:sz="0" w:space="0" w:color="auto"/>
            <w:left w:val="none" w:sz="0" w:space="0" w:color="auto"/>
            <w:bottom w:val="none" w:sz="0" w:space="0" w:color="auto"/>
            <w:right w:val="none" w:sz="0" w:space="0" w:color="auto"/>
          </w:divBdr>
        </w:div>
        <w:div w:id="1918437184">
          <w:marLeft w:val="0"/>
          <w:marRight w:val="0"/>
          <w:marTop w:val="0"/>
          <w:marBottom w:val="0"/>
          <w:divBdr>
            <w:top w:val="none" w:sz="0" w:space="0" w:color="auto"/>
            <w:left w:val="none" w:sz="0" w:space="0" w:color="auto"/>
            <w:bottom w:val="none" w:sz="0" w:space="0" w:color="auto"/>
            <w:right w:val="none" w:sz="0" w:space="0" w:color="auto"/>
          </w:divBdr>
        </w:div>
        <w:div w:id="431365618">
          <w:marLeft w:val="0"/>
          <w:marRight w:val="0"/>
          <w:marTop w:val="0"/>
          <w:marBottom w:val="0"/>
          <w:divBdr>
            <w:top w:val="none" w:sz="0" w:space="0" w:color="auto"/>
            <w:left w:val="none" w:sz="0" w:space="0" w:color="auto"/>
            <w:bottom w:val="none" w:sz="0" w:space="0" w:color="auto"/>
            <w:right w:val="none" w:sz="0" w:space="0" w:color="auto"/>
          </w:divBdr>
        </w:div>
        <w:div w:id="1497456906">
          <w:marLeft w:val="0"/>
          <w:marRight w:val="0"/>
          <w:marTop w:val="0"/>
          <w:marBottom w:val="0"/>
          <w:divBdr>
            <w:top w:val="none" w:sz="0" w:space="0" w:color="auto"/>
            <w:left w:val="none" w:sz="0" w:space="0" w:color="auto"/>
            <w:bottom w:val="none" w:sz="0" w:space="0" w:color="auto"/>
            <w:right w:val="none" w:sz="0" w:space="0" w:color="auto"/>
          </w:divBdr>
        </w:div>
      </w:divsChild>
    </w:div>
    <w:div w:id="1751386078">
      <w:bodyDiv w:val="1"/>
      <w:marLeft w:val="0"/>
      <w:marRight w:val="0"/>
      <w:marTop w:val="0"/>
      <w:marBottom w:val="0"/>
      <w:divBdr>
        <w:top w:val="none" w:sz="0" w:space="0" w:color="auto"/>
        <w:left w:val="none" w:sz="0" w:space="0" w:color="auto"/>
        <w:bottom w:val="none" w:sz="0" w:space="0" w:color="auto"/>
        <w:right w:val="none" w:sz="0" w:space="0" w:color="auto"/>
      </w:divBdr>
    </w:div>
    <w:div w:id="1761245902">
      <w:bodyDiv w:val="1"/>
      <w:marLeft w:val="0"/>
      <w:marRight w:val="0"/>
      <w:marTop w:val="0"/>
      <w:marBottom w:val="0"/>
      <w:divBdr>
        <w:top w:val="none" w:sz="0" w:space="0" w:color="auto"/>
        <w:left w:val="none" w:sz="0" w:space="0" w:color="auto"/>
        <w:bottom w:val="none" w:sz="0" w:space="0" w:color="auto"/>
        <w:right w:val="none" w:sz="0" w:space="0" w:color="auto"/>
      </w:divBdr>
    </w:div>
    <w:div w:id="1863665966">
      <w:bodyDiv w:val="1"/>
      <w:marLeft w:val="0"/>
      <w:marRight w:val="0"/>
      <w:marTop w:val="0"/>
      <w:marBottom w:val="0"/>
      <w:divBdr>
        <w:top w:val="none" w:sz="0" w:space="0" w:color="auto"/>
        <w:left w:val="none" w:sz="0" w:space="0" w:color="auto"/>
        <w:bottom w:val="none" w:sz="0" w:space="0" w:color="auto"/>
        <w:right w:val="none" w:sz="0" w:space="0" w:color="auto"/>
      </w:divBdr>
    </w:div>
    <w:div w:id="1866865213">
      <w:bodyDiv w:val="1"/>
      <w:marLeft w:val="0"/>
      <w:marRight w:val="0"/>
      <w:marTop w:val="0"/>
      <w:marBottom w:val="0"/>
      <w:divBdr>
        <w:top w:val="none" w:sz="0" w:space="0" w:color="auto"/>
        <w:left w:val="none" w:sz="0" w:space="0" w:color="auto"/>
        <w:bottom w:val="none" w:sz="0" w:space="0" w:color="auto"/>
        <w:right w:val="none" w:sz="0" w:space="0" w:color="auto"/>
      </w:divBdr>
    </w:div>
    <w:div w:id="1878080999">
      <w:bodyDiv w:val="1"/>
      <w:marLeft w:val="0"/>
      <w:marRight w:val="0"/>
      <w:marTop w:val="0"/>
      <w:marBottom w:val="0"/>
      <w:divBdr>
        <w:top w:val="none" w:sz="0" w:space="0" w:color="auto"/>
        <w:left w:val="none" w:sz="0" w:space="0" w:color="auto"/>
        <w:bottom w:val="none" w:sz="0" w:space="0" w:color="auto"/>
        <w:right w:val="none" w:sz="0" w:space="0" w:color="auto"/>
      </w:divBdr>
    </w:div>
    <w:div w:id="187880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1335">
          <w:marLeft w:val="0"/>
          <w:marRight w:val="0"/>
          <w:marTop w:val="0"/>
          <w:marBottom w:val="0"/>
          <w:divBdr>
            <w:top w:val="none" w:sz="0" w:space="0" w:color="auto"/>
            <w:left w:val="none" w:sz="0" w:space="0" w:color="auto"/>
            <w:bottom w:val="none" w:sz="0" w:space="0" w:color="auto"/>
            <w:right w:val="none" w:sz="0" w:space="0" w:color="auto"/>
          </w:divBdr>
        </w:div>
        <w:div w:id="834226678">
          <w:marLeft w:val="0"/>
          <w:marRight w:val="0"/>
          <w:marTop w:val="0"/>
          <w:marBottom w:val="0"/>
          <w:divBdr>
            <w:top w:val="none" w:sz="0" w:space="0" w:color="auto"/>
            <w:left w:val="none" w:sz="0" w:space="0" w:color="auto"/>
            <w:bottom w:val="none" w:sz="0" w:space="0" w:color="auto"/>
            <w:right w:val="none" w:sz="0" w:space="0" w:color="auto"/>
          </w:divBdr>
        </w:div>
        <w:div w:id="143548992">
          <w:marLeft w:val="0"/>
          <w:marRight w:val="0"/>
          <w:marTop w:val="0"/>
          <w:marBottom w:val="0"/>
          <w:divBdr>
            <w:top w:val="none" w:sz="0" w:space="0" w:color="auto"/>
            <w:left w:val="none" w:sz="0" w:space="0" w:color="auto"/>
            <w:bottom w:val="none" w:sz="0" w:space="0" w:color="auto"/>
            <w:right w:val="none" w:sz="0" w:space="0" w:color="auto"/>
          </w:divBdr>
        </w:div>
        <w:div w:id="1433159063">
          <w:marLeft w:val="0"/>
          <w:marRight w:val="0"/>
          <w:marTop w:val="0"/>
          <w:marBottom w:val="0"/>
          <w:divBdr>
            <w:top w:val="none" w:sz="0" w:space="0" w:color="auto"/>
            <w:left w:val="none" w:sz="0" w:space="0" w:color="auto"/>
            <w:bottom w:val="none" w:sz="0" w:space="0" w:color="auto"/>
            <w:right w:val="none" w:sz="0" w:space="0" w:color="auto"/>
          </w:divBdr>
        </w:div>
        <w:div w:id="1599361921">
          <w:marLeft w:val="0"/>
          <w:marRight w:val="0"/>
          <w:marTop w:val="0"/>
          <w:marBottom w:val="0"/>
          <w:divBdr>
            <w:top w:val="none" w:sz="0" w:space="0" w:color="auto"/>
            <w:left w:val="none" w:sz="0" w:space="0" w:color="auto"/>
            <w:bottom w:val="none" w:sz="0" w:space="0" w:color="auto"/>
            <w:right w:val="none" w:sz="0" w:space="0" w:color="auto"/>
          </w:divBdr>
        </w:div>
        <w:div w:id="659233537">
          <w:marLeft w:val="0"/>
          <w:marRight w:val="0"/>
          <w:marTop w:val="0"/>
          <w:marBottom w:val="0"/>
          <w:divBdr>
            <w:top w:val="none" w:sz="0" w:space="0" w:color="auto"/>
            <w:left w:val="none" w:sz="0" w:space="0" w:color="auto"/>
            <w:bottom w:val="none" w:sz="0" w:space="0" w:color="auto"/>
            <w:right w:val="none" w:sz="0" w:space="0" w:color="auto"/>
          </w:divBdr>
        </w:div>
        <w:div w:id="402722738">
          <w:marLeft w:val="0"/>
          <w:marRight w:val="0"/>
          <w:marTop w:val="0"/>
          <w:marBottom w:val="0"/>
          <w:divBdr>
            <w:top w:val="none" w:sz="0" w:space="0" w:color="auto"/>
            <w:left w:val="none" w:sz="0" w:space="0" w:color="auto"/>
            <w:bottom w:val="none" w:sz="0" w:space="0" w:color="auto"/>
            <w:right w:val="none" w:sz="0" w:space="0" w:color="auto"/>
          </w:divBdr>
        </w:div>
        <w:div w:id="664281408">
          <w:marLeft w:val="0"/>
          <w:marRight w:val="0"/>
          <w:marTop w:val="0"/>
          <w:marBottom w:val="0"/>
          <w:divBdr>
            <w:top w:val="none" w:sz="0" w:space="0" w:color="auto"/>
            <w:left w:val="none" w:sz="0" w:space="0" w:color="auto"/>
            <w:bottom w:val="none" w:sz="0" w:space="0" w:color="auto"/>
            <w:right w:val="none" w:sz="0" w:space="0" w:color="auto"/>
          </w:divBdr>
        </w:div>
        <w:div w:id="607584513">
          <w:marLeft w:val="0"/>
          <w:marRight w:val="0"/>
          <w:marTop w:val="0"/>
          <w:marBottom w:val="0"/>
          <w:divBdr>
            <w:top w:val="none" w:sz="0" w:space="0" w:color="auto"/>
            <w:left w:val="none" w:sz="0" w:space="0" w:color="auto"/>
            <w:bottom w:val="none" w:sz="0" w:space="0" w:color="auto"/>
            <w:right w:val="none" w:sz="0" w:space="0" w:color="auto"/>
          </w:divBdr>
        </w:div>
        <w:div w:id="2071421997">
          <w:marLeft w:val="0"/>
          <w:marRight w:val="0"/>
          <w:marTop w:val="0"/>
          <w:marBottom w:val="0"/>
          <w:divBdr>
            <w:top w:val="none" w:sz="0" w:space="0" w:color="auto"/>
            <w:left w:val="none" w:sz="0" w:space="0" w:color="auto"/>
            <w:bottom w:val="none" w:sz="0" w:space="0" w:color="auto"/>
            <w:right w:val="none" w:sz="0" w:space="0" w:color="auto"/>
          </w:divBdr>
        </w:div>
        <w:div w:id="1239947499">
          <w:marLeft w:val="0"/>
          <w:marRight w:val="0"/>
          <w:marTop w:val="0"/>
          <w:marBottom w:val="0"/>
          <w:divBdr>
            <w:top w:val="none" w:sz="0" w:space="0" w:color="auto"/>
            <w:left w:val="none" w:sz="0" w:space="0" w:color="auto"/>
            <w:bottom w:val="none" w:sz="0" w:space="0" w:color="auto"/>
            <w:right w:val="none" w:sz="0" w:space="0" w:color="auto"/>
          </w:divBdr>
        </w:div>
        <w:div w:id="292715783">
          <w:marLeft w:val="0"/>
          <w:marRight w:val="0"/>
          <w:marTop w:val="0"/>
          <w:marBottom w:val="0"/>
          <w:divBdr>
            <w:top w:val="none" w:sz="0" w:space="0" w:color="auto"/>
            <w:left w:val="none" w:sz="0" w:space="0" w:color="auto"/>
            <w:bottom w:val="none" w:sz="0" w:space="0" w:color="auto"/>
            <w:right w:val="none" w:sz="0" w:space="0" w:color="auto"/>
          </w:divBdr>
        </w:div>
        <w:div w:id="827477398">
          <w:marLeft w:val="0"/>
          <w:marRight w:val="0"/>
          <w:marTop w:val="0"/>
          <w:marBottom w:val="0"/>
          <w:divBdr>
            <w:top w:val="none" w:sz="0" w:space="0" w:color="auto"/>
            <w:left w:val="none" w:sz="0" w:space="0" w:color="auto"/>
            <w:bottom w:val="none" w:sz="0" w:space="0" w:color="auto"/>
            <w:right w:val="none" w:sz="0" w:space="0" w:color="auto"/>
          </w:divBdr>
        </w:div>
        <w:div w:id="67731196">
          <w:marLeft w:val="0"/>
          <w:marRight w:val="0"/>
          <w:marTop w:val="0"/>
          <w:marBottom w:val="0"/>
          <w:divBdr>
            <w:top w:val="none" w:sz="0" w:space="0" w:color="auto"/>
            <w:left w:val="none" w:sz="0" w:space="0" w:color="auto"/>
            <w:bottom w:val="none" w:sz="0" w:space="0" w:color="auto"/>
            <w:right w:val="none" w:sz="0" w:space="0" w:color="auto"/>
          </w:divBdr>
        </w:div>
        <w:div w:id="868565677">
          <w:marLeft w:val="0"/>
          <w:marRight w:val="0"/>
          <w:marTop w:val="0"/>
          <w:marBottom w:val="0"/>
          <w:divBdr>
            <w:top w:val="none" w:sz="0" w:space="0" w:color="auto"/>
            <w:left w:val="none" w:sz="0" w:space="0" w:color="auto"/>
            <w:bottom w:val="none" w:sz="0" w:space="0" w:color="auto"/>
            <w:right w:val="none" w:sz="0" w:space="0" w:color="auto"/>
          </w:divBdr>
        </w:div>
        <w:div w:id="196089076">
          <w:marLeft w:val="0"/>
          <w:marRight w:val="0"/>
          <w:marTop w:val="0"/>
          <w:marBottom w:val="0"/>
          <w:divBdr>
            <w:top w:val="none" w:sz="0" w:space="0" w:color="auto"/>
            <w:left w:val="none" w:sz="0" w:space="0" w:color="auto"/>
            <w:bottom w:val="none" w:sz="0" w:space="0" w:color="auto"/>
            <w:right w:val="none" w:sz="0" w:space="0" w:color="auto"/>
          </w:divBdr>
        </w:div>
        <w:div w:id="1346438330">
          <w:marLeft w:val="0"/>
          <w:marRight w:val="0"/>
          <w:marTop w:val="0"/>
          <w:marBottom w:val="0"/>
          <w:divBdr>
            <w:top w:val="none" w:sz="0" w:space="0" w:color="auto"/>
            <w:left w:val="none" w:sz="0" w:space="0" w:color="auto"/>
            <w:bottom w:val="none" w:sz="0" w:space="0" w:color="auto"/>
            <w:right w:val="none" w:sz="0" w:space="0" w:color="auto"/>
          </w:divBdr>
        </w:div>
      </w:divsChild>
    </w:div>
    <w:div w:id="1908802808">
      <w:bodyDiv w:val="1"/>
      <w:marLeft w:val="0"/>
      <w:marRight w:val="0"/>
      <w:marTop w:val="0"/>
      <w:marBottom w:val="0"/>
      <w:divBdr>
        <w:top w:val="none" w:sz="0" w:space="0" w:color="auto"/>
        <w:left w:val="none" w:sz="0" w:space="0" w:color="auto"/>
        <w:bottom w:val="none" w:sz="0" w:space="0" w:color="auto"/>
        <w:right w:val="none" w:sz="0" w:space="0" w:color="auto"/>
      </w:divBdr>
    </w:div>
    <w:div w:id="1912696317">
      <w:bodyDiv w:val="1"/>
      <w:marLeft w:val="0"/>
      <w:marRight w:val="0"/>
      <w:marTop w:val="0"/>
      <w:marBottom w:val="0"/>
      <w:divBdr>
        <w:top w:val="none" w:sz="0" w:space="0" w:color="auto"/>
        <w:left w:val="none" w:sz="0" w:space="0" w:color="auto"/>
        <w:bottom w:val="none" w:sz="0" w:space="0" w:color="auto"/>
        <w:right w:val="none" w:sz="0" w:space="0" w:color="auto"/>
      </w:divBdr>
    </w:div>
    <w:div w:id="1981810194">
      <w:bodyDiv w:val="1"/>
      <w:marLeft w:val="0"/>
      <w:marRight w:val="0"/>
      <w:marTop w:val="0"/>
      <w:marBottom w:val="0"/>
      <w:divBdr>
        <w:top w:val="none" w:sz="0" w:space="0" w:color="auto"/>
        <w:left w:val="none" w:sz="0" w:space="0" w:color="auto"/>
        <w:bottom w:val="none" w:sz="0" w:space="0" w:color="auto"/>
        <w:right w:val="none" w:sz="0" w:space="0" w:color="auto"/>
      </w:divBdr>
    </w:div>
    <w:div w:id="2011836481">
      <w:bodyDiv w:val="1"/>
      <w:marLeft w:val="0"/>
      <w:marRight w:val="0"/>
      <w:marTop w:val="0"/>
      <w:marBottom w:val="0"/>
      <w:divBdr>
        <w:top w:val="none" w:sz="0" w:space="0" w:color="auto"/>
        <w:left w:val="none" w:sz="0" w:space="0" w:color="auto"/>
        <w:bottom w:val="none" w:sz="0" w:space="0" w:color="auto"/>
        <w:right w:val="none" w:sz="0" w:space="0" w:color="auto"/>
      </w:divBdr>
    </w:div>
    <w:div w:id="2024359466">
      <w:bodyDiv w:val="1"/>
      <w:marLeft w:val="0"/>
      <w:marRight w:val="0"/>
      <w:marTop w:val="0"/>
      <w:marBottom w:val="0"/>
      <w:divBdr>
        <w:top w:val="none" w:sz="0" w:space="0" w:color="auto"/>
        <w:left w:val="none" w:sz="0" w:space="0" w:color="auto"/>
        <w:bottom w:val="none" w:sz="0" w:space="0" w:color="auto"/>
        <w:right w:val="none" w:sz="0" w:space="0" w:color="auto"/>
      </w:divBdr>
    </w:div>
    <w:div w:id="2078018853">
      <w:bodyDiv w:val="1"/>
      <w:marLeft w:val="0"/>
      <w:marRight w:val="0"/>
      <w:marTop w:val="0"/>
      <w:marBottom w:val="0"/>
      <w:divBdr>
        <w:top w:val="none" w:sz="0" w:space="0" w:color="auto"/>
        <w:left w:val="none" w:sz="0" w:space="0" w:color="auto"/>
        <w:bottom w:val="none" w:sz="0" w:space="0" w:color="auto"/>
        <w:right w:val="none" w:sz="0" w:space="0" w:color="auto"/>
      </w:divBdr>
      <w:divsChild>
        <w:div w:id="864634052">
          <w:marLeft w:val="0"/>
          <w:marRight w:val="0"/>
          <w:marTop w:val="0"/>
          <w:marBottom w:val="0"/>
          <w:divBdr>
            <w:top w:val="none" w:sz="0" w:space="0" w:color="auto"/>
            <w:left w:val="none" w:sz="0" w:space="0" w:color="auto"/>
            <w:bottom w:val="none" w:sz="0" w:space="0" w:color="auto"/>
            <w:right w:val="none" w:sz="0" w:space="0" w:color="auto"/>
          </w:divBdr>
        </w:div>
        <w:div w:id="1001930027">
          <w:marLeft w:val="0"/>
          <w:marRight w:val="0"/>
          <w:marTop w:val="0"/>
          <w:marBottom w:val="0"/>
          <w:divBdr>
            <w:top w:val="none" w:sz="0" w:space="0" w:color="auto"/>
            <w:left w:val="none" w:sz="0" w:space="0" w:color="auto"/>
            <w:bottom w:val="none" w:sz="0" w:space="0" w:color="auto"/>
            <w:right w:val="none" w:sz="0" w:space="0" w:color="auto"/>
          </w:divBdr>
        </w:div>
        <w:div w:id="919753574">
          <w:marLeft w:val="0"/>
          <w:marRight w:val="0"/>
          <w:marTop w:val="0"/>
          <w:marBottom w:val="0"/>
          <w:divBdr>
            <w:top w:val="none" w:sz="0" w:space="0" w:color="auto"/>
            <w:left w:val="none" w:sz="0" w:space="0" w:color="auto"/>
            <w:bottom w:val="none" w:sz="0" w:space="0" w:color="auto"/>
            <w:right w:val="none" w:sz="0" w:space="0" w:color="auto"/>
          </w:divBdr>
        </w:div>
        <w:div w:id="33772639">
          <w:marLeft w:val="0"/>
          <w:marRight w:val="0"/>
          <w:marTop w:val="0"/>
          <w:marBottom w:val="0"/>
          <w:divBdr>
            <w:top w:val="none" w:sz="0" w:space="0" w:color="auto"/>
            <w:left w:val="none" w:sz="0" w:space="0" w:color="auto"/>
            <w:bottom w:val="none" w:sz="0" w:space="0" w:color="auto"/>
            <w:right w:val="none" w:sz="0" w:space="0" w:color="auto"/>
          </w:divBdr>
        </w:div>
        <w:div w:id="1571309525">
          <w:marLeft w:val="0"/>
          <w:marRight w:val="0"/>
          <w:marTop w:val="0"/>
          <w:marBottom w:val="0"/>
          <w:divBdr>
            <w:top w:val="none" w:sz="0" w:space="0" w:color="auto"/>
            <w:left w:val="none" w:sz="0" w:space="0" w:color="auto"/>
            <w:bottom w:val="none" w:sz="0" w:space="0" w:color="auto"/>
            <w:right w:val="none" w:sz="0" w:space="0" w:color="auto"/>
          </w:divBdr>
        </w:div>
        <w:div w:id="1193032401">
          <w:marLeft w:val="0"/>
          <w:marRight w:val="0"/>
          <w:marTop w:val="0"/>
          <w:marBottom w:val="0"/>
          <w:divBdr>
            <w:top w:val="none" w:sz="0" w:space="0" w:color="auto"/>
            <w:left w:val="none" w:sz="0" w:space="0" w:color="auto"/>
            <w:bottom w:val="none" w:sz="0" w:space="0" w:color="auto"/>
            <w:right w:val="none" w:sz="0" w:space="0" w:color="auto"/>
          </w:divBdr>
        </w:div>
        <w:div w:id="1896113664">
          <w:marLeft w:val="0"/>
          <w:marRight w:val="0"/>
          <w:marTop w:val="0"/>
          <w:marBottom w:val="0"/>
          <w:divBdr>
            <w:top w:val="none" w:sz="0" w:space="0" w:color="auto"/>
            <w:left w:val="none" w:sz="0" w:space="0" w:color="auto"/>
            <w:bottom w:val="none" w:sz="0" w:space="0" w:color="auto"/>
            <w:right w:val="none" w:sz="0" w:space="0" w:color="auto"/>
          </w:divBdr>
        </w:div>
        <w:div w:id="642465474">
          <w:marLeft w:val="0"/>
          <w:marRight w:val="0"/>
          <w:marTop w:val="0"/>
          <w:marBottom w:val="0"/>
          <w:divBdr>
            <w:top w:val="none" w:sz="0" w:space="0" w:color="auto"/>
            <w:left w:val="none" w:sz="0" w:space="0" w:color="auto"/>
            <w:bottom w:val="none" w:sz="0" w:space="0" w:color="auto"/>
            <w:right w:val="none" w:sz="0" w:space="0" w:color="auto"/>
          </w:divBdr>
        </w:div>
        <w:div w:id="906304779">
          <w:marLeft w:val="0"/>
          <w:marRight w:val="0"/>
          <w:marTop w:val="0"/>
          <w:marBottom w:val="0"/>
          <w:divBdr>
            <w:top w:val="none" w:sz="0" w:space="0" w:color="auto"/>
            <w:left w:val="none" w:sz="0" w:space="0" w:color="auto"/>
            <w:bottom w:val="none" w:sz="0" w:space="0" w:color="auto"/>
            <w:right w:val="none" w:sz="0" w:space="0" w:color="auto"/>
          </w:divBdr>
        </w:div>
        <w:div w:id="952832381">
          <w:marLeft w:val="0"/>
          <w:marRight w:val="0"/>
          <w:marTop w:val="0"/>
          <w:marBottom w:val="0"/>
          <w:divBdr>
            <w:top w:val="none" w:sz="0" w:space="0" w:color="auto"/>
            <w:left w:val="none" w:sz="0" w:space="0" w:color="auto"/>
            <w:bottom w:val="none" w:sz="0" w:space="0" w:color="auto"/>
            <w:right w:val="none" w:sz="0" w:space="0" w:color="auto"/>
          </w:divBdr>
        </w:div>
        <w:div w:id="1918202506">
          <w:marLeft w:val="0"/>
          <w:marRight w:val="0"/>
          <w:marTop w:val="0"/>
          <w:marBottom w:val="0"/>
          <w:divBdr>
            <w:top w:val="none" w:sz="0" w:space="0" w:color="auto"/>
            <w:left w:val="none" w:sz="0" w:space="0" w:color="auto"/>
            <w:bottom w:val="none" w:sz="0" w:space="0" w:color="auto"/>
            <w:right w:val="none" w:sz="0" w:space="0" w:color="auto"/>
          </w:divBdr>
        </w:div>
        <w:div w:id="965085159">
          <w:marLeft w:val="0"/>
          <w:marRight w:val="0"/>
          <w:marTop w:val="0"/>
          <w:marBottom w:val="0"/>
          <w:divBdr>
            <w:top w:val="none" w:sz="0" w:space="0" w:color="auto"/>
            <w:left w:val="none" w:sz="0" w:space="0" w:color="auto"/>
            <w:bottom w:val="none" w:sz="0" w:space="0" w:color="auto"/>
            <w:right w:val="none" w:sz="0" w:space="0" w:color="auto"/>
          </w:divBdr>
        </w:div>
        <w:div w:id="973214873">
          <w:marLeft w:val="0"/>
          <w:marRight w:val="0"/>
          <w:marTop w:val="0"/>
          <w:marBottom w:val="0"/>
          <w:divBdr>
            <w:top w:val="none" w:sz="0" w:space="0" w:color="auto"/>
            <w:left w:val="none" w:sz="0" w:space="0" w:color="auto"/>
            <w:bottom w:val="none" w:sz="0" w:space="0" w:color="auto"/>
            <w:right w:val="none" w:sz="0" w:space="0" w:color="auto"/>
          </w:divBdr>
        </w:div>
        <w:div w:id="1169297898">
          <w:marLeft w:val="0"/>
          <w:marRight w:val="0"/>
          <w:marTop w:val="0"/>
          <w:marBottom w:val="0"/>
          <w:divBdr>
            <w:top w:val="none" w:sz="0" w:space="0" w:color="auto"/>
            <w:left w:val="none" w:sz="0" w:space="0" w:color="auto"/>
            <w:bottom w:val="none" w:sz="0" w:space="0" w:color="auto"/>
            <w:right w:val="none" w:sz="0" w:space="0" w:color="auto"/>
          </w:divBdr>
        </w:div>
        <w:div w:id="1032150183">
          <w:marLeft w:val="0"/>
          <w:marRight w:val="0"/>
          <w:marTop w:val="0"/>
          <w:marBottom w:val="0"/>
          <w:divBdr>
            <w:top w:val="none" w:sz="0" w:space="0" w:color="auto"/>
            <w:left w:val="none" w:sz="0" w:space="0" w:color="auto"/>
            <w:bottom w:val="none" w:sz="0" w:space="0" w:color="auto"/>
            <w:right w:val="none" w:sz="0" w:space="0" w:color="auto"/>
          </w:divBdr>
        </w:div>
        <w:div w:id="617831928">
          <w:marLeft w:val="0"/>
          <w:marRight w:val="0"/>
          <w:marTop w:val="0"/>
          <w:marBottom w:val="0"/>
          <w:divBdr>
            <w:top w:val="none" w:sz="0" w:space="0" w:color="auto"/>
            <w:left w:val="none" w:sz="0" w:space="0" w:color="auto"/>
            <w:bottom w:val="none" w:sz="0" w:space="0" w:color="auto"/>
            <w:right w:val="none" w:sz="0" w:space="0" w:color="auto"/>
          </w:divBdr>
        </w:div>
        <w:div w:id="233249630">
          <w:marLeft w:val="0"/>
          <w:marRight w:val="0"/>
          <w:marTop w:val="0"/>
          <w:marBottom w:val="0"/>
          <w:divBdr>
            <w:top w:val="none" w:sz="0" w:space="0" w:color="auto"/>
            <w:left w:val="none" w:sz="0" w:space="0" w:color="auto"/>
            <w:bottom w:val="none" w:sz="0" w:space="0" w:color="auto"/>
            <w:right w:val="none" w:sz="0" w:space="0" w:color="auto"/>
          </w:divBdr>
        </w:div>
      </w:divsChild>
    </w:div>
    <w:div w:id="2109347642">
      <w:bodyDiv w:val="1"/>
      <w:marLeft w:val="0"/>
      <w:marRight w:val="0"/>
      <w:marTop w:val="0"/>
      <w:marBottom w:val="0"/>
      <w:divBdr>
        <w:top w:val="none" w:sz="0" w:space="0" w:color="auto"/>
        <w:left w:val="none" w:sz="0" w:space="0" w:color="auto"/>
        <w:bottom w:val="none" w:sz="0" w:space="0" w:color="auto"/>
        <w:right w:val="none" w:sz="0" w:space="0" w:color="auto"/>
      </w:divBdr>
    </w:div>
    <w:div w:id="21466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0AA43-1978-4371-8082-892D28D2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43934</Words>
  <Characters>25043</Characters>
  <Application>Microsoft Office Word</Application>
  <DocSecurity>0</DocSecurity>
  <Lines>208</Lines>
  <Paragraphs>137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4</cp:revision>
  <cp:lastPrinted>2026-07-02T11:59:00Z</cp:lastPrinted>
  <dcterms:created xsi:type="dcterms:W3CDTF">2026-07-06T06:29:00Z</dcterms:created>
  <dcterms:modified xsi:type="dcterms:W3CDTF">2026-07-06T10:37:00Z</dcterms:modified>
</cp:coreProperties>
</file>