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9AA" w:rsidRPr="004A0794" w:rsidRDefault="001F79AA" w:rsidP="00D96405">
      <w:pPr>
        <w:spacing w:before="10" w:after="10" w:line="240" w:lineRule="auto"/>
        <w:jc w:val="center"/>
        <w:rPr>
          <w:rFonts w:ascii="Times New Roman" w:eastAsia="Times New Roman" w:hAnsi="Times New Roman" w:cs="Times New Roman"/>
          <w:sz w:val="36"/>
          <w:szCs w:val="36"/>
        </w:rPr>
      </w:pPr>
      <w:r w:rsidRPr="004A0794">
        <w:rPr>
          <w:rFonts w:ascii="Times New Roman" w:eastAsia="Times New Roman" w:hAnsi="Times New Roman" w:cs="Times New Roman"/>
          <w:noProof/>
          <w:sz w:val="36"/>
          <w:szCs w:val="36"/>
        </w:rPr>
        <w:drawing>
          <wp:inline distT="0" distB="0" distL="0" distR="0" wp14:anchorId="25A15CF9" wp14:editId="3A78746E">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2925" cy="714375"/>
                    </a:xfrm>
                    <a:prstGeom prst="rect">
                      <a:avLst/>
                    </a:prstGeom>
                    <a:ln/>
                  </pic:spPr>
                </pic:pic>
              </a:graphicData>
            </a:graphic>
          </wp:inline>
        </w:drawing>
      </w:r>
    </w:p>
    <w:p w:rsidR="001F79AA" w:rsidRPr="004A0794" w:rsidRDefault="001F79AA" w:rsidP="00D96405">
      <w:pPr>
        <w:widowControl w:val="0"/>
        <w:spacing w:before="10" w:after="10" w:line="240" w:lineRule="auto"/>
        <w:jc w:val="center"/>
        <w:rPr>
          <w:rFonts w:ascii="Times New Roman" w:eastAsia="Times New Roman" w:hAnsi="Times New Roman" w:cs="Times New Roman"/>
          <w:sz w:val="36"/>
          <w:szCs w:val="36"/>
        </w:rPr>
      </w:pPr>
      <w:r w:rsidRPr="004A0794">
        <w:rPr>
          <w:rFonts w:ascii="Times New Roman" w:eastAsia="Times New Roman" w:hAnsi="Times New Roman" w:cs="Times New Roman"/>
          <w:sz w:val="36"/>
          <w:szCs w:val="36"/>
        </w:rPr>
        <w:t>ВИЩА КВАЛІФІКАЦІЙНА КОМІСІЯ СУДДІВ УКРАЇНИ</w:t>
      </w:r>
    </w:p>
    <w:p w:rsidR="001F79AA" w:rsidRPr="004A0794" w:rsidRDefault="001F79AA" w:rsidP="00D96405">
      <w:pPr>
        <w:spacing w:before="10" w:after="10" w:line="240" w:lineRule="auto"/>
        <w:jc w:val="center"/>
        <w:rPr>
          <w:rFonts w:ascii="Times New Roman" w:eastAsia="Times New Roman" w:hAnsi="Times New Roman" w:cs="Times New Roman"/>
          <w:sz w:val="24"/>
          <w:szCs w:val="24"/>
        </w:rPr>
      </w:pPr>
    </w:p>
    <w:p w:rsidR="001F79AA" w:rsidRPr="004A0794" w:rsidRDefault="001F79AA" w:rsidP="00D96405">
      <w:pPr>
        <w:spacing w:before="10" w:after="10"/>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 xml:space="preserve">02 червня 2026 року </w:t>
      </w:r>
      <w:r w:rsidRPr="004A0794">
        <w:rPr>
          <w:rFonts w:ascii="Times New Roman" w:eastAsia="Times New Roman" w:hAnsi="Times New Roman" w:cs="Times New Roman"/>
          <w:sz w:val="25"/>
          <w:szCs w:val="25"/>
        </w:rPr>
        <w:tab/>
      </w:r>
      <w:r w:rsidRPr="004A0794">
        <w:rPr>
          <w:rFonts w:ascii="Times New Roman" w:eastAsia="Times New Roman" w:hAnsi="Times New Roman" w:cs="Times New Roman"/>
          <w:sz w:val="25"/>
          <w:szCs w:val="25"/>
        </w:rPr>
        <w:tab/>
      </w:r>
      <w:r w:rsidRPr="004A0794">
        <w:rPr>
          <w:rFonts w:ascii="Times New Roman" w:eastAsia="Times New Roman" w:hAnsi="Times New Roman" w:cs="Times New Roman"/>
          <w:sz w:val="25"/>
          <w:szCs w:val="25"/>
        </w:rPr>
        <w:tab/>
      </w:r>
      <w:r w:rsidRPr="004A0794">
        <w:rPr>
          <w:rFonts w:ascii="Times New Roman" w:eastAsia="Times New Roman" w:hAnsi="Times New Roman" w:cs="Times New Roman"/>
          <w:sz w:val="25"/>
          <w:szCs w:val="25"/>
        </w:rPr>
        <w:tab/>
      </w:r>
      <w:r w:rsidRPr="004A0794">
        <w:rPr>
          <w:rFonts w:ascii="Times New Roman" w:eastAsia="Times New Roman" w:hAnsi="Times New Roman" w:cs="Times New Roman"/>
          <w:sz w:val="25"/>
          <w:szCs w:val="25"/>
        </w:rPr>
        <w:tab/>
      </w:r>
      <w:r w:rsidRPr="004A0794">
        <w:rPr>
          <w:rFonts w:ascii="Times New Roman" w:eastAsia="Times New Roman" w:hAnsi="Times New Roman" w:cs="Times New Roman"/>
          <w:sz w:val="25"/>
          <w:szCs w:val="25"/>
        </w:rPr>
        <w:tab/>
      </w:r>
      <w:r w:rsidRPr="004A0794">
        <w:rPr>
          <w:rFonts w:ascii="Times New Roman" w:eastAsia="Times New Roman" w:hAnsi="Times New Roman" w:cs="Times New Roman"/>
          <w:sz w:val="25"/>
          <w:szCs w:val="25"/>
        </w:rPr>
        <w:tab/>
        <w:t xml:space="preserve">                     </w:t>
      </w:r>
      <w:r w:rsidR="00B927BA" w:rsidRPr="004A0794">
        <w:rPr>
          <w:rFonts w:ascii="Times New Roman" w:eastAsia="Times New Roman" w:hAnsi="Times New Roman" w:cs="Times New Roman"/>
          <w:sz w:val="25"/>
          <w:szCs w:val="25"/>
        </w:rPr>
        <w:t xml:space="preserve">       </w:t>
      </w:r>
      <w:r w:rsidRPr="004A0794">
        <w:rPr>
          <w:rFonts w:ascii="Times New Roman" w:eastAsia="Times New Roman" w:hAnsi="Times New Roman" w:cs="Times New Roman"/>
          <w:sz w:val="25"/>
          <w:szCs w:val="25"/>
        </w:rPr>
        <w:t>м. Київ</w:t>
      </w:r>
    </w:p>
    <w:p w:rsidR="001F79AA" w:rsidRPr="004A0794" w:rsidRDefault="001F79AA" w:rsidP="00D96405">
      <w:pPr>
        <w:spacing w:before="10" w:after="10"/>
        <w:rPr>
          <w:rFonts w:ascii="Times New Roman" w:eastAsia="Times New Roman" w:hAnsi="Times New Roman" w:cs="Times New Roman"/>
          <w:sz w:val="25"/>
          <w:szCs w:val="25"/>
        </w:rPr>
      </w:pPr>
    </w:p>
    <w:p w:rsidR="001F79AA" w:rsidRPr="00390713" w:rsidRDefault="001F79AA" w:rsidP="00D96405">
      <w:pPr>
        <w:spacing w:before="10" w:after="10"/>
        <w:jc w:val="center"/>
        <w:rPr>
          <w:rFonts w:ascii="Times New Roman" w:eastAsia="Times New Roman" w:hAnsi="Times New Roman" w:cs="Times New Roman"/>
          <w:sz w:val="25"/>
          <w:szCs w:val="25"/>
          <w:u w:val="single"/>
        </w:rPr>
      </w:pPr>
      <w:r w:rsidRPr="004A0794">
        <w:rPr>
          <w:rFonts w:ascii="Times New Roman" w:eastAsia="Times New Roman" w:hAnsi="Times New Roman" w:cs="Times New Roman"/>
          <w:sz w:val="25"/>
          <w:szCs w:val="25"/>
        </w:rPr>
        <w:t xml:space="preserve">Р І Ш Е Н </w:t>
      </w:r>
      <w:proofErr w:type="spellStart"/>
      <w:r w:rsidRPr="004A0794">
        <w:rPr>
          <w:rFonts w:ascii="Times New Roman" w:eastAsia="Times New Roman" w:hAnsi="Times New Roman" w:cs="Times New Roman"/>
          <w:sz w:val="25"/>
          <w:szCs w:val="25"/>
        </w:rPr>
        <w:t>Н</w:t>
      </w:r>
      <w:proofErr w:type="spellEnd"/>
      <w:r w:rsidRPr="004A0794">
        <w:rPr>
          <w:rFonts w:ascii="Times New Roman" w:eastAsia="Times New Roman" w:hAnsi="Times New Roman" w:cs="Times New Roman"/>
          <w:sz w:val="25"/>
          <w:szCs w:val="25"/>
        </w:rPr>
        <w:t xml:space="preserve"> Я  № </w:t>
      </w:r>
      <w:r w:rsidR="00390713">
        <w:rPr>
          <w:rFonts w:ascii="Times New Roman" w:eastAsia="Times New Roman" w:hAnsi="Times New Roman" w:cs="Times New Roman"/>
          <w:sz w:val="25"/>
          <w:szCs w:val="25"/>
          <w:u w:val="single"/>
        </w:rPr>
        <w:t>261/</w:t>
      </w:r>
      <w:r w:rsidR="00195C6C">
        <w:rPr>
          <w:rFonts w:ascii="Times New Roman" w:eastAsia="Times New Roman" w:hAnsi="Times New Roman" w:cs="Times New Roman"/>
          <w:sz w:val="25"/>
          <w:szCs w:val="25"/>
          <w:u w:val="single"/>
        </w:rPr>
        <w:t>ас-26</w:t>
      </w:r>
    </w:p>
    <w:p w:rsidR="001F79AA" w:rsidRPr="004A0794" w:rsidRDefault="001F79AA" w:rsidP="00D96405">
      <w:pPr>
        <w:spacing w:before="10" w:after="10"/>
        <w:jc w:val="center"/>
        <w:rPr>
          <w:rFonts w:ascii="Times New Roman" w:eastAsia="Times New Roman" w:hAnsi="Times New Roman" w:cs="Times New Roman"/>
          <w:sz w:val="25"/>
          <w:szCs w:val="25"/>
        </w:rPr>
      </w:pPr>
    </w:p>
    <w:p w:rsidR="001F79AA" w:rsidRPr="004A0794" w:rsidRDefault="001F79AA" w:rsidP="00D96405">
      <w:pPr>
        <w:tabs>
          <w:tab w:val="left" w:pos="7740"/>
        </w:tabs>
        <w:spacing w:before="10" w:after="1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Вища кваліфікаційна комісія суддів України у складі колегії № 3:</w:t>
      </w:r>
    </w:p>
    <w:p w:rsidR="001F79AA" w:rsidRPr="004A0794" w:rsidRDefault="001F79AA" w:rsidP="00D96405">
      <w:pPr>
        <w:tabs>
          <w:tab w:val="left" w:pos="7740"/>
        </w:tabs>
        <w:spacing w:before="10" w:after="10"/>
        <w:jc w:val="both"/>
        <w:rPr>
          <w:rFonts w:ascii="Times New Roman" w:eastAsia="Times New Roman" w:hAnsi="Times New Roman" w:cs="Times New Roman"/>
          <w:sz w:val="25"/>
          <w:szCs w:val="25"/>
        </w:rPr>
      </w:pPr>
    </w:p>
    <w:p w:rsidR="001F79AA" w:rsidRPr="004A0794" w:rsidRDefault="001F79AA" w:rsidP="00D96405">
      <w:pPr>
        <w:shd w:val="clear" w:color="auto" w:fill="FFFFFF"/>
        <w:spacing w:before="10" w:after="1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головуючого – Сергія ЧУМАКА,</w:t>
      </w:r>
    </w:p>
    <w:p w:rsidR="0078308F" w:rsidRPr="004A0794" w:rsidRDefault="0078308F" w:rsidP="00D96405">
      <w:pPr>
        <w:shd w:val="clear" w:color="auto" w:fill="FFFFFF"/>
        <w:spacing w:before="10" w:after="10"/>
        <w:jc w:val="both"/>
        <w:rPr>
          <w:rFonts w:ascii="Times New Roman" w:eastAsia="Times New Roman" w:hAnsi="Times New Roman" w:cs="Times New Roman"/>
          <w:sz w:val="25"/>
          <w:szCs w:val="25"/>
        </w:rPr>
      </w:pPr>
    </w:p>
    <w:p w:rsidR="001F79AA" w:rsidRPr="004A0794" w:rsidRDefault="001F79AA" w:rsidP="00D96405">
      <w:pPr>
        <w:shd w:val="clear" w:color="auto" w:fill="FFFFFF"/>
        <w:spacing w:before="10" w:after="1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 xml:space="preserve">членів Комісії: </w:t>
      </w:r>
      <w:r w:rsidRPr="004A0794">
        <w:rPr>
          <w:rFonts w:ascii="Times New Roman" w:hAnsi="Times New Roman" w:cs="Times New Roman"/>
          <w:sz w:val="25"/>
          <w:szCs w:val="25"/>
        </w:rPr>
        <w:t>Андрія ПАСІЧНИКА (доповідач), Романа САБОДАША</w:t>
      </w:r>
      <w:r w:rsidRPr="004A0794">
        <w:rPr>
          <w:rFonts w:ascii="Times New Roman" w:eastAsia="Times New Roman" w:hAnsi="Times New Roman" w:cs="Times New Roman"/>
          <w:sz w:val="25"/>
          <w:szCs w:val="25"/>
        </w:rPr>
        <w:t xml:space="preserve">, </w:t>
      </w:r>
    </w:p>
    <w:p w:rsidR="001F79AA" w:rsidRPr="004A0794" w:rsidRDefault="001F79AA" w:rsidP="00D96405">
      <w:pPr>
        <w:shd w:val="clear" w:color="auto" w:fill="FFFFFF"/>
        <w:spacing w:before="10" w:after="10"/>
        <w:jc w:val="both"/>
        <w:rPr>
          <w:rFonts w:ascii="Times New Roman" w:eastAsia="Times New Roman" w:hAnsi="Times New Roman" w:cs="Times New Roman"/>
          <w:sz w:val="25"/>
          <w:szCs w:val="25"/>
        </w:rPr>
      </w:pPr>
    </w:p>
    <w:p w:rsidR="0078308F" w:rsidRPr="004A0794" w:rsidRDefault="001F79AA" w:rsidP="00D96405">
      <w:pPr>
        <w:shd w:val="clear" w:color="auto" w:fill="FFFFFF"/>
        <w:tabs>
          <w:tab w:val="left" w:pos="3969"/>
        </w:tabs>
        <w:spacing w:before="10" w:after="10"/>
        <w:ind w:right="-15"/>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за участі:</w:t>
      </w:r>
    </w:p>
    <w:p w:rsidR="001F79AA" w:rsidRPr="004A0794" w:rsidRDefault="001F79AA" w:rsidP="00D96405">
      <w:pPr>
        <w:shd w:val="clear" w:color="auto" w:fill="FFFFFF"/>
        <w:tabs>
          <w:tab w:val="left" w:pos="3969"/>
        </w:tabs>
        <w:spacing w:before="10" w:after="10"/>
        <w:ind w:right="-15"/>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 xml:space="preserve">кандидата на посаду судді </w:t>
      </w:r>
      <w:r w:rsidRPr="004A0794">
        <w:rPr>
          <w:rFonts w:ascii="Times New Roman" w:eastAsia="Times New Roman" w:hAnsi="Times New Roman" w:cs="Times New Roman"/>
          <w:sz w:val="25"/>
          <w:szCs w:val="25"/>
          <w:highlight w:val="white"/>
        </w:rPr>
        <w:t xml:space="preserve">апеляційного загального суду </w:t>
      </w:r>
      <w:r w:rsidRPr="004A0794">
        <w:rPr>
          <w:rFonts w:ascii="Times New Roman" w:eastAsia="Times New Roman" w:hAnsi="Times New Roman" w:cs="Times New Roman"/>
          <w:sz w:val="25"/>
          <w:szCs w:val="25"/>
        </w:rPr>
        <w:t>Ірини КАРПИН,</w:t>
      </w:r>
    </w:p>
    <w:p w:rsidR="001F79AA" w:rsidRPr="004A0794" w:rsidRDefault="001F79AA" w:rsidP="00D96405">
      <w:pPr>
        <w:shd w:val="clear" w:color="auto" w:fill="FFFFFF"/>
        <w:spacing w:before="10" w:after="10"/>
        <w:jc w:val="both"/>
        <w:rPr>
          <w:rFonts w:ascii="Times New Roman" w:eastAsia="Times New Roman" w:hAnsi="Times New Roman" w:cs="Times New Roman"/>
          <w:sz w:val="25"/>
          <w:szCs w:val="25"/>
        </w:rPr>
      </w:pPr>
      <w:bookmarkStart w:id="0" w:name="_heading=h.fpeo6i8ju8bv" w:colFirst="0" w:colLast="0"/>
      <w:bookmarkEnd w:id="0"/>
    </w:p>
    <w:p w:rsidR="001F79AA" w:rsidRPr="004A0794" w:rsidRDefault="001F79AA" w:rsidP="00D96405">
      <w:pPr>
        <w:shd w:val="clear" w:color="auto" w:fill="FFFFFF"/>
        <w:spacing w:before="10" w:after="1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 xml:space="preserve">розглянувши питання про </w:t>
      </w:r>
      <w:r w:rsidR="00FF663F" w:rsidRPr="004A0794">
        <w:rPr>
          <w:rFonts w:ascii="Times New Roman" w:hAnsi="Times New Roman" w:cs="Times New Roman"/>
          <w:sz w:val="25"/>
          <w:szCs w:val="25"/>
          <w:shd w:val="clear" w:color="auto" w:fill="FFFFFF"/>
        </w:rPr>
        <w:t>встановлення результатів спеціальної перевірки,</w:t>
      </w:r>
      <w:r w:rsidR="00FF663F" w:rsidRPr="004A0794">
        <w:rPr>
          <w:rFonts w:ascii="Times New Roman" w:eastAsia="Times New Roman" w:hAnsi="Times New Roman" w:cs="Times New Roman"/>
          <w:sz w:val="25"/>
          <w:szCs w:val="25"/>
        </w:rPr>
        <w:t xml:space="preserve"> </w:t>
      </w:r>
      <w:r w:rsidRPr="004A0794">
        <w:rPr>
          <w:rFonts w:ascii="Times New Roman" w:eastAsia="Times New Roman" w:hAnsi="Times New Roman" w:cs="Times New Roman"/>
          <w:sz w:val="25"/>
          <w:szCs w:val="25"/>
        </w:rPr>
        <w:t xml:space="preserve">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8751E7" w:rsidRPr="004A0794">
        <w:rPr>
          <w:rFonts w:ascii="Times New Roman" w:eastAsia="Times New Roman" w:hAnsi="Times New Roman" w:cs="Times New Roman"/>
          <w:sz w:val="25"/>
          <w:szCs w:val="25"/>
        </w:rPr>
        <w:t>Карпин</w:t>
      </w:r>
      <w:proofErr w:type="spellEnd"/>
      <w:r w:rsidR="008751E7" w:rsidRPr="004A0794">
        <w:rPr>
          <w:rFonts w:ascii="Times New Roman" w:eastAsia="Times New Roman" w:hAnsi="Times New Roman" w:cs="Times New Roman"/>
          <w:sz w:val="25"/>
          <w:szCs w:val="25"/>
        </w:rPr>
        <w:t xml:space="preserve"> Ірини Миколаївни</w:t>
      </w:r>
      <w:r w:rsidRPr="004A0794">
        <w:rPr>
          <w:rFonts w:ascii="Times New Roman" w:eastAsia="Times New Roman" w:hAnsi="Times New Roman" w:cs="Times New Roman"/>
          <w:sz w:val="25"/>
          <w:szCs w:val="25"/>
        </w:rPr>
        <w:t xml:space="preserve"> у межах конкурсу, оголошеного рішенням Комісії від 14 в</w:t>
      </w:r>
      <w:r w:rsidR="00D10E02" w:rsidRPr="004A0794">
        <w:rPr>
          <w:rFonts w:ascii="Times New Roman" w:eastAsia="Times New Roman" w:hAnsi="Times New Roman" w:cs="Times New Roman"/>
          <w:sz w:val="25"/>
          <w:szCs w:val="25"/>
        </w:rPr>
        <w:t>ересня 2023 року № 94/зп-23 (зі </w:t>
      </w:r>
      <w:r w:rsidRPr="004A0794">
        <w:rPr>
          <w:rFonts w:ascii="Times New Roman" w:eastAsia="Times New Roman" w:hAnsi="Times New Roman" w:cs="Times New Roman"/>
          <w:sz w:val="25"/>
          <w:szCs w:val="25"/>
        </w:rPr>
        <w:t>змінами),</w:t>
      </w:r>
    </w:p>
    <w:p w:rsidR="001F79AA" w:rsidRPr="004A0794" w:rsidRDefault="001F79AA" w:rsidP="00D96405">
      <w:pPr>
        <w:spacing w:before="10" w:after="10"/>
        <w:jc w:val="both"/>
        <w:rPr>
          <w:rFonts w:ascii="Times New Roman" w:hAnsi="Times New Roman" w:cs="Times New Roman"/>
          <w:sz w:val="25"/>
          <w:szCs w:val="25"/>
        </w:rPr>
      </w:pPr>
    </w:p>
    <w:p w:rsidR="001F79AA" w:rsidRPr="004A0794" w:rsidRDefault="001F79AA" w:rsidP="00D96405">
      <w:pPr>
        <w:shd w:val="clear" w:color="auto" w:fill="FFFFFF"/>
        <w:spacing w:before="10" w:after="10" w:line="240" w:lineRule="auto"/>
        <w:jc w:val="center"/>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встановила:</w:t>
      </w:r>
    </w:p>
    <w:p w:rsidR="007B1F38" w:rsidRPr="004A0794" w:rsidRDefault="007B1F38" w:rsidP="00D96405">
      <w:pPr>
        <w:spacing w:before="10" w:after="10"/>
        <w:jc w:val="both"/>
        <w:rPr>
          <w:rFonts w:ascii="Times New Roman" w:hAnsi="Times New Roman" w:cs="Times New Roman"/>
          <w:sz w:val="25"/>
          <w:szCs w:val="25"/>
        </w:rPr>
      </w:pPr>
    </w:p>
    <w:p w:rsidR="0059533B" w:rsidRPr="004A0794" w:rsidRDefault="0059533B" w:rsidP="00D96405">
      <w:pPr>
        <w:pBdr>
          <w:top w:val="nil"/>
          <w:left w:val="nil"/>
          <w:bottom w:val="nil"/>
          <w:right w:val="nil"/>
          <w:between w:val="nil"/>
        </w:pBdr>
        <w:spacing w:before="10" w:after="10" w:line="240" w:lineRule="auto"/>
        <w:jc w:val="both"/>
        <w:rPr>
          <w:rFonts w:ascii="Times New Roman" w:eastAsia="Times New Roman" w:hAnsi="Times New Roman" w:cs="Times New Roman"/>
          <w:sz w:val="25"/>
          <w:szCs w:val="25"/>
        </w:rPr>
      </w:pPr>
      <w:r w:rsidRPr="004A0794">
        <w:rPr>
          <w:rFonts w:ascii="Times New Roman" w:eastAsia="Times New Roman" w:hAnsi="Times New Roman" w:cs="Times New Roman"/>
          <w:b/>
          <w:bCs/>
          <w:sz w:val="25"/>
          <w:szCs w:val="25"/>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59533B" w:rsidRPr="004A0794" w:rsidRDefault="0059533B" w:rsidP="00D96405">
      <w:pPr>
        <w:spacing w:before="10" w:after="10" w:line="240" w:lineRule="auto"/>
        <w:jc w:val="both"/>
        <w:rPr>
          <w:rFonts w:ascii="Times New Roman" w:eastAsia="Times New Roman" w:hAnsi="Times New Roman" w:cs="Times New Roman"/>
          <w:sz w:val="20"/>
          <w:szCs w:val="20"/>
        </w:rPr>
      </w:pPr>
    </w:p>
    <w:p w:rsidR="0059533B" w:rsidRPr="004A0794" w:rsidRDefault="0059533B" w:rsidP="00195C6C">
      <w:pPr>
        <w:spacing w:before="10" w:after="10"/>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1. 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59533B" w:rsidRPr="004A0794" w:rsidRDefault="0059533B" w:rsidP="00195C6C">
      <w:pPr>
        <w:spacing w:before="10" w:after="10"/>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2. 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w:t>
      </w:r>
      <w:r w:rsidRPr="004A0794">
        <w:rPr>
          <w:rFonts w:ascii="Times New Roman" w:eastAsia="Times New Roman" w:hAnsi="Times New Roman" w:cs="Times New Roman"/>
          <w:sz w:val="25"/>
          <w:szCs w:val="25"/>
        </w:rPr>
        <w:noBreakHyphen/>
        <w:t xml:space="preserve">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w:t>
      </w:r>
      <w:r w:rsidRPr="004A0794">
        <w:rPr>
          <w:rFonts w:ascii="Times New Roman" w:eastAsia="Times New Roman" w:hAnsi="Times New Roman" w:cs="Times New Roman"/>
          <w:sz w:val="25"/>
          <w:szCs w:val="25"/>
        </w:rPr>
        <w:lastRenderedPageBreak/>
        <w:t>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59533B" w:rsidRPr="004A0794" w:rsidRDefault="0059533B" w:rsidP="00195C6C">
      <w:pPr>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3. 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59533B" w:rsidRPr="004A0794" w:rsidRDefault="0059533B" w:rsidP="00195C6C">
      <w:pPr>
        <w:spacing w:before="10" w:after="10"/>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 xml:space="preserve">4. </w:t>
      </w:r>
      <w:r w:rsidRPr="004A0794">
        <w:rPr>
          <w:rFonts w:ascii="Times New Roman" w:eastAsia="Times New Roman" w:hAnsi="Times New Roman" w:cs="Times New Roman"/>
          <w:sz w:val="25"/>
          <w:szCs w:val="25"/>
          <w:highlight w:val="white"/>
        </w:rPr>
        <w:t>Частинами першою, другою, п’ятою статті</w:t>
      </w:r>
      <w:r w:rsidRPr="004A0794">
        <w:rPr>
          <w:rFonts w:ascii="Times New Roman" w:eastAsia="Times New Roman" w:hAnsi="Times New Roman" w:cs="Times New Roman"/>
          <w:sz w:val="25"/>
          <w:szCs w:val="25"/>
        </w:rPr>
        <w:t xml:space="preserve">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w:t>
      </w:r>
      <w:r w:rsidR="00195C6C">
        <w:rPr>
          <w:rFonts w:ascii="Times New Roman" w:eastAsia="Times New Roman" w:hAnsi="Times New Roman" w:cs="Times New Roman"/>
          <w:sz w:val="25"/>
          <w:szCs w:val="25"/>
        </w:rPr>
        <w:t xml:space="preserve"> </w:t>
      </w:r>
      <w:r w:rsidRPr="004A0794">
        <w:rPr>
          <w:rFonts w:ascii="Times New Roman" w:eastAsia="Times New Roman" w:hAnsi="Times New Roman" w:cs="Times New Roman"/>
          <w:sz w:val="25"/>
          <w:szCs w:val="25"/>
        </w:rPr>
        <w:t>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59533B" w:rsidRPr="004A0794" w:rsidRDefault="0059533B" w:rsidP="00195C6C">
      <w:pPr>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5. 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59533B" w:rsidRPr="004A0794" w:rsidRDefault="0059533B" w:rsidP="00195C6C">
      <w:pPr>
        <w:spacing w:before="10" w:after="10"/>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6. Комісія відзначає, що необхідною умовою забезпечення права на справедливий суд є належне функціонування судів усіх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в апеляційних судах.</w:t>
      </w:r>
    </w:p>
    <w:p w:rsidR="0059533B" w:rsidRPr="004A0794" w:rsidRDefault="0059533B" w:rsidP="00195C6C">
      <w:pPr>
        <w:spacing w:before="10" w:after="10"/>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7. 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59533B" w:rsidRPr="004A0794" w:rsidRDefault="0059533B" w:rsidP="00195C6C">
      <w:pPr>
        <w:spacing w:before="10" w:after="10"/>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8. 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59533B" w:rsidRPr="004A0794" w:rsidRDefault="0059533B" w:rsidP="00195C6C">
      <w:pPr>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 xml:space="preserve">9. </w:t>
      </w:r>
      <w:proofErr w:type="spellStart"/>
      <w:r w:rsidRPr="004A0794">
        <w:rPr>
          <w:rFonts w:ascii="Times New Roman" w:eastAsia="Times New Roman" w:hAnsi="Times New Roman" w:cs="Times New Roman"/>
          <w:sz w:val="25"/>
          <w:szCs w:val="25"/>
        </w:rPr>
        <w:t>Карпин</w:t>
      </w:r>
      <w:proofErr w:type="spellEnd"/>
      <w:r w:rsidRPr="004A0794">
        <w:rPr>
          <w:rFonts w:ascii="Times New Roman" w:eastAsia="Times New Roman" w:hAnsi="Times New Roman" w:cs="Times New Roman"/>
          <w:sz w:val="25"/>
          <w:szCs w:val="25"/>
        </w:rPr>
        <w:t xml:space="preserve"> Ірина Миколаївна у визначений строк зверну</w:t>
      </w:r>
      <w:r w:rsidR="001B5D1C" w:rsidRPr="004A0794">
        <w:rPr>
          <w:rFonts w:ascii="Times New Roman" w:eastAsia="Times New Roman" w:hAnsi="Times New Roman" w:cs="Times New Roman"/>
          <w:sz w:val="25"/>
          <w:szCs w:val="25"/>
        </w:rPr>
        <w:t>лась</w:t>
      </w:r>
      <w:r w:rsidRPr="004A0794">
        <w:rPr>
          <w:rFonts w:ascii="Times New Roman" w:eastAsia="Times New Roman" w:hAnsi="Times New Roman" w:cs="Times New Roman"/>
          <w:sz w:val="25"/>
          <w:szCs w:val="25"/>
        </w:rPr>
        <w:t xml:space="preserve"> до Вищої кваліфікаційної комісії суддів України із заявою про допуск до участі в конкурсі на зайняття вакантної посади судді апеляційного загального суду, оголошеному рішенням Вищої кваліфікаційної комісії суддів України від 14 вересня 2023 року, як особа, яка відповідає вимогам пункту 1 частини першої статті 28 Закону, </w:t>
      </w:r>
      <w:r w:rsidR="00D131A2" w:rsidRPr="004A0794">
        <w:rPr>
          <w:rFonts w:ascii="Times New Roman" w:eastAsia="Times New Roman" w:hAnsi="Times New Roman" w:cs="Times New Roman"/>
          <w:sz w:val="25"/>
          <w:szCs w:val="25"/>
        </w:rPr>
        <w:t xml:space="preserve">та про проведення стосовно </w:t>
      </w:r>
      <w:r w:rsidR="00D131A2" w:rsidRPr="004A0794">
        <w:rPr>
          <w:rFonts w:ascii="Times New Roman" w:eastAsia="Times New Roman" w:hAnsi="Times New Roman" w:cs="Times New Roman"/>
          <w:sz w:val="25"/>
          <w:szCs w:val="25"/>
        </w:rPr>
        <w:lastRenderedPageBreak/>
        <w:t>неї</w:t>
      </w:r>
      <w:r w:rsidRPr="004A0794">
        <w:rPr>
          <w:rFonts w:ascii="Times New Roman" w:eastAsia="Times New Roman" w:hAnsi="Times New Roman" w:cs="Times New Roman"/>
          <w:sz w:val="25"/>
          <w:szCs w:val="25"/>
        </w:rPr>
        <w:t xml:space="preserve"> кваліфікаційного оцінювання для підтвердження здатності здійснювати правосуддя у відповідному суді.</w:t>
      </w:r>
    </w:p>
    <w:p w:rsidR="001B5D1C" w:rsidRPr="004A0794" w:rsidRDefault="001B5D1C" w:rsidP="00195C6C">
      <w:pPr>
        <w:spacing w:before="10" w:after="10" w:line="240" w:lineRule="auto"/>
        <w:ind w:firstLine="709"/>
        <w:jc w:val="both"/>
        <w:rPr>
          <w:rFonts w:ascii="Times New Roman" w:hAnsi="Times New Roman" w:cs="Times New Roman"/>
          <w:sz w:val="25"/>
          <w:szCs w:val="25"/>
        </w:rPr>
      </w:pPr>
      <w:r w:rsidRPr="004A0794">
        <w:rPr>
          <w:rFonts w:ascii="Times New Roman" w:hAnsi="Times New Roman" w:cs="Times New Roman"/>
          <w:sz w:val="25"/>
          <w:szCs w:val="25"/>
        </w:rPr>
        <w:t xml:space="preserve">10. </w:t>
      </w:r>
      <w:r w:rsidRPr="00195C6C">
        <w:rPr>
          <w:rFonts w:ascii="Times New Roman" w:eastAsia="Times New Roman" w:hAnsi="Times New Roman" w:cs="Times New Roman"/>
          <w:spacing w:val="4"/>
          <w:sz w:val="25"/>
          <w:szCs w:val="25"/>
          <w:highlight w:val="white"/>
        </w:rPr>
        <w:t xml:space="preserve">Рішенням </w:t>
      </w:r>
      <w:r w:rsidRPr="00195C6C">
        <w:rPr>
          <w:rFonts w:ascii="Times New Roman" w:eastAsia="Times New Roman" w:hAnsi="Times New Roman" w:cs="Times New Roman"/>
          <w:spacing w:val="4"/>
          <w:sz w:val="25"/>
          <w:szCs w:val="25"/>
        </w:rPr>
        <w:t xml:space="preserve">Вищої кваліфікаційної комісії суддів України </w:t>
      </w:r>
      <w:r w:rsidRPr="00195C6C">
        <w:rPr>
          <w:rFonts w:ascii="Times New Roman" w:eastAsia="Times New Roman" w:hAnsi="Times New Roman" w:cs="Times New Roman"/>
          <w:spacing w:val="4"/>
          <w:sz w:val="25"/>
          <w:szCs w:val="25"/>
          <w:highlight w:val="white"/>
        </w:rPr>
        <w:t>від</w:t>
      </w:r>
      <w:r w:rsidR="00C41A66" w:rsidRPr="00195C6C">
        <w:rPr>
          <w:rFonts w:ascii="Times New Roman" w:eastAsia="Times New Roman" w:hAnsi="Times New Roman" w:cs="Times New Roman"/>
          <w:spacing w:val="4"/>
          <w:sz w:val="25"/>
          <w:szCs w:val="25"/>
        </w:rPr>
        <w:t xml:space="preserve"> 04 березня</w:t>
      </w:r>
      <w:r w:rsidR="00C41A66" w:rsidRPr="004A0794">
        <w:rPr>
          <w:rFonts w:ascii="Times New Roman" w:eastAsia="Times New Roman" w:hAnsi="Times New Roman" w:cs="Times New Roman"/>
          <w:sz w:val="25"/>
          <w:szCs w:val="25"/>
        </w:rPr>
        <w:t xml:space="preserve"> 2024 </w:t>
      </w:r>
      <w:r w:rsidRPr="004A0794">
        <w:rPr>
          <w:rFonts w:ascii="Times New Roman" w:eastAsia="Times New Roman" w:hAnsi="Times New Roman" w:cs="Times New Roman"/>
          <w:sz w:val="25"/>
          <w:szCs w:val="25"/>
        </w:rPr>
        <w:t xml:space="preserve">року № 48/ас-24 </w:t>
      </w:r>
      <w:proofErr w:type="spellStart"/>
      <w:r w:rsidRPr="004A0794">
        <w:rPr>
          <w:rFonts w:ascii="Times New Roman" w:eastAsia="Times New Roman" w:hAnsi="Times New Roman" w:cs="Times New Roman"/>
          <w:sz w:val="25"/>
          <w:szCs w:val="25"/>
        </w:rPr>
        <w:t>Карпин</w:t>
      </w:r>
      <w:proofErr w:type="spellEnd"/>
      <w:r w:rsidRPr="004A0794">
        <w:rPr>
          <w:rFonts w:ascii="Times New Roman" w:eastAsia="Times New Roman" w:hAnsi="Times New Roman" w:cs="Times New Roman"/>
          <w:sz w:val="25"/>
          <w:szCs w:val="25"/>
        </w:rPr>
        <w:t xml:space="preserve"> І.М. допущено до проходження кваліфікаційного оцінювання та участі в конкурсі на зайняття 550 вакантних посад суддів в апеляційних судах.</w:t>
      </w:r>
    </w:p>
    <w:p w:rsidR="001B5D1C" w:rsidRPr="004A0794" w:rsidRDefault="001B5D1C" w:rsidP="00D96405">
      <w:pPr>
        <w:spacing w:before="10" w:after="10" w:line="240" w:lineRule="auto"/>
        <w:jc w:val="both"/>
        <w:rPr>
          <w:rFonts w:ascii="Times New Roman" w:eastAsia="Times New Roman" w:hAnsi="Times New Roman" w:cs="Times New Roman"/>
          <w:sz w:val="25"/>
          <w:szCs w:val="25"/>
        </w:rPr>
      </w:pPr>
    </w:p>
    <w:p w:rsidR="002B1263" w:rsidRPr="004A0794" w:rsidRDefault="002B1263" w:rsidP="00D96405">
      <w:pPr>
        <w:pBdr>
          <w:top w:val="nil"/>
          <w:left w:val="nil"/>
          <w:bottom w:val="nil"/>
          <w:right w:val="nil"/>
          <w:between w:val="nil"/>
        </w:pBdr>
        <w:spacing w:before="10" w:after="10" w:line="240" w:lineRule="auto"/>
        <w:jc w:val="both"/>
        <w:rPr>
          <w:rFonts w:ascii="Times New Roman" w:eastAsia="Times New Roman" w:hAnsi="Times New Roman" w:cs="Times New Roman"/>
          <w:sz w:val="25"/>
          <w:szCs w:val="25"/>
        </w:rPr>
      </w:pPr>
      <w:r w:rsidRPr="004A0794">
        <w:rPr>
          <w:rFonts w:ascii="Times New Roman" w:eastAsia="Times New Roman" w:hAnsi="Times New Roman" w:cs="Times New Roman"/>
          <w:b/>
          <w:bCs/>
          <w:sz w:val="25"/>
          <w:szCs w:val="25"/>
        </w:rPr>
        <w:t>ІІ. Основні відомості про кандидата. </w:t>
      </w:r>
    </w:p>
    <w:p w:rsidR="00B927BA" w:rsidRPr="004A0794" w:rsidRDefault="00B927BA" w:rsidP="00D96405">
      <w:pPr>
        <w:spacing w:before="10" w:after="10"/>
        <w:jc w:val="both"/>
        <w:rPr>
          <w:rFonts w:ascii="Times New Roman" w:hAnsi="Times New Roman" w:cs="Times New Roman"/>
          <w:sz w:val="25"/>
          <w:szCs w:val="25"/>
        </w:rPr>
      </w:pPr>
    </w:p>
    <w:p w:rsidR="00444D12" w:rsidRPr="004A0794" w:rsidRDefault="002269FD" w:rsidP="00195C6C">
      <w:pPr>
        <w:spacing w:before="10" w:after="10" w:line="240" w:lineRule="auto"/>
        <w:ind w:firstLine="709"/>
        <w:jc w:val="both"/>
        <w:rPr>
          <w:rFonts w:ascii="Times New Roman" w:eastAsia="Times New Roman" w:hAnsi="Times New Roman" w:cs="Times New Roman"/>
          <w:sz w:val="25"/>
          <w:szCs w:val="25"/>
        </w:rPr>
      </w:pPr>
      <w:r w:rsidRPr="004A0794">
        <w:rPr>
          <w:rFonts w:ascii="Times New Roman" w:hAnsi="Times New Roman" w:cs="Times New Roman"/>
          <w:sz w:val="25"/>
          <w:szCs w:val="25"/>
        </w:rPr>
        <w:t xml:space="preserve">11. </w:t>
      </w:r>
      <w:proofErr w:type="spellStart"/>
      <w:r w:rsidRPr="004A0794">
        <w:rPr>
          <w:rFonts w:ascii="Times New Roman" w:hAnsi="Times New Roman" w:cs="Times New Roman"/>
          <w:sz w:val="25"/>
          <w:szCs w:val="25"/>
        </w:rPr>
        <w:t>Карпин</w:t>
      </w:r>
      <w:proofErr w:type="spellEnd"/>
      <w:r w:rsidR="00C41A66" w:rsidRPr="004A0794">
        <w:rPr>
          <w:rFonts w:ascii="Times New Roman" w:hAnsi="Times New Roman" w:cs="Times New Roman"/>
          <w:sz w:val="25"/>
          <w:szCs w:val="25"/>
        </w:rPr>
        <w:t xml:space="preserve"> І.М.</w:t>
      </w:r>
      <w:r w:rsidRPr="004A0794">
        <w:rPr>
          <w:rFonts w:ascii="Times New Roman" w:hAnsi="Times New Roman" w:cs="Times New Roman"/>
          <w:sz w:val="25"/>
          <w:szCs w:val="25"/>
        </w:rPr>
        <w:t xml:space="preserve">, </w:t>
      </w:r>
      <w:r w:rsidR="008B4A73">
        <w:rPr>
          <w:rFonts w:ascii="Times New Roman" w:hAnsi="Times New Roman" w:cs="Times New Roman"/>
          <w:sz w:val="25"/>
          <w:szCs w:val="25"/>
        </w:rPr>
        <w:t>____</w:t>
      </w:r>
      <w:r w:rsidRPr="004A0794">
        <w:rPr>
          <w:rFonts w:ascii="Times New Roman" w:hAnsi="Times New Roman" w:cs="Times New Roman"/>
          <w:sz w:val="25"/>
          <w:szCs w:val="25"/>
        </w:rPr>
        <w:t xml:space="preserve"> року народження, </w:t>
      </w:r>
      <w:r w:rsidR="008B09AE" w:rsidRPr="004A0794">
        <w:rPr>
          <w:rFonts w:ascii="Times New Roman" w:eastAsia="Times New Roman" w:hAnsi="Times New Roman" w:cs="Times New Roman"/>
          <w:sz w:val="25"/>
          <w:szCs w:val="25"/>
          <w:highlight w:val="white"/>
        </w:rPr>
        <w:t>володіє державною мовою на рівні</w:t>
      </w:r>
      <w:r w:rsidR="008B09AE" w:rsidRPr="004A0794">
        <w:rPr>
          <w:rFonts w:ascii="Times New Roman" w:eastAsia="Times New Roman" w:hAnsi="Times New Roman" w:cs="Times New Roman"/>
          <w:sz w:val="25"/>
          <w:szCs w:val="25"/>
        </w:rPr>
        <w:t xml:space="preserve"> </w:t>
      </w:r>
      <w:r w:rsidR="00444D12" w:rsidRPr="004A0794">
        <w:rPr>
          <w:rFonts w:ascii="Times New Roman" w:eastAsia="Times New Roman" w:hAnsi="Times New Roman" w:cs="Times New Roman"/>
          <w:sz w:val="25"/>
          <w:szCs w:val="25"/>
          <w:highlight w:val="white"/>
        </w:rPr>
        <w:t>вільного володіння другого ступеня.</w:t>
      </w:r>
      <w:r w:rsidR="00444D12" w:rsidRPr="004A0794">
        <w:rPr>
          <w:rFonts w:ascii="Times New Roman" w:eastAsia="Times New Roman" w:hAnsi="Times New Roman" w:cs="Times New Roman"/>
          <w:sz w:val="25"/>
          <w:szCs w:val="25"/>
        </w:rPr>
        <w:t xml:space="preserve"> </w:t>
      </w:r>
      <w:r w:rsidR="00444D12" w:rsidRPr="004A0794">
        <w:rPr>
          <w:rFonts w:ascii="Times New Roman" w:eastAsia="Times New Roman" w:hAnsi="Times New Roman" w:cs="Times New Roman"/>
          <w:sz w:val="25"/>
          <w:szCs w:val="25"/>
          <w:highlight w:val="white"/>
        </w:rPr>
        <w:t>Відомості про наявність заборон для зайняття посади судді, визначених частиною другою статті 69 Закону, відсутні.</w:t>
      </w:r>
    </w:p>
    <w:p w:rsidR="00444D12" w:rsidRPr="004A0794" w:rsidRDefault="00444D12" w:rsidP="00D96405">
      <w:pPr>
        <w:spacing w:before="10" w:after="10"/>
        <w:ind w:firstLine="708"/>
        <w:jc w:val="both"/>
        <w:rPr>
          <w:rFonts w:ascii="Times New Roman" w:hAnsi="Times New Roman" w:cs="Times New Roman"/>
          <w:sz w:val="25"/>
          <w:szCs w:val="25"/>
        </w:rPr>
      </w:pPr>
      <w:r w:rsidRPr="004A0794">
        <w:rPr>
          <w:rFonts w:ascii="Times New Roman" w:hAnsi="Times New Roman" w:cs="Times New Roman"/>
          <w:sz w:val="25"/>
          <w:szCs w:val="25"/>
        </w:rPr>
        <w:t xml:space="preserve">12. У 2001 році </w:t>
      </w:r>
      <w:r w:rsidR="00E96B21" w:rsidRPr="004A0794">
        <w:rPr>
          <w:rFonts w:ascii="Times New Roman" w:hAnsi="Times New Roman" w:cs="Times New Roman"/>
          <w:sz w:val="25"/>
          <w:szCs w:val="25"/>
        </w:rPr>
        <w:t xml:space="preserve">закінчила Львівський кооперативний коледж економіки і права, </w:t>
      </w:r>
      <w:r w:rsidRPr="004A0794">
        <w:rPr>
          <w:rFonts w:ascii="Times New Roman" w:hAnsi="Times New Roman" w:cs="Times New Roman"/>
          <w:sz w:val="25"/>
          <w:szCs w:val="25"/>
        </w:rPr>
        <w:t>отримала диплом молодшого спеціаліста з відзнакою за спеціальністю «Правознавство» і здобула кваліфікацію юриста.</w:t>
      </w:r>
    </w:p>
    <w:p w:rsidR="00444D12" w:rsidRPr="004A0794" w:rsidRDefault="00607531" w:rsidP="00D96405">
      <w:pPr>
        <w:spacing w:before="10" w:after="10"/>
        <w:ind w:firstLine="708"/>
        <w:jc w:val="both"/>
        <w:rPr>
          <w:rFonts w:ascii="Times New Roman" w:hAnsi="Times New Roman" w:cs="Times New Roman"/>
          <w:sz w:val="25"/>
          <w:szCs w:val="25"/>
        </w:rPr>
      </w:pPr>
      <w:r w:rsidRPr="004A0794">
        <w:rPr>
          <w:rFonts w:ascii="Times New Roman" w:hAnsi="Times New Roman" w:cs="Times New Roman"/>
          <w:sz w:val="25"/>
          <w:szCs w:val="25"/>
        </w:rPr>
        <w:t xml:space="preserve">13. </w:t>
      </w:r>
      <w:r w:rsidR="00444D12" w:rsidRPr="004A0794">
        <w:rPr>
          <w:rFonts w:ascii="Times New Roman" w:hAnsi="Times New Roman" w:cs="Times New Roman"/>
          <w:sz w:val="25"/>
          <w:szCs w:val="25"/>
        </w:rPr>
        <w:t>У 2004 році закінчила Міжрегіональну Академію управління персоналом, отримала диплом бакалавра за напрямом підготовки «Право» т</w:t>
      </w:r>
      <w:r w:rsidR="00330E44" w:rsidRPr="004A0794">
        <w:rPr>
          <w:rFonts w:ascii="Times New Roman" w:hAnsi="Times New Roman" w:cs="Times New Roman"/>
          <w:sz w:val="25"/>
          <w:szCs w:val="25"/>
        </w:rPr>
        <w:t>а здобула кваліфікацію бакалавр</w:t>
      </w:r>
      <w:r w:rsidR="00444D12" w:rsidRPr="004A0794">
        <w:rPr>
          <w:rFonts w:ascii="Times New Roman" w:hAnsi="Times New Roman" w:cs="Times New Roman"/>
          <w:sz w:val="25"/>
          <w:szCs w:val="25"/>
        </w:rPr>
        <w:t xml:space="preserve"> права.</w:t>
      </w:r>
    </w:p>
    <w:p w:rsidR="00444D12" w:rsidRPr="004A0794" w:rsidRDefault="00607531" w:rsidP="00D96405">
      <w:pPr>
        <w:spacing w:before="10" w:after="10"/>
        <w:ind w:firstLine="708"/>
        <w:jc w:val="both"/>
        <w:rPr>
          <w:rFonts w:ascii="Times New Roman" w:hAnsi="Times New Roman" w:cs="Times New Roman"/>
          <w:sz w:val="25"/>
          <w:szCs w:val="25"/>
        </w:rPr>
      </w:pPr>
      <w:r w:rsidRPr="004A0794">
        <w:rPr>
          <w:rFonts w:ascii="Times New Roman" w:hAnsi="Times New Roman" w:cs="Times New Roman"/>
          <w:sz w:val="25"/>
          <w:szCs w:val="25"/>
        </w:rPr>
        <w:t xml:space="preserve">14. </w:t>
      </w:r>
      <w:r w:rsidR="00444D12" w:rsidRPr="004A0794">
        <w:rPr>
          <w:rFonts w:ascii="Times New Roman" w:hAnsi="Times New Roman" w:cs="Times New Roman"/>
          <w:sz w:val="25"/>
          <w:szCs w:val="25"/>
        </w:rPr>
        <w:t xml:space="preserve">У 2005 році закінчила Міжрегіональну академію управління персоналом і отримала </w:t>
      </w:r>
      <w:r w:rsidR="00E96B21" w:rsidRPr="004A0794">
        <w:rPr>
          <w:rFonts w:ascii="Times New Roman" w:hAnsi="Times New Roman" w:cs="Times New Roman"/>
          <w:sz w:val="25"/>
          <w:szCs w:val="25"/>
        </w:rPr>
        <w:t>диплом спеціаліста</w:t>
      </w:r>
      <w:r w:rsidR="00444D12" w:rsidRPr="004A0794">
        <w:rPr>
          <w:rFonts w:ascii="Times New Roman" w:hAnsi="Times New Roman" w:cs="Times New Roman"/>
          <w:sz w:val="25"/>
          <w:szCs w:val="25"/>
        </w:rPr>
        <w:t xml:space="preserve"> за спеціальністю «Правознавство» та здобула кваліфікацію юриста.</w:t>
      </w:r>
    </w:p>
    <w:p w:rsidR="00444D12" w:rsidRPr="004A0794" w:rsidRDefault="00607531" w:rsidP="00195C6C">
      <w:pPr>
        <w:spacing w:before="10" w:after="10"/>
        <w:ind w:firstLine="709"/>
        <w:jc w:val="both"/>
        <w:rPr>
          <w:rFonts w:ascii="Times New Roman" w:hAnsi="Times New Roman" w:cs="Times New Roman"/>
          <w:sz w:val="25"/>
          <w:szCs w:val="25"/>
        </w:rPr>
      </w:pPr>
      <w:r w:rsidRPr="004A0794">
        <w:rPr>
          <w:rFonts w:ascii="Times New Roman" w:hAnsi="Times New Roman" w:cs="Times New Roman"/>
          <w:sz w:val="25"/>
          <w:szCs w:val="25"/>
        </w:rPr>
        <w:t xml:space="preserve">15. </w:t>
      </w:r>
      <w:r w:rsidR="00444D12" w:rsidRPr="004A0794">
        <w:rPr>
          <w:rFonts w:ascii="Times New Roman" w:hAnsi="Times New Roman" w:cs="Times New Roman"/>
          <w:sz w:val="25"/>
          <w:szCs w:val="25"/>
        </w:rPr>
        <w:t>У 2012 році закінчила Львівський національний університет імені Івана Франка і отримала повну вищу освіту за спеціальністю «Правознавство» та здобула кваліфікацію магістр права.</w:t>
      </w:r>
    </w:p>
    <w:p w:rsidR="0090348F" w:rsidRPr="004A0794" w:rsidRDefault="0090348F" w:rsidP="00D96405">
      <w:pPr>
        <w:pStyle w:val="rtejustify"/>
        <w:shd w:val="clear" w:color="auto" w:fill="FFFFFF"/>
        <w:spacing w:before="10" w:beforeAutospacing="0" w:after="10" w:afterAutospacing="0"/>
        <w:ind w:firstLine="709"/>
        <w:jc w:val="both"/>
        <w:rPr>
          <w:sz w:val="25"/>
          <w:szCs w:val="25"/>
        </w:rPr>
      </w:pPr>
      <w:r w:rsidRPr="004A0794">
        <w:rPr>
          <w:sz w:val="25"/>
          <w:szCs w:val="25"/>
        </w:rPr>
        <w:t>16. Указ</w:t>
      </w:r>
      <w:r w:rsidR="005C4A1A" w:rsidRPr="004A0794">
        <w:rPr>
          <w:sz w:val="25"/>
          <w:szCs w:val="25"/>
        </w:rPr>
        <w:t xml:space="preserve">ом Президента України від 24 вересня </w:t>
      </w:r>
      <w:r w:rsidRPr="004A0794">
        <w:rPr>
          <w:sz w:val="25"/>
          <w:szCs w:val="25"/>
        </w:rPr>
        <w:t>2016</w:t>
      </w:r>
      <w:r w:rsidR="005C4A1A" w:rsidRPr="004A0794">
        <w:rPr>
          <w:sz w:val="25"/>
          <w:szCs w:val="25"/>
        </w:rPr>
        <w:t xml:space="preserve"> року</w:t>
      </w:r>
      <w:r w:rsidRPr="004A0794">
        <w:rPr>
          <w:sz w:val="25"/>
          <w:szCs w:val="25"/>
        </w:rPr>
        <w:t xml:space="preserve"> № 410/2016 </w:t>
      </w:r>
      <w:proofErr w:type="spellStart"/>
      <w:r w:rsidRPr="004A0794">
        <w:rPr>
          <w:sz w:val="25"/>
          <w:szCs w:val="25"/>
        </w:rPr>
        <w:t>Карпин</w:t>
      </w:r>
      <w:proofErr w:type="spellEnd"/>
      <w:r w:rsidRPr="004A0794">
        <w:rPr>
          <w:sz w:val="25"/>
          <w:szCs w:val="25"/>
        </w:rPr>
        <w:t xml:space="preserve"> І.М. призначено</w:t>
      </w:r>
      <w:r w:rsidRPr="00195C6C">
        <w:rPr>
          <w:sz w:val="96"/>
          <w:szCs w:val="96"/>
        </w:rPr>
        <w:t xml:space="preserve"> </w:t>
      </w:r>
      <w:r w:rsidRPr="004A0794">
        <w:rPr>
          <w:sz w:val="25"/>
          <w:szCs w:val="25"/>
        </w:rPr>
        <w:t>на</w:t>
      </w:r>
      <w:r w:rsidRPr="00195C6C">
        <w:rPr>
          <w:sz w:val="96"/>
          <w:szCs w:val="96"/>
        </w:rPr>
        <w:t xml:space="preserve"> </w:t>
      </w:r>
      <w:r w:rsidRPr="004A0794">
        <w:rPr>
          <w:sz w:val="25"/>
          <w:szCs w:val="25"/>
        </w:rPr>
        <w:t>посаду</w:t>
      </w:r>
      <w:r w:rsidRPr="00195C6C">
        <w:rPr>
          <w:sz w:val="96"/>
          <w:szCs w:val="96"/>
        </w:rPr>
        <w:t xml:space="preserve"> </w:t>
      </w:r>
      <w:r w:rsidRPr="004A0794">
        <w:rPr>
          <w:sz w:val="25"/>
          <w:szCs w:val="25"/>
        </w:rPr>
        <w:t>судді</w:t>
      </w:r>
      <w:r w:rsidRPr="00195C6C">
        <w:rPr>
          <w:sz w:val="96"/>
          <w:szCs w:val="96"/>
        </w:rPr>
        <w:t xml:space="preserve"> </w:t>
      </w:r>
      <w:r w:rsidRPr="004A0794">
        <w:rPr>
          <w:sz w:val="25"/>
          <w:szCs w:val="25"/>
        </w:rPr>
        <w:t>Яворівського</w:t>
      </w:r>
      <w:r w:rsidRPr="00195C6C">
        <w:rPr>
          <w:sz w:val="96"/>
          <w:szCs w:val="96"/>
        </w:rPr>
        <w:t xml:space="preserve"> </w:t>
      </w:r>
      <w:r w:rsidRPr="004A0794">
        <w:rPr>
          <w:sz w:val="25"/>
          <w:szCs w:val="25"/>
        </w:rPr>
        <w:t>районного</w:t>
      </w:r>
      <w:r w:rsidRPr="00195C6C">
        <w:rPr>
          <w:sz w:val="96"/>
          <w:szCs w:val="96"/>
        </w:rPr>
        <w:t xml:space="preserve"> </w:t>
      </w:r>
      <w:r w:rsidRPr="004A0794">
        <w:rPr>
          <w:sz w:val="25"/>
          <w:szCs w:val="25"/>
        </w:rPr>
        <w:t>суду</w:t>
      </w:r>
      <w:r w:rsidRPr="00195C6C">
        <w:rPr>
          <w:sz w:val="96"/>
          <w:szCs w:val="96"/>
        </w:rPr>
        <w:t xml:space="preserve"> </w:t>
      </w:r>
      <w:r w:rsidR="006F2432" w:rsidRPr="004A0794">
        <w:rPr>
          <w:sz w:val="25"/>
          <w:szCs w:val="25"/>
        </w:rPr>
        <w:t>Львівської</w:t>
      </w:r>
      <w:r w:rsidR="006F2432" w:rsidRPr="00195C6C">
        <w:rPr>
          <w:sz w:val="96"/>
          <w:szCs w:val="96"/>
        </w:rPr>
        <w:t xml:space="preserve"> </w:t>
      </w:r>
      <w:r w:rsidR="006F2432" w:rsidRPr="004A0794">
        <w:rPr>
          <w:sz w:val="25"/>
          <w:szCs w:val="25"/>
        </w:rPr>
        <w:t>області</w:t>
      </w:r>
      <w:r w:rsidR="006F2432" w:rsidRPr="00195C6C">
        <w:rPr>
          <w:sz w:val="96"/>
          <w:szCs w:val="96"/>
        </w:rPr>
        <w:t xml:space="preserve"> </w:t>
      </w:r>
      <w:r w:rsidR="006F2432" w:rsidRPr="004A0794">
        <w:rPr>
          <w:sz w:val="25"/>
          <w:szCs w:val="25"/>
        </w:rPr>
        <w:t>строком</w:t>
      </w:r>
      <w:r w:rsidR="00195C6C">
        <w:rPr>
          <w:sz w:val="25"/>
          <w:szCs w:val="25"/>
        </w:rPr>
        <w:t xml:space="preserve"> </w:t>
      </w:r>
      <w:r w:rsidR="006F2432" w:rsidRPr="004A0794">
        <w:rPr>
          <w:sz w:val="25"/>
          <w:szCs w:val="25"/>
        </w:rPr>
        <w:t>на</w:t>
      </w:r>
      <w:r w:rsidR="00195C6C">
        <w:rPr>
          <w:sz w:val="25"/>
          <w:szCs w:val="25"/>
        </w:rPr>
        <w:t xml:space="preserve"> </w:t>
      </w:r>
      <w:r w:rsidR="006F2432" w:rsidRPr="004A0794">
        <w:rPr>
          <w:sz w:val="25"/>
          <w:szCs w:val="25"/>
        </w:rPr>
        <w:t>5</w:t>
      </w:r>
      <w:r w:rsidR="00195C6C">
        <w:rPr>
          <w:sz w:val="25"/>
          <w:szCs w:val="25"/>
        </w:rPr>
        <w:t xml:space="preserve"> </w:t>
      </w:r>
      <w:r w:rsidRPr="004A0794">
        <w:rPr>
          <w:sz w:val="25"/>
          <w:szCs w:val="25"/>
        </w:rPr>
        <w:t>років.</w:t>
      </w:r>
    </w:p>
    <w:p w:rsidR="0090348F" w:rsidRPr="004A0794" w:rsidRDefault="005C4A1A" w:rsidP="00D96405">
      <w:pPr>
        <w:pStyle w:val="rtejustify"/>
        <w:shd w:val="clear" w:color="auto" w:fill="FFFFFF"/>
        <w:spacing w:before="10" w:beforeAutospacing="0" w:after="10" w:afterAutospacing="0"/>
        <w:ind w:firstLine="709"/>
        <w:jc w:val="both"/>
        <w:rPr>
          <w:sz w:val="25"/>
          <w:szCs w:val="25"/>
        </w:rPr>
      </w:pPr>
      <w:r w:rsidRPr="004A0794">
        <w:rPr>
          <w:sz w:val="25"/>
          <w:szCs w:val="25"/>
        </w:rPr>
        <w:t xml:space="preserve">17. </w:t>
      </w:r>
      <w:r w:rsidR="0090348F" w:rsidRPr="004A0794">
        <w:rPr>
          <w:sz w:val="25"/>
          <w:szCs w:val="25"/>
        </w:rPr>
        <w:t>Рішенням зборів суддів Яворівського районного суду Львівської області</w:t>
      </w:r>
      <w:r w:rsidR="006F2432" w:rsidRPr="004A0794">
        <w:rPr>
          <w:sz w:val="25"/>
          <w:szCs w:val="25"/>
        </w:rPr>
        <w:t xml:space="preserve"> від 13 </w:t>
      </w:r>
      <w:r w:rsidRPr="004A0794">
        <w:rPr>
          <w:sz w:val="25"/>
          <w:szCs w:val="25"/>
        </w:rPr>
        <w:t xml:space="preserve">січня </w:t>
      </w:r>
      <w:r w:rsidR="0090348F" w:rsidRPr="004A0794">
        <w:rPr>
          <w:sz w:val="25"/>
          <w:szCs w:val="25"/>
        </w:rPr>
        <w:t>2017</w:t>
      </w:r>
      <w:r w:rsidRPr="004A0794">
        <w:rPr>
          <w:sz w:val="25"/>
          <w:szCs w:val="25"/>
        </w:rPr>
        <w:t xml:space="preserve"> року</w:t>
      </w:r>
      <w:r w:rsidR="0090348F" w:rsidRPr="004A0794">
        <w:rPr>
          <w:sz w:val="25"/>
          <w:szCs w:val="25"/>
        </w:rPr>
        <w:t xml:space="preserve"> № 1 </w:t>
      </w:r>
      <w:proofErr w:type="spellStart"/>
      <w:r w:rsidR="0090348F" w:rsidRPr="004A0794">
        <w:rPr>
          <w:sz w:val="25"/>
          <w:szCs w:val="25"/>
        </w:rPr>
        <w:t>Карпин</w:t>
      </w:r>
      <w:proofErr w:type="spellEnd"/>
      <w:r w:rsidR="0090348F" w:rsidRPr="004A0794">
        <w:rPr>
          <w:sz w:val="25"/>
          <w:szCs w:val="25"/>
        </w:rPr>
        <w:t xml:space="preserve"> І.М. обрано суддею-спікером.</w:t>
      </w:r>
    </w:p>
    <w:p w:rsidR="005C4A1A" w:rsidRPr="004A0794" w:rsidRDefault="005C4A1A" w:rsidP="00D96405">
      <w:pPr>
        <w:pStyle w:val="rtejustify"/>
        <w:shd w:val="clear" w:color="auto" w:fill="FFFFFF"/>
        <w:spacing w:before="10" w:beforeAutospacing="0" w:after="10" w:afterAutospacing="0"/>
        <w:ind w:firstLine="709"/>
        <w:jc w:val="both"/>
        <w:rPr>
          <w:sz w:val="25"/>
          <w:szCs w:val="25"/>
        </w:rPr>
      </w:pPr>
      <w:r w:rsidRPr="004A0794">
        <w:rPr>
          <w:sz w:val="25"/>
          <w:szCs w:val="25"/>
        </w:rPr>
        <w:t xml:space="preserve">18. </w:t>
      </w:r>
      <w:r w:rsidR="00770DF9" w:rsidRPr="004A0794">
        <w:rPr>
          <w:sz w:val="25"/>
          <w:szCs w:val="25"/>
          <w:shd w:val="clear" w:color="auto" w:fill="FFFFFF"/>
        </w:rPr>
        <w:t xml:space="preserve">Рішенням </w:t>
      </w:r>
      <w:r w:rsidR="00C62EEA" w:rsidRPr="004A0794">
        <w:rPr>
          <w:sz w:val="25"/>
          <w:szCs w:val="25"/>
          <w:shd w:val="clear" w:color="auto" w:fill="FFFFFF"/>
        </w:rPr>
        <w:t>Комісії</w:t>
      </w:r>
      <w:r w:rsidR="00770DF9" w:rsidRPr="004A0794">
        <w:rPr>
          <w:sz w:val="25"/>
          <w:szCs w:val="25"/>
          <w:shd w:val="clear" w:color="auto" w:fill="FFFFFF"/>
        </w:rPr>
        <w:t xml:space="preserve"> від 07 червня 2018 року № 133/зп-18 призначено кваліфікаційне оцінювання суддів місцевих та апеляційних судів на відповідність займаній посаді, зокрема судді Яворівського районного суду Львівської області </w:t>
      </w:r>
      <w:proofErr w:type="spellStart"/>
      <w:r w:rsidR="00770DF9" w:rsidRPr="004A0794">
        <w:rPr>
          <w:sz w:val="25"/>
          <w:szCs w:val="25"/>
          <w:shd w:val="clear" w:color="auto" w:fill="FFFFFF"/>
        </w:rPr>
        <w:t>Карпин</w:t>
      </w:r>
      <w:proofErr w:type="spellEnd"/>
      <w:r w:rsidR="00770DF9" w:rsidRPr="004A0794">
        <w:rPr>
          <w:sz w:val="25"/>
          <w:szCs w:val="25"/>
          <w:shd w:val="clear" w:color="auto" w:fill="FFFFFF"/>
        </w:rPr>
        <w:t xml:space="preserve"> І.М.</w:t>
      </w:r>
    </w:p>
    <w:p w:rsidR="002B1263" w:rsidRPr="004A0794" w:rsidRDefault="00770DF9" w:rsidP="00195C6C">
      <w:pPr>
        <w:spacing w:before="10" w:after="10"/>
        <w:ind w:firstLine="709"/>
        <w:jc w:val="both"/>
        <w:rPr>
          <w:rFonts w:ascii="Times New Roman" w:hAnsi="Times New Roman" w:cs="Times New Roman"/>
          <w:sz w:val="25"/>
          <w:szCs w:val="25"/>
          <w:shd w:val="clear" w:color="auto" w:fill="FFFFFF"/>
        </w:rPr>
      </w:pPr>
      <w:r w:rsidRPr="004A0794">
        <w:rPr>
          <w:rFonts w:ascii="Times New Roman" w:hAnsi="Times New Roman" w:cs="Times New Roman"/>
          <w:sz w:val="25"/>
          <w:szCs w:val="25"/>
        </w:rPr>
        <w:t xml:space="preserve">19. </w:t>
      </w:r>
      <w:r w:rsidRPr="004A0794">
        <w:rPr>
          <w:rFonts w:ascii="Times New Roman" w:hAnsi="Times New Roman" w:cs="Times New Roman"/>
          <w:sz w:val="25"/>
          <w:szCs w:val="25"/>
          <w:shd w:val="clear" w:color="auto" w:fill="FFFFFF"/>
        </w:rPr>
        <w:t xml:space="preserve">Рішенням </w:t>
      </w:r>
      <w:r w:rsidR="00C62EEA" w:rsidRPr="004A0794">
        <w:rPr>
          <w:rFonts w:ascii="Times New Roman" w:hAnsi="Times New Roman" w:cs="Times New Roman"/>
          <w:sz w:val="25"/>
          <w:szCs w:val="25"/>
          <w:shd w:val="clear" w:color="auto" w:fill="FFFFFF"/>
        </w:rPr>
        <w:t>Комісії</w:t>
      </w:r>
      <w:r w:rsidRPr="004A0794">
        <w:rPr>
          <w:rFonts w:ascii="Times New Roman" w:hAnsi="Times New Roman" w:cs="Times New Roman"/>
          <w:sz w:val="25"/>
          <w:szCs w:val="25"/>
          <w:shd w:val="clear" w:color="auto" w:fill="FFFFFF"/>
        </w:rPr>
        <w:t xml:space="preserve"> у складі колегії </w:t>
      </w:r>
      <w:r w:rsidR="00C62EEA" w:rsidRPr="004A0794">
        <w:rPr>
          <w:rFonts w:ascii="Times New Roman" w:hAnsi="Times New Roman" w:cs="Times New Roman"/>
          <w:sz w:val="25"/>
          <w:szCs w:val="25"/>
          <w:shd w:val="clear" w:color="auto" w:fill="FFFFFF"/>
        </w:rPr>
        <w:t xml:space="preserve">№ 3 </w:t>
      </w:r>
      <w:r w:rsidRPr="004A0794">
        <w:rPr>
          <w:rFonts w:ascii="Times New Roman" w:hAnsi="Times New Roman" w:cs="Times New Roman"/>
          <w:sz w:val="25"/>
          <w:szCs w:val="25"/>
          <w:shd w:val="clear" w:color="auto" w:fill="FFFFFF"/>
        </w:rPr>
        <w:t xml:space="preserve">від </w:t>
      </w:r>
      <w:r w:rsidR="00C62EEA" w:rsidRPr="004A0794">
        <w:rPr>
          <w:rFonts w:ascii="Times New Roman" w:hAnsi="Times New Roman" w:cs="Times New Roman"/>
          <w:sz w:val="25"/>
          <w:szCs w:val="25"/>
          <w:shd w:val="clear" w:color="auto" w:fill="FFFFFF"/>
        </w:rPr>
        <w:t>0</w:t>
      </w:r>
      <w:r w:rsidRPr="004A0794">
        <w:rPr>
          <w:rFonts w:ascii="Times New Roman" w:hAnsi="Times New Roman" w:cs="Times New Roman"/>
          <w:sz w:val="25"/>
          <w:szCs w:val="25"/>
          <w:shd w:val="clear" w:color="auto" w:fill="FFFFFF"/>
        </w:rPr>
        <w:t xml:space="preserve">4 червня 2024 року № 98/ко-24 визначено, що суддя Яворівського районного суду Львівської області </w:t>
      </w:r>
      <w:proofErr w:type="spellStart"/>
      <w:r w:rsidRPr="004A0794">
        <w:rPr>
          <w:rFonts w:ascii="Times New Roman" w:hAnsi="Times New Roman" w:cs="Times New Roman"/>
          <w:sz w:val="25"/>
          <w:szCs w:val="25"/>
          <w:shd w:val="clear" w:color="auto" w:fill="FFFFFF"/>
        </w:rPr>
        <w:t>Карпин</w:t>
      </w:r>
      <w:proofErr w:type="spellEnd"/>
      <w:r w:rsidRPr="004A0794">
        <w:rPr>
          <w:rFonts w:ascii="Times New Roman" w:hAnsi="Times New Roman" w:cs="Times New Roman"/>
          <w:sz w:val="25"/>
          <w:szCs w:val="25"/>
          <w:shd w:val="clear" w:color="auto" w:fill="FFFFFF"/>
        </w:rPr>
        <w:t xml:space="preserve"> І.М. за результатами кваліфікаційного оцінювання на відповідність займаній посаді набрала 742,875 </w:t>
      </w:r>
      <w:proofErr w:type="spellStart"/>
      <w:r w:rsidRPr="004A0794">
        <w:rPr>
          <w:rFonts w:ascii="Times New Roman" w:hAnsi="Times New Roman" w:cs="Times New Roman"/>
          <w:sz w:val="25"/>
          <w:szCs w:val="25"/>
          <w:shd w:val="clear" w:color="auto" w:fill="FFFFFF"/>
        </w:rPr>
        <w:t>бала</w:t>
      </w:r>
      <w:proofErr w:type="spellEnd"/>
      <w:r w:rsidRPr="004A0794">
        <w:rPr>
          <w:rFonts w:ascii="Times New Roman" w:hAnsi="Times New Roman" w:cs="Times New Roman"/>
          <w:sz w:val="25"/>
          <w:szCs w:val="25"/>
          <w:shd w:val="clear" w:color="auto" w:fill="FFFFFF"/>
        </w:rPr>
        <w:t xml:space="preserve">. </w:t>
      </w:r>
      <w:proofErr w:type="spellStart"/>
      <w:r w:rsidRPr="004A0794">
        <w:rPr>
          <w:rFonts w:ascii="Times New Roman" w:hAnsi="Times New Roman" w:cs="Times New Roman"/>
          <w:sz w:val="25"/>
          <w:szCs w:val="25"/>
          <w:shd w:val="clear" w:color="auto" w:fill="FFFFFF"/>
        </w:rPr>
        <w:t>Внесено</w:t>
      </w:r>
      <w:proofErr w:type="spellEnd"/>
      <w:r w:rsidRPr="004A0794">
        <w:rPr>
          <w:rFonts w:ascii="Times New Roman" w:hAnsi="Times New Roman" w:cs="Times New Roman"/>
          <w:sz w:val="25"/>
          <w:szCs w:val="25"/>
          <w:shd w:val="clear" w:color="auto" w:fill="FFFFFF"/>
        </w:rPr>
        <w:t xml:space="preserve"> на розгляд </w:t>
      </w:r>
      <w:r w:rsidR="00C62EEA" w:rsidRPr="004A0794">
        <w:rPr>
          <w:rFonts w:ascii="Times New Roman" w:hAnsi="Times New Roman" w:cs="Times New Roman"/>
          <w:sz w:val="25"/>
          <w:szCs w:val="25"/>
          <w:shd w:val="clear" w:color="auto" w:fill="FFFFFF"/>
        </w:rPr>
        <w:t>Вищої кваліфікаційної комісії суддів України</w:t>
      </w:r>
      <w:r w:rsidRPr="004A0794">
        <w:rPr>
          <w:rFonts w:ascii="Times New Roman" w:hAnsi="Times New Roman" w:cs="Times New Roman"/>
          <w:sz w:val="25"/>
          <w:szCs w:val="25"/>
          <w:shd w:val="clear" w:color="auto" w:fill="FFFFFF"/>
        </w:rPr>
        <w:t xml:space="preserve"> у пленарному складі питання щодо відповідності судді Яворівського районного суду Львівської області </w:t>
      </w:r>
      <w:proofErr w:type="spellStart"/>
      <w:r w:rsidRPr="004A0794">
        <w:rPr>
          <w:rFonts w:ascii="Times New Roman" w:hAnsi="Times New Roman" w:cs="Times New Roman"/>
          <w:sz w:val="25"/>
          <w:szCs w:val="25"/>
          <w:shd w:val="clear" w:color="auto" w:fill="FFFFFF"/>
        </w:rPr>
        <w:t>Карпин</w:t>
      </w:r>
      <w:proofErr w:type="spellEnd"/>
      <w:r w:rsidRPr="004A0794">
        <w:rPr>
          <w:rFonts w:ascii="Times New Roman" w:hAnsi="Times New Roman" w:cs="Times New Roman"/>
          <w:sz w:val="25"/>
          <w:szCs w:val="25"/>
          <w:shd w:val="clear" w:color="auto" w:fill="FFFFFF"/>
        </w:rPr>
        <w:t xml:space="preserve"> І.М. займаній посаді.</w:t>
      </w:r>
    </w:p>
    <w:p w:rsidR="00475DC3" w:rsidRPr="004A0794" w:rsidRDefault="00475DC3" w:rsidP="00D96405">
      <w:pPr>
        <w:pStyle w:val="rtejustify"/>
        <w:shd w:val="clear" w:color="auto" w:fill="FFFFFF"/>
        <w:spacing w:before="10" w:beforeAutospacing="0" w:after="10" w:afterAutospacing="0"/>
        <w:ind w:firstLine="709"/>
        <w:jc w:val="both"/>
        <w:rPr>
          <w:sz w:val="25"/>
          <w:szCs w:val="25"/>
        </w:rPr>
      </w:pPr>
      <w:r w:rsidRPr="004A0794">
        <w:rPr>
          <w:sz w:val="25"/>
          <w:szCs w:val="25"/>
          <w:shd w:val="clear" w:color="auto" w:fill="FFFFFF"/>
        </w:rPr>
        <w:t xml:space="preserve">20. </w:t>
      </w:r>
      <w:r w:rsidRPr="004A0794">
        <w:rPr>
          <w:sz w:val="25"/>
          <w:szCs w:val="25"/>
        </w:rPr>
        <w:t>Рішенням Комісії у пленарному складі</w:t>
      </w:r>
      <w:r w:rsidRPr="004A0794">
        <w:rPr>
          <w:sz w:val="25"/>
          <w:szCs w:val="25"/>
          <w:shd w:val="clear" w:color="auto" w:fill="FFFFFF"/>
        </w:rPr>
        <w:t xml:space="preserve"> від 19 серпня 2024 року № 128/ко-</w:t>
      </w:r>
      <w:r w:rsidRPr="004A0794">
        <w:rPr>
          <w:sz w:val="25"/>
          <w:szCs w:val="25"/>
        </w:rPr>
        <w:t xml:space="preserve">24 визнано суддю Яворівського районного суду Львівської області </w:t>
      </w:r>
      <w:proofErr w:type="spellStart"/>
      <w:r w:rsidRPr="004A0794">
        <w:rPr>
          <w:sz w:val="25"/>
          <w:szCs w:val="25"/>
        </w:rPr>
        <w:t>Карпин</w:t>
      </w:r>
      <w:proofErr w:type="spellEnd"/>
      <w:r w:rsidRPr="004A0794">
        <w:rPr>
          <w:sz w:val="25"/>
          <w:szCs w:val="25"/>
        </w:rPr>
        <w:t xml:space="preserve"> </w:t>
      </w:r>
      <w:r w:rsidR="00CB03F5" w:rsidRPr="004A0794">
        <w:rPr>
          <w:sz w:val="25"/>
          <w:szCs w:val="25"/>
        </w:rPr>
        <w:t>І.М.</w:t>
      </w:r>
      <w:r w:rsidRPr="004A0794">
        <w:rPr>
          <w:sz w:val="25"/>
          <w:szCs w:val="25"/>
        </w:rPr>
        <w:t xml:space="preserve"> такою, що відповідає займаній посаді. </w:t>
      </w:r>
      <w:proofErr w:type="spellStart"/>
      <w:r w:rsidRPr="004A0794">
        <w:rPr>
          <w:sz w:val="25"/>
          <w:szCs w:val="25"/>
        </w:rPr>
        <w:t>Внесено</w:t>
      </w:r>
      <w:proofErr w:type="spellEnd"/>
      <w:r w:rsidRPr="004A0794">
        <w:rPr>
          <w:sz w:val="25"/>
          <w:szCs w:val="25"/>
        </w:rPr>
        <w:t xml:space="preserve"> рекомендацію Вищій раді правосуддя про призначення </w:t>
      </w:r>
      <w:proofErr w:type="spellStart"/>
      <w:r w:rsidRPr="004A0794">
        <w:rPr>
          <w:sz w:val="25"/>
          <w:szCs w:val="25"/>
        </w:rPr>
        <w:t>Карпин</w:t>
      </w:r>
      <w:proofErr w:type="spellEnd"/>
      <w:r w:rsidRPr="004A0794">
        <w:rPr>
          <w:sz w:val="25"/>
          <w:szCs w:val="25"/>
        </w:rPr>
        <w:t xml:space="preserve"> </w:t>
      </w:r>
      <w:r w:rsidR="00CB03F5" w:rsidRPr="004A0794">
        <w:rPr>
          <w:sz w:val="25"/>
          <w:szCs w:val="25"/>
        </w:rPr>
        <w:t>І.М.</w:t>
      </w:r>
      <w:r w:rsidR="00195C6C">
        <w:rPr>
          <w:sz w:val="25"/>
          <w:szCs w:val="25"/>
        </w:rPr>
        <w:t xml:space="preserve"> </w:t>
      </w:r>
      <w:r w:rsidRPr="004A0794">
        <w:rPr>
          <w:sz w:val="25"/>
          <w:szCs w:val="25"/>
        </w:rPr>
        <w:t>на посаду судді Яворівського районного суду Львівської області.</w:t>
      </w:r>
    </w:p>
    <w:p w:rsidR="00CB03F5" w:rsidRPr="004A0794" w:rsidRDefault="00CB03F5" w:rsidP="00D96405">
      <w:pPr>
        <w:pStyle w:val="rtejustify"/>
        <w:shd w:val="clear" w:color="auto" w:fill="FFFFFF"/>
        <w:spacing w:before="10" w:beforeAutospacing="0" w:after="10" w:afterAutospacing="0"/>
        <w:ind w:firstLine="709"/>
        <w:jc w:val="both"/>
        <w:rPr>
          <w:sz w:val="25"/>
          <w:szCs w:val="25"/>
          <w:shd w:val="clear" w:color="auto" w:fill="FFFFFF"/>
        </w:rPr>
      </w:pPr>
      <w:r w:rsidRPr="004A0794">
        <w:rPr>
          <w:sz w:val="25"/>
          <w:szCs w:val="25"/>
        </w:rPr>
        <w:t>21. Рішенням Вищої ради правосуддя</w:t>
      </w:r>
      <w:r w:rsidR="00B421D9" w:rsidRPr="004A0794">
        <w:rPr>
          <w:sz w:val="25"/>
          <w:szCs w:val="25"/>
        </w:rPr>
        <w:t xml:space="preserve"> від 05 грудня </w:t>
      </w:r>
      <w:r w:rsidRPr="004A0794">
        <w:rPr>
          <w:sz w:val="25"/>
          <w:szCs w:val="25"/>
        </w:rPr>
        <w:t>2024</w:t>
      </w:r>
      <w:r w:rsidR="00B421D9" w:rsidRPr="004A0794">
        <w:rPr>
          <w:sz w:val="25"/>
          <w:szCs w:val="25"/>
        </w:rPr>
        <w:t xml:space="preserve"> року</w:t>
      </w:r>
      <w:r w:rsidRPr="004A0794">
        <w:rPr>
          <w:sz w:val="25"/>
          <w:szCs w:val="25"/>
        </w:rPr>
        <w:t xml:space="preserve"> № </w:t>
      </w:r>
      <w:r w:rsidRPr="004A0794">
        <w:rPr>
          <w:sz w:val="25"/>
          <w:szCs w:val="25"/>
          <w:shd w:val="clear" w:color="auto" w:fill="FFFFFF"/>
        </w:rPr>
        <w:t xml:space="preserve">3552/0/15-24 </w:t>
      </w:r>
      <w:proofErr w:type="spellStart"/>
      <w:r w:rsidRPr="004A0794">
        <w:rPr>
          <w:sz w:val="25"/>
          <w:szCs w:val="25"/>
          <w:shd w:val="clear" w:color="auto" w:fill="FFFFFF"/>
        </w:rPr>
        <w:t>внесено</w:t>
      </w:r>
      <w:proofErr w:type="spellEnd"/>
      <w:r w:rsidRPr="004A0794">
        <w:rPr>
          <w:sz w:val="25"/>
          <w:szCs w:val="25"/>
          <w:shd w:val="clear" w:color="auto" w:fill="FFFFFF"/>
        </w:rPr>
        <w:t xml:space="preserve"> Президентові України подання про призначення </w:t>
      </w:r>
      <w:proofErr w:type="spellStart"/>
      <w:r w:rsidRPr="004A0794">
        <w:rPr>
          <w:sz w:val="25"/>
          <w:szCs w:val="25"/>
          <w:shd w:val="clear" w:color="auto" w:fill="FFFFFF"/>
        </w:rPr>
        <w:t>Карпин</w:t>
      </w:r>
      <w:proofErr w:type="spellEnd"/>
      <w:r w:rsidRPr="004A0794">
        <w:rPr>
          <w:sz w:val="25"/>
          <w:szCs w:val="25"/>
          <w:shd w:val="clear" w:color="auto" w:fill="FFFFFF"/>
        </w:rPr>
        <w:t xml:space="preserve"> Ірини Миколаївни на посаду судді</w:t>
      </w:r>
      <w:r w:rsidR="00195C6C">
        <w:rPr>
          <w:sz w:val="25"/>
          <w:szCs w:val="25"/>
          <w:shd w:val="clear" w:color="auto" w:fill="FFFFFF"/>
        </w:rPr>
        <w:t xml:space="preserve"> </w:t>
      </w:r>
      <w:r w:rsidRPr="004A0794">
        <w:rPr>
          <w:sz w:val="25"/>
          <w:szCs w:val="25"/>
          <w:shd w:val="clear" w:color="auto" w:fill="FFFFFF"/>
        </w:rPr>
        <w:t>Яворівського районного суду Львівської області.</w:t>
      </w:r>
    </w:p>
    <w:p w:rsidR="00CB03F5" w:rsidRPr="004A0794" w:rsidRDefault="00CB03F5" w:rsidP="00D96405">
      <w:pPr>
        <w:pStyle w:val="rtejustify"/>
        <w:shd w:val="clear" w:color="auto" w:fill="FFFFFF"/>
        <w:spacing w:before="10" w:beforeAutospacing="0" w:after="10" w:afterAutospacing="0"/>
        <w:ind w:firstLine="709"/>
        <w:jc w:val="both"/>
        <w:rPr>
          <w:sz w:val="25"/>
          <w:szCs w:val="25"/>
        </w:rPr>
      </w:pPr>
      <w:r w:rsidRPr="004A0794">
        <w:rPr>
          <w:sz w:val="25"/>
          <w:szCs w:val="25"/>
        </w:rPr>
        <w:t>22. Указ</w:t>
      </w:r>
      <w:r w:rsidR="0022437E" w:rsidRPr="004A0794">
        <w:rPr>
          <w:sz w:val="25"/>
          <w:szCs w:val="25"/>
        </w:rPr>
        <w:t xml:space="preserve">ом Президента України від 23 травня </w:t>
      </w:r>
      <w:r w:rsidRPr="004A0794">
        <w:rPr>
          <w:sz w:val="25"/>
          <w:szCs w:val="25"/>
        </w:rPr>
        <w:t>2025</w:t>
      </w:r>
      <w:r w:rsidR="0022437E" w:rsidRPr="004A0794">
        <w:rPr>
          <w:sz w:val="25"/>
          <w:szCs w:val="25"/>
        </w:rPr>
        <w:t xml:space="preserve"> року</w:t>
      </w:r>
      <w:r w:rsidRPr="004A0794">
        <w:rPr>
          <w:sz w:val="25"/>
          <w:szCs w:val="25"/>
          <w:shd w:val="clear" w:color="auto" w:fill="FFFFFF" w:themeFill="background1"/>
        </w:rPr>
        <w:t xml:space="preserve"> № 325/2025 </w:t>
      </w:r>
      <w:proofErr w:type="spellStart"/>
      <w:r w:rsidRPr="004A0794">
        <w:rPr>
          <w:sz w:val="25"/>
          <w:szCs w:val="25"/>
        </w:rPr>
        <w:t>Карпин</w:t>
      </w:r>
      <w:proofErr w:type="spellEnd"/>
      <w:r w:rsidRPr="004A0794">
        <w:rPr>
          <w:sz w:val="25"/>
          <w:szCs w:val="25"/>
        </w:rPr>
        <w:t xml:space="preserve"> І.М. призначено на посаду судді Яворівського районного суду Львівської області.</w:t>
      </w:r>
    </w:p>
    <w:p w:rsidR="00C62EEA" w:rsidRPr="004A0794" w:rsidRDefault="00C62EEA" w:rsidP="00D96405">
      <w:pPr>
        <w:spacing w:before="10" w:after="10"/>
        <w:jc w:val="both"/>
        <w:rPr>
          <w:rFonts w:ascii="Times New Roman" w:hAnsi="Times New Roman" w:cs="Times New Roman"/>
          <w:sz w:val="25"/>
          <w:szCs w:val="25"/>
        </w:rPr>
      </w:pPr>
    </w:p>
    <w:p w:rsidR="0048675A" w:rsidRPr="004A0794" w:rsidRDefault="0048675A" w:rsidP="00D96405">
      <w:pPr>
        <w:pBdr>
          <w:top w:val="nil"/>
          <w:left w:val="nil"/>
          <w:bottom w:val="nil"/>
          <w:right w:val="nil"/>
          <w:between w:val="nil"/>
        </w:pBdr>
        <w:spacing w:before="10" w:after="10" w:line="240" w:lineRule="auto"/>
        <w:jc w:val="both"/>
        <w:rPr>
          <w:rFonts w:ascii="Times New Roman" w:eastAsia="Times New Roman" w:hAnsi="Times New Roman" w:cs="Times New Roman"/>
          <w:b/>
          <w:bCs/>
          <w:sz w:val="25"/>
          <w:szCs w:val="25"/>
        </w:rPr>
      </w:pPr>
      <w:r w:rsidRPr="004A0794">
        <w:rPr>
          <w:rFonts w:ascii="Times New Roman" w:eastAsia="Times New Roman" w:hAnsi="Times New Roman" w:cs="Times New Roman"/>
          <w:b/>
          <w:bCs/>
          <w:sz w:val="25"/>
          <w:szCs w:val="25"/>
        </w:rPr>
        <w:lastRenderedPageBreak/>
        <w:t xml:space="preserve">ІІІ. Складання кваліфікаційного іспиту (встановлення відповідності кандидата критерію професійної компетентності). </w:t>
      </w:r>
    </w:p>
    <w:p w:rsidR="0048675A" w:rsidRPr="004A0794" w:rsidRDefault="0048675A" w:rsidP="00D96405">
      <w:pPr>
        <w:pStyle w:val="rtejustify"/>
        <w:shd w:val="clear" w:color="auto" w:fill="FFFFFF"/>
        <w:spacing w:before="10" w:beforeAutospacing="0" w:after="10" w:afterAutospacing="0"/>
        <w:ind w:firstLine="708"/>
        <w:jc w:val="both"/>
        <w:rPr>
          <w:color w:val="1D1D1B"/>
          <w:sz w:val="25"/>
          <w:szCs w:val="25"/>
        </w:rPr>
      </w:pPr>
    </w:p>
    <w:p w:rsidR="0048675A" w:rsidRPr="004A0794" w:rsidRDefault="00371237" w:rsidP="00D96405">
      <w:pPr>
        <w:pStyle w:val="rtejustify"/>
        <w:shd w:val="clear" w:color="auto" w:fill="FFFFFF"/>
        <w:spacing w:before="10" w:beforeAutospacing="0" w:after="10" w:afterAutospacing="0"/>
        <w:ind w:firstLine="708"/>
        <w:jc w:val="both"/>
        <w:rPr>
          <w:color w:val="000000"/>
          <w:sz w:val="25"/>
          <w:szCs w:val="25"/>
        </w:rPr>
      </w:pPr>
      <w:r w:rsidRPr="004A0794">
        <w:rPr>
          <w:color w:val="1D1D1B"/>
          <w:sz w:val="25"/>
          <w:szCs w:val="25"/>
        </w:rPr>
        <w:t>23</w:t>
      </w:r>
      <w:r w:rsidR="0048675A" w:rsidRPr="004A0794">
        <w:rPr>
          <w:color w:val="1D1D1B"/>
          <w:sz w:val="25"/>
          <w:szCs w:val="25"/>
        </w:rPr>
        <w:t xml:space="preserve">. </w:t>
      </w:r>
      <w:r w:rsidR="0048675A" w:rsidRPr="004A0794">
        <w:rPr>
          <w:color w:val="000000"/>
          <w:sz w:val="25"/>
          <w:szCs w:val="25"/>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w:t>
      </w:r>
      <w:r w:rsidR="00195C6C">
        <w:rPr>
          <w:color w:val="000000"/>
          <w:sz w:val="25"/>
          <w:szCs w:val="25"/>
        </w:rPr>
        <w:t xml:space="preserve"> </w:t>
      </w:r>
      <w:r w:rsidR="0048675A" w:rsidRPr="004A0794">
        <w:rPr>
          <w:color w:val="000000"/>
          <w:sz w:val="25"/>
          <w:szCs w:val="25"/>
        </w:rPr>
        <w:t>розділу V Закону.</w:t>
      </w:r>
    </w:p>
    <w:p w:rsidR="0048675A" w:rsidRPr="004A0794" w:rsidRDefault="00371237" w:rsidP="00D96405">
      <w:pPr>
        <w:pStyle w:val="rtejustify"/>
        <w:shd w:val="clear" w:color="auto" w:fill="FFFFFF"/>
        <w:spacing w:before="10" w:beforeAutospacing="0" w:after="10" w:afterAutospacing="0"/>
        <w:ind w:firstLine="708"/>
        <w:jc w:val="both"/>
        <w:rPr>
          <w:color w:val="000000"/>
          <w:sz w:val="25"/>
          <w:szCs w:val="25"/>
        </w:rPr>
      </w:pPr>
      <w:r w:rsidRPr="004A0794">
        <w:rPr>
          <w:color w:val="000000"/>
          <w:sz w:val="25"/>
          <w:szCs w:val="25"/>
        </w:rPr>
        <w:t>24</w:t>
      </w:r>
      <w:r w:rsidR="0048675A" w:rsidRPr="004A0794">
        <w:rPr>
          <w:color w:val="000000"/>
          <w:sz w:val="25"/>
          <w:szCs w:val="25"/>
        </w:rPr>
        <w:t xml:space="preserve">. 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0048675A" w:rsidRPr="004A0794">
        <w:rPr>
          <w:color w:val="000000"/>
          <w:sz w:val="25"/>
          <w:szCs w:val="25"/>
        </w:rPr>
        <w:t>інстанційності</w:t>
      </w:r>
      <w:proofErr w:type="spellEnd"/>
      <w:r w:rsidR="0048675A" w:rsidRPr="004A0794">
        <w:rPr>
          <w:color w:val="000000"/>
          <w:sz w:val="25"/>
          <w:szCs w:val="25"/>
        </w:rPr>
        <w:t xml:space="preserve">. Практичне завдання проводиться щодо спеціалізації відповідного суду з урахуванням його </w:t>
      </w:r>
      <w:proofErr w:type="spellStart"/>
      <w:r w:rsidR="0048675A" w:rsidRPr="004A0794">
        <w:rPr>
          <w:color w:val="000000"/>
          <w:sz w:val="25"/>
          <w:szCs w:val="25"/>
        </w:rPr>
        <w:t>інстанційності</w:t>
      </w:r>
      <w:proofErr w:type="spellEnd"/>
      <w:r w:rsidR="0048675A" w:rsidRPr="004A0794">
        <w:rPr>
          <w:color w:val="000000"/>
          <w:sz w:val="25"/>
          <w:szCs w:val="25"/>
        </w:rPr>
        <w:t>.</w:t>
      </w:r>
    </w:p>
    <w:p w:rsidR="0048675A" w:rsidRPr="004A0794" w:rsidRDefault="00371237" w:rsidP="00D96405">
      <w:pPr>
        <w:pStyle w:val="rtejustify"/>
        <w:shd w:val="clear" w:color="auto" w:fill="FFFFFF"/>
        <w:spacing w:before="10" w:beforeAutospacing="0" w:after="10" w:afterAutospacing="0"/>
        <w:ind w:firstLine="708"/>
        <w:jc w:val="both"/>
        <w:rPr>
          <w:sz w:val="25"/>
          <w:szCs w:val="25"/>
        </w:rPr>
      </w:pPr>
      <w:r w:rsidRPr="004A0794">
        <w:rPr>
          <w:color w:val="000000"/>
          <w:sz w:val="25"/>
          <w:szCs w:val="25"/>
        </w:rPr>
        <w:t>25</w:t>
      </w:r>
      <w:r w:rsidR="0048675A" w:rsidRPr="004A0794">
        <w:rPr>
          <w:color w:val="000000"/>
          <w:sz w:val="25"/>
          <w:szCs w:val="25"/>
        </w:rPr>
        <w:t xml:space="preserve">. </w:t>
      </w:r>
      <w:r w:rsidR="0048675A" w:rsidRPr="004A0794">
        <w:rPr>
          <w:sz w:val="25"/>
          <w:szCs w:val="25"/>
          <w:highlight w:val="white"/>
        </w:rPr>
        <w:t>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48675A" w:rsidRPr="004A0794" w:rsidRDefault="00371237" w:rsidP="00D96405">
      <w:pPr>
        <w:pStyle w:val="rtejustify"/>
        <w:shd w:val="clear" w:color="auto" w:fill="FFFFFF"/>
        <w:spacing w:before="10" w:beforeAutospacing="0" w:after="10" w:afterAutospacing="0"/>
        <w:ind w:firstLine="708"/>
        <w:jc w:val="both"/>
        <w:rPr>
          <w:color w:val="000000"/>
          <w:sz w:val="25"/>
          <w:szCs w:val="25"/>
        </w:rPr>
      </w:pPr>
      <w:r w:rsidRPr="004A0794">
        <w:rPr>
          <w:sz w:val="25"/>
          <w:szCs w:val="25"/>
        </w:rPr>
        <w:t>26</w:t>
      </w:r>
      <w:r w:rsidR="0048675A" w:rsidRPr="004A0794">
        <w:rPr>
          <w:sz w:val="25"/>
          <w:szCs w:val="25"/>
        </w:rPr>
        <w:t xml:space="preserve">. </w:t>
      </w:r>
      <w:r w:rsidR="0048675A" w:rsidRPr="004A0794">
        <w:rPr>
          <w:color w:val="000000"/>
          <w:sz w:val="25"/>
          <w:szCs w:val="25"/>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w:t>
      </w:r>
    </w:p>
    <w:p w:rsidR="0048675A" w:rsidRPr="004A0794" w:rsidRDefault="00371237" w:rsidP="00D96405">
      <w:pPr>
        <w:pStyle w:val="rtejustify"/>
        <w:shd w:val="clear" w:color="auto" w:fill="FFFFFF"/>
        <w:spacing w:before="10" w:beforeAutospacing="0" w:after="10" w:afterAutospacing="0"/>
        <w:ind w:firstLine="708"/>
        <w:jc w:val="both"/>
        <w:rPr>
          <w:color w:val="000000"/>
          <w:sz w:val="25"/>
          <w:szCs w:val="25"/>
        </w:rPr>
      </w:pPr>
      <w:r w:rsidRPr="004A0794">
        <w:rPr>
          <w:color w:val="000000"/>
          <w:sz w:val="25"/>
          <w:szCs w:val="25"/>
        </w:rPr>
        <w:t>27</w:t>
      </w:r>
      <w:r w:rsidR="0048675A" w:rsidRPr="004A0794">
        <w:rPr>
          <w:color w:val="000000"/>
          <w:sz w:val="25"/>
          <w:szCs w:val="25"/>
        </w:rPr>
        <w:t>. Рішенням Комісії від 20 січня 2025 року № 16/зп-25 затверджено кодовані та декодовані результати тестування когнітивних здібностей кандидатами на зайняття вакантних посад суддів в апеляційних судах (кримінальна спеціалізація).</w:t>
      </w:r>
    </w:p>
    <w:p w:rsidR="0048675A" w:rsidRPr="004A0794" w:rsidRDefault="00371237" w:rsidP="00D96405">
      <w:pPr>
        <w:pStyle w:val="rtejustify"/>
        <w:shd w:val="clear" w:color="auto" w:fill="FFFFFF"/>
        <w:spacing w:before="10" w:beforeAutospacing="0" w:after="10" w:afterAutospacing="0"/>
        <w:ind w:firstLine="708"/>
        <w:jc w:val="both"/>
        <w:rPr>
          <w:sz w:val="25"/>
          <w:szCs w:val="25"/>
        </w:rPr>
      </w:pPr>
      <w:r w:rsidRPr="004A0794">
        <w:rPr>
          <w:color w:val="000000"/>
          <w:sz w:val="25"/>
          <w:szCs w:val="25"/>
        </w:rPr>
        <w:t>28</w:t>
      </w:r>
      <w:r w:rsidR="0048675A" w:rsidRPr="004A0794">
        <w:rPr>
          <w:color w:val="000000"/>
          <w:sz w:val="25"/>
          <w:szCs w:val="25"/>
        </w:rPr>
        <w:t xml:space="preserve">. </w:t>
      </w:r>
      <w:r w:rsidR="0048675A" w:rsidRPr="004A0794">
        <w:rPr>
          <w:sz w:val="25"/>
          <w:szCs w:val="25"/>
        </w:rPr>
        <w:t xml:space="preserve">Рішенням Комісії </w:t>
      </w:r>
      <w:r w:rsidR="008A7BA0" w:rsidRPr="004A0794">
        <w:rPr>
          <w:sz w:val="25"/>
          <w:szCs w:val="25"/>
        </w:rPr>
        <w:t xml:space="preserve">від </w:t>
      </w:r>
      <w:r w:rsidR="0048675A" w:rsidRPr="004A0794">
        <w:rPr>
          <w:color w:val="000000"/>
          <w:sz w:val="25"/>
          <w:szCs w:val="25"/>
        </w:rPr>
        <w:t xml:space="preserve">17 квітня 2025 року № 89/зп-25 </w:t>
      </w:r>
      <w:r w:rsidR="0048675A" w:rsidRPr="004A0794">
        <w:rPr>
          <w:sz w:val="25"/>
          <w:szCs w:val="25"/>
        </w:rPr>
        <w:t>затверджено декодовані результати практичного завдання, виконаного кандидатами на зайняття вакантних посад суддів апеляційних загальних судів,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w:t>
      </w:r>
      <w:r w:rsidR="00195C6C">
        <w:rPr>
          <w:sz w:val="25"/>
          <w:szCs w:val="25"/>
        </w:rPr>
        <w:t xml:space="preserve"> </w:t>
      </w:r>
      <w:r w:rsidR="0048675A" w:rsidRPr="004A0794">
        <w:rPr>
          <w:sz w:val="25"/>
          <w:szCs w:val="25"/>
        </w:rPr>
        <w:t>14</w:t>
      </w:r>
      <w:r w:rsidR="00195C6C">
        <w:rPr>
          <w:sz w:val="25"/>
          <w:szCs w:val="25"/>
        </w:rPr>
        <w:t xml:space="preserve"> </w:t>
      </w:r>
      <w:r w:rsidR="0048675A" w:rsidRPr="004A0794">
        <w:rPr>
          <w:sz w:val="25"/>
          <w:szCs w:val="25"/>
        </w:rPr>
        <w:t>вересня 2023 року № 94/зп-23 (зі змінами).</w:t>
      </w:r>
    </w:p>
    <w:p w:rsidR="0048675A" w:rsidRPr="004A0794" w:rsidRDefault="00371237" w:rsidP="00D96405">
      <w:pPr>
        <w:pStyle w:val="rtejustify"/>
        <w:shd w:val="clear" w:color="auto" w:fill="FFFFFF"/>
        <w:spacing w:before="10" w:beforeAutospacing="0" w:after="10" w:afterAutospacing="0"/>
        <w:ind w:firstLine="708"/>
        <w:jc w:val="both"/>
        <w:rPr>
          <w:sz w:val="25"/>
          <w:szCs w:val="25"/>
        </w:rPr>
      </w:pPr>
      <w:r w:rsidRPr="004A0794">
        <w:rPr>
          <w:sz w:val="25"/>
          <w:szCs w:val="25"/>
        </w:rPr>
        <w:t>29</w:t>
      </w:r>
      <w:r w:rsidR="0048675A" w:rsidRPr="004A0794">
        <w:rPr>
          <w:sz w:val="25"/>
          <w:szCs w:val="25"/>
        </w:rPr>
        <w:t>. 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48675A" w:rsidRPr="004A0794" w:rsidRDefault="00371237" w:rsidP="00D96405">
      <w:pPr>
        <w:pStyle w:val="rtejustify"/>
        <w:shd w:val="clear" w:color="auto" w:fill="FFFFFF"/>
        <w:spacing w:before="10" w:beforeAutospacing="0" w:after="10" w:afterAutospacing="0"/>
        <w:ind w:firstLine="708"/>
        <w:jc w:val="both"/>
        <w:rPr>
          <w:sz w:val="25"/>
          <w:szCs w:val="25"/>
        </w:rPr>
      </w:pPr>
      <w:r w:rsidRPr="004A0794">
        <w:rPr>
          <w:sz w:val="25"/>
          <w:szCs w:val="25"/>
        </w:rPr>
        <w:t>30</w:t>
      </w:r>
      <w:r w:rsidR="0048675A" w:rsidRPr="004A0794">
        <w:rPr>
          <w:sz w:val="25"/>
          <w:szCs w:val="25"/>
        </w:rPr>
        <w:t>.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w:t>
      </w:r>
      <w:r w:rsidR="00195C6C">
        <w:rPr>
          <w:sz w:val="25"/>
          <w:szCs w:val="25"/>
        </w:rPr>
        <w:t xml:space="preserve"> </w:t>
      </w:r>
      <w:r w:rsidR="0048675A" w:rsidRPr="004A0794">
        <w:rPr>
          <w:sz w:val="25"/>
          <w:szCs w:val="25"/>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48675A" w:rsidRPr="004A0794" w:rsidRDefault="0023662C" w:rsidP="00195C6C">
      <w:pPr>
        <w:spacing w:before="10" w:after="10"/>
        <w:ind w:firstLine="709"/>
        <w:jc w:val="both"/>
        <w:rPr>
          <w:rFonts w:ascii="Times New Roman" w:hAnsi="Times New Roman" w:cs="Times New Roman"/>
          <w:sz w:val="25"/>
          <w:szCs w:val="25"/>
        </w:rPr>
      </w:pPr>
      <w:r w:rsidRPr="004A0794">
        <w:rPr>
          <w:rFonts w:ascii="Times New Roman" w:hAnsi="Times New Roman" w:cs="Times New Roman"/>
          <w:sz w:val="25"/>
          <w:szCs w:val="25"/>
        </w:rPr>
        <w:t xml:space="preserve">31. З огляду на зазначене </w:t>
      </w:r>
      <w:proofErr w:type="spellStart"/>
      <w:r w:rsidRPr="004A0794">
        <w:rPr>
          <w:rFonts w:ascii="Times New Roman" w:hAnsi="Times New Roman" w:cs="Times New Roman"/>
          <w:sz w:val="25"/>
          <w:szCs w:val="25"/>
        </w:rPr>
        <w:t>Карпин</w:t>
      </w:r>
      <w:proofErr w:type="spellEnd"/>
      <w:r w:rsidRPr="004A0794">
        <w:rPr>
          <w:rFonts w:ascii="Times New Roman" w:hAnsi="Times New Roman" w:cs="Times New Roman"/>
          <w:sz w:val="25"/>
          <w:szCs w:val="25"/>
        </w:rPr>
        <w:t xml:space="preserve"> І.М. </w:t>
      </w:r>
      <w:r w:rsidRPr="004A0794">
        <w:rPr>
          <w:rFonts w:ascii="Times New Roman" w:hAnsi="Times New Roman" w:cs="Times New Roman"/>
          <w:color w:val="000000"/>
          <w:sz w:val="25"/>
          <w:szCs w:val="25"/>
        </w:rPr>
        <w:t>отримала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w:t>
      </w:r>
    </w:p>
    <w:p w:rsidR="00371237" w:rsidRPr="004A0794" w:rsidRDefault="00371237" w:rsidP="00D96405">
      <w:pPr>
        <w:spacing w:before="10" w:after="10"/>
        <w:jc w:val="both"/>
        <w:rPr>
          <w:rFonts w:ascii="Times New Roman" w:hAnsi="Times New Roman" w:cs="Times New Roman"/>
          <w:sz w:val="25"/>
          <w:szCs w:val="25"/>
        </w:rPr>
      </w:pPr>
    </w:p>
    <w:tbl>
      <w:tblPr>
        <w:tblW w:w="9661" w:type="dxa"/>
        <w:tblInd w:w="-45" w:type="dxa"/>
        <w:tblLayout w:type="fixed"/>
        <w:tblLook w:val="0400" w:firstRow="0" w:lastRow="0" w:firstColumn="0" w:lastColumn="0" w:noHBand="0" w:noVBand="1"/>
      </w:tblPr>
      <w:tblGrid>
        <w:gridCol w:w="1865"/>
        <w:gridCol w:w="5434"/>
        <w:gridCol w:w="1486"/>
        <w:gridCol w:w="876"/>
      </w:tblGrid>
      <w:tr w:rsidR="0023662C" w:rsidRPr="004A0794" w:rsidTr="0023662C">
        <w:trPr>
          <w:trHeight w:val="315"/>
        </w:trPr>
        <w:tc>
          <w:tcPr>
            <w:tcW w:w="1865"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23662C" w:rsidRPr="004A0794" w:rsidRDefault="0023662C" w:rsidP="00D96405">
            <w:pPr>
              <w:spacing w:before="10" w:after="10" w:line="240" w:lineRule="auto"/>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lastRenderedPageBreak/>
              <w:t>Професійна компетентність</w:t>
            </w:r>
          </w:p>
        </w:tc>
        <w:tc>
          <w:tcPr>
            <w:tcW w:w="5434"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23662C" w:rsidRPr="004A0794" w:rsidRDefault="0023662C" w:rsidP="00D96405">
            <w:pPr>
              <w:spacing w:before="10" w:after="10" w:line="240" w:lineRule="auto"/>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Когнітивні здібності</w:t>
            </w:r>
          </w:p>
        </w:tc>
        <w:tc>
          <w:tcPr>
            <w:tcW w:w="148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23662C" w:rsidRPr="004A0794" w:rsidRDefault="00083D09" w:rsidP="00D96405">
            <w:pPr>
              <w:spacing w:before="10" w:after="10" w:line="240" w:lineRule="auto"/>
              <w:jc w:val="center"/>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53,4</w:t>
            </w:r>
          </w:p>
        </w:tc>
        <w:tc>
          <w:tcPr>
            <w:tcW w:w="87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23662C" w:rsidRPr="004A0794" w:rsidRDefault="0042409B" w:rsidP="00D96405">
            <w:pPr>
              <w:spacing w:before="10" w:after="10" w:line="240" w:lineRule="auto"/>
              <w:jc w:val="center"/>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373,4</w:t>
            </w:r>
          </w:p>
        </w:tc>
      </w:tr>
      <w:tr w:rsidR="0023662C" w:rsidRPr="004A0794" w:rsidTr="0023662C">
        <w:trPr>
          <w:trHeight w:val="315"/>
        </w:trPr>
        <w:tc>
          <w:tcPr>
            <w:tcW w:w="1865"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23662C" w:rsidRPr="004A0794" w:rsidRDefault="0023662C" w:rsidP="00D96405">
            <w:pPr>
              <w:widowControl w:val="0"/>
              <w:pBdr>
                <w:top w:val="nil"/>
                <w:left w:val="nil"/>
                <w:bottom w:val="nil"/>
                <w:right w:val="nil"/>
                <w:between w:val="nil"/>
              </w:pBdr>
              <w:spacing w:before="10" w:after="10" w:line="240" w:lineRule="auto"/>
              <w:jc w:val="both"/>
              <w:rPr>
                <w:rFonts w:ascii="Times New Roman" w:eastAsia="Times New Roman" w:hAnsi="Times New Roman" w:cs="Times New Roman"/>
                <w:sz w:val="25"/>
                <w:szCs w:val="25"/>
              </w:rPr>
            </w:pPr>
          </w:p>
        </w:tc>
        <w:tc>
          <w:tcPr>
            <w:tcW w:w="54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23662C" w:rsidRPr="004A0794" w:rsidRDefault="0023662C" w:rsidP="00D96405">
            <w:pPr>
              <w:spacing w:before="10" w:after="10" w:line="240" w:lineRule="auto"/>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Знання історії української державності</w:t>
            </w:r>
          </w:p>
        </w:tc>
        <w:tc>
          <w:tcPr>
            <w:tcW w:w="14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3662C" w:rsidRPr="004A0794" w:rsidRDefault="00083D09" w:rsidP="00D96405">
            <w:pPr>
              <w:spacing w:before="10" w:after="10" w:line="240" w:lineRule="auto"/>
              <w:jc w:val="center"/>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40</w:t>
            </w:r>
          </w:p>
        </w:tc>
        <w:tc>
          <w:tcPr>
            <w:tcW w:w="87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23662C" w:rsidRPr="004A0794" w:rsidRDefault="0023662C" w:rsidP="00D96405">
            <w:pPr>
              <w:widowControl w:val="0"/>
              <w:pBdr>
                <w:top w:val="nil"/>
                <w:left w:val="nil"/>
                <w:bottom w:val="nil"/>
                <w:right w:val="nil"/>
                <w:between w:val="nil"/>
              </w:pBdr>
              <w:spacing w:before="10" w:after="10" w:line="240" w:lineRule="auto"/>
              <w:jc w:val="both"/>
              <w:rPr>
                <w:rFonts w:ascii="Times New Roman" w:eastAsia="Times New Roman" w:hAnsi="Times New Roman" w:cs="Times New Roman"/>
                <w:sz w:val="25"/>
                <w:szCs w:val="25"/>
              </w:rPr>
            </w:pPr>
          </w:p>
        </w:tc>
      </w:tr>
      <w:tr w:rsidR="0023662C" w:rsidRPr="004A0794" w:rsidTr="0023662C">
        <w:trPr>
          <w:trHeight w:val="315"/>
        </w:trPr>
        <w:tc>
          <w:tcPr>
            <w:tcW w:w="1865"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23662C" w:rsidRPr="004A0794" w:rsidRDefault="0023662C" w:rsidP="00D96405">
            <w:pPr>
              <w:widowControl w:val="0"/>
              <w:pBdr>
                <w:top w:val="nil"/>
                <w:left w:val="nil"/>
                <w:bottom w:val="nil"/>
                <w:right w:val="nil"/>
                <w:between w:val="nil"/>
              </w:pBdr>
              <w:spacing w:before="10" w:after="10" w:line="240" w:lineRule="auto"/>
              <w:jc w:val="both"/>
              <w:rPr>
                <w:rFonts w:ascii="Times New Roman" w:eastAsia="Times New Roman" w:hAnsi="Times New Roman" w:cs="Times New Roman"/>
                <w:sz w:val="25"/>
                <w:szCs w:val="25"/>
              </w:rPr>
            </w:pPr>
          </w:p>
        </w:tc>
        <w:tc>
          <w:tcPr>
            <w:tcW w:w="54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23662C" w:rsidRPr="004A0794" w:rsidRDefault="0023662C" w:rsidP="00D96405">
            <w:pPr>
              <w:spacing w:before="10" w:after="10" w:line="240" w:lineRule="auto"/>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Знання у сфері права та спеціалізації суду</w:t>
            </w:r>
          </w:p>
        </w:tc>
        <w:tc>
          <w:tcPr>
            <w:tcW w:w="14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23662C" w:rsidRPr="004A0794" w:rsidRDefault="00083D09" w:rsidP="00D96405">
            <w:pPr>
              <w:spacing w:before="10" w:after="10" w:line="240" w:lineRule="auto"/>
              <w:jc w:val="center"/>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150</w:t>
            </w:r>
          </w:p>
        </w:tc>
        <w:tc>
          <w:tcPr>
            <w:tcW w:w="87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23662C" w:rsidRPr="004A0794" w:rsidRDefault="0023662C" w:rsidP="00D96405">
            <w:pPr>
              <w:widowControl w:val="0"/>
              <w:pBdr>
                <w:top w:val="nil"/>
                <w:left w:val="nil"/>
                <w:bottom w:val="nil"/>
                <w:right w:val="nil"/>
                <w:between w:val="nil"/>
              </w:pBdr>
              <w:spacing w:before="10" w:after="10" w:line="240" w:lineRule="auto"/>
              <w:jc w:val="both"/>
              <w:rPr>
                <w:rFonts w:ascii="Times New Roman" w:eastAsia="Times New Roman" w:hAnsi="Times New Roman" w:cs="Times New Roman"/>
                <w:sz w:val="25"/>
                <w:szCs w:val="25"/>
              </w:rPr>
            </w:pPr>
          </w:p>
        </w:tc>
      </w:tr>
      <w:tr w:rsidR="0023662C" w:rsidRPr="004A0794" w:rsidTr="0023662C">
        <w:trPr>
          <w:trHeight w:val="315"/>
        </w:trPr>
        <w:tc>
          <w:tcPr>
            <w:tcW w:w="1865"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23662C" w:rsidRPr="004A0794" w:rsidRDefault="0023662C" w:rsidP="00D96405">
            <w:pPr>
              <w:widowControl w:val="0"/>
              <w:pBdr>
                <w:top w:val="nil"/>
                <w:left w:val="nil"/>
                <w:bottom w:val="nil"/>
                <w:right w:val="nil"/>
                <w:between w:val="nil"/>
              </w:pBdr>
              <w:spacing w:before="10" w:after="10" w:line="240" w:lineRule="auto"/>
              <w:jc w:val="both"/>
              <w:rPr>
                <w:rFonts w:ascii="Times New Roman" w:eastAsia="Times New Roman" w:hAnsi="Times New Roman" w:cs="Times New Roman"/>
                <w:sz w:val="25"/>
                <w:szCs w:val="25"/>
              </w:rPr>
            </w:pPr>
          </w:p>
        </w:tc>
        <w:tc>
          <w:tcPr>
            <w:tcW w:w="5434"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23662C" w:rsidRPr="004A0794" w:rsidRDefault="0023662C" w:rsidP="00D96405">
            <w:pPr>
              <w:spacing w:before="10" w:after="10" w:line="240" w:lineRule="auto"/>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Здатність практичного застосування знань у сфері права у суді відповідного рівня та спеціалізації</w:t>
            </w:r>
          </w:p>
        </w:tc>
        <w:tc>
          <w:tcPr>
            <w:tcW w:w="148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23662C" w:rsidRPr="004A0794" w:rsidRDefault="00083D09" w:rsidP="00D96405">
            <w:pPr>
              <w:spacing w:before="10" w:after="10" w:line="240" w:lineRule="auto"/>
              <w:jc w:val="center"/>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130</w:t>
            </w:r>
          </w:p>
        </w:tc>
        <w:tc>
          <w:tcPr>
            <w:tcW w:w="87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23662C" w:rsidRPr="004A0794" w:rsidRDefault="0023662C" w:rsidP="00D96405">
            <w:pPr>
              <w:widowControl w:val="0"/>
              <w:pBdr>
                <w:top w:val="nil"/>
                <w:left w:val="nil"/>
                <w:bottom w:val="nil"/>
                <w:right w:val="nil"/>
                <w:between w:val="nil"/>
              </w:pBdr>
              <w:spacing w:before="10" w:after="10" w:line="240" w:lineRule="auto"/>
              <w:jc w:val="both"/>
              <w:rPr>
                <w:rFonts w:ascii="Times New Roman" w:eastAsia="Times New Roman" w:hAnsi="Times New Roman" w:cs="Times New Roman"/>
                <w:sz w:val="25"/>
                <w:szCs w:val="25"/>
              </w:rPr>
            </w:pPr>
          </w:p>
        </w:tc>
      </w:tr>
    </w:tbl>
    <w:p w:rsidR="0023662C" w:rsidRPr="004A0794" w:rsidRDefault="0023662C" w:rsidP="00D96405">
      <w:pPr>
        <w:spacing w:before="10" w:after="10"/>
        <w:jc w:val="both"/>
        <w:rPr>
          <w:rFonts w:ascii="Times New Roman" w:hAnsi="Times New Roman" w:cs="Times New Roman"/>
          <w:sz w:val="25"/>
          <w:szCs w:val="25"/>
        </w:rPr>
      </w:pPr>
    </w:p>
    <w:p w:rsidR="0042409B" w:rsidRPr="004A0794" w:rsidRDefault="0042409B" w:rsidP="00D96405">
      <w:pPr>
        <w:pStyle w:val="rtejustify"/>
        <w:shd w:val="clear" w:color="auto" w:fill="FFFFFF"/>
        <w:spacing w:before="10" w:beforeAutospacing="0" w:after="10" w:afterAutospacing="0"/>
        <w:ind w:firstLine="708"/>
        <w:jc w:val="both"/>
        <w:rPr>
          <w:sz w:val="25"/>
          <w:szCs w:val="25"/>
        </w:rPr>
      </w:pPr>
      <w:r w:rsidRPr="004A0794">
        <w:rPr>
          <w:color w:val="1D1D1B"/>
          <w:sz w:val="25"/>
          <w:szCs w:val="25"/>
        </w:rPr>
        <w:t xml:space="preserve">32. </w:t>
      </w:r>
      <w:r w:rsidRPr="004A0794">
        <w:rPr>
          <w:sz w:val="25"/>
          <w:szCs w:val="25"/>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4A0794">
        <w:rPr>
          <w:sz w:val="25"/>
          <w:szCs w:val="25"/>
        </w:rPr>
        <w:t>бала</w:t>
      </w:r>
      <w:proofErr w:type="spellEnd"/>
      <w:r w:rsidRPr="004A0794">
        <w:rPr>
          <w:sz w:val="25"/>
          <w:szCs w:val="25"/>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4A0794">
        <w:rPr>
          <w:sz w:val="25"/>
          <w:szCs w:val="25"/>
        </w:rPr>
        <w:t>бала</w:t>
      </w:r>
      <w:proofErr w:type="spellEnd"/>
      <w:r w:rsidRPr="004A0794">
        <w:rPr>
          <w:sz w:val="25"/>
          <w:szCs w:val="25"/>
        </w:rPr>
        <w:t xml:space="preserve"> тестування.</w:t>
      </w:r>
    </w:p>
    <w:p w:rsidR="0042409B" w:rsidRPr="004A0794" w:rsidRDefault="0042409B" w:rsidP="00D96405">
      <w:pPr>
        <w:pBdr>
          <w:top w:val="nil"/>
          <w:left w:val="nil"/>
          <w:bottom w:val="nil"/>
          <w:right w:val="nil"/>
          <w:between w:val="nil"/>
        </w:pBdr>
        <w:spacing w:before="10" w:after="10" w:line="240" w:lineRule="auto"/>
        <w:ind w:firstLine="720"/>
        <w:jc w:val="both"/>
        <w:rPr>
          <w:rFonts w:ascii="Times New Roman" w:eastAsia="Times New Roman" w:hAnsi="Times New Roman" w:cs="Times New Roman"/>
          <w:sz w:val="25"/>
          <w:szCs w:val="25"/>
        </w:rPr>
      </w:pPr>
      <w:r w:rsidRPr="004A0794">
        <w:rPr>
          <w:rFonts w:ascii="Times New Roman" w:hAnsi="Times New Roman" w:cs="Times New Roman"/>
          <w:sz w:val="25"/>
          <w:szCs w:val="25"/>
        </w:rPr>
        <w:t xml:space="preserve">33. </w:t>
      </w:r>
      <w:r w:rsidRPr="004A0794">
        <w:rPr>
          <w:rFonts w:ascii="Times New Roman" w:eastAsia="Times New Roman" w:hAnsi="Times New Roman" w:cs="Times New Roman"/>
          <w:sz w:val="25"/>
          <w:szCs w:val="25"/>
        </w:rPr>
        <w:t>Отже, загальна кількість балів за кваліфікаційний іспит –</w:t>
      </w:r>
      <w:r w:rsidRPr="004A0794">
        <w:rPr>
          <w:rFonts w:ascii="Times New Roman" w:hAnsi="Times New Roman" w:cs="Times New Roman"/>
          <w:sz w:val="25"/>
          <w:szCs w:val="25"/>
        </w:rPr>
        <w:t xml:space="preserve"> </w:t>
      </w:r>
      <w:r w:rsidR="002D0C61" w:rsidRPr="004A0794">
        <w:rPr>
          <w:rFonts w:ascii="Times New Roman" w:hAnsi="Times New Roman" w:cs="Times New Roman"/>
          <w:sz w:val="25"/>
          <w:szCs w:val="25"/>
        </w:rPr>
        <w:t>373</w:t>
      </w:r>
      <w:r w:rsidRPr="004A0794">
        <w:rPr>
          <w:rFonts w:ascii="Times New Roman" w:hAnsi="Times New Roman" w:cs="Times New Roman"/>
          <w:sz w:val="25"/>
          <w:szCs w:val="25"/>
        </w:rPr>
        <w:t>,</w:t>
      </w:r>
      <w:r w:rsidR="002D0C61" w:rsidRPr="004A0794">
        <w:rPr>
          <w:rFonts w:ascii="Times New Roman" w:hAnsi="Times New Roman" w:cs="Times New Roman"/>
          <w:sz w:val="25"/>
          <w:szCs w:val="25"/>
        </w:rPr>
        <w:t>4</w:t>
      </w:r>
      <w:r w:rsidRPr="004A0794">
        <w:rPr>
          <w:rFonts w:ascii="Times New Roman" w:hAnsi="Times New Roman" w:cs="Times New Roman"/>
          <w:sz w:val="25"/>
          <w:szCs w:val="25"/>
        </w:rPr>
        <w:t xml:space="preserve"> </w:t>
      </w:r>
      <w:proofErr w:type="spellStart"/>
      <w:r w:rsidRPr="004A0794">
        <w:rPr>
          <w:rFonts w:ascii="Times New Roman" w:hAnsi="Times New Roman" w:cs="Times New Roman"/>
          <w:sz w:val="25"/>
          <w:szCs w:val="25"/>
        </w:rPr>
        <w:t>бала</w:t>
      </w:r>
      <w:proofErr w:type="spellEnd"/>
      <w:r w:rsidRPr="004A0794">
        <w:rPr>
          <w:rFonts w:ascii="Times New Roman" w:hAnsi="Times New Roman" w:cs="Times New Roman"/>
          <w:sz w:val="25"/>
          <w:szCs w:val="25"/>
        </w:rPr>
        <w:t xml:space="preserve"> із 400 можливих, що свідчить про підтвердження </w:t>
      </w:r>
      <w:proofErr w:type="spellStart"/>
      <w:r w:rsidR="002D0C61" w:rsidRPr="004A0794">
        <w:rPr>
          <w:rFonts w:ascii="Times New Roman" w:hAnsi="Times New Roman" w:cs="Times New Roman"/>
          <w:sz w:val="25"/>
          <w:szCs w:val="25"/>
        </w:rPr>
        <w:t>Карпин</w:t>
      </w:r>
      <w:proofErr w:type="spellEnd"/>
      <w:r w:rsidR="002D0C61" w:rsidRPr="004A0794">
        <w:rPr>
          <w:rFonts w:ascii="Times New Roman" w:hAnsi="Times New Roman" w:cs="Times New Roman"/>
          <w:sz w:val="25"/>
          <w:szCs w:val="25"/>
        </w:rPr>
        <w:t xml:space="preserve"> І.М.</w:t>
      </w:r>
      <w:r w:rsidRPr="004A0794">
        <w:rPr>
          <w:rFonts w:ascii="Times New Roman" w:hAnsi="Times New Roman" w:cs="Times New Roman"/>
          <w:sz w:val="25"/>
          <w:szCs w:val="25"/>
        </w:rPr>
        <w:t xml:space="preserve"> </w:t>
      </w:r>
      <w:r w:rsidRPr="004A0794">
        <w:rPr>
          <w:rFonts w:ascii="Times New Roman" w:eastAsia="Times New Roman" w:hAnsi="Times New Roman" w:cs="Times New Roman"/>
          <w:sz w:val="25"/>
          <w:szCs w:val="25"/>
        </w:rPr>
        <w:t>здатності здійснювати правосуддя в апеляційному загальному суді за критерієм професійної компетентності.</w:t>
      </w:r>
    </w:p>
    <w:p w:rsidR="0042409B" w:rsidRPr="004A0794" w:rsidRDefault="0042409B" w:rsidP="00D96405">
      <w:pPr>
        <w:pStyle w:val="rtejustify"/>
        <w:shd w:val="clear" w:color="auto" w:fill="FFFFFF"/>
        <w:spacing w:before="10" w:beforeAutospacing="0" w:after="10" w:afterAutospacing="0"/>
        <w:ind w:firstLine="708"/>
        <w:jc w:val="both"/>
        <w:rPr>
          <w:color w:val="1D1D1B"/>
          <w:sz w:val="25"/>
          <w:szCs w:val="25"/>
        </w:rPr>
      </w:pPr>
    </w:p>
    <w:p w:rsidR="0042409B" w:rsidRPr="004A0794" w:rsidRDefault="0042409B" w:rsidP="00D96405">
      <w:pPr>
        <w:pBdr>
          <w:top w:val="nil"/>
          <w:left w:val="nil"/>
          <w:bottom w:val="nil"/>
          <w:right w:val="nil"/>
          <w:between w:val="nil"/>
        </w:pBdr>
        <w:spacing w:before="10" w:after="10" w:line="240" w:lineRule="auto"/>
        <w:jc w:val="both"/>
        <w:rPr>
          <w:rFonts w:ascii="Times New Roman" w:eastAsia="Times New Roman" w:hAnsi="Times New Roman" w:cs="Times New Roman"/>
          <w:color w:val="000000"/>
          <w:sz w:val="25"/>
          <w:szCs w:val="25"/>
        </w:rPr>
      </w:pPr>
      <w:r w:rsidRPr="004A0794">
        <w:rPr>
          <w:rFonts w:ascii="Times New Roman" w:eastAsia="Times New Roman" w:hAnsi="Times New Roman" w:cs="Times New Roman"/>
          <w:b/>
          <w:bCs/>
          <w:color w:val="000000"/>
          <w:sz w:val="25"/>
          <w:szCs w:val="25"/>
        </w:rPr>
        <w:t>ІV. Проведення спеціальної перевірки. </w:t>
      </w:r>
    </w:p>
    <w:p w:rsidR="0042409B" w:rsidRPr="004A0794" w:rsidRDefault="0042409B" w:rsidP="00D96405">
      <w:pPr>
        <w:spacing w:before="10" w:after="10"/>
        <w:jc w:val="both"/>
        <w:rPr>
          <w:rFonts w:ascii="Times New Roman" w:hAnsi="Times New Roman" w:cs="Times New Roman"/>
          <w:sz w:val="25"/>
          <w:szCs w:val="25"/>
        </w:rPr>
      </w:pPr>
    </w:p>
    <w:p w:rsidR="002D0C61" w:rsidRPr="004A0794" w:rsidRDefault="002D0C61" w:rsidP="00D96405">
      <w:pPr>
        <w:pStyle w:val="rtejustify"/>
        <w:shd w:val="clear" w:color="auto" w:fill="FFFFFF"/>
        <w:spacing w:before="10" w:beforeAutospacing="0" w:after="10" w:afterAutospacing="0"/>
        <w:ind w:firstLine="708"/>
        <w:jc w:val="both"/>
        <w:rPr>
          <w:sz w:val="25"/>
          <w:szCs w:val="25"/>
        </w:rPr>
      </w:pPr>
      <w:r w:rsidRPr="004A0794">
        <w:rPr>
          <w:color w:val="1D1D1B"/>
          <w:sz w:val="25"/>
          <w:szCs w:val="25"/>
        </w:rPr>
        <w:t xml:space="preserve">34. </w:t>
      </w:r>
      <w:r w:rsidRPr="004A0794">
        <w:rPr>
          <w:color w:val="000000"/>
          <w:sz w:val="25"/>
          <w:szCs w:val="25"/>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w:t>
      </w:r>
      <w:r w:rsidRPr="004A0794">
        <w:rPr>
          <w:sz w:val="25"/>
          <w:szCs w:val="25"/>
          <w:highlight w:val="white"/>
        </w:rPr>
        <w:t>стосовно кандидатів на посаду судді апеляційного загального суду, зокрема</w:t>
      </w:r>
      <w:r w:rsidRPr="004A0794">
        <w:rPr>
          <w:sz w:val="25"/>
          <w:szCs w:val="25"/>
        </w:rPr>
        <w:t xml:space="preserve"> </w:t>
      </w:r>
      <w:proofErr w:type="spellStart"/>
      <w:r w:rsidR="005D59C4" w:rsidRPr="004A0794">
        <w:rPr>
          <w:sz w:val="25"/>
          <w:szCs w:val="25"/>
        </w:rPr>
        <w:t>Карпин</w:t>
      </w:r>
      <w:proofErr w:type="spellEnd"/>
      <w:r w:rsidR="005D59C4" w:rsidRPr="004A0794">
        <w:rPr>
          <w:sz w:val="25"/>
          <w:szCs w:val="25"/>
        </w:rPr>
        <w:t xml:space="preserve"> І.М.</w:t>
      </w:r>
    </w:p>
    <w:p w:rsidR="002D0C61" w:rsidRPr="004A0794" w:rsidRDefault="002D0C61" w:rsidP="00D96405">
      <w:pPr>
        <w:pStyle w:val="rtejustify"/>
        <w:shd w:val="clear" w:color="auto" w:fill="FFFFFF"/>
        <w:spacing w:before="10" w:beforeAutospacing="0" w:after="10" w:afterAutospacing="0"/>
        <w:ind w:firstLine="708"/>
        <w:jc w:val="both"/>
        <w:rPr>
          <w:color w:val="000000"/>
          <w:sz w:val="25"/>
          <w:szCs w:val="25"/>
        </w:rPr>
      </w:pPr>
      <w:r w:rsidRPr="004A0794">
        <w:rPr>
          <w:sz w:val="25"/>
          <w:szCs w:val="25"/>
        </w:rPr>
        <w:t xml:space="preserve">35. </w:t>
      </w:r>
      <w:r w:rsidRPr="004A0794">
        <w:rPr>
          <w:color w:val="000000"/>
          <w:sz w:val="25"/>
          <w:szCs w:val="25"/>
        </w:rPr>
        <w:t xml:space="preserve">Запити про надання відомостей стосовно </w:t>
      </w:r>
      <w:proofErr w:type="spellStart"/>
      <w:r w:rsidR="005D59C4" w:rsidRPr="004A0794">
        <w:rPr>
          <w:sz w:val="25"/>
          <w:szCs w:val="25"/>
        </w:rPr>
        <w:t>Карпин</w:t>
      </w:r>
      <w:proofErr w:type="spellEnd"/>
      <w:r w:rsidR="005D59C4" w:rsidRPr="004A0794">
        <w:rPr>
          <w:sz w:val="25"/>
          <w:szCs w:val="25"/>
        </w:rPr>
        <w:t xml:space="preserve"> І.М. </w:t>
      </w:r>
      <w:r w:rsidRPr="004A0794">
        <w:rPr>
          <w:color w:val="000000"/>
          <w:sz w:val="25"/>
          <w:szCs w:val="25"/>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w:t>
      </w:r>
      <w:r w:rsidRPr="004A0794">
        <w:rPr>
          <w:sz w:val="25"/>
          <w:szCs w:val="25"/>
          <w:highlight w:val="white"/>
        </w:rPr>
        <w:t xml:space="preserve">Комісією отримано відповіді від уповноважених державних органів із інформацією стосовно кандидата на посаду судді апеляційного загального суду </w:t>
      </w:r>
      <w:proofErr w:type="spellStart"/>
      <w:r w:rsidR="005D59C4" w:rsidRPr="004A0794">
        <w:rPr>
          <w:sz w:val="25"/>
          <w:szCs w:val="25"/>
        </w:rPr>
        <w:t>Карпин</w:t>
      </w:r>
      <w:proofErr w:type="spellEnd"/>
      <w:r w:rsidR="005D59C4" w:rsidRPr="004A0794">
        <w:rPr>
          <w:sz w:val="25"/>
          <w:szCs w:val="25"/>
        </w:rPr>
        <w:t xml:space="preserve"> І.М.</w:t>
      </w:r>
      <w:r w:rsidRPr="004A0794">
        <w:rPr>
          <w:sz w:val="25"/>
          <w:szCs w:val="25"/>
        </w:rPr>
        <w:t xml:space="preserve"> </w:t>
      </w:r>
      <w:r w:rsidRPr="004A0794">
        <w:rPr>
          <w:color w:val="000000"/>
          <w:sz w:val="25"/>
          <w:szCs w:val="25"/>
        </w:rPr>
        <w:t>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2D0C61" w:rsidRPr="004A0794" w:rsidRDefault="002D0C61" w:rsidP="00D96405">
      <w:pPr>
        <w:pStyle w:val="rtejustify"/>
        <w:shd w:val="clear" w:color="auto" w:fill="FFFFFF"/>
        <w:spacing w:before="10" w:beforeAutospacing="0" w:after="10" w:afterAutospacing="0"/>
        <w:ind w:firstLine="708"/>
        <w:jc w:val="both"/>
        <w:rPr>
          <w:color w:val="1D1D1B"/>
          <w:sz w:val="25"/>
          <w:szCs w:val="25"/>
        </w:rPr>
      </w:pPr>
      <w:r w:rsidRPr="004A0794">
        <w:rPr>
          <w:color w:val="000000"/>
          <w:sz w:val="25"/>
          <w:szCs w:val="25"/>
        </w:rPr>
        <w:t xml:space="preserve">36. Комісією </w:t>
      </w:r>
      <w:r w:rsidRPr="004A0794">
        <w:rPr>
          <w:sz w:val="25"/>
          <w:szCs w:val="25"/>
        </w:rPr>
        <w:t>встановлено</w:t>
      </w:r>
      <w:r w:rsidRPr="004A0794">
        <w:rPr>
          <w:color w:val="000000"/>
          <w:sz w:val="25"/>
          <w:szCs w:val="25"/>
        </w:rPr>
        <w:t xml:space="preserve">, що під час проведення спеціальної перевірки не отримано інформації, яка може свідчити про невідповідність </w:t>
      </w:r>
      <w:proofErr w:type="spellStart"/>
      <w:r w:rsidR="005D59C4" w:rsidRPr="004A0794">
        <w:rPr>
          <w:sz w:val="25"/>
          <w:szCs w:val="25"/>
        </w:rPr>
        <w:t>Карпин</w:t>
      </w:r>
      <w:proofErr w:type="spellEnd"/>
      <w:r w:rsidR="005D59C4" w:rsidRPr="004A0794">
        <w:rPr>
          <w:sz w:val="25"/>
          <w:szCs w:val="25"/>
        </w:rPr>
        <w:t xml:space="preserve"> І.М. </w:t>
      </w:r>
      <w:r w:rsidRPr="004A0794">
        <w:rPr>
          <w:color w:val="000000"/>
          <w:sz w:val="25"/>
          <w:szCs w:val="25"/>
        </w:rPr>
        <w:t xml:space="preserve"> вимогам до кандидата на посаду судді. Р</w:t>
      </w:r>
      <w:r w:rsidRPr="004A0794">
        <w:rPr>
          <w:color w:val="000000"/>
          <w:sz w:val="25"/>
          <w:szCs w:val="25"/>
          <w:highlight w:val="white"/>
        </w:rPr>
        <w:t>езультати спеціальної перевірки враховуються Комісією при встановленні відповідності кандидата критеріям доброчесності та професійної етики.</w:t>
      </w:r>
    </w:p>
    <w:p w:rsidR="002D0C61" w:rsidRPr="004A0794" w:rsidRDefault="002D0C61" w:rsidP="00D96405">
      <w:pPr>
        <w:spacing w:before="10" w:after="10"/>
        <w:jc w:val="both"/>
        <w:rPr>
          <w:rFonts w:ascii="Times New Roman" w:hAnsi="Times New Roman" w:cs="Times New Roman"/>
          <w:sz w:val="25"/>
          <w:szCs w:val="25"/>
        </w:rPr>
      </w:pPr>
    </w:p>
    <w:p w:rsidR="00C609FC" w:rsidRPr="004A0794" w:rsidRDefault="00C609FC" w:rsidP="00D96405">
      <w:pPr>
        <w:pBdr>
          <w:top w:val="nil"/>
          <w:left w:val="nil"/>
          <w:bottom w:val="nil"/>
          <w:right w:val="nil"/>
          <w:between w:val="nil"/>
        </w:pBdr>
        <w:spacing w:before="10" w:after="10" w:line="240" w:lineRule="auto"/>
        <w:jc w:val="both"/>
        <w:rPr>
          <w:rFonts w:ascii="Times New Roman" w:eastAsia="Times New Roman" w:hAnsi="Times New Roman" w:cs="Times New Roman"/>
          <w:color w:val="000000"/>
          <w:sz w:val="25"/>
          <w:szCs w:val="25"/>
        </w:rPr>
      </w:pPr>
      <w:r w:rsidRPr="004A0794">
        <w:rPr>
          <w:rFonts w:ascii="Times New Roman" w:eastAsia="Times New Roman" w:hAnsi="Times New Roman" w:cs="Times New Roman"/>
          <w:b/>
          <w:bCs/>
          <w:color w:val="000000"/>
          <w:sz w:val="25"/>
          <w:szCs w:val="25"/>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C609FC" w:rsidRPr="004A0794" w:rsidRDefault="00C609FC" w:rsidP="00D96405">
      <w:pPr>
        <w:spacing w:before="10" w:after="10"/>
        <w:jc w:val="both"/>
        <w:rPr>
          <w:rFonts w:ascii="Times New Roman" w:hAnsi="Times New Roman" w:cs="Times New Roman"/>
          <w:sz w:val="25"/>
          <w:szCs w:val="25"/>
        </w:rPr>
      </w:pPr>
    </w:p>
    <w:p w:rsidR="00C609FC" w:rsidRPr="004A0794" w:rsidRDefault="00C609FC" w:rsidP="00D96405">
      <w:pPr>
        <w:pBdr>
          <w:top w:val="nil"/>
          <w:left w:val="nil"/>
          <w:bottom w:val="nil"/>
          <w:right w:val="nil"/>
          <w:between w:val="nil"/>
        </w:pBdr>
        <w:spacing w:before="10" w:after="10" w:line="240" w:lineRule="auto"/>
        <w:ind w:firstLine="708"/>
        <w:jc w:val="both"/>
        <w:rPr>
          <w:rFonts w:ascii="Times New Roman" w:eastAsia="Times New Roman" w:hAnsi="Times New Roman" w:cs="Times New Roman"/>
          <w:color w:val="000000"/>
          <w:sz w:val="25"/>
          <w:szCs w:val="25"/>
          <w:u w:val="single"/>
        </w:rPr>
      </w:pPr>
      <w:r w:rsidRPr="004A0794">
        <w:rPr>
          <w:rFonts w:ascii="Times New Roman" w:eastAsia="Times New Roman" w:hAnsi="Times New Roman" w:cs="Times New Roman"/>
          <w:color w:val="000000"/>
          <w:sz w:val="25"/>
          <w:szCs w:val="25"/>
          <w:u w:val="single"/>
        </w:rPr>
        <w:t>V-І. Стислий опис проходження другого етапу кваліфікаційного оцінювання.</w:t>
      </w:r>
    </w:p>
    <w:p w:rsidR="00C609FC" w:rsidRPr="004A0794" w:rsidRDefault="00C609FC" w:rsidP="00D96405">
      <w:pPr>
        <w:pBdr>
          <w:top w:val="nil"/>
          <w:left w:val="nil"/>
          <w:bottom w:val="nil"/>
          <w:right w:val="nil"/>
          <w:between w:val="nil"/>
        </w:pBdr>
        <w:spacing w:before="10" w:after="10" w:line="240" w:lineRule="auto"/>
        <w:ind w:firstLine="708"/>
        <w:jc w:val="both"/>
        <w:rPr>
          <w:rFonts w:ascii="Times New Roman" w:eastAsia="Times New Roman" w:hAnsi="Times New Roman" w:cs="Times New Roman"/>
          <w:color w:val="000000"/>
          <w:sz w:val="25"/>
          <w:szCs w:val="25"/>
        </w:rPr>
      </w:pPr>
    </w:p>
    <w:p w:rsidR="00C609FC" w:rsidRPr="004A0794" w:rsidRDefault="00C609FC" w:rsidP="00D96405">
      <w:pPr>
        <w:pBdr>
          <w:top w:val="nil"/>
          <w:left w:val="nil"/>
          <w:bottom w:val="nil"/>
          <w:right w:val="nil"/>
          <w:between w:val="nil"/>
        </w:pBdr>
        <w:spacing w:before="10" w:after="10" w:line="240" w:lineRule="auto"/>
        <w:ind w:firstLine="708"/>
        <w:jc w:val="both"/>
        <w:rPr>
          <w:rFonts w:ascii="Times New Roman" w:eastAsia="Times New Roman" w:hAnsi="Times New Roman" w:cs="Times New Roman"/>
          <w:color w:val="000000"/>
          <w:sz w:val="25"/>
          <w:szCs w:val="25"/>
        </w:rPr>
      </w:pPr>
      <w:r w:rsidRPr="004A0794">
        <w:rPr>
          <w:rFonts w:ascii="Times New Roman" w:eastAsia="Times New Roman" w:hAnsi="Times New Roman" w:cs="Times New Roman"/>
          <w:color w:val="000000"/>
          <w:sz w:val="25"/>
          <w:szCs w:val="25"/>
        </w:rPr>
        <w:lastRenderedPageBreak/>
        <w:t xml:space="preserve">37. </w:t>
      </w:r>
      <w:r w:rsidRPr="004A0794">
        <w:rPr>
          <w:rFonts w:ascii="Times New Roman" w:eastAsia="Times New Roman" w:hAnsi="Times New Roman" w:cs="Times New Roman"/>
          <w:sz w:val="25"/>
          <w:szCs w:val="25"/>
          <w:highlight w:val="white"/>
        </w:rPr>
        <w:t>Згідно з рішенням</w:t>
      </w:r>
      <w:r w:rsidRPr="004A0794">
        <w:rPr>
          <w:rFonts w:ascii="Times New Roman" w:eastAsia="Times New Roman" w:hAnsi="Times New Roman" w:cs="Times New Roman"/>
          <w:color w:val="000000"/>
          <w:sz w:val="25"/>
          <w:szCs w:val="25"/>
        </w:rPr>
        <w:t xml:space="preserve">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w:t>
      </w:r>
      <w:r w:rsidR="00195C6C">
        <w:rPr>
          <w:rFonts w:ascii="Times New Roman" w:eastAsia="Times New Roman" w:hAnsi="Times New Roman" w:cs="Times New Roman"/>
          <w:color w:val="000000"/>
          <w:sz w:val="25"/>
          <w:szCs w:val="25"/>
        </w:rPr>
        <w:t xml:space="preserve"> </w:t>
      </w:r>
      <w:r w:rsidRPr="004A0794">
        <w:rPr>
          <w:rFonts w:ascii="Times New Roman" w:eastAsia="Times New Roman" w:hAnsi="Times New Roman" w:cs="Times New Roman"/>
          <w:color w:val="000000"/>
          <w:sz w:val="25"/>
          <w:szCs w:val="25"/>
        </w:rPr>
        <w:t>14</w:t>
      </w:r>
      <w:r w:rsidR="00195C6C">
        <w:rPr>
          <w:rFonts w:ascii="Times New Roman" w:eastAsia="Times New Roman" w:hAnsi="Times New Roman" w:cs="Times New Roman"/>
          <w:color w:val="000000"/>
          <w:sz w:val="25"/>
          <w:szCs w:val="25"/>
        </w:rPr>
        <w:t xml:space="preserve"> </w:t>
      </w:r>
      <w:r w:rsidRPr="004A0794">
        <w:rPr>
          <w:rFonts w:ascii="Times New Roman" w:eastAsia="Times New Roman" w:hAnsi="Times New Roman" w:cs="Times New Roman"/>
          <w:color w:val="000000"/>
          <w:sz w:val="25"/>
          <w:szCs w:val="25"/>
        </w:rPr>
        <w:t xml:space="preserve">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Pr="004A0794">
        <w:rPr>
          <w:rFonts w:ascii="Times New Roman" w:eastAsia="Times New Roman" w:hAnsi="Times New Roman" w:cs="Times New Roman"/>
          <w:color w:val="000000"/>
          <w:sz w:val="25"/>
          <w:szCs w:val="25"/>
        </w:rPr>
        <w:t>Карпин</w:t>
      </w:r>
      <w:proofErr w:type="spellEnd"/>
      <w:r w:rsidRPr="004A0794">
        <w:rPr>
          <w:rFonts w:ascii="Times New Roman" w:eastAsia="Times New Roman" w:hAnsi="Times New Roman" w:cs="Times New Roman"/>
          <w:color w:val="000000"/>
          <w:sz w:val="25"/>
          <w:szCs w:val="25"/>
        </w:rPr>
        <w:t xml:space="preserve"> І.М.</w:t>
      </w:r>
    </w:p>
    <w:p w:rsidR="00C609FC" w:rsidRPr="004A0794" w:rsidRDefault="00C609FC" w:rsidP="00D96405">
      <w:pPr>
        <w:pBdr>
          <w:top w:val="nil"/>
          <w:left w:val="nil"/>
          <w:bottom w:val="nil"/>
          <w:right w:val="nil"/>
          <w:between w:val="nil"/>
        </w:pBdr>
        <w:spacing w:before="10" w:after="10" w:line="240" w:lineRule="auto"/>
        <w:ind w:firstLine="708"/>
        <w:jc w:val="both"/>
        <w:rPr>
          <w:rFonts w:ascii="Times New Roman" w:eastAsia="Times New Roman" w:hAnsi="Times New Roman" w:cs="Times New Roman"/>
          <w:color w:val="000000"/>
          <w:sz w:val="25"/>
          <w:szCs w:val="25"/>
        </w:rPr>
      </w:pPr>
      <w:r w:rsidRPr="004A0794">
        <w:rPr>
          <w:rFonts w:ascii="Times New Roman" w:eastAsia="Times New Roman" w:hAnsi="Times New Roman" w:cs="Times New Roman"/>
          <w:color w:val="000000"/>
          <w:sz w:val="25"/>
          <w:szCs w:val="25"/>
        </w:rPr>
        <w:t>38. Рішенням Вищої кваліфікаційної комісії суддів України від 02 липня 2025 року № 127/зп-25 визначено суди, які включаються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Дніпровський апеляційний суд – 23 вакантні посади судді; Київський апеляційний суд – 45 вакантних посад суддів; Львівський апеляційний суд – 28 вакантних посад суддів; Миколаївський апеляційний суд – 21 вакантна посада судді; Одеський апеляційний суд – 23 вакантні посади судді; Харківський апеляційний суд – 47 вакантних посад суддів.</w:t>
      </w:r>
    </w:p>
    <w:p w:rsidR="00C609FC" w:rsidRPr="004A0794" w:rsidRDefault="00C609FC" w:rsidP="00D96405">
      <w:pPr>
        <w:pBdr>
          <w:top w:val="nil"/>
          <w:left w:val="nil"/>
          <w:bottom w:val="nil"/>
          <w:right w:val="nil"/>
          <w:between w:val="nil"/>
        </w:pBdr>
        <w:spacing w:before="10" w:after="10" w:line="240" w:lineRule="auto"/>
        <w:ind w:firstLine="708"/>
        <w:jc w:val="both"/>
        <w:rPr>
          <w:rFonts w:ascii="Times New Roman" w:eastAsia="Times New Roman" w:hAnsi="Times New Roman" w:cs="Times New Roman"/>
          <w:color w:val="000000"/>
          <w:sz w:val="25"/>
          <w:szCs w:val="25"/>
        </w:rPr>
      </w:pPr>
      <w:r w:rsidRPr="004A0794">
        <w:rPr>
          <w:rFonts w:ascii="Times New Roman" w:eastAsia="Times New Roman" w:hAnsi="Times New Roman" w:cs="Times New Roman"/>
          <w:color w:val="000000"/>
          <w:sz w:val="25"/>
          <w:szCs w:val="25"/>
        </w:rPr>
        <w:t xml:space="preserve">39. У визначений строк до Комісії надійшла заява </w:t>
      </w:r>
      <w:proofErr w:type="spellStart"/>
      <w:r w:rsidRPr="004A0794">
        <w:rPr>
          <w:rFonts w:ascii="Times New Roman" w:eastAsia="Times New Roman" w:hAnsi="Times New Roman" w:cs="Times New Roman"/>
          <w:color w:val="000000"/>
          <w:sz w:val="25"/>
          <w:szCs w:val="25"/>
        </w:rPr>
        <w:t>Карпин</w:t>
      </w:r>
      <w:proofErr w:type="spellEnd"/>
      <w:r w:rsidRPr="004A0794">
        <w:rPr>
          <w:rFonts w:ascii="Times New Roman" w:eastAsia="Times New Roman" w:hAnsi="Times New Roman" w:cs="Times New Roman"/>
          <w:color w:val="000000"/>
          <w:sz w:val="25"/>
          <w:szCs w:val="25"/>
        </w:rPr>
        <w:t xml:space="preserve"> І.М. про намір претендувати на посаду судді Львівського апеляційного суду.</w:t>
      </w:r>
    </w:p>
    <w:p w:rsidR="00C609FC" w:rsidRPr="004A0794" w:rsidRDefault="00C609FC" w:rsidP="00D96405">
      <w:pPr>
        <w:spacing w:before="10" w:after="10" w:line="240" w:lineRule="auto"/>
        <w:ind w:firstLine="708"/>
        <w:jc w:val="both"/>
        <w:rPr>
          <w:rFonts w:ascii="Times New Roman" w:eastAsia="Times New Roman" w:hAnsi="Times New Roman" w:cs="Times New Roman"/>
          <w:sz w:val="25"/>
          <w:szCs w:val="25"/>
        </w:rPr>
      </w:pPr>
      <w:r w:rsidRPr="004A0794">
        <w:rPr>
          <w:rFonts w:ascii="Times New Roman" w:hAnsi="Times New Roman" w:cs="Times New Roman"/>
          <w:sz w:val="25"/>
          <w:szCs w:val="25"/>
        </w:rPr>
        <w:t xml:space="preserve">40. </w:t>
      </w:r>
      <w:r w:rsidRPr="004A0794">
        <w:rPr>
          <w:rFonts w:ascii="Times New Roman" w:eastAsia="Times New Roman" w:hAnsi="Times New Roman" w:cs="Times New Roman"/>
          <w:sz w:val="25"/>
          <w:szCs w:val="25"/>
        </w:rPr>
        <w:t>Відповідно до протоколу повторного розпо</w:t>
      </w:r>
      <w:r w:rsidR="00104098" w:rsidRPr="004A0794">
        <w:rPr>
          <w:rFonts w:ascii="Times New Roman" w:eastAsia="Times New Roman" w:hAnsi="Times New Roman" w:cs="Times New Roman"/>
          <w:sz w:val="25"/>
          <w:szCs w:val="25"/>
        </w:rPr>
        <w:t>ділу між членами Комісії від 01 </w:t>
      </w:r>
      <w:r w:rsidRPr="004A0794">
        <w:rPr>
          <w:rFonts w:ascii="Times New Roman" w:eastAsia="Times New Roman" w:hAnsi="Times New Roman" w:cs="Times New Roman"/>
          <w:sz w:val="25"/>
          <w:szCs w:val="25"/>
        </w:rPr>
        <w:t xml:space="preserve">серпня 2025 року доповідачем у справі кандидата на посаду судді апеляційного загального суду </w:t>
      </w:r>
      <w:proofErr w:type="spellStart"/>
      <w:r w:rsidR="00E97256" w:rsidRPr="004A0794">
        <w:rPr>
          <w:rFonts w:ascii="Times New Roman" w:eastAsia="Times New Roman" w:hAnsi="Times New Roman" w:cs="Times New Roman"/>
          <w:sz w:val="25"/>
          <w:szCs w:val="25"/>
        </w:rPr>
        <w:t>Карпин</w:t>
      </w:r>
      <w:proofErr w:type="spellEnd"/>
      <w:r w:rsidR="00E97256" w:rsidRPr="004A0794">
        <w:rPr>
          <w:rFonts w:ascii="Times New Roman" w:eastAsia="Times New Roman" w:hAnsi="Times New Roman" w:cs="Times New Roman"/>
          <w:sz w:val="25"/>
          <w:szCs w:val="25"/>
        </w:rPr>
        <w:t xml:space="preserve"> І.М</w:t>
      </w:r>
      <w:r w:rsidRPr="004A0794">
        <w:rPr>
          <w:rFonts w:ascii="Times New Roman" w:eastAsia="Times New Roman" w:hAnsi="Times New Roman" w:cs="Times New Roman"/>
          <w:sz w:val="25"/>
          <w:szCs w:val="25"/>
        </w:rPr>
        <w:t>. визначено члена Комісії Пасічника А.В.</w:t>
      </w:r>
    </w:p>
    <w:p w:rsidR="00E97256" w:rsidRPr="004A0794" w:rsidRDefault="00E97256" w:rsidP="00D96405">
      <w:pPr>
        <w:spacing w:before="10" w:after="10" w:line="240" w:lineRule="auto"/>
        <w:ind w:firstLine="708"/>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 xml:space="preserve">41. </w:t>
      </w:r>
      <w:r w:rsidRPr="004A0794">
        <w:rPr>
          <w:rFonts w:ascii="Times New Roman" w:eastAsia="Times New Roman" w:hAnsi="Times New Roman" w:cs="Times New Roman"/>
          <w:sz w:val="25"/>
          <w:szCs w:val="25"/>
          <w:highlight w:val="white"/>
        </w:rPr>
        <w:t>Комісією в межах повноважень надіслано запити до НАЗК, Офісу Генерального прокурора, Національної поліції України, Служби безпеки України, Міністерства юстиції України, Національного антикорупційного бюро України, а також отримано відомості з державних реєстрів та інформаційних систем.  Отримані відповіді державних органів та витяги з реєстрів долучено до суддівського досьє.</w:t>
      </w:r>
    </w:p>
    <w:p w:rsidR="00E97256" w:rsidRPr="004A0794" w:rsidRDefault="00E97256" w:rsidP="00D96405">
      <w:pPr>
        <w:spacing w:before="10" w:after="10" w:line="240" w:lineRule="auto"/>
        <w:ind w:firstLine="708"/>
        <w:jc w:val="both"/>
        <w:rPr>
          <w:rFonts w:ascii="Times New Roman" w:eastAsia="Times New Roman" w:hAnsi="Times New Roman" w:cs="Times New Roman"/>
          <w:color w:val="000000"/>
          <w:sz w:val="25"/>
          <w:szCs w:val="25"/>
        </w:rPr>
      </w:pPr>
      <w:r w:rsidRPr="004A0794">
        <w:rPr>
          <w:rFonts w:ascii="Times New Roman" w:eastAsia="Times New Roman" w:hAnsi="Times New Roman" w:cs="Times New Roman"/>
          <w:sz w:val="25"/>
          <w:szCs w:val="25"/>
        </w:rPr>
        <w:t xml:space="preserve">42. </w:t>
      </w:r>
      <w:r w:rsidR="00EB405B" w:rsidRPr="004A0794">
        <w:rPr>
          <w:rFonts w:ascii="Times New Roman" w:eastAsia="Times New Roman" w:hAnsi="Times New Roman" w:cs="Times New Roman"/>
          <w:color w:val="000000"/>
          <w:sz w:val="25"/>
          <w:szCs w:val="25"/>
          <w:highlight w:val="white"/>
        </w:rPr>
        <w:t>Ко</w:t>
      </w:r>
      <w:r w:rsidR="00EB405B" w:rsidRPr="004A0794">
        <w:rPr>
          <w:rFonts w:ascii="Times New Roman" w:eastAsia="Times New Roman" w:hAnsi="Times New Roman" w:cs="Times New Roman"/>
          <w:color w:val="000000"/>
          <w:sz w:val="25"/>
          <w:szCs w:val="25"/>
        </w:rPr>
        <w:t xml:space="preserve">місія звернулась до кандидатів на посади суддів в апеляційних загальних судах 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Водночас увагу кандидатів було </w:t>
      </w:r>
      <w:proofErr w:type="spellStart"/>
      <w:r w:rsidR="00EB405B" w:rsidRPr="004A0794">
        <w:rPr>
          <w:rFonts w:ascii="Times New Roman" w:eastAsia="Times New Roman" w:hAnsi="Times New Roman" w:cs="Times New Roman"/>
          <w:color w:val="000000"/>
          <w:sz w:val="25"/>
          <w:szCs w:val="25"/>
        </w:rPr>
        <w:t>звернуто</w:t>
      </w:r>
      <w:proofErr w:type="spellEnd"/>
      <w:r w:rsidR="00EB405B" w:rsidRPr="004A0794">
        <w:rPr>
          <w:rFonts w:ascii="Times New Roman" w:eastAsia="Times New Roman" w:hAnsi="Times New Roman" w:cs="Times New Roman"/>
          <w:color w:val="000000"/>
          <w:sz w:val="25"/>
          <w:szCs w:val="25"/>
        </w:rPr>
        <w:t xml:space="preserve"> на пункт 5.6 розділу 5 Положення про кваліфікаційне оцінювання, яким визначено вагу критеріїв та показників під час кваліфікаційного оцінювання: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00EB405B" w:rsidRPr="004A0794">
        <w:rPr>
          <w:rFonts w:ascii="Times New Roman" w:eastAsia="Times New Roman" w:hAnsi="Times New Roman" w:cs="Times New Roman"/>
          <w:color w:val="000000"/>
          <w:sz w:val="25"/>
          <w:szCs w:val="25"/>
        </w:rPr>
        <w:t>бала</w:t>
      </w:r>
      <w:proofErr w:type="spellEnd"/>
      <w:r w:rsidR="00EB405B" w:rsidRPr="004A0794">
        <w:rPr>
          <w:rFonts w:ascii="Times New Roman" w:eastAsia="Times New Roman" w:hAnsi="Times New Roman" w:cs="Times New Roman"/>
          <w:color w:val="000000"/>
          <w:sz w:val="25"/>
          <w:szCs w:val="25"/>
        </w:rPr>
        <w:t>, ефективна взаємодія – 12,5 </w:t>
      </w:r>
      <w:proofErr w:type="spellStart"/>
      <w:r w:rsidR="00EB405B" w:rsidRPr="004A0794">
        <w:rPr>
          <w:rFonts w:ascii="Times New Roman" w:eastAsia="Times New Roman" w:hAnsi="Times New Roman" w:cs="Times New Roman"/>
          <w:color w:val="000000"/>
          <w:sz w:val="25"/>
          <w:szCs w:val="25"/>
        </w:rPr>
        <w:t>бала</w:t>
      </w:r>
      <w:proofErr w:type="spellEnd"/>
      <w:r w:rsidR="00EB405B" w:rsidRPr="004A0794">
        <w:rPr>
          <w:rFonts w:ascii="Times New Roman" w:eastAsia="Times New Roman" w:hAnsi="Times New Roman" w:cs="Times New Roman"/>
          <w:color w:val="000000"/>
          <w:sz w:val="25"/>
          <w:szCs w:val="25"/>
        </w:rPr>
        <w:t>, стійкість мотивації – 12,5 </w:t>
      </w:r>
      <w:proofErr w:type="spellStart"/>
      <w:r w:rsidR="00EB405B" w:rsidRPr="004A0794">
        <w:rPr>
          <w:rFonts w:ascii="Times New Roman" w:eastAsia="Times New Roman" w:hAnsi="Times New Roman" w:cs="Times New Roman"/>
          <w:color w:val="000000"/>
          <w:sz w:val="25"/>
          <w:szCs w:val="25"/>
        </w:rPr>
        <w:t>бала</w:t>
      </w:r>
      <w:proofErr w:type="spellEnd"/>
      <w:r w:rsidR="00EB405B" w:rsidRPr="004A0794">
        <w:rPr>
          <w:rFonts w:ascii="Times New Roman" w:eastAsia="Times New Roman" w:hAnsi="Times New Roman" w:cs="Times New Roman"/>
          <w:color w:val="000000"/>
          <w:sz w:val="25"/>
          <w:szCs w:val="25"/>
        </w:rPr>
        <w:t xml:space="preserve">, емоційна стійкість – 12,5 </w:t>
      </w:r>
      <w:proofErr w:type="spellStart"/>
      <w:r w:rsidR="00EB405B" w:rsidRPr="004A0794">
        <w:rPr>
          <w:rFonts w:ascii="Times New Roman" w:eastAsia="Times New Roman" w:hAnsi="Times New Roman" w:cs="Times New Roman"/>
          <w:color w:val="000000"/>
          <w:sz w:val="25"/>
          <w:szCs w:val="25"/>
        </w:rPr>
        <w:t>бала</w:t>
      </w:r>
      <w:proofErr w:type="spellEnd"/>
      <w:r w:rsidR="00EB405B" w:rsidRPr="004A0794">
        <w:rPr>
          <w:rFonts w:ascii="Times New Roman" w:eastAsia="Times New Roman" w:hAnsi="Times New Roman" w:cs="Times New Roman"/>
          <w:color w:val="000000"/>
          <w:sz w:val="25"/>
          <w:szCs w:val="25"/>
        </w:rPr>
        <w:t>).</w:t>
      </w:r>
    </w:p>
    <w:p w:rsidR="00420A9F" w:rsidRPr="004A0794" w:rsidRDefault="00420A9F" w:rsidP="00D96405">
      <w:pPr>
        <w:spacing w:before="10" w:after="10" w:line="240" w:lineRule="auto"/>
        <w:ind w:firstLine="708"/>
        <w:jc w:val="both"/>
        <w:rPr>
          <w:rFonts w:ascii="Times New Roman" w:eastAsia="Times New Roman" w:hAnsi="Times New Roman" w:cs="Times New Roman"/>
          <w:color w:val="000000"/>
          <w:sz w:val="25"/>
          <w:szCs w:val="25"/>
        </w:rPr>
      </w:pPr>
      <w:r w:rsidRPr="004A0794">
        <w:rPr>
          <w:rFonts w:ascii="Times New Roman" w:eastAsia="Times New Roman" w:hAnsi="Times New Roman" w:cs="Times New Roman"/>
          <w:color w:val="000000"/>
          <w:sz w:val="25"/>
          <w:szCs w:val="25"/>
        </w:rPr>
        <w:t xml:space="preserve">43. До Комісії 20 серпня 2025 року надійшли пояснення кандидата </w:t>
      </w:r>
      <w:proofErr w:type="spellStart"/>
      <w:r w:rsidRPr="004A0794">
        <w:rPr>
          <w:rFonts w:ascii="Times New Roman" w:eastAsia="Times New Roman" w:hAnsi="Times New Roman" w:cs="Times New Roman"/>
          <w:color w:val="000000"/>
          <w:sz w:val="25"/>
          <w:szCs w:val="25"/>
        </w:rPr>
        <w:t>Карпин</w:t>
      </w:r>
      <w:proofErr w:type="spellEnd"/>
      <w:r w:rsidRPr="004A0794">
        <w:rPr>
          <w:rFonts w:ascii="Times New Roman" w:eastAsia="Times New Roman" w:hAnsi="Times New Roman" w:cs="Times New Roman"/>
          <w:color w:val="000000"/>
          <w:sz w:val="25"/>
          <w:szCs w:val="25"/>
        </w:rPr>
        <w:t xml:space="preserve"> І.М.</w:t>
      </w:r>
      <w:r w:rsidRPr="004A0794">
        <w:rPr>
          <w:rFonts w:ascii="Times New Roman" w:eastAsia="Times New Roman" w:hAnsi="Times New Roman" w:cs="Times New Roman"/>
          <w:b/>
          <w:bCs/>
          <w:color w:val="000000"/>
          <w:sz w:val="25"/>
          <w:szCs w:val="25"/>
        </w:rPr>
        <w:t xml:space="preserve"> </w:t>
      </w:r>
      <w:r w:rsidRPr="004A0794">
        <w:rPr>
          <w:rFonts w:ascii="Times New Roman" w:eastAsia="Times New Roman" w:hAnsi="Times New Roman" w:cs="Times New Roman"/>
          <w:color w:val="000000"/>
          <w:sz w:val="25"/>
          <w:szCs w:val="25"/>
        </w:rPr>
        <w:t>У</w:t>
      </w:r>
      <w:r w:rsidR="00B02711" w:rsidRPr="004A0794">
        <w:rPr>
          <w:rFonts w:ascii="Times New Roman" w:eastAsia="Times New Roman" w:hAnsi="Times New Roman" w:cs="Times New Roman"/>
          <w:color w:val="000000"/>
          <w:sz w:val="25"/>
          <w:szCs w:val="25"/>
        </w:rPr>
        <w:t xml:space="preserve"> своїх поясненнях кандидат навела інформацію, яка, на її</w:t>
      </w:r>
      <w:r w:rsidRPr="004A0794">
        <w:rPr>
          <w:rFonts w:ascii="Times New Roman" w:eastAsia="Times New Roman" w:hAnsi="Times New Roman" w:cs="Times New Roman"/>
          <w:color w:val="000000"/>
          <w:sz w:val="25"/>
          <w:szCs w:val="25"/>
        </w:rPr>
        <w:t xml:space="preserve">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B02711" w:rsidRPr="004A0794" w:rsidRDefault="00B02711" w:rsidP="00D96405">
      <w:pPr>
        <w:spacing w:before="10" w:after="10" w:line="240" w:lineRule="auto"/>
        <w:ind w:firstLine="708"/>
        <w:jc w:val="both"/>
        <w:rPr>
          <w:rFonts w:ascii="Times New Roman" w:eastAsia="Times New Roman" w:hAnsi="Times New Roman" w:cs="Times New Roman"/>
          <w:color w:val="000000"/>
          <w:sz w:val="25"/>
          <w:szCs w:val="25"/>
        </w:rPr>
      </w:pPr>
      <w:r w:rsidRPr="004A0794">
        <w:rPr>
          <w:rFonts w:ascii="Times New Roman" w:eastAsia="Times New Roman" w:hAnsi="Times New Roman" w:cs="Times New Roman"/>
          <w:color w:val="000000"/>
          <w:sz w:val="25"/>
          <w:szCs w:val="25"/>
        </w:rPr>
        <w:t xml:space="preserve">44. </w:t>
      </w:r>
      <w:r w:rsidR="00B13C31" w:rsidRPr="004A0794">
        <w:rPr>
          <w:rFonts w:ascii="Times New Roman" w:eastAsia="Times New Roman" w:hAnsi="Times New Roman" w:cs="Times New Roman"/>
          <w:color w:val="000000"/>
          <w:sz w:val="25"/>
          <w:szCs w:val="25"/>
        </w:rPr>
        <w:t>До Комісії 28</w:t>
      </w:r>
      <w:r w:rsidRPr="004A0794">
        <w:rPr>
          <w:rFonts w:ascii="Times New Roman" w:eastAsia="Times New Roman" w:hAnsi="Times New Roman" w:cs="Times New Roman"/>
          <w:color w:val="000000"/>
          <w:sz w:val="25"/>
          <w:szCs w:val="25"/>
        </w:rPr>
        <w:t xml:space="preserve"> </w:t>
      </w:r>
      <w:r w:rsidR="00B13C31" w:rsidRPr="004A0794">
        <w:rPr>
          <w:rFonts w:ascii="Times New Roman" w:eastAsia="Times New Roman" w:hAnsi="Times New Roman" w:cs="Times New Roman"/>
          <w:color w:val="000000"/>
          <w:sz w:val="25"/>
          <w:szCs w:val="25"/>
        </w:rPr>
        <w:t>трав</w:t>
      </w:r>
      <w:r w:rsidRPr="004A0794">
        <w:rPr>
          <w:rFonts w:ascii="Times New Roman" w:eastAsia="Times New Roman" w:hAnsi="Times New Roman" w:cs="Times New Roman"/>
          <w:color w:val="000000"/>
          <w:sz w:val="25"/>
          <w:szCs w:val="25"/>
        </w:rPr>
        <w:t xml:space="preserve">ня 2026 року </w:t>
      </w:r>
      <w:r w:rsidR="00592C20" w:rsidRPr="004A0794">
        <w:rPr>
          <w:rFonts w:ascii="Times New Roman" w:eastAsia="Times New Roman" w:hAnsi="Times New Roman" w:cs="Times New Roman"/>
          <w:sz w:val="25"/>
          <w:szCs w:val="25"/>
        </w:rPr>
        <w:t xml:space="preserve">надійшло рішення Громадської ради доброчесності (далі – ГРД) про надання Вищій кваліфікаційній комісії суддів України інформації стосовно кандидата на посаду судді апеляційного суду </w:t>
      </w:r>
      <w:proofErr w:type="spellStart"/>
      <w:r w:rsidR="00592C20" w:rsidRPr="004A0794">
        <w:rPr>
          <w:rFonts w:ascii="Times New Roman" w:eastAsia="Times New Roman" w:hAnsi="Times New Roman" w:cs="Times New Roman"/>
          <w:sz w:val="25"/>
          <w:szCs w:val="25"/>
        </w:rPr>
        <w:t>Карпин</w:t>
      </w:r>
      <w:proofErr w:type="spellEnd"/>
      <w:r w:rsidR="00592C20" w:rsidRPr="004A0794">
        <w:rPr>
          <w:rFonts w:ascii="Times New Roman" w:eastAsia="Times New Roman" w:hAnsi="Times New Roman" w:cs="Times New Roman"/>
          <w:sz w:val="25"/>
          <w:szCs w:val="25"/>
        </w:rPr>
        <w:t xml:space="preserve"> І.М</w:t>
      </w:r>
      <w:r w:rsidRPr="004A0794">
        <w:rPr>
          <w:rFonts w:ascii="Times New Roman" w:eastAsia="Times New Roman" w:hAnsi="Times New Roman" w:cs="Times New Roman"/>
          <w:color w:val="000000"/>
          <w:sz w:val="25"/>
          <w:szCs w:val="25"/>
        </w:rPr>
        <w:t xml:space="preserve">. Комісією </w:t>
      </w:r>
      <w:r w:rsidR="00592C20" w:rsidRPr="004A0794">
        <w:rPr>
          <w:rFonts w:ascii="Times New Roman" w:eastAsia="Times New Roman" w:hAnsi="Times New Roman" w:cs="Times New Roman"/>
          <w:color w:val="000000"/>
          <w:sz w:val="25"/>
          <w:szCs w:val="25"/>
        </w:rPr>
        <w:t>28 травня 2026 року</w:t>
      </w:r>
      <w:r w:rsidRPr="004A0794">
        <w:rPr>
          <w:rFonts w:ascii="Times New Roman" w:eastAsia="Times New Roman" w:hAnsi="Times New Roman" w:cs="Times New Roman"/>
          <w:color w:val="000000"/>
          <w:sz w:val="25"/>
          <w:szCs w:val="25"/>
        </w:rPr>
        <w:t xml:space="preserve"> надіслано кандидату копію </w:t>
      </w:r>
      <w:r w:rsidR="009D65C5" w:rsidRPr="004A0794">
        <w:rPr>
          <w:rFonts w:ascii="Times New Roman" w:eastAsia="Times New Roman" w:hAnsi="Times New Roman" w:cs="Times New Roman"/>
          <w:color w:val="000000"/>
          <w:sz w:val="25"/>
          <w:szCs w:val="25"/>
        </w:rPr>
        <w:t>рішення</w:t>
      </w:r>
      <w:r w:rsidR="00CE5ABB" w:rsidRPr="004A0794">
        <w:rPr>
          <w:rFonts w:ascii="Times New Roman" w:eastAsia="Times New Roman" w:hAnsi="Times New Roman" w:cs="Times New Roman"/>
          <w:color w:val="000000"/>
          <w:sz w:val="25"/>
          <w:szCs w:val="25"/>
        </w:rPr>
        <w:t xml:space="preserve"> ГРД для ознайомлення, </w:t>
      </w:r>
      <w:r w:rsidRPr="004A0794">
        <w:rPr>
          <w:rFonts w:ascii="Times New Roman" w:eastAsia="Times New Roman" w:hAnsi="Times New Roman" w:cs="Times New Roman"/>
          <w:color w:val="000000"/>
          <w:sz w:val="25"/>
          <w:szCs w:val="25"/>
        </w:rPr>
        <w:t>надання пояснень та копій підтверджувальних документів (за наявності).</w:t>
      </w:r>
      <w:r w:rsidR="009D65C5" w:rsidRPr="004A0794">
        <w:rPr>
          <w:rFonts w:ascii="Times New Roman" w:eastAsia="Times New Roman" w:hAnsi="Times New Roman" w:cs="Times New Roman"/>
          <w:color w:val="000000"/>
          <w:sz w:val="25"/>
          <w:szCs w:val="25"/>
        </w:rPr>
        <w:t xml:space="preserve"> </w:t>
      </w:r>
      <w:r w:rsidRPr="004A0794">
        <w:rPr>
          <w:rFonts w:ascii="Times New Roman" w:eastAsia="Times New Roman" w:hAnsi="Times New Roman" w:cs="Times New Roman"/>
          <w:sz w:val="25"/>
          <w:szCs w:val="25"/>
          <w:highlight w:val="white"/>
        </w:rPr>
        <w:t xml:space="preserve">У відповідь на обставини викладені у </w:t>
      </w:r>
      <w:r w:rsidR="009D65C5" w:rsidRPr="004A0794">
        <w:rPr>
          <w:rFonts w:ascii="Times New Roman" w:eastAsia="Times New Roman" w:hAnsi="Times New Roman" w:cs="Times New Roman"/>
          <w:sz w:val="25"/>
          <w:szCs w:val="25"/>
          <w:highlight w:val="white"/>
        </w:rPr>
        <w:t>рішенні</w:t>
      </w:r>
      <w:r w:rsidRPr="004A0794">
        <w:rPr>
          <w:rFonts w:ascii="Times New Roman" w:eastAsia="Times New Roman" w:hAnsi="Times New Roman" w:cs="Times New Roman"/>
          <w:sz w:val="25"/>
          <w:szCs w:val="25"/>
          <w:highlight w:val="white"/>
        </w:rPr>
        <w:t xml:space="preserve"> ГРД до Комісії </w:t>
      </w:r>
      <w:r w:rsidR="009D65C5" w:rsidRPr="004A0794">
        <w:rPr>
          <w:rFonts w:ascii="Times New Roman" w:eastAsia="Times New Roman" w:hAnsi="Times New Roman" w:cs="Times New Roman"/>
          <w:color w:val="000000"/>
          <w:sz w:val="25"/>
          <w:szCs w:val="25"/>
        </w:rPr>
        <w:t>29 травня 2026 року</w:t>
      </w:r>
      <w:r w:rsidRPr="004A0794">
        <w:rPr>
          <w:rFonts w:ascii="Times New Roman" w:eastAsia="Times New Roman" w:hAnsi="Times New Roman" w:cs="Times New Roman"/>
          <w:sz w:val="25"/>
          <w:szCs w:val="25"/>
          <w:highlight w:val="white"/>
        </w:rPr>
        <w:t xml:space="preserve"> надійшли пояснення </w:t>
      </w:r>
      <w:proofErr w:type="spellStart"/>
      <w:r w:rsidR="009D65C5" w:rsidRPr="004A0794">
        <w:rPr>
          <w:rFonts w:ascii="Times New Roman" w:eastAsia="Times New Roman" w:hAnsi="Times New Roman" w:cs="Times New Roman"/>
          <w:sz w:val="25"/>
          <w:szCs w:val="25"/>
          <w:highlight w:val="white"/>
        </w:rPr>
        <w:t>Карпин</w:t>
      </w:r>
      <w:proofErr w:type="spellEnd"/>
      <w:r w:rsidR="009D65C5" w:rsidRPr="004A0794">
        <w:rPr>
          <w:rFonts w:ascii="Times New Roman" w:eastAsia="Times New Roman" w:hAnsi="Times New Roman" w:cs="Times New Roman"/>
          <w:sz w:val="25"/>
          <w:szCs w:val="25"/>
          <w:highlight w:val="white"/>
        </w:rPr>
        <w:t xml:space="preserve"> І.М</w:t>
      </w:r>
      <w:r w:rsidRPr="004A0794">
        <w:rPr>
          <w:rFonts w:ascii="Times New Roman" w:eastAsia="Times New Roman" w:hAnsi="Times New Roman" w:cs="Times New Roman"/>
          <w:sz w:val="25"/>
          <w:szCs w:val="25"/>
          <w:highlight w:val="white"/>
        </w:rPr>
        <w:t xml:space="preserve">. </w:t>
      </w:r>
      <w:r w:rsidRPr="004A0794">
        <w:rPr>
          <w:rFonts w:ascii="Times New Roman" w:eastAsia="Times New Roman" w:hAnsi="Times New Roman" w:cs="Times New Roman"/>
          <w:sz w:val="25"/>
          <w:szCs w:val="25"/>
        </w:rPr>
        <w:t xml:space="preserve">та </w:t>
      </w:r>
      <w:r w:rsidRPr="004A0794">
        <w:rPr>
          <w:rFonts w:ascii="Times New Roman" w:eastAsia="Times New Roman" w:hAnsi="Times New Roman" w:cs="Times New Roman"/>
          <w:sz w:val="25"/>
          <w:szCs w:val="25"/>
          <w:highlight w:val="white"/>
        </w:rPr>
        <w:t xml:space="preserve">підтверджувальні </w:t>
      </w:r>
      <w:r w:rsidRPr="004A0794">
        <w:rPr>
          <w:rFonts w:ascii="Times New Roman" w:eastAsia="Times New Roman" w:hAnsi="Times New Roman" w:cs="Times New Roman"/>
          <w:sz w:val="25"/>
          <w:szCs w:val="25"/>
        </w:rPr>
        <w:t>документи.</w:t>
      </w:r>
    </w:p>
    <w:p w:rsidR="004B769A" w:rsidRPr="004A0794" w:rsidRDefault="004B769A" w:rsidP="00D96405">
      <w:pPr>
        <w:spacing w:before="10" w:after="10" w:line="240" w:lineRule="auto"/>
        <w:ind w:firstLine="708"/>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 xml:space="preserve">45. Співбесіду з </w:t>
      </w:r>
      <w:proofErr w:type="spellStart"/>
      <w:r w:rsidRPr="004A0794">
        <w:rPr>
          <w:rFonts w:ascii="Times New Roman" w:eastAsia="Times New Roman" w:hAnsi="Times New Roman" w:cs="Times New Roman"/>
          <w:sz w:val="25"/>
          <w:szCs w:val="25"/>
        </w:rPr>
        <w:t>Карпин</w:t>
      </w:r>
      <w:proofErr w:type="spellEnd"/>
      <w:r w:rsidRPr="004A0794">
        <w:rPr>
          <w:rFonts w:ascii="Times New Roman" w:eastAsia="Times New Roman" w:hAnsi="Times New Roman" w:cs="Times New Roman"/>
          <w:sz w:val="25"/>
          <w:szCs w:val="25"/>
        </w:rPr>
        <w:t xml:space="preserve"> І.М. проведено 02 червня 2026 року. На початку співбес</w:t>
      </w:r>
      <w:r w:rsidR="005250EC" w:rsidRPr="004A0794">
        <w:rPr>
          <w:rFonts w:ascii="Times New Roman" w:eastAsia="Times New Roman" w:hAnsi="Times New Roman" w:cs="Times New Roman"/>
          <w:sz w:val="25"/>
          <w:szCs w:val="25"/>
        </w:rPr>
        <w:t>іди кандидата ознайомлено з</w:t>
      </w:r>
      <w:r w:rsidRPr="004A0794">
        <w:rPr>
          <w:rFonts w:ascii="Times New Roman" w:eastAsia="Times New Roman" w:hAnsi="Times New Roman" w:cs="Times New Roman"/>
          <w:sz w:val="25"/>
          <w:szCs w:val="25"/>
        </w:rPr>
        <w:t xml:space="preserve"> </w:t>
      </w:r>
      <w:r w:rsidR="00C315FC" w:rsidRPr="004A0794">
        <w:rPr>
          <w:rFonts w:ascii="Times New Roman" w:eastAsia="Times New Roman" w:hAnsi="Times New Roman" w:cs="Times New Roman"/>
          <w:sz w:val="25"/>
          <w:szCs w:val="25"/>
        </w:rPr>
        <w:t xml:space="preserve">її </w:t>
      </w:r>
      <w:r w:rsidRPr="004A0794">
        <w:rPr>
          <w:rFonts w:ascii="Times New Roman" w:eastAsia="Times New Roman" w:hAnsi="Times New Roman" w:cs="Times New Roman"/>
          <w:sz w:val="25"/>
          <w:szCs w:val="25"/>
        </w:rPr>
        <w:t xml:space="preserve">правами; встановлено, що відсутні обставини, які перешкоджають проведенню співбесіди. Кандидату також було запропоновано надавати </w:t>
      </w:r>
      <w:r w:rsidRPr="004A0794">
        <w:rPr>
          <w:rFonts w:ascii="Times New Roman" w:eastAsia="Times New Roman" w:hAnsi="Times New Roman" w:cs="Times New Roman"/>
          <w:sz w:val="25"/>
          <w:szCs w:val="25"/>
        </w:rPr>
        <w:lastRenderedPageBreak/>
        <w:t xml:space="preserve">уточнювальну інформацію в разі виявлення </w:t>
      </w:r>
      <w:proofErr w:type="spellStart"/>
      <w:r w:rsidRPr="004A0794">
        <w:rPr>
          <w:rFonts w:ascii="Times New Roman" w:eastAsia="Times New Roman" w:hAnsi="Times New Roman" w:cs="Times New Roman"/>
          <w:sz w:val="25"/>
          <w:szCs w:val="25"/>
        </w:rPr>
        <w:t>неточностей</w:t>
      </w:r>
      <w:proofErr w:type="spellEnd"/>
      <w:r w:rsidRPr="004A0794">
        <w:rPr>
          <w:rFonts w:ascii="Times New Roman" w:eastAsia="Times New Roman" w:hAnsi="Times New Roman" w:cs="Times New Roman"/>
          <w:sz w:val="25"/>
          <w:szCs w:val="25"/>
        </w:rPr>
        <w:t xml:space="preserve"> чи неповноти відомостей за результатами дослідження досьє.</w:t>
      </w:r>
    </w:p>
    <w:p w:rsidR="00B30356" w:rsidRPr="004A0794" w:rsidRDefault="00B30356" w:rsidP="00D96405">
      <w:pPr>
        <w:spacing w:before="10" w:after="10" w:line="240" w:lineRule="auto"/>
        <w:ind w:firstLine="708"/>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 xml:space="preserve">46. </w:t>
      </w:r>
      <w:r w:rsidRPr="004A0794">
        <w:rPr>
          <w:rFonts w:ascii="Times New Roman" w:eastAsia="Times New Roman" w:hAnsi="Times New Roman" w:cs="Times New Roman"/>
          <w:sz w:val="25"/>
          <w:szCs w:val="25"/>
          <w:highlight w:val="white"/>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rsidR="00B30356" w:rsidRPr="004A0794" w:rsidRDefault="00B30356" w:rsidP="00D96405">
      <w:pPr>
        <w:spacing w:before="10" w:after="10" w:line="240" w:lineRule="auto"/>
        <w:ind w:firstLine="708"/>
        <w:jc w:val="both"/>
        <w:rPr>
          <w:rFonts w:ascii="Times New Roman" w:eastAsia="Times New Roman" w:hAnsi="Times New Roman" w:cs="Times New Roman"/>
          <w:sz w:val="25"/>
          <w:szCs w:val="25"/>
        </w:rPr>
      </w:pPr>
    </w:p>
    <w:p w:rsidR="00B30356" w:rsidRPr="004A0794" w:rsidRDefault="00B30356" w:rsidP="00D96405">
      <w:pPr>
        <w:spacing w:before="10" w:after="10" w:line="240" w:lineRule="auto"/>
        <w:jc w:val="both"/>
        <w:rPr>
          <w:rFonts w:ascii="Times New Roman" w:eastAsia="Times New Roman" w:hAnsi="Times New Roman" w:cs="Times New Roman"/>
          <w:sz w:val="25"/>
          <w:szCs w:val="25"/>
          <w:u w:val="single"/>
        </w:rPr>
      </w:pPr>
      <w:r w:rsidRPr="004A0794">
        <w:rPr>
          <w:rFonts w:ascii="Times New Roman" w:eastAsia="Times New Roman" w:hAnsi="Times New Roman" w:cs="Times New Roman"/>
          <w:sz w:val="25"/>
          <w:szCs w:val="25"/>
          <w:u w:val="single"/>
        </w:rPr>
        <w:t>V-ІІ. Встановлення відповідності кандидата критерію особистої компетентності.</w:t>
      </w:r>
    </w:p>
    <w:p w:rsidR="00B30356" w:rsidRPr="004A0794" w:rsidRDefault="00B30356" w:rsidP="00D96405">
      <w:pPr>
        <w:spacing w:before="10" w:after="10" w:line="240" w:lineRule="auto"/>
        <w:jc w:val="both"/>
        <w:rPr>
          <w:rFonts w:ascii="Times New Roman" w:eastAsia="Times New Roman" w:hAnsi="Times New Roman" w:cs="Times New Roman"/>
          <w:sz w:val="25"/>
          <w:szCs w:val="25"/>
        </w:rPr>
      </w:pPr>
    </w:p>
    <w:p w:rsidR="00B30356" w:rsidRPr="004A0794" w:rsidRDefault="00B30356" w:rsidP="00195C6C">
      <w:pPr>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 xml:space="preserve">47. 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4A0794">
        <w:rPr>
          <w:rFonts w:ascii="Times New Roman" w:eastAsia="Times New Roman" w:hAnsi="Times New Roman" w:cs="Times New Roman"/>
          <w:sz w:val="25"/>
          <w:szCs w:val="25"/>
        </w:rPr>
        <w:t>відповідально</w:t>
      </w:r>
      <w:proofErr w:type="spellEnd"/>
      <w:r w:rsidRPr="004A0794">
        <w:rPr>
          <w:rFonts w:ascii="Times New Roman" w:eastAsia="Times New Roman" w:hAnsi="Times New Roman" w:cs="Times New Roman"/>
          <w:sz w:val="25"/>
          <w:szCs w:val="25"/>
        </w:rPr>
        <w:t xml:space="preserve">, самостійно, цілеспрямовано та </w:t>
      </w:r>
      <w:proofErr w:type="spellStart"/>
      <w:r w:rsidRPr="004A0794">
        <w:rPr>
          <w:rFonts w:ascii="Times New Roman" w:eastAsia="Times New Roman" w:hAnsi="Times New Roman" w:cs="Times New Roman"/>
          <w:sz w:val="25"/>
          <w:szCs w:val="25"/>
        </w:rPr>
        <w:t>стійко</w:t>
      </w:r>
      <w:proofErr w:type="spellEnd"/>
      <w:r w:rsidRPr="004A0794">
        <w:rPr>
          <w:rFonts w:ascii="Times New Roman" w:eastAsia="Times New Roman" w:hAnsi="Times New Roman" w:cs="Times New Roman"/>
          <w:sz w:val="25"/>
          <w:szCs w:val="25"/>
        </w:rPr>
        <w:t>.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w:t>
      </w:r>
    </w:p>
    <w:p w:rsidR="00101BAC" w:rsidRPr="004A0794" w:rsidRDefault="00101BAC" w:rsidP="003B0575">
      <w:pPr>
        <w:shd w:val="clear" w:color="auto" w:fill="FFFFFF"/>
        <w:tabs>
          <w:tab w:val="left" w:pos="426"/>
        </w:tabs>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48. 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101BAC" w:rsidRPr="004A0794" w:rsidRDefault="00101BAC" w:rsidP="003B0575">
      <w:pPr>
        <w:shd w:val="clear" w:color="auto" w:fill="FFFFFF"/>
        <w:tabs>
          <w:tab w:val="left" w:pos="426"/>
        </w:tabs>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48.1.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101BAC" w:rsidRPr="004A0794" w:rsidRDefault="00101BAC" w:rsidP="003B0575">
      <w:pPr>
        <w:shd w:val="clear" w:color="auto" w:fill="FFFFFF"/>
        <w:tabs>
          <w:tab w:val="left" w:pos="426"/>
        </w:tabs>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 xml:space="preserve">48.2.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4A0794">
        <w:rPr>
          <w:rFonts w:ascii="Times New Roman" w:eastAsia="Times New Roman" w:hAnsi="Times New Roman" w:cs="Times New Roman"/>
          <w:sz w:val="25"/>
          <w:szCs w:val="25"/>
        </w:rPr>
        <w:t>уроки</w:t>
      </w:r>
      <w:proofErr w:type="spellEnd"/>
      <w:r w:rsidRPr="004A0794">
        <w:rPr>
          <w:rFonts w:ascii="Times New Roman" w:eastAsia="Times New Roman" w:hAnsi="Times New Roman" w:cs="Times New Roman"/>
          <w:sz w:val="25"/>
          <w:szCs w:val="25"/>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4A0794">
        <w:rPr>
          <w:rFonts w:ascii="Times New Roman" w:eastAsia="Times New Roman" w:hAnsi="Times New Roman" w:cs="Times New Roman"/>
          <w:sz w:val="25"/>
          <w:szCs w:val="25"/>
        </w:rPr>
        <w:t>проєктах</w:t>
      </w:r>
      <w:proofErr w:type="spellEnd"/>
      <w:r w:rsidRPr="004A0794">
        <w:rPr>
          <w:rFonts w:ascii="Times New Roman" w:eastAsia="Times New Roman" w:hAnsi="Times New Roman" w:cs="Times New Roman"/>
          <w:sz w:val="25"/>
          <w:szCs w:val="25"/>
        </w:rPr>
        <w:t xml:space="preserve"> юридичного спрямування, пише статті, колонки або блоги на правову тематику тощо.</w:t>
      </w:r>
    </w:p>
    <w:p w:rsidR="00101BAC" w:rsidRPr="004A0794" w:rsidRDefault="00101BAC" w:rsidP="00195C6C">
      <w:pPr>
        <w:shd w:val="clear" w:color="auto" w:fill="FFFFFF"/>
        <w:tabs>
          <w:tab w:val="left" w:pos="426"/>
        </w:tabs>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49. 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101BAC" w:rsidRPr="004A0794" w:rsidRDefault="00101BAC" w:rsidP="00195C6C">
      <w:pPr>
        <w:shd w:val="clear" w:color="auto" w:fill="FFFFFF"/>
        <w:tabs>
          <w:tab w:val="left" w:pos="426"/>
        </w:tabs>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50. 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rsidR="00101BAC" w:rsidRPr="004A0794" w:rsidRDefault="00101BAC" w:rsidP="00195C6C">
      <w:pPr>
        <w:shd w:val="clear" w:color="auto" w:fill="FFFFFF"/>
        <w:tabs>
          <w:tab w:val="left" w:pos="426"/>
        </w:tabs>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 xml:space="preserve">51. Комісія відзначає, що Положення про конкурс, а також Положення про кваліфікаційне оцінювання об’єднані принципом особистої відповідальності кандидата за </w:t>
      </w:r>
      <w:r w:rsidRPr="004A0794">
        <w:rPr>
          <w:rFonts w:ascii="Times New Roman" w:eastAsia="Times New Roman" w:hAnsi="Times New Roman" w:cs="Times New Roman"/>
          <w:sz w:val="25"/>
          <w:szCs w:val="25"/>
        </w:rPr>
        <w:lastRenderedPageBreak/>
        <w:t>подання повної, достовірної та переконливої інформації про його відповідність встановленим критеріям.</w:t>
      </w:r>
    </w:p>
    <w:p w:rsidR="00101BAC" w:rsidRPr="004A0794" w:rsidRDefault="00101BAC" w:rsidP="00195C6C">
      <w:pPr>
        <w:shd w:val="clear" w:color="auto" w:fill="FFFFFF"/>
        <w:tabs>
          <w:tab w:val="left" w:pos="426"/>
        </w:tabs>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52.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101BAC" w:rsidRPr="004A0794" w:rsidRDefault="00101BAC" w:rsidP="00195C6C">
      <w:pPr>
        <w:shd w:val="clear" w:color="auto" w:fill="FFFFFF"/>
        <w:tabs>
          <w:tab w:val="left" w:pos="426"/>
        </w:tabs>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53. 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101BAC" w:rsidRPr="004A0794" w:rsidRDefault="009F0A79" w:rsidP="00195C6C">
      <w:pPr>
        <w:shd w:val="clear" w:color="auto" w:fill="FFFFFF"/>
        <w:tabs>
          <w:tab w:val="left" w:pos="426"/>
        </w:tabs>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54</w:t>
      </w:r>
      <w:r w:rsidR="00101BAC" w:rsidRPr="004A0794">
        <w:rPr>
          <w:rFonts w:ascii="Times New Roman" w:eastAsia="Times New Roman" w:hAnsi="Times New Roman" w:cs="Times New Roman"/>
          <w:sz w:val="25"/>
          <w:szCs w:val="25"/>
        </w:rPr>
        <w:t>. 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удосконаленні знань, навичок і професійних якостей.</w:t>
      </w:r>
    </w:p>
    <w:p w:rsidR="00101BAC" w:rsidRPr="004A0794" w:rsidRDefault="009F0A79" w:rsidP="00195C6C">
      <w:pPr>
        <w:shd w:val="clear" w:color="auto" w:fill="FFFFFF"/>
        <w:tabs>
          <w:tab w:val="left" w:pos="426"/>
        </w:tabs>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55</w:t>
      </w:r>
      <w:r w:rsidR="00101BAC" w:rsidRPr="004A0794">
        <w:rPr>
          <w:rFonts w:ascii="Times New Roman" w:eastAsia="Times New Roman" w:hAnsi="Times New Roman" w:cs="Times New Roman"/>
          <w:sz w:val="25"/>
          <w:szCs w:val="25"/>
        </w:rPr>
        <w:t>.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101BAC" w:rsidRPr="004A0794" w:rsidRDefault="009F0A79" w:rsidP="00195C6C">
      <w:pPr>
        <w:shd w:val="clear" w:color="auto" w:fill="FFFFFF"/>
        <w:tabs>
          <w:tab w:val="left" w:pos="426"/>
        </w:tabs>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56</w:t>
      </w:r>
      <w:r w:rsidR="00101BAC" w:rsidRPr="004A0794">
        <w:rPr>
          <w:rFonts w:ascii="Times New Roman" w:eastAsia="Times New Roman" w:hAnsi="Times New Roman" w:cs="Times New Roman"/>
          <w:sz w:val="25"/>
          <w:szCs w:val="25"/>
        </w:rPr>
        <w:t>. 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101BAC" w:rsidRPr="004A0794" w:rsidRDefault="009F0A79" w:rsidP="00195C6C">
      <w:pPr>
        <w:shd w:val="clear" w:color="auto" w:fill="FFFFFF"/>
        <w:tabs>
          <w:tab w:val="left" w:pos="426"/>
        </w:tabs>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57</w:t>
      </w:r>
      <w:r w:rsidR="00101BAC" w:rsidRPr="004A0794">
        <w:rPr>
          <w:rFonts w:ascii="Times New Roman" w:eastAsia="Times New Roman" w:hAnsi="Times New Roman" w:cs="Times New Roman"/>
          <w:sz w:val="25"/>
          <w:szCs w:val="25"/>
        </w:rPr>
        <w:t xml:space="preserve">. Відповідно до пункту 5.7 Положення про кваліфікаційне оцінювання критерії (показники) особистої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00101BAC" w:rsidRPr="004A0794">
        <w:rPr>
          <w:rFonts w:ascii="Times New Roman" w:eastAsia="Times New Roman" w:hAnsi="Times New Roman" w:cs="Times New Roman"/>
          <w:sz w:val="25"/>
          <w:szCs w:val="25"/>
        </w:rPr>
        <w:t>бала</w:t>
      </w:r>
      <w:proofErr w:type="spellEnd"/>
      <w:r w:rsidR="00101BAC" w:rsidRPr="004A0794">
        <w:rPr>
          <w:rFonts w:ascii="Times New Roman" w:eastAsia="Times New Roman" w:hAnsi="Times New Roman" w:cs="Times New Roman"/>
          <w:sz w:val="25"/>
          <w:szCs w:val="25"/>
        </w:rPr>
        <w:t xml:space="preserve">. </w:t>
      </w:r>
      <w:r w:rsidR="00101BAC" w:rsidRPr="004A0794">
        <w:rPr>
          <w:rFonts w:ascii="Times New Roman" w:hAnsi="Times New Roman" w:cs="Times New Roman"/>
          <w:sz w:val="25"/>
          <w:szCs w:val="25"/>
        </w:rPr>
        <w:t xml:space="preserve">У разі проведення оцінювання критеріїв (показників) особистої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00101BAC" w:rsidRPr="004A0794">
        <w:rPr>
          <w:rFonts w:ascii="Times New Roman" w:hAnsi="Times New Roman" w:cs="Times New Roman"/>
          <w:sz w:val="25"/>
          <w:szCs w:val="25"/>
        </w:rPr>
        <w:t>бала</w:t>
      </w:r>
      <w:proofErr w:type="spellEnd"/>
      <w:r w:rsidR="00101BAC" w:rsidRPr="004A0794">
        <w:rPr>
          <w:rFonts w:ascii="Times New Roman" w:hAnsi="Times New Roman" w:cs="Times New Roman"/>
          <w:sz w:val="25"/>
          <w:szCs w:val="25"/>
        </w:rPr>
        <w:t xml:space="preserve"> здійснюється на підставі оцінок всіх членів колегії.</w:t>
      </w:r>
    </w:p>
    <w:p w:rsidR="00101BAC" w:rsidRPr="004A0794" w:rsidRDefault="009F0A79" w:rsidP="00195C6C">
      <w:pPr>
        <w:shd w:val="clear" w:color="auto" w:fill="FFFFFF"/>
        <w:tabs>
          <w:tab w:val="left" w:pos="426"/>
        </w:tabs>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58</w:t>
      </w:r>
      <w:r w:rsidR="00101BAC" w:rsidRPr="004A0794">
        <w:rPr>
          <w:rFonts w:ascii="Times New Roman" w:eastAsia="Times New Roman" w:hAnsi="Times New Roman" w:cs="Times New Roman"/>
          <w:sz w:val="25"/>
          <w:szCs w:val="25"/>
        </w:rPr>
        <w:t>. Надані кандидатом документи, а також його відповіді під час послідовного обговорення показників особистої компетентності на співбесіді індивідуально оцінено членами Комісії таким чином: </w:t>
      </w:r>
    </w:p>
    <w:p w:rsidR="004B769A" w:rsidRPr="004A0794" w:rsidRDefault="004B769A" w:rsidP="00D96405">
      <w:pPr>
        <w:spacing w:before="10" w:after="10" w:line="240" w:lineRule="auto"/>
        <w:ind w:firstLine="708"/>
        <w:jc w:val="both"/>
        <w:rPr>
          <w:rFonts w:ascii="Times New Roman" w:eastAsia="Times New Roman" w:hAnsi="Times New Roman" w:cs="Times New Roman"/>
          <w:sz w:val="25"/>
          <w:szCs w:val="25"/>
        </w:rPr>
      </w:pPr>
    </w:p>
    <w:tbl>
      <w:tblPr>
        <w:tblStyle w:val="3"/>
        <w:tblW w:w="9661" w:type="dxa"/>
        <w:tblInd w:w="-45" w:type="dxa"/>
        <w:tblLayout w:type="fixed"/>
        <w:tblLook w:val="0400" w:firstRow="0" w:lastRow="0" w:firstColumn="0" w:lastColumn="0" w:noHBand="0" w:noVBand="1"/>
      </w:tblPr>
      <w:tblGrid>
        <w:gridCol w:w="1723"/>
        <w:gridCol w:w="1985"/>
        <w:gridCol w:w="850"/>
        <w:gridCol w:w="851"/>
        <w:gridCol w:w="850"/>
        <w:gridCol w:w="1701"/>
        <w:gridCol w:w="1701"/>
      </w:tblGrid>
      <w:tr w:rsidR="009F0A79" w:rsidRPr="004A0794" w:rsidTr="007440D6">
        <w:trPr>
          <w:trHeight w:val="315"/>
        </w:trPr>
        <w:tc>
          <w:tcPr>
            <w:tcW w:w="1723"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9F0A79" w:rsidRPr="004A0794" w:rsidRDefault="009F0A79"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Критерій</w:t>
            </w:r>
          </w:p>
        </w:tc>
        <w:tc>
          <w:tcPr>
            <w:tcW w:w="1985"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9F0A79" w:rsidRPr="004A0794" w:rsidRDefault="009F0A79"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Показник</w:t>
            </w:r>
          </w:p>
        </w:tc>
        <w:tc>
          <w:tcPr>
            <w:tcW w:w="2551" w:type="dxa"/>
            <w:gridSpan w:val="3"/>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9F0A79" w:rsidRPr="004A0794" w:rsidRDefault="009F0A79"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Бали виставлені членами Комісії за показниками</w:t>
            </w:r>
          </w:p>
        </w:tc>
        <w:tc>
          <w:tcPr>
            <w:tcW w:w="170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9F0A79" w:rsidRPr="004A0794" w:rsidRDefault="009F0A79"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Розрахований згідно з пунктом 5.7 Положення про кваліфікаційне оцінювання середній бал</w:t>
            </w:r>
          </w:p>
        </w:tc>
        <w:tc>
          <w:tcPr>
            <w:tcW w:w="1701"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9F0A79" w:rsidRPr="004A0794" w:rsidRDefault="009F0A79"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Бал за критерій</w:t>
            </w:r>
          </w:p>
        </w:tc>
      </w:tr>
      <w:tr w:rsidR="009F0A79" w:rsidRPr="004A0794" w:rsidTr="007440D6">
        <w:trPr>
          <w:trHeight w:val="454"/>
        </w:trPr>
        <w:tc>
          <w:tcPr>
            <w:tcW w:w="1723"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spacing w:before="10" w:after="10" w:line="240" w:lineRule="auto"/>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Особиста компетентність</w:t>
            </w:r>
          </w:p>
        </w:tc>
        <w:tc>
          <w:tcPr>
            <w:tcW w:w="1985"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Рішучість</w:t>
            </w:r>
          </w:p>
        </w:tc>
        <w:tc>
          <w:tcPr>
            <w:tcW w:w="850"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20</w:t>
            </w:r>
          </w:p>
        </w:tc>
        <w:tc>
          <w:tcPr>
            <w:tcW w:w="85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21</w:t>
            </w:r>
          </w:p>
        </w:tc>
        <w:tc>
          <w:tcPr>
            <w:tcW w:w="850"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21</w:t>
            </w:r>
          </w:p>
        </w:tc>
        <w:tc>
          <w:tcPr>
            <w:tcW w:w="170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20,67</w:t>
            </w:r>
          </w:p>
        </w:tc>
        <w:tc>
          <w:tcPr>
            <w:tcW w:w="170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611D85" w:rsidRPr="004A0794" w:rsidRDefault="00611D85" w:rsidP="00D96405">
            <w:pPr>
              <w:spacing w:before="10" w:after="10" w:line="240" w:lineRule="auto"/>
              <w:jc w:val="center"/>
              <w:rPr>
                <w:rFonts w:ascii="Times New Roman" w:eastAsia="Times New Roman" w:hAnsi="Times New Roman" w:cs="Times New Roman"/>
                <w:sz w:val="24"/>
                <w:szCs w:val="24"/>
              </w:rPr>
            </w:pPr>
          </w:p>
          <w:p w:rsidR="00611D85" w:rsidRPr="004A0794" w:rsidRDefault="00611D85" w:rsidP="00D96405">
            <w:pPr>
              <w:spacing w:before="10" w:after="10" w:line="240" w:lineRule="auto"/>
              <w:jc w:val="center"/>
              <w:rPr>
                <w:rFonts w:ascii="Times New Roman" w:eastAsia="Times New Roman" w:hAnsi="Times New Roman" w:cs="Times New Roman"/>
                <w:sz w:val="24"/>
                <w:szCs w:val="24"/>
              </w:rPr>
            </w:pPr>
          </w:p>
          <w:p w:rsidR="00611D85" w:rsidRPr="004A0794" w:rsidRDefault="00611D85" w:rsidP="00D96405">
            <w:pPr>
              <w:spacing w:before="10" w:after="10" w:line="240" w:lineRule="auto"/>
              <w:jc w:val="center"/>
              <w:rPr>
                <w:rFonts w:ascii="Times New Roman" w:eastAsia="Times New Roman" w:hAnsi="Times New Roman" w:cs="Times New Roman"/>
                <w:sz w:val="24"/>
                <w:szCs w:val="24"/>
              </w:rPr>
            </w:pPr>
          </w:p>
          <w:p w:rsidR="00611D85" w:rsidRPr="004A0794" w:rsidRDefault="00611D85" w:rsidP="00D96405">
            <w:pPr>
              <w:spacing w:before="10" w:after="10" w:line="240" w:lineRule="auto"/>
              <w:jc w:val="center"/>
              <w:rPr>
                <w:rFonts w:ascii="Times New Roman" w:eastAsia="Times New Roman" w:hAnsi="Times New Roman" w:cs="Times New Roman"/>
                <w:sz w:val="24"/>
                <w:szCs w:val="24"/>
              </w:rPr>
            </w:pPr>
          </w:p>
          <w:p w:rsidR="00611D85" w:rsidRPr="004A0794" w:rsidRDefault="00611D85" w:rsidP="00D96405">
            <w:pPr>
              <w:spacing w:before="10" w:after="10" w:line="240" w:lineRule="auto"/>
              <w:jc w:val="center"/>
              <w:rPr>
                <w:rFonts w:ascii="Times New Roman" w:eastAsia="Times New Roman" w:hAnsi="Times New Roman" w:cs="Times New Roman"/>
                <w:sz w:val="24"/>
                <w:szCs w:val="24"/>
              </w:rPr>
            </w:pPr>
          </w:p>
          <w:p w:rsidR="00611D85" w:rsidRPr="004A0794" w:rsidRDefault="00611D85" w:rsidP="00D96405">
            <w:pPr>
              <w:spacing w:before="10" w:after="10" w:line="240" w:lineRule="auto"/>
              <w:jc w:val="center"/>
              <w:rPr>
                <w:rFonts w:ascii="Times New Roman" w:eastAsia="Times New Roman" w:hAnsi="Times New Roman" w:cs="Times New Roman"/>
                <w:sz w:val="24"/>
                <w:szCs w:val="24"/>
              </w:rPr>
            </w:pPr>
          </w:p>
          <w:p w:rsidR="00611D85" w:rsidRPr="004A0794" w:rsidRDefault="00611D85" w:rsidP="00D96405">
            <w:pPr>
              <w:spacing w:before="10" w:after="10" w:line="240" w:lineRule="auto"/>
              <w:jc w:val="center"/>
              <w:rPr>
                <w:rFonts w:ascii="Times New Roman" w:eastAsia="Times New Roman" w:hAnsi="Times New Roman" w:cs="Times New Roman"/>
                <w:sz w:val="24"/>
                <w:szCs w:val="24"/>
              </w:rPr>
            </w:pPr>
          </w:p>
          <w:p w:rsidR="00611D85" w:rsidRPr="004A0794" w:rsidRDefault="00611D85" w:rsidP="00D96405">
            <w:pPr>
              <w:spacing w:before="10" w:after="10" w:line="240" w:lineRule="auto"/>
              <w:jc w:val="center"/>
              <w:rPr>
                <w:rFonts w:ascii="Times New Roman" w:eastAsia="Times New Roman" w:hAnsi="Times New Roman" w:cs="Times New Roman"/>
                <w:sz w:val="24"/>
                <w:szCs w:val="24"/>
              </w:rPr>
            </w:pPr>
          </w:p>
          <w:p w:rsidR="00611D85" w:rsidRPr="004A0794" w:rsidRDefault="00611D85" w:rsidP="00D96405">
            <w:pPr>
              <w:spacing w:before="10" w:after="10" w:line="240" w:lineRule="auto"/>
              <w:jc w:val="center"/>
              <w:rPr>
                <w:rFonts w:ascii="Times New Roman" w:eastAsia="Times New Roman" w:hAnsi="Times New Roman" w:cs="Times New Roman"/>
                <w:sz w:val="24"/>
                <w:szCs w:val="24"/>
              </w:rPr>
            </w:pPr>
          </w:p>
          <w:p w:rsidR="009F0A79" w:rsidRPr="004A0794" w:rsidRDefault="005B4469"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40</w:t>
            </w:r>
          </w:p>
        </w:tc>
      </w:tr>
      <w:tr w:rsidR="009F0A79" w:rsidRPr="004A0794" w:rsidTr="007440D6">
        <w:trPr>
          <w:trHeight w:val="413"/>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98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r>
      <w:tr w:rsidR="009F0A79" w:rsidRPr="004A0794" w:rsidTr="007440D6">
        <w:trPr>
          <w:trHeight w:val="413"/>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98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r>
      <w:tr w:rsidR="009F0A79" w:rsidRPr="004A0794" w:rsidTr="007440D6">
        <w:trPr>
          <w:trHeight w:val="371"/>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985"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Відповідальність</w:t>
            </w: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r>
      <w:tr w:rsidR="009F0A79" w:rsidRPr="004A0794" w:rsidTr="007440D6">
        <w:trPr>
          <w:trHeight w:val="413"/>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985"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r>
      <w:tr w:rsidR="009F0A79" w:rsidRPr="004A0794" w:rsidTr="007440D6">
        <w:trPr>
          <w:trHeight w:val="371"/>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985"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r>
      <w:tr w:rsidR="009F0A79" w:rsidRPr="004A0794" w:rsidTr="007440D6">
        <w:trPr>
          <w:trHeight w:val="371"/>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985"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Безперервний розвиток</w:t>
            </w:r>
          </w:p>
        </w:tc>
        <w:tc>
          <w:tcPr>
            <w:tcW w:w="850"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5B4469"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18</w:t>
            </w:r>
          </w:p>
        </w:tc>
        <w:tc>
          <w:tcPr>
            <w:tcW w:w="85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5B4469"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21</w:t>
            </w:r>
          </w:p>
        </w:tc>
        <w:tc>
          <w:tcPr>
            <w:tcW w:w="850"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5B4469"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19</w:t>
            </w:r>
          </w:p>
        </w:tc>
        <w:tc>
          <w:tcPr>
            <w:tcW w:w="170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5B4469"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19,33</w:t>
            </w: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r>
      <w:tr w:rsidR="009F0A79" w:rsidRPr="004A0794" w:rsidTr="007440D6">
        <w:trPr>
          <w:trHeight w:val="413"/>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98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70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r>
      <w:tr w:rsidR="009F0A79" w:rsidRPr="004A0794" w:rsidTr="007440D6">
        <w:trPr>
          <w:trHeight w:val="413"/>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98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70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r>
      <w:tr w:rsidR="009F0A79" w:rsidRPr="004A0794" w:rsidTr="007440D6">
        <w:trPr>
          <w:trHeight w:val="389"/>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98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70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r>
      <w:tr w:rsidR="009F0A79" w:rsidRPr="004A0794" w:rsidTr="007440D6">
        <w:trPr>
          <w:trHeight w:val="389"/>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98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70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9F0A79" w:rsidRPr="004A0794" w:rsidRDefault="009F0A79"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r>
    </w:tbl>
    <w:p w:rsidR="009F0A79" w:rsidRPr="004A0794" w:rsidRDefault="009F0A79" w:rsidP="00D96405">
      <w:pPr>
        <w:spacing w:before="10" w:after="10" w:line="240" w:lineRule="auto"/>
        <w:ind w:firstLine="708"/>
        <w:jc w:val="both"/>
        <w:rPr>
          <w:rFonts w:ascii="Times New Roman" w:eastAsia="Times New Roman" w:hAnsi="Times New Roman" w:cs="Times New Roman"/>
          <w:sz w:val="25"/>
          <w:szCs w:val="25"/>
        </w:rPr>
      </w:pPr>
    </w:p>
    <w:p w:rsidR="00B44112" w:rsidRPr="004A0794" w:rsidRDefault="00B44112" w:rsidP="00D96405">
      <w:pPr>
        <w:spacing w:before="10" w:after="10" w:line="240" w:lineRule="auto"/>
        <w:ind w:firstLine="708"/>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59. Надана кандидатом інформація письмово та під час співбесіди продемонструвала належний рівень відповідальності та безперервного розвитку кандидата.</w:t>
      </w:r>
    </w:p>
    <w:p w:rsidR="00B44112" w:rsidRPr="004A0794" w:rsidRDefault="00B44112" w:rsidP="00D96405">
      <w:pPr>
        <w:spacing w:before="10" w:after="10" w:line="240" w:lineRule="auto"/>
        <w:ind w:firstLine="708"/>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 xml:space="preserve">60. 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40 балів із 50 можливих, що вище за 75% (37,5 </w:t>
      </w:r>
      <w:proofErr w:type="spellStart"/>
      <w:r w:rsidRPr="004A0794">
        <w:rPr>
          <w:rFonts w:ascii="Times New Roman" w:eastAsia="Times New Roman" w:hAnsi="Times New Roman" w:cs="Times New Roman"/>
          <w:sz w:val="25"/>
          <w:szCs w:val="25"/>
        </w:rPr>
        <w:t>бала</w:t>
      </w:r>
      <w:proofErr w:type="spellEnd"/>
      <w:r w:rsidRPr="004A0794">
        <w:rPr>
          <w:rFonts w:ascii="Times New Roman" w:eastAsia="Times New Roman" w:hAnsi="Times New Roman" w:cs="Times New Roman"/>
          <w:sz w:val="25"/>
          <w:szCs w:val="25"/>
        </w:rPr>
        <w:t>), тому Комісія виснує, що кандидат підтвердила здатність здійснювати правосуддя в апеляційному загальному суді за критерієм особистої компетентності.</w:t>
      </w:r>
    </w:p>
    <w:p w:rsidR="00B02711" w:rsidRPr="004A0794" w:rsidRDefault="00B02711" w:rsidP="00D96405">
      <w:pPr>
        <w:spacing w:before="10" w:after="10" w:line="240" w:lineRule="auto"/>
        <w:ind w:firstLine="708"/>
        <w:jc w:val="both"/>
        <w:rPr>
          <w:rFonts w:ascii="Times New Roman" w:eastAsia="Times New Roman" w:hAnsi="Times New Roman" w:cs="Times New Roman"/>
          <w:sz w:val="25"/>
          <w:szCs w:val="25"/>
        </w:rPr>
      </w:pPr>
    </w:p>
    <w:p w:rsidR="00B44112" w:rsidRPr="004A0794" w:rsidRDefault="00B44112" w:rsidP="00D96405">
      <w:pPr>
        <w:spacing w:before="10" w:after="10" w:line="240" w:lineRule="auto"/>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u w:val="single"/>
        </w:rPr>
        <w:t>V-ІІІ. Встановлення відповідності кандидата критерію соціальної компетентності.</w:t>
      </w:r>
    </w:p>
    <w:p w:rsidR="00B44112" w:rsidRPr="004A0794" w:rsidRDefault="00B44112" w:rsidP="00D96405">
      <w:pPr>
        <w:spacing w:before="10" w:after="10"/>
        <w:jc w:val="both"/>
        <w:rPr>
          <w:rFonts w:ascii="Times New Roman" w:hAnsi="Times New Roman" w:cs="Times New Roman"/>
          <w:sz w:val="25"/>
          <w:szCs w:val="25"/>
        </w:rPr>
      </w:pPr>
    </w:p>
    <w:p w:rsidR="00B44112" w:rsidRPr="004A0794" w:rsidRDefault="00B44112" w:rsidP="006A4C79">
      <w:pPr>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61. 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B44112" w:rsidRPr="004A0794" w:rsidRDefault="00B44112" w:rsidP="006A4C79">
      <w:pPr>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62. 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B44112" w:rsidRPr="004A0794" w:rsidRDefault="00B44112" w:rsidP="006A4C79">
      <w:pPr>
        <w:shd w:val="clear" w:color="auto" w:fill="FFFFFF"/>
        <w:spacing w:before="10" w:after="10" w:line="240" w:lineRule="auto"/>
        <w:ind w:firstLine="708"/>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62.1.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B44112" w:rsidRPr="004A0794" w:rsidRDefault="00B44112" w:rsidP="00D96405">
      <w:pPr>
        <w:shd w:val="clear" w:color="auto" w:fill="FFFFFF"/>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 xml:space="preserve">62.2.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w:t>
      </w:r>
      <w:r w:rsidRPr="004A0794">
        <w:rPr>
          <w:rFonts w:ascii="Times New Roman" w:eastAsia="Times New Roman" w:hAnsi="Times New Roman" w:cs="Times New Roman"/>
          <w:sz w:val="25"/>
          <w:szCs w:val="25"/>
        </w:rPr>
        <w:lastRenderedPageBreak/>
        <w:t>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B44112" w:rsidRPr="004A0794" w:rsidRDefault="00B44112" w:rsidP="00D96405">
      <w:pPr>
        <w:shd w:val="clear" w:color="auto" w:fill="FFFFFF"/>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62.3.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B44112" w:rsidRPr="004A0794" w:rsidRDefault="00B44112" w:rsidP="00D96405">
      <w:pPr>
        <w:shd w:val="clear" w:color="auto" w:fill="FFFFFF"/>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62.4.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B44112" w:rsidRPr="004A0794" w:rsidRDefault="00B44112" w:rsidP="006A4C79">
      <w:pPr>
        <w:spacing w:before="10" w:after="10"/>
        <w:ind w:firstLine="709"/>
        <w:jc w:val="both"/>
        <w:rPr>
          <w:rFonts w:ascii="Times New Roman" w:eastAsia="Times New Roman" w:hAnsi="Times New Roman" w:cs="Times New Roman"/>
          <w:sz w:val="25"/>
          <w:szCs w:val="25"/>
        </w:rPr>
      </w:pPr>
      <w:r w:rsidRPr="004A0794">
        <w:rPr>
          <w:rFonts w:ascii="Times New Roman" w:hAnsi="Times New Roman" w:cs="Times New Roman"/>
          <w:sz w:val="25"/>
          <w:szCs w:val="25"/>
        </w:rPr>
        <w:t xml:space="preserve">63. </w:t>
      </w:r>
      <w:r w:rsidRPr="004A0794">
        <w:rPr>
          <w:rFonts w:ascii="Times New Roman" w:eastAsia="Times New Roman" w:hAnsi="Times New Roman" w:cs="Times New Roman"/>
          <w:sz w:val="25"/>
          <w:szCs w:val="25"/>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B44112" w:rsidRPr="004A0794" w:rsidRDefault="00B44112" w:rsidP="006A4C79">
      <w:pPr>
        <w:spacing w:before="10" w:after="10"/>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64. 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4A0794">
        <w:rPr>
          <w:rFonts w:ascii="Times New Roman" w:eastAsia="Times New Roman" w:hAnsi="Times New Roman" w:cs="Times New Roman"/>
          <w:sz w:val="25"/>
          <w:szCs w:val="25"/>
        </w:rPr>
        <w:t>бала</w:t>
      </w:r>
      <w:proofErr w:type="spellEnd"/>
      <w:r w:rsidRPr="004A0794">
        <w:rPr>
          <w:rFonts w:ascii="Times New Roman" w:eastAsia="Times New Roman" w:hAnsi="Times New Roman" w:cs="Times New Roman"/>
          <w:sz w:val="25"/>
          <w:szCs w:val="25"/>
        </w:rPr>
        <w:t xml:space="preserve">; ефективна взаємодія – 12,5 </w:t>
      </w:r>
      <w:proofErr w:type="spellStart"/>
      <w:r w:rsidRPr="004A0794">
        <w:rPr>
          <w:rFonts w:ascii="Times New Roman" w:eastAsia="Times New Roman" w:hAnsi="Times New Roman" w:cs="Times New Roman"/>
          <w:sz w:val="25"/>
          <w:szCs w:val="25"/>
        </w:rPr>
        <w:t>бала</w:t>
      </w:r>
      <w:proofErr w:type="spellEnd"/>
      <w:r w:rsidRPr="004A0794">
        <w:rPr>
          <w:rFonts w:ascii="Times New Roman" w:eastAsia="Times New Roman" w:hAnsi="Times New Roman" w:cs="Times New Roman"/>
          <w:sz w:val="25"/>
          <w:szCs w:val="25"/>
        </w:rPr>
        <w:t xml:space="preserve">; стійкість мотивації – 12,5 </w:t>
      </w:r>
      <w:proofErr w:type="spellStart"/>
      <w:r w:rsidRPr="004A0794">
        <w:rPr>
          <w:rFonts w:ascii="Times New Roman" w:eastAsia="Times New Roman" w:hAnsi="Times New Roman" w:cs="Times New Roman"/>
          <w:sz w:val="25"/>
          <w:szCs w:val="25"/>
        </w:rPr>
        <w:t>бала</w:t>
      </w:r>
      <w:proofErr w:type="spellEnd"/>
      <w:r w:rsidRPr="004A0794">
        <w:rPr>
          <w:rFonts w:ascii="Times New Roman" w:eastAsia="Times New Roman" w:hAnsi="Times New Roman" w:cs="Times New Roman"/>
          <w:sz w:val="25"/>
          <w:szCs w:val="25"/>
        </w:rPr>
        <w:t>; емоційна стійкість – 12,5 </w:t>
      </w:r>
      <w:proofErr w:type="spellStart"/>
      <w:r w:rsidRPr="004A0794">
        <w:rPr>
          <w:rFonts w:ascii="Times New Roman" w:eastAsia="Times New Roman" w:hAnsi="Times New Roman" w:cs="Times New Roman"/>
          <w:sz w:val="25"/>
          <w:szCs w:val="25"/>
        </w:rPr>
        <w:t>бала</w:t>
      </w:r>
      <w:proofErr w:type="spellEnd"/>
      <w:r w:rsidRPr="004A0794">
        <w:rPr>
          <w:rFonts w:ascii="Times New Roman" w:eastAsia="Times New Roman" w:hAnsi="Times New Roman" w:cs="Times New Roman"/>
          <w:sz w:val="25"/>
          <w:szCs w:val="25"/>
        </w:rPr>
        <w:t>.</w:t>
      </w:r>
    </w:p>
    <w:p w:rsidR="00B44112" w:rsidRPr="004A0794" w:rsidRDefault="00B44112" w:rsidP="006A4C79">
      <w:pPr>
        <w:spacing w:before="10" w:after="10"/>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65. Так само як і в процесі оцінювання особистої компетентності,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B44112" w:rsidRPr="004A0794" w:rsidRDefault="00B44112" w:rsidP="006A4C79">
      <w:pPr>
        <w:spacing w:before="10" w:after="10"/>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66. 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B44112" w:rsidRPr="004A0794" w:rsidRDefault="00B44112"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67. Як і в оцінюванні особистої компетентності,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rsidR="00B44112" w:rsidRPr="004A0794" w:rsidRDefault="00B44112" w:rsidP="006A4C79">
      <w:pPr>
        <w:shd w:val="clear" w:color="auto" w:fill="FFFFFF"/>
        <w:spacing w:before="10" w:after="10" w:line="240" w:lineRule="auto"/>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 xml:space="preserve">68. 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4A0794">
        <w:rPr>
          <w:rFonts w:ascii="Times New Roman" w:eastAsia="Times New Roman" w:hAnsi="Times New Roman" w:cs="Times New Roman"/>
          <w:sz w:val="25"/>
          <w:szCs w:val="25"/>
        </w:rPr>
        <w:t>логічно</w:t>
      </w:r>
      <w:proofErr w:type="spellEnd"/>
      <w:r w:rsidRPr="004A0794">
        <w:rPr>
          <w:rFonts w:ascii="Times New Roman" w:eastAsia="Times New Roman" w:hAnsi="Times New Roman" w:cs="Times New Roman"/>
          <w:sz w:val="25"/>
          <w:szCs w:val="25"/>
        </w:rPr>
        <w:t xml:space="preserve"> узгоджені відповіді щодо відомостей, наданих на підтвердження відповідності цьому критерію. Ця здатність свідчить про відкритість, здатність до </w:t>
      </w:r>
      <w:r w:rsidRPr="004A0794">
        <w:rPr>
          <w:rFonts w:ascii="Times New Roman" w:eastAsia="Times New Roman" w:hAnsi="Times New Roman" w:cs="Times New Roman"/>
          <w:sz w:val="25"/>
          <w:szCs w:val="25"/>
        </w:rPr>
        <w:lastRenderedPageBreak/>
        <w:t>самоспостереження, вміння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B44112" w:rsidRPr="004A0794" w:rsidRDefault="00D06A23"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69</w:t>
      </w:r>
      <w:r w:rsidR="00B44112" w:rsidRPr="004A0794">
        <w:rPr>
          <w:rFonts w:ascii="Times New Roman" w:eastAsia="Times New Roman" w:hAnsi="Times New Roman" w:cs="Times New Roman"/>
          <w:sz w:val="25"/>
          <w:szCs w:val="25"/>
        </w:rPr>
        <w:t>. 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B44112" w:rsidRPr="004A0794" w:rsidRDefault="00D06A23"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70</w:t>
      </w:r>
      <w:r w:rsidR="00B44112" w:rsidRPr="004A0794">
        <w:rPr>
          <w:rFonts w:ascii="Times New Roman" w:eastAsia="Times New Roman" w:hAnsi="Times New Roman" w:cs="Times New Roman"/>
          <w:sz w:val="25"/>
          <w:szCs w:val="25"/>
        </w:rPr>
        <w:t xml:space="preserve">. Відповідно до пункту 5.7 Положення про кваліфікаційне оцінювання критерії (показники)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00B44112" w:rsidRPr="004A0794">
        <w:rPr>
          <w:rFonts w:ascii="Times New Roman" w:eastAsia="Times New Roman" w:hAnsi="Times New Roman" w:cs="Times New Roman"/>
          <w:sz w:val="25"/>
          <w:szCs w:val="25"/>
        </w:rPr>
        <w:t>бала</w:t>
      </w:r>
      <w:proofErr w:type="spellEnd"/>
      <w:r w:rsidR="00B44112" w:rsidRPr="004A0794">
        <w:rPr>
          <w:rFonts w:ascii="Times New Roman" w:eastAsia="Times New Roman" w:hAnsi="Times New Roman" w:cs="Times New Roman"/>
          <w:sz w:val="25"/>
          <w:szCs w:val="25"/>
        </w:rPr>
        <w:t xml:space="preserve">. </w:t>
      </w:r>
      <w:r w:rsidR="00B44112" w:rsidRPr="004A0794">
        <w:rPr>
          <w:rFonts w:ascii="Times New Roman" w:hAnsi="Times New Roman" w:cs="Times New Roman"/>
          <w:sz w:val="25"/>
          <w:szCs w:val="25"/>
        </w:rPr>
        <w:t xml:space="preserve">У разі проведення оцінювання критеріїв (показників)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00B44112" w:rsidRPr="004A0794">
        <w:rPr>
          <w:rFonts w:ascii="Times New Roman" w:hAnsi="Times New Roman" w:cs="Times New Roman"/>
          <w:sz w:val="25"/>
          <w:szCs w:val="25"/>
        </w:rPr>
        <w:t>бала</w:t>
      </w:r>
      <w:proofErr w:type="spellEnd"/>
      <w:r w:rsidR="00B44112" w:rsidRPr="004A0794">
        <w:rPr>
          <w:rFonts w:ascii="Times New Roman" w:hAnsi="Times New Roman" w:cs="Times New Roman"/>
          <w:sz w:val="25"/>
          <w:szCs w:val="25"/>
        </w:rPr>
        <w:t xml:space="preserve"> здійснюється на підставі оцінок всіх членів колегії.</w:t>
      </w:r>
    </w:p>
    <w:p w:rsidR="00B44112" w:rsidRPr="004A0794" w:rsidRDefault="00D06A23"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71</w:t>
      </w:r>
      <w:r w:rsidR="00B44112" w:rsidRPr="004A0794">
        <w:rPr>
          <w:rFonts w:ascii="Times New Roman" w:eastAsia="Times New Roman" w:hAnsi="Times New Roman" w:cs="Times New Roman"/>
          <w:sz w:val="25"/>
          <w:szCs w:val="25"/>
        </w:rPr>
        <w:t>. Надана ка</w:t>
      </w:r>
      <w:r w:rsidR="00CF6724" w:rsidRPr="004A0794">
        <w:rPr>
          <w:rFonts w:ascii="Times New Roman" w:eastAsia="Times New Roman" w:hAnsi="Times New Roman" w:cs="Times New Roman"/>
          <w:sz w:val="25"/>
          <w:szCs w:val="25"/>
        </w:rPr>
        <w:t>ндидатом інформація а також її</w:t>
      </w:r>
      <w:r w:rsidR="00B44112" w:rsidRPr="004A0794">
        <w:rPr>
          <w:rFonts w:ascii="Times New Roman" w:eastAsia="Times New Roman" w:hAnsi="Times New Roman" w:cs="Times New Roman"/>
          <w:sz w:val="25"/>
          <w:szCs w:val="25"/>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B44112" w:rsidRPr="004A0794" w:rsidRDefault="00B44112" w:rsidP="00D96405">
      <w:pPr>
        <w:spacing w:before="10" w:after="10" w:line="240" w:lineRule="auto"/>
        <w:ind w:firstLine="708"/>
        <w:jc w:val="both"/>
        <w:rPr>
          <w:rFonts w:ascii="Times New Roman" w:eastAsia="Times New Roman" w:hAnsi="Times New Roman" w:cs="Times New Roman"/>
          <w:sz w:val="25"/>
          <w:szCs w:val="25"/>
        </w:rPr>
      </w:pPr>
    </w:p>
    <w:tbl>
      <w:tblPr>
        <w:tblStyle w:val="2"/>
        <w:tblW w:w="9661" w:type="dxa"/>
        <w:tblInd w:w="-45" w:type="dxa"/>
        <w:tblLayout w:type="fixed"/>
        <w:tblLook w:val="0400" w:firstRow="0" w:lastRow="0" w:firstColumn="0" w:lastColumn="0" w:noHBand="0" w:noVBand="1"/>
      </w:tblPr>
      <w:tblGrid>
        <w:gridCol w:w="1710"/>
        <w:gridCol w:w="2531"/>
        <w:gridCol w:w="743"/>
        <w:gridCol w:w="850"/>
        <w:gridCol w:w="851"/>
        <w:gridCol w:w="1842"/>
        <w:gridCol w:w="1134"/>
      </w:tblGrid>
      <w:tr w:rsidR="00D06A23" w:rsidRPr="004A0794" w:rsidTr="007440D6">
        <w:trPr>
          <w:trHeight w:val="257"/>
        </w:trPr>
        <w:tc>
          <w:tcPr>
            <w:tcW w:w="1710"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D06A23" w:rsidRPr="004A0794" w:rsidRDefault="00D06A23"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Критерій</w:t>
            </w:r>
          </w:p>
        </w:tc>
        <w:tc>
          <w:tcPr>
            <w:tcW w:w="253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D06A23" w:rsidRPr="004A0794" w:rsidRDefault="00D06A23"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Показник</w:t>
            </w:r>
          </w:p>
        </w:tc>
        <w:tc>
          <w:tcPr>
            <w:tcW w:w="2444" w:type="dxa"/>
            <w:gridSpan w:val="3"/>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D06A23" w:rsidRPr="004A0794" w:rsidRDefault="00D06A23"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Бали виставлені членами Комісії за показниками</w:t>
            </w:r>
          </w:p>
        </w:tc>
        <w:tc>
          <w:tcPr>
            <w:tcW w:w="1842"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D06A23" w:rsidRPr="004A0794" w:rsidRDefault="00D06A23"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Розрахований згідно з пунктом 5.7 Положення про кваліфікаційне оцінювання середній бал</w:t>
            </w:r>
          </w:p>
        </w:tc>
        <w:tc>
          <w:tcPr>
            <w:tcW w:w="1134"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D06A23" w:rsidRPr="004A0794" w:rsidRDefault="00D06A23"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Бал за критерій</w:t>
            </w:r>
          </w:p>
        </w:tc>
      </w:tr>
      <w:tr w:rsidR="00D06A23" w:rsidRPr="004A0794" w:rsidTr="007440D6">
        <w:trPr>
          <w:trHeight w:val="2347"/>
        </w:trPr>
        <w:tc>
          <w:tcPr>
            <w:tcW w:w="1710"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D06A23" w:rsidRPr="004A0794" w:rsidRDefault="00D06A23" w:rsidP="00D96405">
            <w:pPr>
              <w:spacing w:before="10" w:after="10" w:line="240" w:lineRule="auto"/>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Соціальна компетентність</w:t>
            </w:r>
          </w:p>
        </w:tc>
        <w:tc>
          <w:tcPr>
            <w:tcW w:w="253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06A23" w:rsidRPr="004A0794" w:rsidRDefault="00D06A23"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Ефективна комунікація</w:t>
            </w:r>
          </w:p>
        </w:tc>
        <w:tc>
          <w:tcPr>
            <w:tcW w:w="743"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06A23" w:rsidRPr="004A0794" w:rsidRDefault="00BB4F38"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9</w:t>
            </w:r>
          </w:p>
        </w:tc>
        <w:tc>
          <w:tcPr>
            <w:tcW w:w="85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06A23" w:rsidRPr="004A0794" w:rsidRDefault="00BB4F38"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12</w:t>
            </w:r>
          </w:p>
        </w:tc>
        <w:tc>
          <w:tcPr>
            <w:tcW w:w="85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06A23" w:rsidRPr="004A0794" w:rsidRDefault="00BB4F38"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11</w:t>
            </w:r>
          </w:p>
        </w:tc>
        <w:tc>
          <w:tcPr>
            <w:tcW w:w="1842"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06A23" w:rsidRPr="004A0794" w:rsidRDefault="00BB4F38"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10,67</w:t>
            </w:r>
          </w:p>
        </w:tc>
        <w:tc>
          <w:tcPr>
            <w:tcW w:w="1134" w:type="dxa"/>
            <w:vMerge w:val="restart"/>
            <w:tcBorders>
              <w:top w:val="single" w:sz="18" w:space="0" w:color="000000"/>
              <w:left w:val="single" w:sz="6" w:space="0" w:color="CCCCCC"/>
              <w:bottom w:val="nil"/>
              <w:right w:val="single" w:sz="18" w:space="0" w:color="000000"/>
            </w:tcBorders>
            <w:tcMar>
              <w:top w:w="30" w:type="dxa"/>
              <w:left w:w="45" w:type="dxa"/>
              <w:bottom w:w="30" w:type="dxa"/>
              <w:right w:w="45" w:type="dxa"/>
            </w:tcMar>
            <w:vAlign w:val="center"/>
          </w:tcPr>
          <w:p w:rsidR="00D06A23" w:rsidRPr="004A0794" w:rsidRDefault="00BB4F38"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39,66</w:t>
            </w:r>
          </w:p>
        </w:tc>
      </w:tr>
      <w:tr w:rsidR="00D06A23" w:rsidRPr="004A0794" w:rsidTr="007440D6">
        <w:trPr>
          <w:trHeight w:val="1264"/>
        </w:trPr>
        <w:tc>
          <w:tcPr>
            <w:tcW w:w="1710"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D06A23" w:rsidRPr="004A0794" w:rsidRDefault="00D06A23"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25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06A23" w:rsidRPr="004A0794" w:rsidRDefault="00D06A23"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Ефективна взаємодія</w:t>
            </w:r>
          </w:p>
        </w:tc>
        <w:tc>
          <w:tcPr>
            <w:tcW w:w="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06A23" w:rsidRPr="004A0794" w:rsidRDefault="00BB4F38"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9</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06A23" w:rsidRPr="004A0794" w:rsidRDefault="00BB4F38"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12</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06A23" w:rsidRPr="004A0794" w:rsidRDefault="00BB4F38"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10</w:t>
            </w:r>
          </w:p>
        </w:tc>
        <w:tc>
          <w:tcPr>
            <w:tcW w:w="18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06A23" w:rsidRPr="004A0794" w:rsidRDefault="00BB4F38"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10,33</w:t>
            </w:r>
          </w:p>
        </w:tc>
        <w:tc>
          <w:tcPr>
            <w:tcW w:w="1134" w:type="dxa"/>
            <w:vMerge/>
            <w:tcBorders>
              <w:left w:val="single" w:sz="6" w:space="0" w:color="CCCCCC"/>
              <w:bottom w:val="nil"/>
              <w:right w:val="single" w:sz="18" w:space="0" w:color="000000"/>
            </w:tcBorders>
            <w:tcMar>
              <w:top w:w="30" w:type="dxa"/>
              <w:left w:w="45" w:type="dxa"/>
              <w:bottom w:w="30" w:type="dxa"/>
              <w:right w:w="45" w:type="dxa"/>
            </w:tcMar>
            <w:vAlign w:val="center"/>
          </w:tcPr>
          <w:p w:rsidR="00D06A23" w:rsidRPr="004A0794" w:rsidRDefault="00D06A23"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r>
      <w:tr w:rsidR="00D06A23" w:rsidRPr="004A0794" w:rsidTr="007440D6">
        <w:trPr>
          <w:trHeight w:val="1758"/>
        </w:trPr>
        <w:tc>
          <w:tcPr>
            <w:tcW w:w="1710"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D06A23" w:rsidRPr="004A0794" w:rsidRDefault="00D06A23"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25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06A23" w:rsidRPr="004A0794" w:rsidRDefault="00D06A23"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Стійкість мотивації</w:t>
            </w:r>
          </w:p>
        </w:tc>
        <w:tc>
          <w:tcPr>
            <w:tcW w:w="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06A23" w:rsidRPr="004A0794" w:rsidRDefault="00BB4F38"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8</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06A23" w:rsidRPr="004A0794" w:rsidRDefault="00BB4F38"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10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06A23" w:rsidRPr="004A0794" w:rsidRDefault="00BB4F38"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10</w:t>
            </w:r>
          </w:p>
        </w:tc>
        <w:tc>
          <w:tcPr>
            <w:tcW w:w="18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06A23" w:rsidRPr="004A0794" w:rsidRDefault="00BB4F38"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9,33</w:t>
            </w:r>
          </w:p>
        </w:tc>
        <w:tc>
          <w:tcPr>
            <w:tcW w:w="1134" w:type="dxa"/>
            <w:vMerge/>
            <w:tcBorders>
              <w:left w:val="single" w:sz="6" w:space="0" w:color="CCCCCC"/>
              <w:bottom w:val="nil"/>
              <w:right w:val="single" w:sz="18" w:space="0" w:color="000000"/>
            </w:tcBorders>
            <w:tcMar>
              <w:top w:w="30" w:type="dxa"/>
              <w:left w:w="45" w:type="dxa"/>
              <w:bottom w:w="30" w:type="dxa"/>
              <w:right w:w="45" w:type="dxa"/>
            </w:tcMar>
            <w:vAlign w:val="center"/>
          </w:tcPr>
          <w:p w:rsidR="00D06A23" w:rsidRPr="004A0794" w:rsidRDefault="00D06A23"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r>
      <w:tr w:rsidR="00D06A23" w:rsidRPr="004A0794" w:rsidTr="007440D6">
        <w:trPr>
          <w:trHeight w:val="744"/>
        </w:trPr>
        <w:tc>
          <w:tcPr>
            <w:tcW w:w="1710"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D06A23" w:rsidRPr="004A0794" w:rsidRDefault="00D06A23"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c>
          <w:tcPr>
            <w:tcW w:w="2531"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06A23" w:rsidRPr="004A0794" w:rsidRDefault="00D06A23"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Емоційна стійкість</w:t>
            </w:r>
          </w:p>
        </w:tc>
        <w:tc>
          <w:tcPr>
            <w:tcW w:w="743"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06A23" w:rsidRPr="004A0794" w:rsidRDefault="00BB4F38"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9</w:t>
            </w:r>
          </w:p>
        </w:tc>
        <w:tc>
          <w:tcPr>
            <w:tcW w:w="85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06A23" w:rsidRPr="004A0794" w:rsidRDefault="00BB4F38"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9</w:t>
            </w:r>
          </w:p>
        </w:tc>
        <w:tc>
          <w:tcPr>
            <w:tcW w:w="851"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06A23" w:rsidRPr="004A0794" w:rsidRDefault="00BB4F38"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10</w:t>
            </w:r>
          </w:p>
        </w:tc>
        <w:tc>
          <w:tcPr>
            <w:tcW w:w="1842"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06A23" w:rsidRPr="004A0794" w:rsidRDefault="00BB4F38" w:rsidP="00D96405">
            <w:pPr>
              <w:spacing w:before="10" w:after="10" w:line="240" w:lineRule="auto"/>
              <w:jc w:val="center"/>
              <w:rPr>
                <w:rFonts w:ascii="Times New Roman" w:eastAsia="Times New Roman" w:hAnsi="Times New Roman" w:cs="Times New Roman"/>
                <w:sz w:val="24"/>
                <w:szCs w:val="24"/>
              </w:rPr>
            </w:pPr>
            <w:r w:rsidRPr="004A0794">
              <w:rPr>
                <w:rFonts w:ascii="Times New Roman" w:eastAsia="Times New Roman" w:hAnsi="Times New Roman" w:cs="Times New Roman"/>
                <w:sz w:val="24"/>
                <w:szCs w:val="24"/>
              </w:rPr>
              <w:t>9,33</w:t>
            </w:r>
          </w:p>
        </w:tc>
        <w:tc>
          <w:tcPr>
            <w:tcW w:w="1134" w:type="dxa"/>
            <w:vMerge/>
            <w:tcBorders>
              <w:left w:val="single" w:sz="6" w:space="0" w:color="CCCCCC"/>
              <w:bottom w:val="single" w:sz="18" w:space="0" w:color="000000"/>
              <w:right w:val="single" w:sz="18" w:space="0" w:color="000000"/>
            </w:tcBorders>
            <w:tcMar>
              <w:top w:w="30" w:type="dxa"/>
              <w:left w:w="45" w:type="dxa"/>
              <w:bottom w:w="30" w:type="dxa"/>
              <w:right w:w="45" w:type="dxa"/>
            </w:tcMar>
            <w:vAlign w:val="center"/>
          </w:tcPr>
          <w:p w:rsidR="00D06A23" w:rsidRPr="004A0794" w:rsidRDefault="00D06A23" w:rsidP="00D96405">
            <w:pPr>
              <w:widowControl w:val="0"/>
              <w:pBdr>
                <w:top w:val="nil"/>
                <w:left w:val="nil"/>
                <w:bottom w:val="nil"/>
                <w:right w:val="nil"/>
                <w:between w:val="nil"/>
              </w:pBdr>
              <w:spacing w:before="10" w:after="10" w:line="240" w:lineRule="auto"/>
              <w:rPr>
                <w:rFonts w:ascii="Times New Roman" w:eastAsia="Times New Roman" w:hAnsi="Times New Roman" w:cs="Times New Roman"/>
                <w:sz w:val="24"/>
                <w:szCs w:val="24"/>
              </w:rPr>
            </w:pPr>
          </w:p>
        </w:tc>
      </w:tr>
    </w:tbl>
    <w:p w:rsidR="00D06A23" w:rsidRPr="004A0794" w:rsidRDefault="00D06A23" w:rsidP="00D96405">
      <w:pPr>
        <w:spacing w:before="10" w:after="10" w:line="240" w:lineRule="auto"/>
        <w:ind w:firstLine="708"/>
        <w:jc w:val="both"/>
        <w:rPr>
          <w:rFonts w:ascii="Times New Roman" w:eastAsia="Times New Roman" w:hAnsi="Times New Roman" w:cs="Times New Roman"/>
          <w:sz w:val="25"/>
          <w:szCs w:val="25"/>
        </w:rPr>
      </w:pPr>
    </w:p>
    <w:p w:rsidR="00AD5096" w:rsidRPr="004A0794" w:rsidRDefault="00187C63" w:rsidP="00D96405">
      <w:pPr>
        <w:spacing w:before="10" w:after="10"/>
        <w:ind w:firstLine="708"/>
        <w:jc w:val="both"/>
        <w:rPr>
          <w:rFonts w:ascii="Times New Roman" w:eastAsia="Times New Roman" w:hAnsi="Times New Roman" w:cs="Times New Roman"/>
          <w:sz w:val="25"/>
          <w:szCs w:val="25"/>
        </w:rPr>
      </w:pPr>
      <w:r w:rsidRPr="004A0794">
        <w:rPr>
          <w:rFonts w:ascii="Times New Roman" w:hAnsi="Times New Roman" w:cs="Times New Roman"/>
          <w:sz w:val="25"/>
          <w:szCs w:val="25"/>
        </w:rPr>
        <w:lastRenderedPageBreak/>
        <w:t>72</w:t>
      </w:r>
      <w:r w:rsidR="00AD5096" w:rsidRPr="004A0794">
        <w:rPr>
          <w:rFonts w:ascii="Times New Roman" w:hAnsi="Times New Roman" w:cs="Times New Roman"/>
          <w:sz w:val="25"/>
          <w:szCs w:val="25"/>
        </w:rPr>
        <w:t xml:space="preserve">. </w:t>
      </w:r>
      <w:r w:rsidR="00AD5096" w:rsidRPr="004A0794">
        <w:rPr>
          <w:rFonts w:ascii="Times New Roman" w:eastAsia="Times New Roman" w:hAnsi="Times New Roman" w:cs="Times New Roman"/>
          <w:sz w:val="25"/>
          <w:szCs w:val="25"/>
        </w:rPr>
        <w:t>Надана кандидатом інформація письмово та під час співбесіди продемонструвала належний рівень соціальної компетентності.</w:t>
      </w:r>
    </w:p>
    <w:p w:rsidR="00AD5096" w:rsidRPr="004A0794" w:rsidRDefault="00187C63" w:rsidP="006A4C79">
      <w:pPr>
        <w:spacing w:before="10" w:after="10"/>
        <w:ind w:firstLine="709"/>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73</w:t>
      </w:r>
      <w:r w:rsidR="00AD5096" w:rsidRPr="004A0794">
        <w:rPr>
          <w:rFonts w:ascii="Times New Roman" w:eastAsia="Times New Roman" w:hAnsi="Times New Roman" w:cs="Times New Roman"/>
          <w:sz w:val="25"/>
          <w:szCs w:val="25"/>
        </w:rPr>
        <w:t>. 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w:t>
      </w:r>
      <w:r w:rsidRPr="004A0794">
        <w:rPr>
          <w:rFonts w:ascii="Times New Roman" w:eastAsia="Times New Roman" w:hAnsi="Times New Roman" w:cs="Times New Roman"/>
          <w:sz w:val="25"/>
          <w:szCs w:val="25"/>
        </w:rPr>
        <w:t>й за цим критерієм, становить 39</w:t>
      </w:r>
      <w:r w:rsidR="00AD5096" w:rsidRPr="004A0794">
        <w:rPr>
          <w:rFonts w:ascii="Times New Roman" w:eastAsia="Times New Roman" w:hAnsi="Times New Roman" w:cs="Times New Roman"/>
          <w:sz w:val="25"/>
          <w:szCs w:val="25"/>
        </w:rPr>
        <w:t>,</w:t>
      </w:r>
      <w:r w:rsidRPr="004A0794">
        <w:rPr>
          <w:rFonts w:ascii="Times New Roman" w:eastAsia="Times New Roman" w:hAnsi="Times New Roman" w:cs="Times New Roman"/>
          <w:sz w:val="25"/>
          <w:szCs w:val="25"/>
        </w:rPr>
        <w:t>66</w:t>
      </w:r>
      <w:r w:rsidR="00CF6724" w:rsidRPr="004A0794">
        <w:rPr>
          <w:rFonts w:ascii="Times New Roman" w:eastAsia="Times New Roman" w:hAnsi="Times New Roman" w:cs="Times New Roman"/>
          <w:sz w:val="25"/>
          <w:szCs w:val="25"/>
        </w:rPr>
        <w:t xml:space="preserve"> </w:t>
      </w:r>
      <w:proofErr w:type="spellStart"/>
      <w:r w:rsidR="00CF6724" w:rsidRPr="004A0794">
        <w:rPr>
          <w:rFonts w:ascii="Times New Roman" w:eastAsia="Times New Roman" w:hAnsi="Times New Roman" w:cs="Times New Roman"/>
          <w:sz w:val="25"/>
          <w:szCs w:val="25"/>
        </w:rPr>
        <w:t>бала</w:t>
      </w:r>
      <w:proofErr w:type="spellEnd"/>
      <w:r w:rsidR="00CF6724" w:rsidRPr="004A0794">
        <w:rPr>
          <w:rFonts w:ascii="Times New Roman" w:eastAsia="Times New Roman" w:hAnsi="Times New Roman" w:cs="Times New Roman"/>
          <w:sz w:val="25"/>
          <w:szCs w:val="25"/>
        </w:rPr>
        <w:t xml:space="preserve"> із 50 </w:t>
      </w:r>
      <w:r w:rsidR="00AD5096" w:rsidRPr="004A0794">
        <w:rPr>
          <w:rFonts w:ascii="Times New Roman" w:eastAsia="Times New Roman" w:hAnsi="Times New Roman" w:cs="Times New Roman"/>
          <w:sz w:val="25"/>
          <w:szCs w:val="25"/>
        </w:rPr>
        <w:t xml:space="preserve">можливих, </w:t>
      </w:r>
      <w:r w:rsidRPr="004A0794">
        <w:rPr>
          <w:rFonts w:ascii="Times New Roman" w:eastAsia="Times New Roman" w:hAnsi="Times New Roman" w:cs="Times New Roman"/>
          <w:sz w:val="25"/>
          <w:szCs w:val="25"/>
        </w:rPr>
        <w:t xml:space="preserve">що вище за 75% (37,5 </w:t>
      </w:r>
      <w:proofErr w:type="spellStart"/>
      <w:r w:rsidRPr="004A0794">
        <w:rPr>
          <w:rFonts w:ascii="Times New Roman" w:eastAsia="Times New Roman" w:hAnsi="Times New Roman" w:cs="Times New Roman"/>
          <w:sz w:val="25"/>
          <w:szCs w:val="25"/>
        </w:rPr>
        <w:t>бала</w:t>
      </w:r>
      <w:proofErr w:type="spellEnd"/>
      <w:r w:rsidRPr="004A0794">
        <w:rPr>
          <w:rFonts w:ascii="Times New Roman" w:eastAsia="Times New Roman" w:hAnsi="Times New Roman" w:cs="Times New Roman"/>
          <w:sz w:val="25"/>
          <w:szCs w:val="25"/>
        </w:rPr>
        <w:t xml:space="preserve">), </w:t>
      </w:r>
      <w:r w:rsidR="00AD5096" w:rsidRPr="004A0794">
        <w:rPr>
          <w:rFonts w:ascii="Times New Roman" w:eastAsia="Times New Roman" w:hAnsi="Times New Roman" w:cs="Times New Roman"/>
          <w:sz w:val="25"/>
          <w:szCs w:val="25"/>
        </w:rPr>
        <w:t>тому Комісія виснує, що кандидат відповідає критерію соціальної компетентності.</w:t>
      </w:r>
    </w:p>
    <w:p w:rsidR="00AD5096" w:rsidRPr="004A0794" w:rsidRDefault="00AD5096" w:rsidP="00D96405">
      <w:pPr>
        <w:spacing w:before="10" w:after="10"/>
        <w:jc w:val="both"/>
        <w:rPr>
          <w:rFonts w:ascii="Times New Roman" w:hAnsi="Times New Roman" w:cs="Times New Roman"/>
          <w:sz w:val="25"/>
          <w:szCs w:val="25"/>
        </w:rPr>
      </w:pPr>
    </w:p>
    <w:p w:rsidR="00AD5096" w:rsidRPr="004A0794" w:rsidRDefault="00AD5096" w:rsidP="006A4C79">
      <w:pPr>
        <w:spacing w:before="10" w:after="10"/>
        <w:ind w:firstLine="709"/>
        <w:jc w:val="both"/>
        <w:rPr>
          <w:rFonts w:ascii="Times New Roman" w:eastAsia="Times New Roman" w:hAnsi="Times New Roman" w:cs="Times New Roman"/>
          <w:sz w:val="25"/>
          <w:szCs w:val="25"/>
          <w:u w:val="single"/>
        </w:rPr>
      </w:pPr>
      <w:r w:rsidRPr="004A0794">
        <w:rPr>
          <w:rFonts w:ascii="Times New Roman" w:eastAsia="Times New Roman" w:hAnsi="Times New Roman" w:cs="Times New Roman"/>
          <w:sz w:val="25"/>
          <w:szCs w:val="25"/>
          <w:u w:val="single"/>
        </w:rPr>
        <w:t>V-ІV. Загальні принципи, застосовані Комісією при встановленні відповідності кандидата критеріям професійної етики та доброчесності.</w:t>
      </w:r>
    </w:p>
    <w:p w:rsidR="00AD5096" w:rsidRPr="004A0794" w:rsidRDefault="00AD5096" w:rsidP="00D96405">
      <w:pPr>
        <w:spacing w:before="10" w:after="10" w:line="240" w:lineRule="auto"/>
        <w:ind w:firstLine="708"/>
        <w:jc w:val="both"/>
        <w:rPr>
          <w:rFonts w:ascii="Times New Roman" w:eastAsia="Times New Roman" w:hAnsi="Times New Roman" w:cs="Times New Roman"/>
          <w:sz w:val="25"/>
          <w:szCs w:val="25"/>
        </w:rPr>
      </w:pPr>
    </w:p>
    <w:p w:rsidR="00FE38B8" w:rsidRPr="004A0794" w:rsidRDefault="00FE38B8"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74. 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FE38B8" w:rsidRPr="004A0794" w:rsidRDefault="00FE38B8"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75. 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FE38B8" w:rsidRPr="004A0794" w:rsidRDefault="00FE38B8"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76. 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FE38B8" w:rsidRPr="004A0794" w:rsidRDefault="00FE38B8"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77. 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FE38B8" w:rsidRPr="004A0794" w:rsidRDefault="00FE38B8"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78. Відповідність кандидата на посаду судді критеріям доброчесності та професійної етики встановлюється за такими показниками:</w:t>
      </w:r>
    </w:p>
    <w:p w:rsidR="00FE38B8" w:rsidRPr="004A0794" w:rsidRDefault="00FE38B8"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78.1. Незалежність.</w:t>
      </w:r>
    </w:p>
    <w:p w:rsidR="00FE38B8" w:rsidRPr="004A0794" w:rsidRDefault="00FE38B8"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78.2. Чесність.</w:t>
      </w:r>
    </w:p>
    <w:p w:rsidR="00FE38B8" w:rsidRPr="004A0794" w:rsidRDefault="00FE38B8"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78.3. Неупередженість.</w:t>
      </w:r>
    </w:p>
    <w:p w:rsidR="00FE38B8" w:rsidRPr="004A0794" w:rsidRDefault="00FE38B8"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78.4. Сумлінність.</w:t>
      </w:r>
    </w:p>
    <w:p w:rsidR="00FE38B8" w:rsidRPr="004A0794" w:rsidRDefault="00FE38B8"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78.5. Непідкупність.</w:t>
      </w:r>
    </w:p>
    <w:p w:rsidR="00FE38B8" w:rsidRPr="004A0794" w:rsidRDefault="00FE38B8"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78.6. Дотримання етичних норм і бездоганна поведінка у професійній діяльності та особистому житті.</w:t>
      </w:r>
    </w:p>
    <w:p w:rsidR="00FE38B8" w:rsidRPr="004A0794" w:rsidRDefault="00FE38B8"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78.7.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FE38B8" w:rsidRPr="004A0794" w:rsidRDefault="00B21C4E" w:rsidP="00D96405">
      <w:pPr>
        <w:shd w:val="clear" w:color="auto" w:fill="FFFFFF"/>
        <w:spacing w:before="10" w:after="10" w:line="240" w:lineRule="auto"/>
        <w:ind w:firstLine="720"/>
        <w:jc w:val="both"/>
        <w:rPr>
          <w:rFonts w:ascii="Times New Roman" w:eastAsia="Times New Roman" w:hAnsi="Times New Roman" w:cs="Times New Roman"/>
          <w:sz w:val="25"/>
          <w:szCs w:val="25"/>
          <w:shd w:val="clear" w:color="auto" w:fill="F4CCCC"/>
        </w:rPr>
      </w:pPr>
      <w:bookmarkStart w:id="1" w:name="_heading=h.8umoh9cv3v9" w:colFirst="0" w:colLast="0"/>
      <w:bookmarkEnd w:id="1"/>
      <w:r w:rsidRPr="004A0794">
        <w:rPr>
          <w:rFonts w:ascii="Times New Roman" w:eastAsia="Times New Roman" w:hAnsi="Times New Roman" w:cs="Times New Roman"/>
          <w:sz w:val="25"/>
          <w:szCs w:val="25"/>
          <w:highlight w:val="white"/>
        </w:rPr>
        <w:t>79</w:t>
      </w:r>
      <w:r w:rsidR="00FE38B8" w:rsidRPr="004A0794">
        <w:rPr>
          <w:rFonts w:ascii="Times New Roman" w:eastAsia="Times New Roman" w:hAnsi="Times New Roman" w:cs="Times New Roman"/>
          <w:sz w:val="25"/>
          <w:szCs w:val="25"/>
          <w:highlight w:val="white"/>
        </w:rPr>
        <w:t>. Наповнюють змістом ці показники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 (далі – Єдині показники).</w:t>
      </w:r>
    </w:p>
    <w:p w:rsidR="00FE38B8" w:rsidRPr="004A0794" w:rsidRDefault="00B21C4E"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lastRenderedPageBreak/>
        <w:t>80</w:t>
      </w:r>
      <w:r w:rsidR="00FE38B8" w:rsidRPr="004A0794">
        <w:rPr>
          <w:rFonts w:ascii="Times New Roman" w:eastAsia="Times New Roman" w:hAnsi="Times New Roman" w:cs="Times New Roman"/>
          <w:sz w:val="25"/>
          <w:szCs w:val="25"/>
        </w:rPr>
        <w:t>. Встановлення невідповідності показникам відбувається через призму істотності та суттєвості невідповідності тому чи іншому показнику. </w:t>
      </w:r>
    </w:p>
    <w:p w:rsidR="00FE38B8" w:rsidRPr="004A0794" w:rsidRDefault="00B21C4E"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81</w:t>
      </w:r>
      <w:r w:rsidR="00FE38B8" w:rsidRPr="004A0794">
        <w:rPr>
          <w:rFonts w:ascii="Times New Roman" w:eastAsia="Times New Roman" w:hAnsi="Times New Roman" w:cs="Times New Roman"/>
          <w:sz w:val="25"/>
          <w:szCs w:val="25"/>
        </w:rPr>
        <w:t>. 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w:t>
      </w:r>
      <w:r w:rsidR="00846C01" w:rsidRPr="004A0794">
        <w:rPr>
          <w:rFonts w:ascii="Times New Roman" w:eastAsia="Times New Roman" w:hAnsi="Times New Roman" w:cs="Times New Roman"/>
          <w:sz w:val="25"/>
          <w:szCs w:val="25"/>
        </w:rPr>
        <w:t>ть діяння та його наслідки, суб’</w:t>
      </w:r>
      <w:r w:rsidR="00FE38B8" w:rsidRPr="004A0794">
        <w:rPr>
          <w:rFonts w:ascii="Times New Roman" w:eastAsia="Times New Roman" w:hAnsi="Times New Roman" w:cs="Times New Roman"/>
          <w:sz w:val="25"/>
          <w:szCs w:val="25"/>
        </w:rPr>
        <w:t>єктивна сторона поведінки, історичний контекст події, систематичність, давність порушення тощо.</w:t>
      </w:r>
    </w:p>
    <w:p w:rsidR="00FE38B8" w:rsidRPr="004A0794" w:rsidRDefault="00B21C4E"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82</w:t>
      </w:r>
      <w:r w:rsidR="00FE38B8" w:rsidRPr="004A0794">
        <w:rPr>
          <w:rFonts w:ascii="Times New Roman" w:eastAsia="Times New Roman" w:hAnsi="Times New Roman" w:cs="Times New Roman"/>
          <w:sz w:val="25"/>
          <w:szCs w:val="25"/>
        </w:rPr>
        <w:t>. 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FE38B8" w:rsidRPr="004A0794" w:rsidRDefault="00B21C4E"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83</w:t>
      </w:r>
      <w:r w:rsidR="00FE38B8" w:rsidRPr="004A0794">
        <w:rPr>
          <w:rFonts w:ascii="Times New Roman" w:eastAsia="Times New Roman" w:hAnsi="Times New Roman" w:cs="Times New Roman"/>
          <w:sz w:val="25"/>
          <w:szCs w:val="25"/>
        </w:rPr>
        <w:t xml:space="preserve">. У разі суттєвої невідповідності кандидата на посаду судді показнику знижується на 15 балів оцінка за кожним показником критерію професійної етики чи доброчесності.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00FE38B8" w:rsidRPr="004A0794">
        <w:rPr>
          <w:rFonts w:ascii="Times New Roman" w:eastAsia="Times New Roman" w:hAnsi="Times New Roman" w:cs="Times New Roman"/>
          <w:sz w:val="25"/>
          <w:szCs w:val="25"/>
        </w:rPr>
        <w:t>дискреції</w:t>
      </w:r>
      <w:proofErr w:type="spellEnd"/>
      <w:r w:rsidR="00FE38B8" w:rsidRPr="004A0794">
        <w:rPr>
          <w:rFonts w:ascii="Times New Roman" w:eastAsia="Times New Roman" w:hAnsi="Times New Roman" w:cs="Times New Roman"/>
          <w:sz w:val="25"/>
          <w:szCs w:val="25"/>
        </w:rPr>
        <w:t xml:space="preserve"> Комісії сума балів є фіксованою, а застосування такого зниження потребує окремого голосування під час закритого обговорення.</w:t>
      </w:r>
    </w:p>
    <w:p w:rsidR="00FE38B8" w:rsidRPr="004A0794" w:rsidRDefault="00B21C4E" w:rsidP="00D96405">
      <w:pPr>
        <w:shd w:val="clear" w:color="auto" w:fill="FFFFFF"/>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84</w:t>
      </w:r>
      <w:r w:rsidR="00FE38B8" w:rsidRPr="004A0794">
        <w:rPr>
          <w:rFonts w:ascii="Times New Roman" w:eastAsia="Times New Roman" w:hAnsi="Times New Roman" w:cs="Times New Roman"/>
          <w:sz w:val="25"/>
          <w:szCs w:val="25"/>
        </w:rPr>
        <w:t>.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FE38B8" w:rsidRPr="004A0794" w:rsidRDefault="00B21C4E" w:rsidP="00D96405">
      <w:pPr>
        <w:spacing w:before="10" w:after="10"/>
        <w:ind w:firstLine="708"/>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85</w:t>
      </w:r>
      <w:r w:rsidR="00FE38B8" w:rsidRPr="004A0794">
        <w:rPr>
          <w:rFonts w:ascii="Times New Roman" w:eastAsia="Times New Roman" w:hAnsi="Times New Roman" w:cs="Times New Roman"/>
          <w:sz w:val="25"/>
          <w:szCs w:val="25"/>
        </w:rPr>
        <w:t>. Відповідно до пункту 5.13 Положення істотність порушень встановлюється Комісією при закритому обговоренні і визначається шляхом голосування. Для встановлення істотності порушень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p>
    <w:p w:rsidR="00FE38B8" w:rsidRPr="004A0794" w:rsidRDefault="00FE38B8" w:rsidP="00D96405">
      <w:pPr>
        <w:spacing w:before="10" w:after="10"/>
        <w:jc w:val="both"/>
        <w:rPr>
          <w:rFonts w:ascii="Times New Roman" w:eastAsia="Times New Roman" w:hAnsi="Times New Roman" w:cs="Times New Roman"/>
          <w:sz w:val="25"/>
          <w:szCs w:val="25"/>
        </w:rPr>
      </w:pPr>
    </w:p>
    <w:p w:rsidR="00FE38B8" w:rsidRPr="004A0794" w:rsidRDefault="00FE38B8" w:rsidP="00D96405">
      <w:pPr>
        <w:spacing w:before="10" w:after="10"/>
        <w:jc w:val="both"/>
        <w:rPr>
          <w:rFonts w:ascii="Times New Roman" w:eastAsia="Times New Roman" w:hAnsi="Times New Roman" w:cs="Times New Roman"/>
          <w:sz w:val="25"/>
          <w:szCs w:val="25"/>
          <w:u w:val="single"/>
        </w:rPr>
      </w:pPr>
      <w:r w:rsidRPr="004A0794">
        <w:rPr>
          <w:rFonts w:ascii="Times New Roman" w:eastAsia="Times New Roman" w:hAnsi="Times New Roman" w:cs="Times New Roman"/>
          <w:sz w:val="25"/>
          <w:szCs w:val="25"/>
          <w:u w:val="single"/>
        </w:rPr>
        <w:t>V-V. Встановлення відповідності кандидата критеріям професійної етики та доброчесності.</w:t>
      </w:r>
    </w:p>
    <w:p w:rsidR="00E97256" w:rsidRPr="004A0794" w:rsidRDefault="00E97256" w:rsidP="00D96405">
      <w:pPr>
        <w:spacing w:before="10" w:after="10" w:line="240" w:lineRule="auto"/>
        <w:ind w:firstLine="708"/>
        <w:jc w:val="both"/>
        <w:rPr>
          <w:rFonts w:ascii="Times New Roman" w:eastAsia="Times New Roman" w:hAnsi="Times New Roman" w:cs="Times New Roman"/>
          <w:sz w:val="25"/>
          <w:szCs w:val="25"/>
        </w:rPr>
      </w:pPr>
    </w:p>
    <w:p w:rsidR="00F64E53" w:rsidRPr="004A0794" w:rsidRDefault="00F64E53" w:rsidP="00D96405">
      <w:pPr>
        <w:spacing w:before="10" w:after="10"/>
        <w:ind w:firstLine="708"/>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8</w:t>
      </w:r>
      <w:r w:rsidR="009852A3" w:rsidRPr="004A0794">
        <w:rPr>
          <w:rFonts w:ascii="Times New Roman" w:eastAsia="Times New Roman" w:hAnsi="Times New Roman" w:cs="Times New Roman"/>
          <w:sz w:val="25"/>
          <w:szCs w:val="25"/>
        </w:rPr>
        <w:t>6</w:t>
      </w:r>
      <w:r w:rsidRPr="004A0794">
        <w:rPr>
          <w:rFonts w:ascii="Times New Roman" w:eastAsia="Times New Roman" w:hAnsi="Times New Roman" w:cs="Times New Roman"/>
          <w:sz w:val="25"/>
          <w:szCs w:val="25"/>
        </w:rPr>
        <w:t xml:space="preserve">. </w:t>
      </w:r>
      <w:r w:rsidR="00090CDC" w:rsidRPr="004A0794">
        <w:rPr>
          <w:rFonts w:ascii="Times New Roman" w:eastAsia="Times New Roman" w:hAnsi="Times New Roman" w:cs="Times New Roman"/>
          <w:sz w:val="25"/>
          <w:szCs w:val="25"/>
        </w:rPr>
        <w:t>Під час співбесіди 0</w:t>
      </w:r>
      <w:r w:rsidRPr="004A0794">
        <w:rPr>
          <w:rFonts w:ascii="Times New Roman" w:eastAsia="Times New Roman" w:hAnsi="Times New Roman" w:cs="Times New Roman"/>
          <w:sz w:val="25"/>
          <w:szCs w:val="25"/>
        </w:rPr>
        <w:t xml:space="preserve">2 </w:t>
      </w:r>
      <w:r w:rsidR="00090CDC" w:rsidRPr="004A0794">
        <w:rPr>
          <w:rFonts w:ascii="Times New Roman" w:eastAsia="Times New Roman" w:hAnsi="Times New Roman" w:cs="Times New Roman"/>
          <w:sz w:val="25"/>
          <w:szCs w:val="25"/>
        </w:rPr>
        <w:t>черв</w:t>
      </w:r>
      <w:r w:rsidRPr="004A0794">
        <w:rPr>
          <w:rFonts w:ascii="Times New Roman" w:eastAsia="Times New Roman" w:hAnsi="Times New Roman" w:cs="Times New Roman"/>
          <w:sz w:val="25"/>
          <w:szCs w:val="25"/>
        </w:rPr>
        <w:t xml:space="preserve">ня 2026 року Комісія у складі колегії дослідила рішення ГРД про надання Вищій кваліфікаційній комісії суддів України інформації стосовно кандидата на посаду судді апеляційного суду </w:t>
      </w:r>
      <w:proofErr w:type="spellStart"/>
      <w:r w:rsidR="00090CDC" w:rsidRPr="004A0794">
        <w:rPr>
          <w:rFonts w:ascii="Times New Roman" w:eastAsia="Times New Roman" w:hAnsi="Times New Roman" w:cs="Times New Roman"/>
          <w:sz w:val="25"/>
          <w:szCs w:val="25"/>
        </w:rPr>
        <w:t>Карпин</w:t>
      </w:r>
      <w:proofErr w:type="spellEnd"/>
      <w:r w:rsidR="00090CDC" w:rsidRPr="004A0794">
        <w:rPr>
          <w:rFonts w:ascii="Times New Roman" w:eastAsia="Times New Roman" w:hAnsi="Times New Roman" w:cs="Times New Roman"/>
          <w:sz w:val="25"/>
          <w:szCs w:val="25"/>
        </w:rPr>
        <w:t xml:space="preserve"> І.М</w:t>
      </w:r>
      <w:r w:rsidRPr="004A0794">
        <w:rPr>
          <w:rFonts w:ascii="Times New Roman" w:eastAsia="Times New Roman" w:hAnsi="Times New Roman" w:cs="Times New Roman"/>
          <w:sz w:val="25"/>
          <w:szCs w:val="25"/>
        </w:rPr>
        <w:t>.</w:t>
      </w:r>
    </w:p>
    <w:p w:rsidR="00C609FC" w:rsidRPr="004A0794" w:rsidRDefault="00090CDC" w:rsidP="00D96405">
      <w:pPr>
        <w:spacing w:before="10" w:after="10"/>
        <w:ind w:firstLine="708"/>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87. У своєму</w:t>
      </w:r>
      <w:r w:rsidR="002404EB" w:rsidRPr="004A0794">
        <w:rPr>
          <w:rFonts w:ascii="Times New Roman" w:eastAsia="Times New Roman" w:hAnsi="Times New Roman" w:cs="Times New Roman"/>
          <w:sz w:val="25"/>
          <w:szCs w:val="25"/>
        </w:rPr>
        <w:t xml:space="preserve"> рішенні ГРД зазначила про таке.</w:t>
      </w:r>
    </w:p>
    <w:p w:rsidR="000841FC" w:rsidRPr="004A0794" w:rsidRDefault="002404EB" w:rsidP="00D96405">
      <w:pPr>
        <w:spacing w:before="10" w:after="10" w:line="240" w:lineRule="auto"/>
        <w:ind w:firstLine="720"/>
        <w:jc w:val="both"/>
        <w:rPr>
          <w:rFonts w:ascii="Times New Roman" w:eastAsia="Times New Roman" w:hAnsi="Times New Roman" w:cs="Times New Roman"/>
          <w:sz w:val="24"/>
          <w:szCs w:val="24"/>
        </w:rPr>
      </w:pPr>
      <w:r w:rsidRPr="004A0794">
        <w:rPr>
          <w:rFonts w:ascii="Times New Roman" w:eastAsia="Times New Roman" w:hAnsi="Times New Roman" w:cs="Times New Roman"/>
          <w:color w:val="000000"/>
          <w:sz w:val="25"/>
          <w:szCs w:val="25"/>
        </w:rPr>
        <w:lastRenderedPageBreak/>
        <w:t>88</w:t>
      </w:r>
      <w:r w:rsidR="000841FC" w:rsidRPr="004A0794">
        <w:rPr>
          <w:rFonts w:ascii="Times New Roman" w:eastAsia="Times New Roman" w:hAnsi="Times New Roman" w:cs="Times New Roman"/>
          <w:color w:val="000000"/>
          <w:sz w:val="25"/>
          <w:szCs w:val="25"/>
        </w:rPr>
        <w:t xml:space="preserve">. </w:t>
      </w:r>
      <w:proofErr w:type="spellStart"/>
      <w:r w:rsidR="000841FC" w:rsidRPr="004A0794">
        <w:rPr>
          <w:rFonts w:ascii="Times New Roman" w:eastAsia="Times New Roman" w:hAnsi="Times New Roman" w:cs="Times New Roman"/>
          <w:color w:val="000000"/>
          <w:sz w:val="25"/>
          <w:szCs w:val="25"/>
        </w:rPr>
        <w:t>Карпин</w:t>
      </w:r>
      <w:proofErr w:type="spellEnd"/>
      <w:r w:rsidR="000841FC" w:rsidRPr="004A0794">
        <w:rPr>
          <w:rFonts w:ascii="Times New Roman" w:eastAsia="Times New Roman" w:hAnsi="Times New Roman" w:cs="Times New Roman"/>
          <w:color w:val="000000"/>
          <w:sz w:val="25"/>
          <w:szCs w:val="25"/>
        </w:rPr>
        <w:t xml:space="preserve"> І.М. без поважних причин допустила судову тяганину, внаслідок чого порушники у справах про адміністративні правопорушення уникнули покарання.</w:t>
      </w:r>
    </w:p>
    <w:p w:rsidR="000841FC" w:rsidRPr="004A0794" w:rsidRDefault="002404EB" w:rsidP="00D96405">
      <w:pPr>
        <w:spacing w:before="10" w:after="10" w:line="240" w:lineRule="auto"/>
        <w:ind w:firstLine="720"/>
        <w:jc w:val="both"/>
        <w:rPr>
          <w:rFonts w:ascii="Times New Roman" w:eastAsia="Times New Roman" w:hAnsi="Times New Roman" w:cs="Times New Roman"/>
          <w:sz w:val="24"/>
          <w:szCs w:val="24"/>
        </w:rPr>
      </w:pPr>
      <w:r w:rsidRPr="004A0794">
        <w:rPr>
          <w:rFonts w:ascii="Times New Roman" w:eastAsia="Times New Roman" w:hAnsi="Times New Roman" w:cs="Times New Roman"/>
          <w:color w:val="000000"/>
          <w:sz w:val="25"/>
          <w:szCs w:val="25"/>
        </w:rPr>
        <w:t>88</w:t>
      </w:r>
      <w:r w:rsidR="000841FC" w:rsidRPr="004A0794">
        <w:rPr>
          <w:rFonts w:ascii="Times New Roman" w:eastAsia="Times New Roman" w:hAnsi="Times New Roman" w:cs="Times New Roman"/>
          <w:color w:val="000000"/>
          <w:sz w:val="25"/>
          <w:szCs w:val="25"/>
        </w:rPr>
        <w:t xml:space="preserve">.1. Загальна кількість </w:t>
      </w:r>
      <w:r w:rsidR="0064504C" w:rsidRPr="004A0794">
        <w:rPr>
          <w:rFonts w:ascii="Times New Roman" w:eastAsia="Times New Roman" w:hAnsi="Times New Roman" w:cs="Times New Roman"/>
          <w:color w:val="000000"/>
          <w:sz w:val="25"/>
          <w:szCs w:val="25"/>
        </w:rPr>
        <w:t>справ, які розглянула кандидат</w:t>
      </w:r>
      <w:r w:rsidR="000841FC" w:rsidRPr="004A0794">
        <w:rPr>
          <w:rFonts w:ascii="Times New Roman" w:eastAsia="Times New Roman" w:hAnsi="Times New Roman" w:cs="Times New Roman"/>
          <w:color w:val="000000"/>
          <w:sz w:val="25"/>
          <w:szCs w:val="25"/>
        </w:rPr>
        <w:t xml:space="preserve"> за статтею 130 </w:t>
      </w:r>
      <w:r w:rsidR="0064504C" w:rsidRPr="004A0794">
        <w:rPr>
          <w:rFonts w:ascii="Times New Roman" w:eastAsia="Times New Roman" w:hAnsi="Times New Roman" w:cs="Times New Roman"/>
          <w:color w:val="000000"/>
          <w:sz w:val="25"/>
          <w:szCs w:val="25"/>
        </w:rPr>
        <w:t xml:space="preserve">Кодексу України про адміністративні правопорушення (далі – </w:t>
      </w:r>
      <w:r w:rsidR="000841FC" w:rsidRPr="004A0794">
        <w:rPr>
          <w:rFonts w:ascii="Times New Roman" w:eastAsia="Times New Roman" w:hAnsi="Times New Roman" w:cs="Times New Roman"/>
          <w:color w:val="000000"/>
          <w:sz w:val="25"/>
          <w:szCs w:val="25"/>
        </w:rPr>
        <w:t>КУпАП</w:t>
      </w:r>
      <w:r w:rsidR="0064504C" w:rsidRPr="004A0794">
        <w:rPr>
          <w:rFonts w:ascii="Times New Roman" w:eastAsia="Times New Roman" w:hAnsi="Times New Roman" w:cs="Times New Roman"/>
          <w:color w:val="000000"/>
          <w:sz w:val="25"/>
          <w:szCs w:val="25"/>
        </w:rPr>
        <w:t>)</w:t>
      </w:r>
      <w:r w:rsidR="000841FC" w:rsidRPr="004A0794">
        <w:rPr>
          <w:rFonts w:ascii="Times New Roman" w:eastAsia="Times New Roman" w:hAnsi="Times New Roman" w:cs="Times New Roman"/>
          <w:color w:val="000000"/>
          <w:sz w:val="25"/>
          <w:szCs w:val="25"/>
        </w:rPr>
        <w:t>, становить 385 справ. Водночас у 25 випадках провадження у справах були закриті у зв’язку із закінченням строків притягнення до адміністративної відповідальності, що становить 6,49% від загальної кількості розглянутих справ у вказаній категорії. Наслідком цього стало фактичне уникнення відповідальності особами, щодо яких були складені протоколи про керування транспортними засобами у стані сп’яніння.</w:t>
      </w:r>
    </w:p>
    <w:p w:rsidR="000841FC" w:rsidRPr="004A0794" w:rsidRDefault="002404EB" w:rsidP="00D96405">
      <w:pPr>
        <w:spacing w:before="10" w:after="10" w:line="240" w:lineRule="auto"/>
        <w:ind w:firstLine="720"/>
        <w:jc w:val="both"/>
        <w:rPr>
          <w:rFonts w:ascii="Times New Roman" w:eastAsia="Times New Roman" w:hAnsi="Times New Roman" w:cs="Times New Roman"/>
          <w:sz w:val="24"/>
          <w:szCs w:val="24"/>
        </w:rPr>
      </w:pPr>
      <w:r w:rsidRPr="004A0794">
        <w:rPr>
          <w:rFonts w:ascii="Times New Roman" w:eastAsia="Times New Roman" w:hAnsi="Times New Roman" w:cs="Times New Roman"/>
          <w:color w:val="000000"/>
          <w:sz w:val="25"/>
          <w:szCs w:val="25"/>
        </w:rPr>
        <w:t>88</w:t>
      </w:r>
      <w:r w:rsidR="005C63A5" w:rsidRPr="004A0794">
        <w:rPr>
          <w:rFonts w:ascii="Times New Roman" w:eastAsia="Times New Roman" w:hAnsi="Times New Roman" w:cs="Times New Roman"/>
          <w:color w:val="000000"/>
          <w:sz w:val="25"/>
          <w:szCs w:val="25"/>
        </w:rPr>
        <w:t>.2. Крім того</w:t>
      </w:r>
      <w:r w:rsidR="0064504C" w:rsidRPr="004A0794">
        <w:rPr>
          <w:rFonts w:ascii="Times New Roman" w:eastAsia="Times New Roman" w:hAnsi="Times New Roman" w:cs="Times New Roman"/>
          <w:color w:val="000000"/>
          <w:sz w:val="25"/>
          <w:szCs w:val="25"/>
        </w:rPr>
        <w:t>,</w:t>
      </w:r>
      <w:r w:rsidR="005C63A5" w:rsidRPr="004A0794">
        <w:rPr>
          <w:rFonts w:ascii="Times New Roman" w:eastAsia="Times New Roman" w:hAnsi="Times New Roman" w:cs="Times New Roman"/>
          <w:color w:val="000000"/>
          <w:sz w:val="25"/>
          <w:szCs w:val="25"/>
        </w:rPr>
        <w:t xml:space="preserve"> </w:t>
      </w:r>
      <w:proofErr w:type="spellStart"/>
      <w:r w:rsidR="005C63A5" w:rsidRPr="004A0794">
        <w:rPr>
          <w:rFonts w:ascii="Times New Roman" w:eastAsia="Times New Roman" w:hAnsi="Times New Roman" w:cs="Times New Roman"/>
          <w:color w:val="000000"/>
          <w:sz w:val="25"/>
          <w:szCs w:val="25"/>
        </w:rPr>
        <w:t>Карпин</w:t>
      </w:r>
      <w:proofErr w:type="spellEnd"/>
      <w:r w:rsidR="005C63A5" w:rsidRPr="004A0794">
        <w:rPr>
          <w:rFonts w:ascii="Times New Roman" w:eastAsia="Times New Roman" w:hAnsi="Times New Roman" w:cs="Times New Roman"/>
          <w:color w:val="000000"/>
          <w:sz w:val="25"/>
          <w:szCs w:val="25"/>
        </w:rPr>
        <w:t xml:space="preserve"> І.М.</w:t>
      </w:r>
      <w:r w:rsidR="000841FC" w:rsidRPr="004A0794">
        <w:rPr>
          <w:rFonts w:ascii="Times New Roman" w:eastAsia="Times New Roman" w:hAnsi="Times New Roman" w:cs="Times New Roman"/>
          <w:color w:val="000000"/>
          <w:sz w:val="25"/>
          <w:szCs w:val="25"/>
        </w:rPr>
        <w:t xml:space="preserve"> неодноразово передавала матеріали справ про адміністративні правопорушення на розгляд громадських організацій або трудових ко</w:t>
      </w:r>
      <w:r w:rsidR="005C63A5" w:rsidRPr="004A0794">
        <w:rPr>
          <w:rFonts w:ascii="Times New Roman" w:eastAsia="Times New Roman" w:hAnsi="Times New Roman" w:cs="Times New Roman"/>
          <w:color w:val="000000"/>
          <w:sz w:val="25"/>
          <w:szCs w:val="25"/>
        </w:rPr>
        <w:t>лективів. У справі № 460/45/17 к</w:t>
      </w:r>
      <w:r w:rsidR="00DE1AD5" w:rsidRPr="004A0794">
        <w:rPr>
          <w:rFonts w:ascii="Times New Roman" w:eastAsia="Times New Roman" w:hAnsi="Times New Roman" w:cs="Times New Roman"/>
          <w:color w:val="000000"/>
          <w:sz w:val="25"/>
          <w:szCs w:val="25"/>
        </w:rPr>
        <w:t>андидат</w:t>
      </w:r>
      <w:r w:rsidR="000841FC" w:rsidRPr="004A0794">
        <w:rPr>
          <w:rFonts w:ascii="Times New Roman" w:eastAsia="Times New Roman" w:hAnsi="Times New Roman" w:cs="Times New Roman"/>
          <w:color w:val="000000"/>
          <w:sz w:val="25"/>
          <w:szCs w:val="25"/>
        </w:rPr>
        <w:t xml:space="preserve"> передала справу про водія, який перебував у стані алкогольного сп’яніння, до Громадської організації «Клуб мисливців та рибалок «</w:t>
      </w:r>
      <w:proofErr w:type="spellStart"/>
      <w:r w:rsidR="000841FC" w:rsidRPr="004A0794">
        <w:rPr>
          <w:rFonts w:ascii="Times New Roman" w:eastAsia="Times New Roman" w:hAnsi="Times New Roman" w:cs="Times New Roman"/>
          <w:color w:val="000000"/>
          <w:sz w:val="25"/>
          <w:szCs w:val="25"/>
        </w:rPr>
        <w:t>Верещиця</w:t>
      </w:r>
      <w:proofErr w:type="spellEnd"/>
      <w:r w:rsidR="000841FC" w:rsidRPr="004A0794">
        <w:rPr>
          <w:rFonts w:ascii="Times New Roman" w:eastAsia="Times New Roman" w:hAnsi="Times New Roman" w:cs="Times New Roman"/>
          <w:color w:val="000000"/>
          <w:sz w:val="25"/>
          <w:szCs w:val="25"/>
        </w:rPr>
        <w:t xml:space="preserve">» з метою громадського впливу на правопорушника. Цей же правопорушник, </w:t>
      </w:r>
      <w:r w:rsidR="00C27F35">
        <w:rPr>
          <w:rFonts w:ascii="Times New Roman" w:eastAsia="Times New Roman" w:hAnsi="Times New Roman" w:cs="Times New Roman"/>
          <w:color w:val="000000"/>
          <w:sz w:val="25"/>
          <w:szCs w:val="25"/>
        </w:rPr>
        <w:t>ОСОБА_1</w:t>
      </w:r>
      <w:r w:rsidR="000841FC" w:rsidRPr="004A0794">
        <w:rPr>
          <w:rFonts w:ascii="Times New Roman" w:eastAsia="Times New Roman" w:hAnsi="Times New Roman" w:cs="Times New Roman"/>
          <w:color w:val="000000"/>
          <w:sz w:val="25"/>
          <w:szCs w:val="25"/>
        </w:rPr>
        <w:t xml:space="preserve">, вже до цього керував транспортним </w:t>
      </w:r>
      <w:r w:rsidR="006004C4" w:rsidRPr="004A0794">
        <w:rPr>
          <w:rFonts w:ascii="Times New Roman" w:eastAsia="Times New Roman" w:hAnsi="Times New Roman" w:cs="Times New Roman"/>
          <w:color w:val="000000"/>
          <w:sz w:val="25"/>
          <w:szCs w:val="25"/>
        </w:rPr>
        <w:t>засобом у стані алкогольного сп’</w:t>
      </w:r>
      <w:r w:rsidR="000841FC" w:rsidRPr="004A0794">
        <w:rPr>
          <w:rFonts w:ascii="Times New Roman" w:eastAsia="Times New Roman" w:hAnsi="Times New Roman" w:cs="Times New Roman"/>
          <w:color w:val="000000"/>
          <w:sz w:val="25"/>
          <w:szCs w:val="25"/>
        </w:rPr>
        <w:t xml:space="preserve">яніння та без посвідчення водія, коли був неповнолітнім, у 2013 році (справа № 460/190/13-п розглядалася </w:t>
      </w:r>
      <w:r w:rsidR="00DE1AD5" w:rsidRPr="004A0794">
        <w:rPr>
          <w:rFonts w:ascii="Times New Roman" w:eastAsia="Times New Roman" w:hAnsi="Times New Roman" w:cs="Times New Roman"/>
          <w:color w:val="000000"/>
          <w:sz w:val="25"/>
          <w:szCs w:val="25"/>
        </w:rPr>
        <w:t>в</w:t>
      </w:r>
      <w:r w:rsidR="000841FC" w:rsidRPr="004A0794">
        <w:rPr>
          <w:rFonts w:ascii="Times New Roman" w:eastAsia="Times New Roman" w:hAnsi="Times New Roman" w:cs="Times New Roman"/>
          <w:color w:val="000000"/>
          <w:sz w:val="25"/>
          <w:szCs w:val="25"/>
        </w:rPr>
        <w:t xml:space="preserve"> Яворівському районному суді Львівської області). Кандида</w:t>
      </w:r>
      <w:r w:rsidR="00DE1AD5" w:rsidRPr="004A0794">
        <w:rPr>
          <w:rFonts w:ascii="Times New Roman" w:eastAsia="Times New Roman" w:hAnsi="Times New Roman" w:cs="Times New Roman"/>
          <w:color w:val="000000"/>
          <w:sz w:val="25"/>
          <w:szCs w:val="25"/>
        </w:rPr>
        <w:t>т</w:t>
      </w:r>
      <w:r w:rsidR="000841FC" w:rsidRPr="004A0794">
        <w:rPr>
          <w:rFonts w:ascii="Times New Roman" w:eastAsia="Times New Roman" w:hAnsi="Times New Roman" w:cs="Times New Roman"/>
          <w:color w:val="000000"/>
          <w:sz w:val="25"/>
          <w:szCs w:val="25"/>
        </w:rPr>
        <w:t xml:space="preserve"> передавала такі справи правопорушників на поруки до різних громадських організацій та трудових колективів: № 460/2374/18, </w:t>
      </w:r>
      <w:r w:rsidR="00DE1AD5" w:rsidRPr="004A0794">
        <w:rPr>
          <w:rFonts w:ascii="Times New Roman" w:eastAsia="Times New Roman" w:hAnsi="Times New Roman" w:cs="Times New Roman"/>
          <w:color w:val="000000"/>
          <w:sz w:val="25"/>
          <w:szCs w:val="25"/>
        </w:rPr>
        <w:t>№ 460/4188/18, № 460/5286/18, № </w:t>
      </w:r>
      <w:r w:rsidR="000841FC" w:rsidRPr="004A0794">
        <w:rPr>
          <w:rFonts w:ascii="Times New Roman" w:eastAsia="Times New Roman" w:hAnsi="Times New Roman" w:cs="Times New Roman"/>
          <w:color w:val="000000"/>
          <w:sz w:val="25"/>
          <w:szCs w:val="25"/>
        </w:rPr>
        <w:t>460/377/19, № 944/4846/19, № 944/6025/1. У перелічених справах не наведені обґрунтовані мотив</w:t>
      </w:r>
      <w:r w:rsidR="005C63A5" w:rsidRPr="004A0794">
        <w:rPr>
          <w:rFonts w:ascii="Times New Roman" w:eastAsia="Times New Roman" w:hAnsi="Times New Roman" w:cs="Times New Roman"/>
          <w:color w:val="000000"/>
          <w:sz w:val="25"/>
          <w:szCs w:val="25"/>
        </w:rPr>
        <w:t>и ухвалення таких рішень, крім «</w:t>
      </w:r>
      <w:r w:rsidR="000841FC" w:rsidRPr="004A0794">
        <w:rPr>
          <w:rFonts w:ascii="Times New Roman" w:eastAsia="Times New Roman" w:hAnsi="Times New Roman" w:cs="Times New Roman"/>
          <w:color w:val="000000"/>
          <w:sz w:val="25"/>
          <w:szCs w:val="25"/>
        </w:rPr>
        <w:t xml:space="preserve">врахування характеру вчиненого правопорушення та особи порушника, ступеня його вини, що </w:t>
      </w:r>
      <w:r w:rsidR="00E734C3" w:rsidRPr="004A0794">
        <w:rPr>
          <w:rFonts w:ascii="Times New Roman" w:eastAsia="Times New Roman" w:hAnsi="Times New Roman" w:cs="Times New Roman"/>
          <w:color w:val="000000"/>
          <w:sz w:val="25"/>
          <w:szCs w:val="25"/>
        </w:rPr>
        <w:t>таке</w:t>
      </w:r>
      <w:r w:rsidR="000841FC" w:rsidRPr="004A0794">
        <w:rPr>
          <w:rFonts w:ascii="Times New Roman" w:eastAsia="Times New Roman" w:hAnsi="Times New Roman" w:cs="Times New Roman"/>
          <w:color w:val="000000"/>
          <w:sz w:val="25"/>
          <w:szCs w:val="25"/>
        </w:rPr>
        <w:t xml:space="preserve"> правопорушення не при</w:t>
      </w:r>
      <w:r w:rsidR="005C63A5" w:rsidRPr="004A0794">
        <w:rPr>
          <w:rFonts w:ascii="Times New Roman" w:eastAsia="Times New Roman" w:hAnsi="Times New Roman" w:cs="Times New Roman"/>
          <w:color w:val="000000"/>
          <w:sz w:val="25"/>
          <w:szCs w:val="25"/>
        </w:rPr>
        <w:t>звело до тяжких наслідків»</w:t>
      </w:r>
      <w:r w:rsidR="000841FC" w:rsidRPr="004A0794">
        <w:rPr>
          <w:rFonts w:ascii="Times New Roman" w:eastAsia="Times New Roman" w:hAnsi="Times New Roman" w:cs="Times New Roman"/>
          <w:color w:val="000000"/>
          <w:sz w:val="25"/>
          <w:szCs w:val="25"/>
        </w:rPr>
        <w:t>.</w:t>
      </w:r>
    </w:p>
    <w:p w:rsidR="000841FC" w:rsidRPr="004A0794" w:rsidRDefault="002404EB" w:rsidP="00D96405">
      <w:pPr>
        <w:spacing w:before="10" w:after="10" w:line="240" w:lineRule="auto"/>
        <w:ind w:firstLine="720"/>
        <w:jc w:val="both"/>
        <w:rPr>
          <w:rFonts w:ascii="Times New Roman" w:eastAsia="Times New Roman" w:hAnsi="Times New Roman" w:cs="Times New Roman"/>
          <w:sz w:val="24"/>
          <w:szCs w:val="24"/>
        </w:rPr>
      </w:pPr>
      <w:r w:rsidRPr="004A0794">
        <w:rPr>
          <w:rFonts w:ascii="Times New Roman" w:eastAsia="Times New Roman" w:hAnsi="Times New Roman" w:cs="Times New Roman"/>
          <w:color w:val="000000"/>
          <w:sz w:val="25"/>
          <w:szCs w:val="25"/>
        </w:rPr>
        <w:t>88</w:t>
      </w:r>
      <w:r w:rsidR="00E734C3" w:rsidRPr="004A0794">
        <w:rPr>
          <w:rFonts w:ascii="Times New Roman" w:eastAsia="Times New Roman" w:hAnsi="Times New Roman" w:cs="Times New Roman"/>
          <w:color w:val="000000"/>
          <w:sz w:val="25"/>
          <w:szCs w:val="25"/>
        </w:rPr>
        <w:t>.3. Кандидатом</w:t>
      </w:r>
      <w:r w:rsidR="000841FC" w:rsidRPr="004A0794">
        <w:rPr>
          <w:rFonts w:ascii="Times New Roman" w:eastAsia="Times New Roman" w:hAnsi="Times New Roman" w:cs="Times New Roman"/>
          <w:color w:val="000000"/>
          <w:sz w:val="25"/>
          <w:szCs w:val="25"/>
        </w:rPr>
        <w:t xml:space="preserve"> у 44 випадках закрито провадження у справах про адміністративні право</w:t>
      </w:r>
      <w:r w:rsidR="00FD21DE" w:rsidRPr="004A0794">
        <w:rPr>
          <w:rFonts w:ascii="Times New Roman" w:eastAsia="Times New Roman" w:hAnsi="Times New Roman" w:cs="Times New Roman"/>
          <w:color w:val="000000"/>
          <w:sz w:val="25"/>
          <w:szCs w:val="25"/>
        </w:rPr>
        <w:t>порушення</w:t>
      </w:r>
      <w:r w:rsidR="000841FC" w:rsidRPr="004A0794">
        <w:rPr>
          <w:rFonts w:ascii="Times New Roman" w:eastAsia="Times New Roman" w:hAnsi="Times New Roman" w:cs="Times New Roman"/>
          <w:color w:val="000000"/>
          <w:sz w:val="25"/>
          <w:szCs w:val="25"/>
        </w:rPr>
        <w:t xml:space="preserve"> у </w:t>
      </w:r>
      <w:r w:rsidR="006A4C79" w:rsidRPr="004A0794">
        <w:rPr>
          <w:rFonts w:ascii="Times New Roman" w:eastAsia="Times New Roman" w:hAnsi="Times New Roman" w:cs="Times New Roman"/>
          <w:color w:val="000000"/>
          <w:sz w:val="25"/>
          <w:szCs w:val="25"/>
        </w:rPr>
        <w:t>зв’язку</w:t>
      </w:r>
      <w:r w:rsidR="000841FC" w:rsidRPr="004A0794">
        <w:rPr>
          <w:rFonts w:ascii="Times New Roman" w:eastAsia="Times New Roman" w:hAnsi="Times New Roman" w:cs="Times New Roman"/>
          <w:color w:val="000000"/>
          <w:sz w:val="25"/>
          <w:szCs w:val="25"/>
        </w:rPr>
        <w:t xml:space="preserve"> із відсутністю події та складу адміністративного п</w:t>
      </w:r>
      <w:r w:rsidR="00251478" w:rsidRPr="004A0794">
        <w:rPr>
          <w:rFonts w:ascii="Times New Roman" w:eastAsia="Times New Roman" w:hAnsi="Times New Roman" w:cs="Times New Roman"/>
          <w:color w:val="000000"/>
          <w:sz w:val="25"/>
          <w:szCs w:val="25"/>
        </w:rPr>
        <w:t>равопорушення, передбаченого статтею</w:t>
      </w:r>
      <w:r w:rsidR="000841FC" w:rsidRPr="004A0794">
        <w:rPr>
          <w:rFonts w:ascii="Times New Roman" w:eastAsia="Times New Roman" w:hAnsi="Times New Roman" w:cs="Times New Roman"/>
          <w:color w:val="000000"/>
          <w:sz w:val="25"/>
          <w:szCs w:val="25"/>
        </w:rPr>
        <w:t xml:space="preserve"> 130 КУпАП, що становить 11,43 % від загальної кількості розглянутих справ у цій категорії.</w:t>
      </w:r>
    </w:p>
    <w:p w:rsidR="000841FC" w:rsidRPr="004A0794" w:rsidRDefault="002404EB" w:rsidP="00FD21DE">
      <w:pPr>
        <w:spacing w:before="10" w:after="10" w:line="240" w:lineRule="auto"/>
        <w:ind w:firstLine="720"/>
        <w:jc w:val="both"/>
        <w:rPr>
          <w:rFonts w:ascii="Times New Roman" w:eastAsia="Times New Roman" w:hAnsi="Times New Roman" w:cs="Times New Roman"/>
          <w:sz w:val="24"/>
          <w:szCs w:val="24"/>
        </w:rPr>
      </w:pPr>
      <w:r w:rsidRPr="004A0794">
        <w:rPr>
          <w:rFonts w:ascii="Times New Roman" w:eastAsia="Times New Roman" w:hAnsi="Times New Roman" w:cs="Times New Roman"/>
          <w:color w:val="000000"/>
          <w:sz w:val="25"/>
          <w:szCs w:val="25"/>
        </w:rPr>
        <w:t>89</w:t>
      </w:r>
      <w:r w:rsidR="00FD21DE" w:rsidRPr="004A0794">
        <w:rPr>
          <w:rFonts w:ascii="Times New Roman" w:eastAsia="Times New Roman" w:hAnsi="Times New Roman" w:cs="Times New Roman"/>
          <w:color w:val="000000"/>
          <w:sz w:val="25"/>
          <w:szCs w:val="25"/>
        </w:rPr>
        <w:t>. Кандидат не надала достовірної</w:t>
      </w:r>
      <w:r w:rsidR="000841FC" w:rsidRPr="004A0794">
        <w:rPr>
          <w:rFonts w:ascii="Times New Roman" w:eastAsia="Times New Roman" w:hAnsi="Times New Roman" w:cs="Times New Roman"/>
          <w:color w:val="000000"/>
          <w:sz w:val="25"/>
          <w:szCs w:val="25"/>
        </w:rPr>
        <w:t xml:space="preserve"> та відом</w:t>
      </w:r>
      <w:r w:rsidR="00FD21DE" w:rsidRPr="004A0794">
        <w:rPr>
          <w:rFonts w:ascii="Times New Roman" w:eastAsia="Times New Roman" w:hAnsi="Times New Roman" w:cs="Times New Roman"/>
          <w:color w:val="000000"/>
          <w:sz w:val="25"/>
          <w:szCs w:val="25"/>
        </w:rPr>
        <w:t>ої</w:t>
      </w:r>
      <w:r w:rsidR="000841FC" w:rsidRPr="004A0794">
        <w:rPr>
          <w:rFonts w:ascii="Times New Roman" w:eastAsia="Times New Roman" w:hAnsi="Times New Roman" w:cs="Times New Roman"/>
          <w:color w:val="000000"/>
          <w:sz w:val="25"/>
          <w:szCs w:val="25"/>
        </w:rPr>
        <w:t xml:space="preserve"> їй </w:t>
      </w:r>
      <w:r w:rsidR="00FD21DE" w:rsidRPr="004A0794">
        <w:rPr>
          <w:rFonts w:ascii="Times New Roman" w:eastAsia="Times New Roman" w:hAnsi="Times New Roman" w:cs="Times New Roman"/>
          <w:color w:val="000000"/>
          <w:sz w:val="25"/>
          <w:szCs w:val="25"/>
        </w:rPr>
        <w:t>інформації</w:t>
      </w:r>
      <w:r w:rsidR="000841FC" w:rsidRPr="004A0794">
        <w:rPr>
          <w:rFonts w:ascii="Times New Roman" w:eastAsia="Times New Roman" w:hAnsi="Times New Roman" w:cs="Times New Roman"/>
          <w:color w:val="000000"/>
          <w:sz w:val="25"/>
          <w:szCs w:val="25"/>
        </w:rPr>
        <w:t xml:space="preserve"> в деклараціях особи,</w:t>
      </w:r>
      <w:r w:rsidR="00FD21DE" w:rsidRPr="004A0794">
        <w:rPr>
          <w:rFonts w:ascii="Times New Roman" w:eastAsia="Times New Roman" w:hAnsi="Times New Roman" w:cs="Times New Roman"/>
          <w:sz w:val="24"/>
          <w:szCs w:val="24"/>
        </w:rPr>
        <w:t xml:space="preserve"> </w:t>
      </w:r>
      <w:r w:rsidR="000841FC" w:rsidRPr="004A0794">
        <w:rPr>
          <w:rFonts w:ascii="Times New Roman" w:eastAsia="Times New Roman" w:hAnsi="Times New Roman" w:cs="Times New Roman"/>
          <w:color w:val="000000"/>
          <w:sz w:val="25"/>
          <w:szCs w:val="25"/>
        </w:rPr>
        <w:t xml:space="preserve">уповноваженої на виконання функцій держави або місцевого самоврядування (далі </w:t>
      </w:r>
      <w:r w:rsidR="000841FC" w:rsidRPr="004A0794">
        <w:rPr>
          <w:rFonts w:ascii="Times New Roman" w:eastAsia="Times New Roman" w:hAnsi="Times New Roman" w:cs="Times New Roman"/>
          <w:color w:val="000000"/>
          <w:sz w:val="25"/>
          <w:szCs w:val="25"/>
          <w:shd w:val="clear" w:color="auto" w:fill="FFFFFF"/>
        </w:rPr>
        <w:t>–</w:t>
      </w:r>
      <w:r w:rsidR="000841FC" w:rsidRPr="004A0794">
        <w:rPr>
          <w:rFonts w:ascii="Times New Roman" w:eastAsia="Times New Roman" w:hAnsi="Times New Roman" w:cs="Times New Roman"/>
          <w:color w:val="000000"/>
          <w:sz w:val="25"/>
          <w:szCs w:val="25"/>
        </w:rPr>
        <w:t xml:space="preserve"> Декларація), про яку має бути обізнана.</w:t>
      </w:r>
    </w:p>
    <w:p w:rsidR="000841FC" w:rsidRPr="004A0794" w:rsidRDefault="002404EB" w:rsidP="00D96405">
      <w:pPr>
        <w:spacing w:before="10" w:after="10" w:line="240" w:lineRule="auto"/>
        <w:ind w:firstLine="720"/>
        <w:jc w:val="both"/>
        <w:rPr>
          <w:rFonts w:ascii="Times New Roman" w:eastAsia="Times New Roman" w:hAnsi="Times New Roman" w:cs="Times New Roman"/>
          <w:sz w:val="24"/>
          <w:szCs w:val="24"/>
        </w:rPr>
      </w:pPr>
      <w:r w:rsidRPr="004A0794">
        <w:rPr>
          <w:rFonts w:ascii="Times New Roman" w:eastAsia="Times New Roman" w:hAnsi="Times New Roman" w:cs="Times New Roman"/>
          <w:color w:val="000000"/>
          <w:sz w:val="25"/>
          <w:szCs w:val="25"/>
        </w:rPr>
        <w:t>89</w:t>
      </w:r>
      <w:r w:rsidR="000841FC" w:rsidRPr="004A0794">
        <w:rPr>
          <w:rFonts w:ascii="Times New Roman" w:eastAsia="Times New Roman" w:hAnsi="Times New Roman" w:cs="Times New Roman"/>
          <w:color w:val="000000"/>
          <w:sz w:val="25"/>
          <w:szCs w:val="25"/>
        </w:rPr>
        <w:t>.1. Відпов</w:t>
      </w:r>
      <w:r w:rsidR="00D370D3" w:rsidRPr="004A0794">
        <w:rPr>
          <w:rFonts w:ascii="Times New Roman" w:eastAsia="Times New Roman" w:hAnsi="Times New Roman" w:cs="Times New Roman"/>
          <w:color w:val="000000"/>
          <w:sz w:val="25"/>
          <w:szCs w:val="25"/>
        </w:rPr>
        <w:t xml:space="preserve">ідно до декларації за 2019 рік </w:t>
      </w:r>
      <w:proofErr w:type="spellStart"/>
      <w:r w:rsidR="00D370D3" w:rsidRPr="004A0794">
        <w:rPr>
          <w:rFonts w:ascii="Times New Roman" w:eastAsia="Times New Roman" w:hAnsi="Times New Roman" w:cs="Times New Roman"/>
          <w:color w:val="000000"/>
          <w:sz w:val="25"/>
          <w:szCs w:val="25"/>
        </w:rPr>
        <w:t>Карпин</w:t>
      </w:r>
      <w:proofErr w:type="spellEnd"/>
      <w:r w:rsidR="00D370D3" w:rsidRPr="004A0794">
        <w:rPr>
          <w:rFonts w:ascii="Times New Roman" w:eastAsia="Times New Roman" w:hAnsi="Times New Roman" w:cs="Times New Roman"/>
          <w:color w:val="000000"/>
          <w:sz w:val="25"/>
          <w:szCs w:val="25"/>
        </w:rPr>
        <w:t xml:space="preserve"> І.М.</w:t>
      </w:r>
      <w:r w:rsidR="00FD21DE" w:rsidRPr="004A0794">
        <w:rPr>
          <w:rFonts w:ascii="Times New Roman" w:eastAsia="Times New Roman" w:hAnsi="Times New Roman" w:cs="Times New Roman"/>
          <w:color w:val="000000"/>
          <w:sz w:val="25"/>
          <w:szCs w:val="25"/>
        </w:rPr>
        <w:t xml:space="preserve"> орендує квартиру, розташовану в місті</w:t>
      </w:r>
      <w:r w:rsidR="000841FC" w:rsidRPr="004A0794">
        <w:rPr>
          <w:rFonts w:ascii="Times New Roman" w:eastAsia="Times New Roman" w:hAnsi="Times New Roman" w:cs="Times New Roman"/>
          <w:color w:val="000000"/>
          <w:sz w:val="25"/>
          <w:szCs w:val="25"/>
        </w:rPr>
        <w:t xml:space="preserve"> Яворів. Право кори</w:t>
      </w:r>
      <w:r w:rsidR="002106CC" w:rsidRPr="004A0794">
        <w:rPr>
          <w:rFonts w:ascii="Times New Roman" w:eastAsia="Times New Roman" w:hAnsi="Times New Roman" w:cs="Times New Roman"/>
          <w:color w:val="000000"/>
          <w:sz w:val="25"/>
          <w:szCs w:val="25"/>
        </w:rPr>
        <w:t xml:space="preserve">стування об’єктом </w:t>
      </w:r>
      <w:proofErr w:type="spellStart"/>
      <w:r w:rsidR="002106CC" w:rsidRPr="004A0794">
        <w:rPr>
          <w:rFonts w:ascii="Times New Roman" w:eastAsia="Times New Roman" w:hAnsi="Times New Roman" w:cs="Times New Roman"/>
          <w:color w:val="000000"/>
          <w:sz w:val="25"/>
          <w:szCs w:val="25"/>
        </w:rPr>
        <w:t>виникло</w:t>
      </w:r>
      <w:proofErr w:type="spellEnd"/>
      <w:r w:rsidR="002106CC" w:rsidRPr="004A0794">
        <w:rPr>
          <w:rFonts w:ascii="Times New Roman" w:eastAsia="Times New Roman" w:hAnsi="Times New Roman" w:cs="Times New Roman"/>
          <w:color w:val="000000"/>
          <w:sz w:val="25"/>
          <w:szCs w:val="25"/>
        </w:rPr>
        <w:t xml:space="preserve"> 22 січня </w:t>
      </w:r>
      <w:r w:rsidR="000841FC" w:rsidRPr="004A0794">
        <w:rPr>
          <w:rFonts w:ascii="Times New Roman" w:eastAsia="Times New Roman" w:hAnsi="Times New Roman" w:cs="Times New Roman"/>
          <w:color w:val="000000"/>
          <w:sz w:val="25"/>
          <w:szCs w:val="25"/>
        </w:rPr>
        <w:t xml:space="preserve">2019 року. Власницею квартири зазначена громадянка України </w:t>
      </w:r>
      <w:r w:rsidR="00DC0DD3">
        <w:rPr>
          <w:rFonts w:ascii="Times New Roman" w:eastAsia="Times New Roman" w:hAnsi="Times New Roman" w:cs="Times New Roman"/>
          <w:color w:val="000000"/>
          <w:sz w:val="25"/>
          <w:szCs w:val="25"/>
        </w:rPr>
        <w:t>ОСОБА_</w:t>
      </w:r>
      <w:r w:rsidR="0010426D">
        <w:rPr>
          <w:rFonts w:ascii="Times New Roman" w:eastAsia="Times New Roman" w:hAnsi="Times New Roman" w:cs="Times New Roman"/>
          <w:color w:val="000000"/>
          <w:sz w:val="25"/>
          <w:szCs w:val="25"/>
        </w:rPr>
        <w:t>2</w:t>
      </w:r>
      <w:r w:rsidR="000841FC" w:rsidRPr="004A0794">
        <w:rPr>
          <w:rFonts w:ascii="Times New Roman" w:eastAsia="Times New Roman" w:hAnsi="Times New Roman" w:cs="Times New Roman"/>
          <w:color w:val="000000"/>
          <w:sz w:val="25"/>
          <w:szCs w:val="25"/>
        </w:rPr>
        <w:t>. Водночас у декларації відсутня інформація</w:t>
      </w:r>
      <w:r w:rsidR="00967DE9" w:rsidRPr="004A0794">
        <w:rPr>
          <w:rFonts w:ascii="Times New Roman" w:eastAsia="Times New Roman" w:hAnsi="Times New Roman" w:cs="Times New Roman"/>
          <w:color w:val="000000"/>
          <w:sz w:val="25"/>
          <w:szCs w:val="25"/>
        </w:rPr>
        <w:t xml:space="preserve"> про загальну площу квартири –</w:t>
      </w:r>
      <w:r w:rsidR="000841FC" w:rsidRPr="004A0794">
        <w:rPr>
          <w:rFonts w:ascii="Times New Roman" w:eastAsia="Times New Roman" w:hAnsi="Times New Roman" w:cs="Times New Roman"/>
          <w:color w:val="000000"/>
          <w:sz w:val="25"/>
          <w:szCs w:val="25"/>
        </w:rPr>
        <w:t xml:space="preserve"> у відповідному полі вказано «Не застосовується».</w:t>
      </w:r>
    </w:p>
    <w:p w:rsidR="000841FC" w:rsidRPr="004A0794" w:rsidRDefault="002404EB" w:rsidP="00D96405">
      <w:pPr>
        <w:spacing w:before="10" w:after="10" w:line="240" w:lineRule="auto"/>
        <w:ind w:firstLine="720"/>
        <w:jc w:val="both"/>
        <w:rPr>
          <w:rFonts w:ascii="Times New Roman" w:eastAsia="Times New Roman" w:hAnsi="Times New Roman" w:cs="Times New Roman"/>
          <w:sz w:val="24"/>
          <w:szCs w:val="24"/>
        </w:rPr>
      </w:pPr>
      <w:r w:rsidRPr="004A0794">
        <w:rPr>
          <w:rFonts w:ascii="Times New Roman" w:eastAsia="Times New Roman" w:hAnsi="Times New Roman" w:cs="Times New Roman"/>
          <w:color w:val="000000"/>
          <w:sz w:val="25"/>
          <w:szCs w:val="25"/>
        </w:rPr>
        <w:t>89</w:t>
      </w:r>
      <w:r w:rsidR="000841FC" w:rsidRPr="004A0794">
        <w:rPr>
          <w:rFonts w:ascii="Times New Roman" w:eastAsia="Times New Roman" w:hAnsi="Times New Roman" w:cs="Times New Roman"/>
          <w:color w:val="000000"/>
          <w:sz w:val="25"/>
          <w:szCs w:val="25"/>
        </w:rPr>
        <w:t xml:space="preserve">.2. Також у деклараціях з 2020 року </w:t>
      </w:r>
      <w:proofErr w:type="spellStart"/>
      <w:r w:rsidR="00D370D3" w:rsidRPr="004A0794">
        <w:rPr>
          <w:rFonts w:ascii="Times New Roman" w:eastAsia="Times New Roman" w:hAnsi="Times New Roman" w:cs="Times New Roman"/>
          <w:color w:val="000000"/>
          <w:sz w:val="25"/>
          <w:szCs w:val="25"/>
        </w:rPr>
        <w:t>Карпин</w:t>
      </w:r>
      <w:proofErr w:type="spellEnd"/>
      <w:r w:rsidR="00D370D3" w:rsidRPr="004A0794">
        <w:rPr>
          <w:rFonts w:ascii="Times New Roman" w:eastAsia="Times New Roman" w:hAnsi="Times New Roman" w:cs="Times New Roman"/>
          <w:color w:val="000000"/>
          <w:sz w:val="25"/>
          <w:szCs w:val="25"/>
        </w:rPr>
        <w:t xml:space="preserve"> І.М.</w:t>
      </w:r>
      <w:r w:rsidR="000841FC" w:rsidRPr="004A0794">
        <w:rPr>
          <w:rFonts w:ascii="Times New Roman" w:eastAsia="Times New Roman" w:hAnsi="Times New Roman" w:cs="Times New Roman"/>
          <w:color w:val="000000"/>
          <w:sz w:val="25"/>
          <w:szCs w:val="25"/>
        </w:rPr>
        <w:t xml:space="preserve"> зазн</w:t>
      </w:r>
      <w:r w:rsidR="00005C84" w:rsidRPr="004A0794">
        <w:rPr>
          <w:rFonts w:ascii="Times New Roman" w:eastAsia="Times New Roman" w:hAnsi="Times New Roman" w:cs="Times New Roman"/>
          <w:color w:val="000000"/>
          <w:sz w:val="25"/>
          <w:szCs w:val="25"/>
        </w:rPr>
        <w:t>ачає оренду ще однієї квартири в місті</w:t>
      </w:r>
      <w:r w:rsidR="000841FC" w:rsidRPr="004A0794">
        <w:rPr>
          <w:rFonts w:ascii="Times New Roman" w:eastAsia="Times New Roman" w:hAnsi="Times New Roman" w:cs="Times New Roman"/>
          <w:color w:val="000000"/>
          <w:sz w:val="25"/>
          <w:szCs w:val="25"/>
        </w:rPr>
        <w:t xml:space="preserve"> Яворів. Право користу</w:t>
      </w:r>
      <w:r w:rsidR="006D3321" w:rsidRPr="004A0794">
        <w:rPr>
          <w:rFonts w:ascii="Times New Roman" w:eastAsia="Times New Roman" w:hAnsi="Times New Roman" w:cs="Times New Roman"/>
          <w:color w:val="000000"/>
          <w:sz w:val="25"/>
          <w:szCs w:val="25"/>
        </w:rPr>
        <w:t xml:space="preserve">вання цим об’єктом набуте 14 січня </w:t>
      </w:r>
      <w:r w:rsidR="000841FC" w:rsidRPr="004A0794">
        <w:rPr>
          <w:rFonts w:ascii="Times New Roman" w:eastAsia="Times New Roman" w:hAnsi="Times New Roman" w:cs="Times New Roman"/>
          <w:color w:val="000000"/>
          <w:sz w:val="25"/>
          <w:szCs w:val="25"/>
        </w:rPr>
        <w:t xml:space="preserve">2020 </w:t>
      </w:r>
      <w:r w:rsidR="00005C84" w:rsidRPr="004A0794">
        <w:rPr>
          <w:rFonts w:ascii="Times New Roman" w:eastAsia="Times New Roman" w:hAnsi="Times New Roman" w:cs="Times New Roman"/>
          <w:color w:val="000000"/>
          <w:sz w:val="25"/>
          <w:szCs w:val="25"/>
        </w:rPr>
        <w:t xml:space="preserve">року. Власницею квартири вказано </w:t>
      </w:r>
      <w:r w:rsidR="00072B53">
        <w:rPr>
          <w:rFonts w:ascii="Times New Roman" w:eastAsia="Times New Roman" w:hAnsi="Times New Roman" w:cs="Times New Roman"/>
          <w:color w:val="000000"/>
          <w:sz w:val="25"/>
          <w:szCs w:val="25"/>
        </w:rPr>
        <w:t>ОСОБА_</w:t>
      </w:r>
      <w:r w:rsidR="00072B53">
        <w:rPr>
          <w:rFonts w:ascii="Times New Roman" w:eastAsia="Times New Roman" w:hAnsi="Times New Roman" w:cs="Times New Roman"/>
          <w:color w:val="000000"/>
          <w:sz w:val="25"/>
          <w:szCs w:val="25"/>
        </w:rPr>
        <w:t>3</w:t>
      </w:r>
      <w:r w:rsidR="00182FA1" w:rsidRPr="004A0794">
        <w:rPr>
          <w:rFonts w:ascii="Times New Roman" w:eastAsia="Times New Roman" w:hAnsi="Times New Roman" w:cs="Times New Roman"/>
          <w:color w:val="000000"/>
          <w:sz w:val="25"/>
          <w:szCs w:val="25"/>
        </w:rPr>
        <w:t>. У Деклараціях за 2020–2023 </w:t>
      </w:r>
      <w:r w:rsidR="000841FC" w:rsidRPr="004A0794">
        <w:rPr>
          <w:rFonts w:ascii="Times New Roman" w:eastAsia="Times New Roman" w:hAnsi="Times New Roman" w:cs="Times New Roman"/>
          <w:color w:val="000000"/>
          <w:sz w:val="25"/>
          <w:szCs w:val="25"/>
        </w:rPr>
        <w:t>роки інформація про загальну пло</w:t>
      </w:r>
      <w:r w:rsidR="00967DE9" w:rsidRPr="004A0794">
        <w:rPr>
          <w:rFonts w:ascii="Times New Roman" w:eastAsia="Times New Roman" w:hAnsi="Times New Roman" w:cs="Times New Roman"/>
          <w:color w:val="000000"/>
          <w:sz w:val="25"/>
          <w:szCs w:val="25"/>
        </w:rPr>
        <w:t>щу цієї квартири була відсутня –</w:t>
      </w:r>
      <w:r w:rsidR="000841FC" w:rsidRPr="004A0794">
        <w:rPr>
          <w:rFonts w:ascii="Times New Roman" w:eastAsia="Times New Roman" w:hAnsi="Times New Roman" w:cs="Times New Roman"/>
          <w:color w:val="000000"/>
          <w:sz w:val="25"/>
          <w:szCs w:val="25"/>
        </w:rPr>
        <w:t xml:space="preserve"> у відповідному полі зазначалося «Не застосовується». Лише у декларації за 2024 рік була вказана площ</w:t>
      </w:r>
      <w:r w:rsidR="006D3321" w:rsidRPr="004A0794">
        <w:rPr>
          <w:rFonts w:ascii="Times New Roman" w:eastAsia="Times New Roman" w:hAnsi="Times New Roman" w:cs="Times New Roman"/>
          <w:color w:val="000000"/>
          <w:sz w:val="25"/>
          <w:szCs w:val="25"/>
        </w:rPr>
        <w:t>а об’єкта, яка становить 50,2 м</w:t>
      </w:r>
      <w:r w:rsidR="006D3321" w:rsidRPr="004A0794">
        <w:rPr>
          <w:rFonts w:ascii="Times New Roman" w:eastAsia="Times New Roman" w:hAnsi="Times New Roman" w:cs="Times New Roman"/>
          <w:color w:val="000000"/>
          <w:sz w:val="25"/>
          <w:szCs w:val="25"/>
          <w:vertAlign w:val="superscript"/>
        </w:rPr>
        <w:t>2</w:t>
      </w:r>
      <w:r w:rsidR="000841FC" w:rsidRPr="004A0794">
        <w:rPr>
          <w:rFonts w:ascii="Times New Roman" w:eastAsia="Times New Roman" w:hAnsi="Times New Roman" w:cs="Times New Roman"/>
          <w:color w:val="000000"/>
          <w:sz w:val="25"/>
          <w:szCs w:val="25"/>
        </w:rPr>
        <w:t>.</w:t>
      </w:r>
    </w:p>
    <w:p w:rsidR="000841FC" w:rsidRPr="004A0794" w:rsidRDefault="002404EB" w:rsidP="00D96405">
      <w:pPr>
        <w:spacing w:before="10" w:after="10" w:line="240" w:lineRule="auto"/>
        <w:ind w:firstLine="720"/>
        <w:jc w:val="both"/>
        <w:rPr>
          <w:rFonts w:ascii="Times New Roman" w:eastAsia="Times New Roman" w:hAnsi="Times New Roman" w:cs="Times New Roman"/>
          <w:sz w:val="24"/>
          <w:szCs w:val="24"/>
        </w:rPr>
      </w:pPr>
      <w:r w:rsidRPr="004A0794">
        <w:rPr>
          <w:rFonts w:ascii="Times New Roman" w:eastAsia="Times New Roman" w:hAnsi="Times New Roman" w:cs="Times New Roman"/>
          <w:color w:val="000000"/>
          <w:sz w:val="25"/>
          <w:szCs w:val="25"/>
        </w:rPr>
        <w:t>90</w:t>
      </w:r>
      <w:r w:rsidR="00182FA1" w:rsidRPr="004A0794">
        <w:rPr>
          <w:rFonts w:ascii="Times New Roman" w:eastAsia="Times New Roman" w:hAnsi="Times New Roman" w:cs="Times New Roman"/>
          <w:color w:val="000000"/>
          <w:sz w:val="25"/>
          <w:szCs w:val="25"/>
        </w:rPr>
        <w:t>. Рідна сестра кандидата</w:t>
      </w:r>
      <w:r w:rsidR="000841FC" w:rsidRPr="004A0794">
        <w:rPr>
          <w:rFonts w:ascii="Times New Roman" w:eastAsia="Times New Roman" w:hAnsi="Times New Roman" w:cs="Times New Roman"/>
          <w:color w:val="000000"/>
          <w:sz w:val="25"/>
          <w:szCs w:val="25"/>
        </w:rPr>
        <w:t xml:space="preserve">, </w:t>
      </w:r>
      <w:r w:rsidR="00072B53">
        <w:rPr>
          <w:rFonts w:ascii="Times New Roman" w:eastAsia="Times New Roman" w:hAnsi="Times New Roman" w:cs="Times New Roman"/>
          <w:color w:val="000000"/>
          <w:sz w:val="25"/>
          <w:szCs w:val="25"/>
        </w:rPr>
        <w:t>ОСОБА_</w:t>
      </w:r>
      <w:r w:rsidR="00072B53">
        <w:rPr>
          <w:rFonts w:ascii="Times New Roman" w:eastAsia="Times New Roman" w:hAnsi="Times New Roman" w:cs="Times New Roman"/>
          <w:color w:val="000000"/>
          <w:sz w:val="25"/>
          <w:szCs w:val="25"/>
        </w:rPr>
        <w:t>4</w:t>
      </w:r>
      <w:r w:rsidR="00251478" w:rsidRPr="004A0794">
        <w:rPr>
          <w:rFonts w:ascii="Times New Roman" w:eastAsia="Times New Roman" w:hAnsi="Times New Roman" w:cs="Times New Roman"/>
          <w:color w:val="000000"/>
          <w:sz w:val="25"/>
          <w:szCs w:val="25"/>
        </w:rPr>
        <w:t xml:space="preserve">, з 02 серпня </w:t>
      </w:r>
      <w:r w:rsidR="00D9138A" w:rsidRPr="004A0794">
        <w:rPr>
          <w:rFonts w:ascii="Times New Roman" w:eastAsia="Times New Roman" w:hAnsi="Times New Roman" w:cs="Times New Roman"/>
          <w:color w:val="000000"/>
          <w:sz w:val="25"/>
          <w:szCs w:val="25"/>
        </w:rPr>
        <w:t>2017</w:t>
      </w:r>
      <w:r w:rsidR="00251478" w:rsidRPr="004A0794">
        <w:rPr>
          <w:rFonts w:ascii="Times New Roman" w:eastAsia="Times New Roman" w:hAnsi="Times New Roman" w:cs="Times New Roman"/>
          <w:color w:val="000000"/>
          <w:sz w:val="25"/>
          <w:szCs w:val="25"/>
        </w:rPr>
        <w:t xml:space="preserve"> року</w:t>
      </w:r>
      <w:r w:rsidR="00182FA1" w:rsidRPr="004A0794">
        <w:rPr>
          <w:rFonts w:ascii="Times New Roman" w:eastAsia="Times New Roman" w:hAnsi="Times New Roman" w:cs="Times New Roman"/>
          <w:color w:val="000000"/>
          <w:sz w:val="25"/>
          <w:szCs w:val="25"/>
        </w:rPr>
        <w:t xml:space="preserve"> д</w:t>
      </w:r>
      <w:r w:rsidR="00D9138A" w:rsidRPr="004A0794">
        <w:rPr>
          <w:rFonts w:ascii="Times New Roman" w:eastAsia="Times New Roman" w:hAnsi="Times New Roman" w:cs="Times New Roman"/>
          <w:color w:val="000000"/>
          <w:sz w:val="25"/>
          <w:szCs w:val="25"/>
        </w:rPr>
        <w:t xml:space="preserve">о 19 червня </w:t>
      </w:r>
      <w:r w:rsidR="000841FC" w:rsidRPr="004A0794">
        <w:rPr>
          <w:rFonts w:ascii="Times New Roman" w:eastAsia="Times New Roman" w:hAnsi="Times New Roman" w:cs="Times New Roman"/>
          <w:color w:val="000000"/>
          <w:sz w:val="25"/>
          <w:szCs w:val="25"/>
        </w:rPr>
        <w:t>2021</w:t>
      </w:r>
      <w:r w:rsidR="00D9138A" w:rsidRPr="004A0794">
        <w:rPr>
          <w:rFonts w:ascii="Times New Roman" w:eastAsia="Times New Roman" w:hAnsi="Times New Roman" w:cs="Times New Roman"/>
          <w:color w:val="000000"/>
          <w:sz w:val="25"/>
          <w:szCs w:val="25"/>
        </w:rPr>
        <w:t xml:space="preserve"> року</w:t>
      </w:r>
      <w:r w:rsidR="000841FC" w:rsidRPr="004A0794">
        <w:rPr>
          <w:rFonts w:ascii="Times New Roman" w:eastAsia="Times New Roman" w:hAnsi="Times New Roman" w:cs="Times New Roman"/>
          <w:color w:val="000000"/>
          <w:sz w:val="25"/>
          <w:szCs w:val="25"/>
        </w:rPr>
        <w:t xml:space="preserve"> перебувала на посаді головного державного інспектора відділу експертної роботи, ринкового нагляду та надання адміністративних послуг Головного управління Державної служби України з питань праці у Ль</w:t>
      </w:r>
      <w:r w:rsidR="003C1938" w:rsidRPr="004A0794">
        <w:rPr>
          <w:rFonts w:ascii="Times New Roman" w:eastAsia="Times New Roman" w:hAnsi="Times New Roman" w:cs="Times New Roman"/>
          <w:color w:val="000000"/>
          <w:sz w:val="25"/>
          <w:szCs w:val="25"/>
        </w:rPr>
        <w:t>вівській області. Однак</w:t>
      </w:r>
      <w:r w:rsidR="008B1B25" w:rsidRPr="004A0794">
        <w:rPr>
          <w:rFonts w:ascii="Times New Roman" w:eastAsia="Times New Roman" w:hAnsi="Times New Roman" w:cs="Times New Roman"/>
          <w:color w:val="000000"/>
          <w:sz w:val="25"/>
          <w:szCs w:val="25"/>
        </w:rPr>
        <w:t xml:space="preserve"> </w:t>
      </w:r>
      <w:proofErr w:type="spellStart"/>
      <w:r w:rsidR="008B1B25" w:rsidRPr="004A0794">
        <w:rPr>
          <w:rFonts w:ascii="Times New Roman" w:eastAsia="Times New Roman" w:hAnsi="Times New Roman" w:cs="Times New Roman"/>
          <w:color w:val="000000"/>
          <w:sz w:val="25"/>
          <w:szCs w:val="25"/>
        </w:rPr>
        <w:t>Карпин</w:t>
      </w:r>
      <w:proofErr w:type="spellEnd"/>
      <w:r w:rsidR="008B1B25" w:rsidRPr="004A0794">
        <w:rPr>
          <w:rFonts w:ascii="Times New Roman" w:eastAsia="Times New Roman" w:hAnsi="Times New Roman" w:cs="Times New Roman"/>
          <w:color w:val="000000"/>
          <w:sz w:val="25"/>
          <w:szCs w:val="25"/>
        </w:rPr>
        <w:t> </w:t>
      </w:r>
      <w:r w:rsidR="000841FC" w:rsidRPr="004A0794">
        <w:rPr>
          <w:rFonts w:ascii="Times New Roman" w:eastAsia="Times New Roman" w:hAnsi="Times New Roman" w:cs="Times New Roman"/>
          <w:color w:val="000000"/>
          <w:sz w:val="25"/>
          <w:szCs w:val="25"/>
        </w:rPr>
        <w:t>І.М. з 2017</w:t>
      </w:r>
      <w:r w:rsidR="003C1938" w:rsidRPr="004A0794">
        <w:rPr>
          <w:rFonts w:ascii="Times New Roman" w:eastAsia="Times New Roman" w:hAnsi="Times New Roman" w:cs="Times New Roman"/>
          <w:color w:val="000000"/>
          <w:sz w:val="25"/>
          <w:szCs w:val="25"/>
        </w:rPr>
        <w:t xml:space="preserve"> року д</w:t>
      </w:r>
      <w:r w:rsidR="000841FC" w:rsidRPr="004A0794">
        <w:rPr>
          <w:rFonts w:ascii="Times New Roman" w:eastAsia="Times New Roman" w:hAnsi="Times New Roman" w:cs="Times New Roman"/>
          <w:color w:val="000000"/>
          <w:sz w:val="25"/>
          <w:szCs w:val="25"/>
        </w:rPr>
        <w:t>о 2020 р</w:t>
      </w:r>
      <w:r w:rsidR="003C1938" w:rsidRPr="004A0794">
        <w:rPr>
          <w:rFonts w:ascii="Times New Roman" w:eastAsia="Times New Roman" w:hAnsi="Times New Roman" w:cs="Times New Roman"/>
          <w:color w:val="000000"/>
          <w:sz w:val="25"/>
          <w:szCs w:val="25"/>
        </w:rPr>
        <w:t>о</w:t>
      </w:r>
      <w:r w:rsidR="000841FC" w:rsidRPr="004A0794">
        <w:rPr>
          <w:rFonts w:ascii="Times New Roman" w:eastAsia="Times New Roman" w:hAnsi="Times New Roman" w:cs="Times New Roman"/>
          <w:color w:val="000000"/>
          <w:sz w:val="25"/>
          <w:szCs w:val="25"/>
        </w:rPr>
        <w:t>к</w:t>
      </w:r>
      <w:r w:rsidR="003C1938" w:rsidRPr="004A0794">
        <w:rPr>
          <w:rFonts w:ascii="Times New Roman" w:eastAsia="Times New Roman" w:hAnsi="Times New Roman" w:cs="Times New Roman"/>
          <w:color w:val="000000"/>
          <w:sz w:val="25"/>
          <w:szCs w:val="25"/>
        </w:rPr>
        <w:t>у</w:t>
      </w:r>
      <w:r w:rsidR="000841FC" w:rsidRPr="004A0794">
        <w:rPr>
          <w:rFonts w:ascii="Times New Roman" w:eastAsia="Times New Roman" w:hAnsi="Times New Roman" w:cs="Times New Roman"/>
          <w:color w:val="000000"/>
          <w:sz w:val="25"/>
          <w:szCs w:val="25"/>
        </w:rPr>
        <w:t xml:space="preserve"> ухвалила близько 27 судових рішень, де стороною було Головне управління Державної служби України з питань праці у Львівській області.</w:t>
      </w:r>
    </w:p>
    <w:p w:rsidR="000841FC" w:rsidRPr="004A0794" w:rsidRDefault="002404EB" w:rsidP="00D96405">
      <w:pPr>
        <w:spacing w:before="10" w:after="10" w:line="240" w:lineRule="auto"/>
        <w:ind w:firstLine="720"/>
        <w:jc w:val="both"/>
        <w:rPr>
          <w:rFonts w:ascii="Times New Roman" w:eastAsia="Times New Roman" w:hAnsi="Times New Roman" w:cs="Times New Roman"/>
          <w:sz w:val="24"/>
          <w:szCs w:val="24"/>
        </w:rPr>
      </w:pPr>
      <w:r w:rsidRPr="004A0794">
        <w:rPr>
          <w:rFonts w:ascii="Times New Roman" w:eastAsia="Times New Roman" w:hAnsi="Times New Roman" w:cs="Times New Roman"/>
          <w:color w:val="000000"/>
          <w:sz w:val="25"/>
          <w:szCs w:val="25"/>
        </w:rPr>
        <w:t>91</w:t>
      </w:r>
      <w:r w:rsidR="002A42CA" w:rsidRPr="004A0794">
        <w:rPr>
          <w:rFonts w:ascii="Times New Roman" w:eastAsia="Times New Roman" w:hAnsi="Times New Roman" w:cs="Times New Roman"/>
          <w:color w:val="000000"/>
          <w:sz w:val="25"/>
          <w:szCs w:val="25"/>
        </w:rPr>
        <w:t xml:space="preserve">. </w:t>
      </w:r>
      <w:proofErr w:type="spellStart"/>
      <w:r w:rsidR="002A42CA" w:rsidRPr="004A0794">
        <w:rPr>
          <w:rFonts w:ascii="Times New Roman" w:eastAsia="Times New Roman" w:hAnsi="Times New Roman" w:cs="Times New Roman"/>
          <w:color w:val="000000"/>
          <w:sz w:val="25"/>
          <w:szCs w:val="25"/>
        </w:rPr>
        <w:t>Карпин</w:t>
      </w:r>
      <w:proofErr w:type="spellEnd"/>
      <w:r w:rsidR="002A42CA" w:rsidRPr="004A0794">
        <w:rPr>
          <w:rFonts w:ascii="Times New Roman" w:eastAsia="Times New Roman" w:hAnsi="Times New Roman" w:cs="Times New Roman"/>
          <w:color w:val="000000"/>
          <w:sz w:val="25"/>
          <w:szCs w:val="25"/>
        </w:rPr>
        <w:t xml:space="preserve"> І.М. 25 березня </w:t>
      </w:r>
      <w:r w:rsidR="000841FC" w:rsidRPr="004A0794">
        <w:rPr>
          <w:rFonts w:ascii="Times New Roman" w:eastAsia="Times New Roman" w:hAnsi="Times New Roman" w:cs="Times New Roman"/>
          <w:color w:val="000000"/>
          <w:sz w:val="25"/>
          <w:szCs w:val="25"/>
        </w:rPr>
        <w:t>2021</w:t>
      </w:r>
      <w:r w:rsidR="002A42CA" w:rsidRPr="004A0794">
        <w:rPr>
          <w:rFonts w:ascii="Times New Roman" w:eastAsia="Times New Roman" w:hAnsi="Times New Roman" w:cs="Times New Roman"/>
          <w:color w:val="000000"/>
          <w:sz w:val="25"/>
          <w:szCs w:val="25"/>
        </w:rPr>
        <w:t xml:space="preserve"> року</w:t>
      </w:r>
      <w:r w:rsidR="000841FC" w:rsidRPr="004A0794">
        <w:rPr>
          <w:rFonts w:ascii="Times New Roman" w:eastAsia="Times New Roman" w:hAnsi="Times New Roman" w:cs="Times New Roman"/>
          <w:color w:val="000000"/>
          <w:sz w:val="25"/>
          <w:szCs w:val="25"/>
        </w:rPr>
        <w:t xml:space="preserve"> звільнила від кримінальної відповідальності </w:t>
      </w:r>
      <w:proofErr w:type="spellStart"/>
      <w:r w:rsidR="000841FC" w:rsidRPr="004A0794">
        <w:rPr>
          <w:rFonts w:ascii="Times New Roman" w:eastAsia="Times New Roman" w:hAnsi="Times New Roman" w:cs="Times New Roman"/>
          <w:color w:val="000000"/>
          <w:sz w:val="25"/>
          <w:szCs w:val="25"/>
        </w:rPr>
        <w:t>ексдиректора</w:t>
      </w:r>
      <w:proofErr w:type="spellEnd"/>
      <w:r w:rsidR="000841FC" w:rsidRPr="004A0794">
        <w:rPr>
          <w:rFonts w:ascii="Times New Roman" w:eastAsia="Times New Roman" w:hAnsi="Times New Roman" w:cs="Times New Roman"/>
          <w:color w:val="000000"/>
          <w:sz w:val="25"/>
          <w:szCs w:val="25"/>
        </w:rPr>
        <w:t xml:space="preserve"> Яворівського ДЛГП «</w:t>
      </w:r>
      <w:proofErr w:type="spellStart"/>
      <w:r w:rsidR="000841FC" w:rsidRPr="004A0794">
        <w:rPr>
          <w:rFonts w:ascii="Times New Roman" w:eastAsia="Times New Roman" w:hAnsi="Times New Roman" w:cs="Times New Roman"/>
          <w:color w:val="000000"/>
          <w:sz w:val="25"/>
          <w:szCs w:val="25"/>
        </w:rPr>
        <w:t>Галсільліс</w:t>
      </w:r>
      <w:proofErr w:type="spellEnd"/>
      <w:r w:rsidR="000841FC" w:rsidRPr="004A0794">
        <w:rPr>
          <w:rFonts w:ascii="Times New Roman" w:eastAsia="Times New Roman" w:hAnsi="Times New Roman" w:cs="Times New Roman"/>
          <w:color w:val="000000"/>
          <w:sz w:val="25"/>
          <w:szCs w:val="25"/>
        </w:rPr>
        <w:t xml:space="preserve">» </w:t>
      </w:r>
      <w:r w:rsidR="00072B53">
        <w:rPr>
          <w:rFonts w:ascii="Times New Roman" w:eastAsia="Times New Roman" w:hAnsi="Times New Roman" w:cs="Times New Roman"/>
          <w:color w:val="000000"/>
          <w:sz w:val="25"/>
          <w:szCs w:val="25"/>
        </w:rPr>
        <w:t>ОСОБА_</w:t>
      </w:r>
      <w:r w:rsidR="00072B53">
        <w:rPr>
          <w:rFonts w:ascii="Times New Roman" w:eastAsia="Times New Roman" w:hAnsi="Times New Roman" w:cs="Times New Roman"/>
          <w:color w:val="000000"/>
          <w:sz w:val="25"/>
          <w:szCs w:val="25"/>
        </w:rPr>
        <w:t>5</w:t>
      </w:r>
      <w:r w:rsidR="003C1938" w:rsidRPr="004A0794">
        <w:rPr>
          <w:rFonts w:ascii="Times New Roman" w:eastAsia="Times New Roman" w:hAnsi="Times New Roman" w:cs="Times New Roman"/>
          <w:color w:val="000000"/>
          <w:sz w:val="25"/>
          <w:szCs w:val="25"/>
        </w:rPr>
        <w:t>. Згідно з постановою</w:t>
      </w:r>
      <w:r w:rsidR="000841FC" w:rsidRPr="004A0794">
        <w:rPr>
          <w:rFonts w:ascii="Times New Roman" w:eastAsia="Times New Roman" w:hAnsi="Times New Roman" w:cs="Times New Roman"/>
          <w:color w:val="000000"/>
          <w:sz w:val="25"/>
          <w:szCs w:val="25"/>
        </w:rPr>
        <w:t xml:space="preserve"> слідчі підозрювали, що протягом квітня 2012 року </w:t>
      </w:r>
      <w:r w:rsidR="00072B53">
        <w:rPr>
          <w:rFonts w:ascii="Times New Roman" w:eastAsia="Times New Roman" w:hAnsi="Times New Roman" w:cs="Times New Roman"/>
          <w:color w:val="000000"/>
          <w:sz w:val="25"/>
          <w:szCs w:val="25"/>
        </w:rPr>
        <w:t>ОСОБА_</w:t>
      </w:r>
      <w:r w:rsidR="00072B53">
        <w:rPr>
          <w:rFonts w:ascii="Times New Roman" w:eastAsia="Times New Roman" w:hAnsi="Times New Roman" w:cs="Times New Roman"/>
          <w:color w:val="000000"/>
          <w:sz w:val="25"/>
          <w:szCs w:val="25"/>
        </w:rPr>
        <w:t>5</w:t>
      </w:r>
      <w:r w:rsidR="000841FC" w:rsidRPr="004A0794">
        <w:rPr>
          <w:rFonts w:ascii="Times New Roman" w:eastAsia="Times New Roman" w:hAnsi="Times New Roman" w:cs="Times New Roman"/>
          <w:color w:val="000000"/>
          <w:sz w:val="25"/>
          <w:szCs w:val="25"/>
        </w:rPr>
        <w:t xml:space="preserve"> розпорядився вирубати 34 с</w:t>
      </w:r>
      <w:r w:rsidR="00BC1767" w:rsidRPr="004A0794">
        <w:rPr>
          <w:rFonts w:ascii="Times New Roman" w:eastAsia="Times New Roman" w:hAnsi="Times New Roman" w:cs="Times New Roman"/>
          <w:color w:val="000000"/>
          <w:sz w:val="25"/>
          <w:szCs w:val="25"/>
        </w:rPr>
        <w:t xml:space="preserve">осни загальною </w:t>
      </w:r>
      <w:proofErr w:type="spellStart"/>
      <w:r w:rsidR="00BC1767" w:rsidRPr="004A0794">
        <w:rPr>
          <w:rFonts w:ascii="Times New Roman" w:eastAsia="Times New Roman" w:hAnsi="Times New Roman" w:cs="Times New Roman"/>
          <w:color w:val="000000"/>
          <w:sz w:val="25"/>
          <w:szCs w:val="25"/>
        </w:rPr>
        <w:t>кубомасою</w:t>
      </w:r>
      <w:proofErr w:type="spellEnd"/>
      <w:r w:rsidR="00BC1767" w:rsidRPr="004A0794">
        <w:rPr>
          <w:rFonts w:ascii="Times New Roman" w:eastAsia="Times New Roman" w:hAnsi="Times New Roman" w:cs="Times New Roman"/>
          <w:color w:val="000000"/>
          <w:sz w:val="25"/>
          <w:szCs w:val="25"/>
        </w:rPr>
        <w:t xml:space="preserve"> 34,3 м</w:t>
      </w:r>
      <w:r w:rsidR="00BC1767" w:rsidRPr="004A0794">
        <w:rPr>
          <w:rFonts w:ascii="Times New Roman" w:eastAsia="Times New Roman" w:hAnsi="Times New Roman" w:cs="Times New Roman"/>
          <w:color w:val="000000"/>
          <w:sz w:val="25"/>
          <w:szCs w:val="25"/>
          <w:vertAlign w:val="superscript"/>
        </w:rPr>
        <w:t>3</w:t>
      </w:r>
      <w:r w:rsidR="000841FC" w:rsidRPr="004A0794">
        <w:rPr>
          <w:rFonts w:ascii="Times New Roman" w:eastAsia="Times New Roman" w:hAnsi="Times New Roman" w:cs="Times New Roman"/>
          <w:color w:val="000000"/>
          <w:sz w:val="25"/>
          <w:szCs w:val="25"/>
        </w:rPr>
        <w:t xml:space="preserve"> в Немирівському лісництві Яворівського ДЛГП «</w:t>
      </w:r>
      <w:proofErr w:type="spellStart"/>
      <w:r w:rsidR="000841FC" w:rsidRPr="004A0794">
        <w:rPr>
          <w:rFonts w:ascii="Times New Roman" w:eastAsia="Times New Roman" w:hAnsi="Times New Roman" w:cs="Times New Roman"/>
          <w:color w:val="000000"/>
          <w:sz w:val="25"/>
          <w:szCs w:val="25"/>
        </w:rPr>
        <w:t>Галсільліс</w:t>
      </w:r>
      <w:proofErr w:type="spellEnd"/>
      <w:r w:rsidR="000841FC" w:rsidRPr="004A0794">
        <w:rPr>
          <w:rFonts w:ascii="Times New Roman" w:eastAsia="Times New Roman" w:hAnsi="Times New Roman" w:cs="Times New Roman"/>
          <w:color w:val="000000"/>
          <w:sz w:val="25"/>
          <w:szCs w:val="25"/>
        </w:rPr>
        <w:t xml:space="preserve">» </w:t>
      </w:r>
      <w:r w:rsidR="000841FC" w:rsidRPr="004A0794">
        <w:rPr>
          <w:rFonts w:ascii="Times New Roman" w:eastAsia="Times New Roman" w:hAnsi="Times New Roman" w:cs="Times New Roman"/>
          <w:color w:val="000000"/>
          <w:sz w:val="25"/>
          <w:szCs w:val="25"/>
        </w:rPr>
        <w:lastRenderedPageBreak/>
        <w:t>без спеціального дозволу – лісорубного квитка. Він також керував цією вирубкою і завдав лісогосп</w:t>
      </w:r>
      <w:r w:rsidR="008B1B25" w:rsidRPr="004A0794">
        <w:rPr>
          <w:rFonts w:ascii="Times New Roman" w:eastAsia="Times New Roman" w:hAnsi="Times New Roman" w:cs="Times New Roman"/>
          <w:color w:val="000000"/>
          <w:sz w:val="25"/>
          <w:szCs w:val="25"/>
        </w:rPr>
        <w:t>одарському підприємству 122 000</w:t>
      </w:r>
      <w:r w:rsidR="000841FC" w:rsidRPr="004A0794">
        <w:rPr>
          <w:rFonts w:ascii="Times New Roman" w:eastAsia="Times New Roman" w:hAnsi="Times New Roman" w:cs="Times New Roman"/>
          <w:color w:val="000000"/>
          <w:sz w:val="25"/>
          <w:szCs w:val="25"/>
        </w:rPr>
        <w:t xml:space="preserve"> грн збитків. Слід зазначити, що у провадження </w:t>
      </w:r>
      <w:proofErr w:type="spellStart"/>
      <w:r w:rsidR="00583182" w:rsidRPr="004A0794">
        <w:rPr>
          <w:rFonts w:ascii="Times New Roman" w:eastAsia="Times New Roman" w:hAnsi="Times New Roman" w:cs="Times New Roman"/>
          <w:color w:val="000000"/>
          <w:sz w:val="25"/>
          <w:szCs w:val="25"/>
        </w:rPr>
        <w:t>Карпин</w:t>
      </w:r>
      <w:proofErr w:type="spellEnd"/>
      <w:r w:rsidR="00583182" w:rsidRPr="004A0794">
        <w:rPr>
          <w:rFonts w:ascii="Times New Roman" w:eastAsia="Times New Roman" w:hAnsi="Times New Roman" w:cs="Times New Roman"/>
          <w:color w:val="000000"/>
          <w:sz w:val="25"/>
          <w:szCs w:val="25"/>
        </w:rPr>
        <w:t xml:space="preserve"> І.М.</w:t>
      </w:r>
      <w:r w:rsidR="00976B63" w:rsidRPr="004A0794">
        <w:rPr>
          <w:rFonts w:ascii="Times New Roman" w:eastAsia="Times New Roman" w:hAnsi="Times New Roman" w:cs="Times New Roman"/>
          <w:color w:val="000000"/>
          <w:sz w:val="25"/>
          <w:szCs w:val="25"/>
        </w:rPr>
        <w:t xml:space="preserve"> ця справа надійшла 30 січня </w:t>
      </w:r>
      <w:r w:rsidR="000841FC" w:rsidRPr="004A0794">
        <w:rPr>
          <w:rFonts w:ascii="Times New Roman" w:eastAsia="Times New Roman" w:hAnsi="Times New Roman" w:cs="Times New Roman"/>
          <w:color w:val="000000"/>
          <w:sz w:val="25"/>
          <w:szCs w:val="25"/>
        </w:rPr>
        <w:t>2019</w:t>
      </w:r>
      <w:r w:rsidR="00976B63" w:rsidRPr="004A0794">
        <w:rPr>
          <w:rFonts w:ascii="Times New Roman" w:eastAsia="Times New Roman" w:hAnsi="Times New Roman" w:cs="Times New Roman"/>
          <w:color w:val="000000"/>
          <w:sz w:val="25"/>
          <w:szCs w:val="25"/>
        </w:rPr>
        <w:t xml:space="preserve"> року</w:t>
      </w:r>
      <w:r w:rsidR="000841FC" w:rsidRPr="004A0794">
        <w:rPr>
          <w:rFonts w:ascii="Times New Roman" w:eastAsia="Times New Roman" w:hAnsi="Times New Roman" w:cs="Times New Roman"/>
          <w:color w:val="000000"/>
          <w:sz w:val="25"/>
          <w:szCs w:val="25"/>
        </w:rPr>
        <w:t>, тобто до закінчення строків ще бу</w:t>
      </w:r>
      <w:r w:rsidR="00976B63" w:rsidRPr="004A0794">
        <w:rPr>
          <w:rFonts w:ascii="Times New Roman" w:eastAsia="Times New Roman" w:hAnsi="Times New Roman" w:cs="Times New Roman"/>
          <w:color w:val="000000"/>
          <w:sz w:val="25"/>
          <w:szCs w:val="25"/>
        </w:rPr>
        <w:t xml:space="preserve">ло близько 2 років. За цей час </w:t>
      </w:r>
      <w:r w:rsidR="00583182" w:rsidRPr="004A0794">
        <w:rPr>
          <w:rFonts w:ascii="Times New Roman" w:eastAsia="Times New Roman" w:hAnsi="Times New Roman" w:cs="Times New Roman"/>
          <w:color w:val="000000"/>
          <w:sz w:val="25"/>
          <w:szCs w:val="25"/>
        </w:rPr>
        <w:t>н</w:t>
      </w:r>
      <w:r w:rsidR="00576522" w:rsidRPr="004A0794">
        <w:rPr>
          <w:rFonts w:ascii="Times New Roman" w:eastAsia="Times New Roman" w:hAnsi="Times New Roman" w:cs="Times New Roman"/>
          <w:color w:val="000000"/>
          <w:sz w:val="25"/>
          <w:szCs w:val="25"/>
        </w:rPr>
        <w:t>ею</w:t>
      </w:r>
      <w:r w:rsidR="000841FC" w:rsidRPr="004A0794">
        <w:rPr>
          <w:rFonts w:ascii="Times New Roman" w:eastAsia="Times New Roman" w:hAnsi="Times New Roman" w:cs="Times New Roman"/>
          <w:color w:val="000000"/>
          <w:sz w:val="25"/>
          <w:szCs w:val="25"/>
        </w:rPr>
        <w:t xml:space="preserve"> </w:t>
      </w:r>
      <w:r w:rsidR="00976B63" w:rsidRPr="004A0794">
        <w:rPr>
          <w:rFonts w:ascii="Times New Roman" w:eastAsia="Times New Roman" w:hAnsi="Times New Roman" w:cs="Times New Roman"/>
          <w:color w:val="000000"/>
          <w:sz w:val="25"/>
          <w:szCs w:val="25"/>
        </w:rPr>
        <w:t xml:space="preserve">21 жовтня </w:t>
      </w:r>
      <w:r w:rsidR="000841FC" w:rsidRPr="004A0794">
        <w:rPr>
          <w:rFonts w:ascii="Times New Roman" w:eastAsia="Times New Roman" w:hAnsi="Times New Roman" w:cs="Times New Roman"/>
          <w:color w:val="000000"/>
          <w:sz w:val="25"/>
          <w:szCs w:val="25"/>
        </w:rPr>
        <w:t>2019 року ухвалено постанову про призначення справи до судов</w:t>
      </w:r>
      <w:r w:rsidR="00976B63" w:rsidRPr="004A0794">
        <w:rPr>
          <w:rFonts w:ascii="Times New Roman" w:eastAsia="Times New Roman" w:hAnsi="Times New Roman" w:cs="Times New Roman"/>
          <w:color w:val="000000"/>
          <w:sz w:val="25"/>
          <w:szCs w:val="25"/>
        </w:rPr>
        <w:t xml:space="preserve">ого розгляду. У засідання 10 березня </w:t>
      </w:r>
      <w:r w:rsidR="000841FC" w:rsidRPr="004A0794">
        <w:rPr>
          <w:rFonts w:ascii="Times New Roman" w:eastAsia="Times New Roman" w:hAnsi="Times New Roman" w:cs="Times New Roman"/>
          <w:color w:val="000000"/>
          <w:sz w:val="25"/>
          <w:szCs w:val="25"/>
        </w:rPr>
        <w:t>2020</w:t>
      </w:r>
      <w:r w:rsidR="008B1B25" w:rsidRPr="004A0794">
        <w:rPr>
          <w:rFonts w:ascii="Times New Roman" w:eastAsia="Times New Roman" w:hAnsi="Times New Roman" w:cs="Times New Roman"/>
          <w:color w:val="000000"/>
          <w:sz w:val="25"/>
          <w:szCs w:val="25"/>
        </w:rPr>
        <w:t> </w:t>
      </w:r>
      <w:r w:rsidR="00976B63" w:rsidRPr="004A0794">
        <w:rPr>
          <w:rFonts w:ascii="Times New Roman" w:eastAsia="Times New Roman" w:hAnsi="Times New Roman" w:cs="Times New Roman"/>
          <w:color w:val="000000"/>
          <w:sz w:val="25"/>
          <w:szCs w:val="25"/>
        </w:rPr>
        <w:t xml:space="preserve">року, 25 січня </w:t>
      </w:r>
      <w:r w:rsidR="000841FC" w:rsidRPr="004A0794">
        <w:rPr>
          <w:rFonts w:ascii="Times New Roman" w:eastAsia="Times New Roman" w:hAnsi="Times New Roman" w:cs="Times New Roman"/>
          <w:color w:val="000000"/>
          <w:sz w:val="25"/>
          <w:szCs w:val="25"/>
        </w:rPr>
        <w:t>2021</w:t>
      </w:r>
      <w:r w:rsidR="00976B63" w:rsidRPr="004A0794">
        <w:rPr>
          <w:rFonts w:ascii="Times New Roman" w:eastAsia="Times New Roman" w:hAnsi="Times New Roman" w:cs="Times New Roman"/>
          <w:color w:val="000000"/>
          <w:sz w:val="25"/>
          <w:szCs w:val="25"/>
        </w:rPr>
        <w:t xml:space="preserve"> року, 18</w:t>
      </w:r>
      <w:r w:rsidR="00072B53">
        <w:rPr>
          <w:rFonts w:ascii="Times New Roman" w:eastAsia="Times New Roman" w:hAnsi="Times New Roman" w:cs="Times New Roman"/>
          <w:color w:val="000000"/>
          <w:sz w:val="25"/>
          <w:szCs w:val="25"/>
        </w:rPr>
        <w:t> </w:t>
      </w:r>
      <w:r w:rsidR="00976B63" w:rsidRPr="004A0794">
        <w:rPr>
          <w:rFonts w:ascii="Times New Roman" w:eastAsia="Times New Roman" w:hAnsi="Times New Roman" w:cs="Times New Roman"/>
          <w:color w:val="000000"/>
          <w:sz w:val="25"/>
          <w:szCs w:val="25"/>
        </w:rPr>
        <w:t xml:space="preserve">лютого </w:t>
      </w:r>
      <w:r w:rsidR="000841FC" w:rsidRPr="004A0794">
        <w:rPr>
          <w:rFonts w:ascii="Times New Roman" w:eastAsia="Times New Roman" w:hAnsi="Times New Roman" w:cs="Times New Roman"/>
          <w:color w:val="000000"/>
          <w:sz w:val="25"/>
          <w:szCs w:val="25"/>
        </w:rPr>
        <w:t>2021</w:t>
      </w:r>
      <w:r w:rsidR="00976B63" w:rsidRPr="004A0794">
        <w:rPr>
          <w:rFonts w:ascii="Times New Roman" w:eastAsia="Times New Roman" w:hAnsi="Times New Roman" w:cs="Times New Roman"/>
          <w:color w:val="000000"/>
          <w:sz w:val="25"/>
          <w:szCs w:val="25"/>
        </w:rPr>
        <w:t xml:space="preserve"> року</w:t>
      </w:r>
      <w:r w:rsidR="000841FC" w:rsidRPr="004A0794">
        <w:rPr>
          <w:rFonts w:ascii="Times New Roman" w:eastAsia="Times New Roman" w:hAnsi="Times New Roman" w:cs="Times New Roman"/>
          <w:color w:val="000000"/>
          <w:sz w:val="25"/>
          <w:szCs w:val="25"/>
        </w:rPr>
        <w:t xml:space="preserve"> не з’явилися свідки, що унеможливило розгляд справи по суті. Т</w:t>
      </w:r>
      <w:r w:rsidR="00576522" w:rsidRPr="004A0794">
        <w:rPr>
          <w:rFonts w:ascii="Times New Roman" w:eastAsia="Times New Roman" w:hAnsi="Times New Roman" w:cs="Times New Roman"/>
          <w:color w:val="000000"/>
          <w:sz w:val="25"/>
          <w:szCs w:val="25"/>
        </w:rPr>
        <w:t>обто</w:t>
      </w:r>
      <w:r w:rsidR="000841FC" w:rsidRPr="004A0794">
        <w:rPr>
          <w:rFonts w:ascii="Times New Roman" w:eastAsia="Times New Roman" w:hAnsi="Times New Roman" w:cs="Times New Roman"/>
          <w:color w:val="000000"/>
          <w:sz w:val="25"/>
          <w:szCs w:val="25"/>
        </w:rPr>
        <w:t xml:space="preserve"> головною причиною несвоєчасного розгляду стало неприбуття свідків. Ці обставини викликали певний суспільн</w:t>
      </w:r>
      <w:r w:rsidR="00576522" w:rsidRPr="004A0794">
        <w:rPr>
          <w:rFonts w:ascii="Times New Roman" w:eastAsia="Times New Roman" w:hAnsi="Times New Roman" w:cs="Times New Roman"/>
          <w:color w:val="000000"/>
          <w:sz w:val="25"/>
          <w:szCs w:val="25"/>
        </w:rPr>
        <w:t>ий резонанс та були висвітлені в</w:t>
      </w:r>
      <w:r w:rsidR="000841FC" w:rsidRPr="004A0794">
        <w:rPr>
          <w:rFonts w:ascii="Times New Roman" w:eastAsia="Times New Roman" w:hAnsi="Times New Roman" w:cs="Times New Roman"/>
          <w:color w:val="000000"/>
          <w:sz w:val="25"/>
          <w:szCs w:val="25"/>
        </w:rPr>
        <w:t xml:space="preserve"> засобах масової інформації.</w:t>
      </w:r>
    </w:p>
    <w:p w:rsidR="000841FC" w:rsidRPr="004A0794" w:rsidRDefault="002404EB" w:rsidP="00D96405">
      <w:pPr>
        <w:spacing w:before="10" w:after="10" w:line="240" w:lineRule="auto"/>
        <w:ind w:firstLine="720"/>
        <w:jc w:val="both"/>
        <w:rPr>
          <w:rFonts w:ascii="Times New Roman" w:eastAsia="Times New Roman" w:hAnsi="Times New Roman" w:cs="Times New Roman"/>
          <w:sz w:val="24"/>
          <w:szCs w:val="24"/>
        </w:rPr>
      </w:pPr>
      <w:r w:rsidRPr="004A0794">
        <w:rPr>
          <w:rFonts w:ascii="Times New Roman" w:eastAsia="Times New Roman" w:hAnsi="Times New Roman" w:cs="Times New Roman"/>
          <w:color w:val="000000"/>
          <w:sz w:val="25"/>
          <w:szCs w:val="25"/>
          <w:shd w:val="clear" w:color="auto" w:fill="FFFFFF"/>
        </w:rPr>
        <w:t xml:space="preserve">92. </w:t>
      </w:r>
      <w:r w:rsidR="000841FC" w:rsidRPr="004A0794">
        <w:rPr>
          <w:rFonts w:ascii="Times New Roman" w:eastAsia="Times New Roman" w:hAnsi="Times New Roman" w:cs="Times New Roman"/>
          <w:color w:val="000000"/>
          <w:sz w:val="25"/>
          <w:szCs w:val="25"/>
          <w:shd w:val="clear" w:color="auto" w:fill="FFFFFF"/>
        </w:rPr>
        <w:t xml:space="preserve">На спростування </w:t>
      </w:r>
      <w:r w:rsidR="000841FC" w:rsidRPr="004A0794">
        <w:rPr>
          <w:rFonts w:ascii="Times New Roman" w:eastAsia="Times New Roman" w:hAnsi="Times New Roman" w:cs="Times New Roman"/>
          <w:color w:val="000000"/>
          <w:sz w:val="25"/>
          <w:szCs w:val="25"/>
        </w:rPr>
        <w:t>вказаних у висновку ГРД обставин</w:t>
      </w:r>
      <w:r w:rsidR="000841FC" w:rsidRPr="004A0794">
        <w:rPr>
          <w:rFonts w:ascii="Times New Roman" w:eastAsia="Times New Roman" w:hAnsi="Times New Roman" w:cs="Times New Roman"/>
          <w:color w:val="000000"/>
          <w:sz w:val="25"/>
          <w:szCs w:val="25"/>
          <w:shd w:val="clear" w:color="auto" w:fill="FFFFFF"/>
        </w:rPr>
        <w:t xml:space="preserve"> </w:t>
      </w:r>
      <w:proofErr w:type="spellStart"/>
      <w:r w:rsidR="000841FC" w:rsidRPr="004A0794">
        <w:rPr>
          <w:rFonts w:ascii="Times New Roman" w:eastAsia="Times New Roman" w:hAnsi="Times New Roman" w:cs="Times New Roman"/>
          <w:color w:val="000000"/>
          <w:sz w:val="25"/>
          <w:szCs w:val="25"/>
        </w:rPr>
        <w:t>Карпин</w:t>
      </w:r>
      <w:proofErr w:type="spellEnd"/>
      <w:r w:rsidR="000841FC" w:rsidRPr="004A0794">
        <w:rPr>
          <w:rFonts w:ascii="Times New Roman" w:eastAsia="Times New Roman" w:hAnsi="Times New Roman" w:cs="Times New Roman"/>
          <w:color w:val="000000"/>
          <w:sz w:val="25"/>
          <w:szCs w:val="25"/>
        </w:rPr>
        <w:t xml:space="preserve"> І.М.</w:t>
      </w:r>
      <w:r w:rsidR="000841FC" w:rsidRPr="004A0794">
        <w:rPr>
          <w:rFonts w:ascii="Times New Roman" w:eastAsia="Times New Roman" w:hAnsi="Times New Roman" w:cs="Times New Roman"/>
          <w:color w:val="000000"/>
          <w:sz w:val="25"/>
          <w:szCs w:val="25"/>
          <w:shd w:val="clear" w:color="auto" w:fill="FFFFFF"/>
        </w:rPr>
        <w:t xml:space="preserve"> надіслала Комісії п</w:t>
      </w:r>
      <w:r w:rsidR="00DD1C66" w:rsidRPr="004A0794">
        <w:rPr>
          <w:rFonts w:ascii="Times New Roman" w:eastAsia="Times New Roman" w:hAnsi="Times New Roman" w:cs="Times New Roman"/>
          <w:color w:val="000000"/>
          <w:sz w:val="25"/>
          <w:szCs w:val="25"/>
          <w:shd w:val="clear" w:color="auto" w:fill="FFFFFF"/>
        </w:rPr>
        <w:t>исьмові пояснення, які підтримала</w:t>
      </w:r>
      <w:r w:rsidR="000841FC" w:rsidRPr="004A0794">
        <w:rPr>
          <w:rFonts w:ascii="Times New Roman" w:eastAsia="Times New Roman" w:hAnsi="Times New Roman" w:cs="Times New Roman"/>
          <w:color w:val="000000"/>
          <w:sz w:val="25"/>
          <w:szCs w:val="25"/>
          <w:shd w:val="clear" w:color="auto" w:fill="FFFFFF"/>
        </w:rPr>
        <w:t xml:space="preserve"> під час співбесіди, зазначивши таке.</w:t>
      </w:r>
    </w:p>
    <w:p w:rsidR="000841FC" w:rsidRPr="004A0794" w:rsidRDefault="003524C5" w:rsidP="00D96405">
      <w:pPr>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color w:val="000000"/>
          <w:sz w:val="25"/>
          <w:szCs w:val="25"/>
        </w:rPr>
        <w:t>93</w:t>
      </w:r>
      <w:r w:rsidR="000841FC" w:rsidRPr="004A0794">
        <w:rPr>
          <w:rFonts w:ascii="Times New Roman" w:eastAsia="Times New Roman" w:hAnsi="Times New Roman" w:cs="Times New Roman"/>
          <w:color w:val="000000"/>
          <w:sz w:val="25"/>
          <w:szCs w:val="25"/>
        </w:rPr>
        <w:t xml:space="preserve">. Стосовно розгляду справ про </w:t>
      </w:r>
      <w:r w:rsidR="00C2082F" w:rsidRPr="004A0794">
        <w:rPr>
          <w:rFonts w:ascii="Times New Roman" w:eastAsia="Times New Roman" w:hAnsi="Times New Roman" w:cs="Times New Roman"/>
          <w:color w:val="000000"/>
          <w:sz w:val="25"/>
          <w:szCs w:val="25"/>
        </w:rPr>
        <w:t>адміністративні правопорушення,</w:t>
      </w:r>
      <w:r w:rsidR="00E97066" w:rsidRPr="004A0794">
        <w:rPr>
          <w:rFonts w:ascii="Times New Roman" w:eastAsia="Times New Roman" w:hAnsi="Times New Roman" w:cs="Times New Roman"/>
          <w:color w:val="000000"/>
          <w:sz w:val="25"/>
          <w:szCs w:val="25"/>
        </w:rPr>
        <w:t xml:space="preserve"> передбачені частиною першою статті</w:t>
      </w:r>
      <w:r w:rsidR="000841FC" w:rsidRPr="004A0794">
        <w:rPr>
          <w:rFonts w:ascii="Times New Roman" w:eastAsia="Times New Roman" w:hAnsi="Times New Roman" w:cs="Times New Roman"/>
          <w:color w:val="000000"/>
          <w:sz w:val="25"/>
          <w:szCs w:val="25"/>
        </w:rPr>
        <w:t xml:space="preserve"> 130 КУпАП, </w:t>
      </w:r>
      <w:proofErr w:type="spellStart"/>
      <w:r w:rsidR="000841FC" w:rsidRPr="004A0794">
        <w:rPr>
          <w:rFonts w:ascii="Times New Roman" w:eastAsia="Times New Roman" w:hAnsi="Times New Roman" w:cs="Times New Roman"/>
          <w:color w:val="000000"/>
          <w:sz w:val="25"/>
          <w:szCs w:val="25"/>
        </w:rPr>
        <w:t>Карпин</w:t>
      </w:r>
      <w:proofErr w:type="spellEnd"/>
      <w:r w:rsidR="000841FC" w:rsidRPr="004A0794">
        <w:rPr>
          <w:rFonts w:ascii="Times New Roman" w:eastAsia="Times New Roman" w:hAnsi="Times New Roman" w:cs="Times New Roman"/>
          <w:color w:val="000000"/>
          <w:sz w:val="25"/>
          <w:szCs w:val="25"/>
        </w:rPr>
        <w:t xml:space="preserve"> І.М. пояснила, що специфіка й суворість санкції статті 130 КУпАП в</w:t>
      </w:r>
      <w:r w:rsidR="00C2082F" w:rsidRPr="004A0794">
        <w:rPr>
          <w:rFonts w:ascii="Times New Roman" w:eastAsia="Times New Roman" w:hAnsi="Times New Roman" w:cs="Times New Roman"/>
          <w:color w:val="000000"/>
          <w:sz w:val="25"/>
          <w:szCs w:val="25"/>
        </w:rPr>
        <w:t>имагає детального з’</w:t>
      </w:r>
      <w:r w:rsidR="000841FC" w:rsidRPr="004A0794">
        <w:rPr>
          <w:rFonts w:ascii="Times New Roman" w:eastAsia="Times New Roman" w:hAnsi="Times New Roman" w:cs="Times New Roman"/>
          <w:color w:val="000000"/>
          <w:sz w:val="25"/>
          <w:szCs w:val="25"/>
        </w:rPr>
        <w:t>ясування всіх обставин справи</w:t>
      </w:r>
      <w:r w:rsidR="000D099A" w:rsidRPr="004A0794">
        <w:rPr>
          <w:rFonts w:ascii="Times New Roman" w:eastAsia="Times New Roman" w:hAnsi="Times New Roman" w:cs="Times New Roman"/>
          <w:color w:val="000000"/>
          <w:sz w:val="25"/>
          <w:szCs w:val="25"/>
        </w:rPr>
        <w:t>,</w:t>
      </w:r>
      <w:r w:rsidR="000841FC" w:rsidRPr="004A0794">
        <w:rPr>
          <w:rFonts w:ascii="Times New Roman" w:eastAsia="Times New Roman" w:hAnsi="Times New Roman" w:cs="Times New Roman"/>
          <w:color w:val="000000"/>
          <w:sz w:val="25"/>
          <w:szCs w:val="25"/>
        </w:rPr>
        <w:t xml:space="preserve"> виваженого підходу з дотриманням прав людини. З огляду на це вона здійснювала розгляд справ про адміністративні правопорушення із дотриманням норм </w:t>
      </w:r>
      <w:r w:rsidR="0074402F" w:rsidRPr="004A0794">
        <w:rPr>
          <w:rFonts w:ascii="Times New Roman" w:eastAsia="Times New Roman" w:hAnsi="Times New Roman" w:cs="Times New Roman"/>
          <w:color w:val="000000"/>
          <w:sz w:val="25"/>
          <w:szCs w:val="25"/>
        </w:rPr>
        <w:t>КУпАП</w:t>
      </w:r>
      <w:r w:rsidR="000841FC" w:rsidRPr="004A0794">
        <w:rPr>
          <w:rFonts w:ascii="Times New Roman" w:eastAsia="Times New Roman" w:hAnsi="Times New Roman" w:cs="Times New Roman"/>
          <w:color w:val="000000"/>
          <w:sz w:val="25"/>
          <w:szCs w:val="25"/>
        </w:rPr>
        <w:t>, Конвенції про захист прав людини i</w:t>
      </w:r>
      <w:r w:rsidR="004E67E7" w:rsidRPr="004A0794">
        <w:rPr>
          <w:rFonts w:ascii="Times New Roman" w:eastAsia="Times New Roman" w:hAnsi="Times New Roman" w:cs="Times New Roman"/>
          <w:color w:val="000000"/>
          <w:sz w:val="25"/>
          <w:szCs w:val="25"/>
        </w:rPr>
        <w:t xml:space="preserve"> основоположних свобод, статтею</w:t>
      </w:r>
      <w:r w:rsidR="00E97066" w:rsidRPr="004A0794">
        <w:rPr>
          <w:rFonts w:ascii="Times New Roman" w:eastAsia="Times New Roman" w:hAnsi="Times New Roman" w:cs="Times New Roman"/>
          <w:color w:val="000000"/>
          <w:sz w:val="25"/>
          <w:szCs w:val="25"/>
        </w:rPr>
        <w:t xml:space="preserve"> шість</w:t>
      </w:r>
      <w:r w:rsidR="004E67E7" w:rsidRPr="004A0794">
        <w:rPr>
          <w:rFonts w:ascii="Times New Roman" w:eastAsia="Times New Roman" w:hAnsi="Times New Roman" w:cs="Times New Roman"/>
          <w:color w:val="000000"/>
          <w:sz w:val="25"/>
          <w:szCs w:val="25"/>
        </w:rPr>
        <w:t xml:space="preserve"> якої гарантовано</w:t>
      </w:r>
      <w:r w:rsidR="000841FC" w:rsidRPr="004A0794">
        <w:rPr>
          <w:rFonts w:ascii="Times New Roman" w:eastAsia="Times New Roman" w:hAnsi="Times New Roman" w:cs="Times New Roman"/>
          <w:color w:val="000000"/>
          <w:sz w:val="25"/>
          <w:szCs w:val="25"/>
        </w:rPr>
        <w:t xml:space="preserve"> кожному право на справедливий суд, </w:t>
      </w:r>
      <w:r w:rsidR="004E67E7" w:rsidRPr="004A0794">
        <w:rPr>
          <w:rFonts w:ascii="Times New Roman" w:eastAsia="Times New Roman" w:hAnsi="Times New Roman" w:cs="Times New Roman"/>
          <w:color w:val="000000"/>
          <w:sz w:val="25"/>
          <w:szCs w:val="25"/>
        </w:rPr>
        <w:t>також</w:t>
      </w:r>
      <w:r w:rsidR="000841FC" w:rsidRPr="004A0794">
        <w:rPr>
          <w:rFonts w:ascii="Times New Roman" w:eastAsia="Times New Roman" w:hAnsi="Times New Roman" w:cs="Times New Roman"/>
          <w:color w:val="000000"/>
          <w:sz w:val="25"/>
          <w:szCs w:val="25"/>
        </w:rPr>
        <w:t xml:space="preserve"> враховувала практику апеляційного суду. Жодних дій, які б сприяли затягуванню розгляду справи з метою уникнення відповідальності особами</w:t>
      </w:r>
      <w:r w:rsidR="004F2B39" w:rsidRPr="004A0794">
        <w:rPr>
          <w:rFonts w:ascii="Times New Roman" w:eastAsia="Times New Roman" w:hAnsi="Times New Roman" w:cs="Times New Roman"/>
          <w:color w:val="000000"/>
          <w:sz w:val="25"/>
          <w:szCs w:val="25"/>
        </w:rPr>
        <w:t>,</w:t>
      </w:r>
      <w:r w:rsidR="000841FC" w:rsidRPr="004A0794">
        <w:rPr>
          <w:rFonts w:ascii="Times New Roman" w:eastAsia="Times New Roman" w:hAnsi="Times New Roman" w:cs="Times New Roman"/>
          <w:color w:val="000000"/>
          <w:sz w:val="25"/>
          <w:szCs w:val="25"/>
        </w:rPr>
        <w:t xml:space="preserve"> не вчиняла.</w:t>
      </w:r>
    </w:p>
    <w:p w:rsidR="000841FC" w:rsidRPr="004A0794" w:rsidRDefault="003524C5" w:rsidP="00D96405">
      <w:pPr>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color w:val="000000"/>
          <w:sz w:val="25"/>
          <w:szCs w:val="25"/>
        </w:rPr>
        <w:t>93</w:t>
      </w:r>
      <w:r w:rsidR="000841FC" w:rsidRPr="004A0794">
        <w:rPr>
          <w:rFonts w:ascii="Times New Roman" w:eastAsia="Times New Roman" w:hAnsi="Times New Roman" w:cs="Times New Roman"/>
          <w:color w:val="000000"/>
          <w:sz w:val="25"/>
          <w:szCs w:val="25"/>
        </w:rPr>
        <w:t xml:space="preserve">.1. </w:t>
      </w:r>
      <w:r w:rsidR="000D099A" w:rsidRPr="004A0794">
        <w:rPr>
          <w:rFonts w:ascii="Times New Roman" w:eastAsia="Times New Roman" w:hAnsi="Times New Roman" w:cs="Times New Roman"/>
          <w:color w:val="000000"/>
          <w:sz w:val="25"/>
          <w:szCs w:val="25"/>
        </w:rPr>
        <w:t>Стосовно</w:t>
      </w:r>
      <w:r w:rsidR="000841FC" w:rsidRPr="004A0794">
        <w:rPr>
          <w:rFonts w:ascii="Times New Roman" w:eastAsia="Times New Roman" w:hAnsi="Times New Roman" w:cs="Times New Roman"/>
          <w:color w:val="000000"/>
          <w:sz w:val="25"/>
          <w:szCs w:val="25"/>
        </w:rPr>
        <w:t xml:space="preserve"> справ про адміністративні правопорушення, провад</w:t>
      </w:r>
      <w:r w:rsidR="00E97066" w:rsidRPr="004A0794">
        <w:rPr>
          <w:rFonts w:ascii="Times New Roman" w:eastAsia="Times New Roman" w:hAnsi="Times New Roman" w:cs="Times New Roman"/>
          <w:color w:val="000000"/>
          <w:sz w:val="25"/>
          <w:szCs w:val="25"/>
        </w:rPr>
        <w:t>ження у яких були закриті, у зв’</w:t>
      </w:r>
      <w:r w:rsidR="000841FC" w:rsidRPr="004A0794">
        <w:rPr>
          <w:rFonts w:ascii="Times New Roman" w:eastAsia="Times New Roman" w:hAnsi="Times New Roman" w:cs="Times New Roman"/>
          <w:color w:val="000000"/>
          <w:sz w:val="25"/>
          <w:szCs w:val="25"/>
        </w:rPr>
        <w:t>язку із закінченням строків, передбачених статтею 38 КУ</w:t>
      </w:r>
      <w:r w:rsidR="000D099A" w:rsidRPr="004A0794">
        <w:rPr>
          <w:rFonts w:ascii="Times New Roman" w:eastAsia="Times New Roman" w:hAnsi="Times New Roman" w:cs="Times New Roman"/>
          <w:color w:val="000000"/>
          <w:sz w:val="25"/>
          <w:szCs w:val="25"/>
        </w:rPr>
        <w:t>пАП (у </w:t>
      </w:r>
      <w:r w:rsidR="00A35B78" w:rsidRPr="004A0794">
        <w:rPr>
          <w:rFonts w:ascii="Times New Roman" w:eastAsia="Times New Roman" w:hAnsi="Times New Roman" w:cs="Times New Roman"/>
          <w:color w:val="000000"/>
          <w:sz w:val="25"/>
          <w:szCs w:val="25"/>
        </w:rPr>
        <w:t>редакції</w:t>
      </w:r>
      <w:r w:rsidR="000D099A" w:rsidRPr="004A0794">
        <w:rPr>
          <w:rFonts w:ascii="Times New Roman" w:eastAsia="Times New Roman" w:hAnsi="Times New Roman" w:cs="Times New Roman"/>
          <w:color w:val="000000"/>
          <w:sz w:val="25"/>
          <w:szCs w:val="25"/>
        </w:rPr>
        <w:t>,</w:t>
      </w:r>
      <w:r w:rsidR="00A35B78" w:rsidRPr="004A0794">
        <w:rPr>
          <w:rFonts w:ascii="Times New Roman" w:eastAsia="Times New Roman" w:hAnsi="Times New Roman" w:cs="Times New Roman"/>
          <w:color w:val="000000"/>
          <w:sz w:val="25"/>
          <w:szCs w:val="25"/>
        </w:rPr>
        <w:t xml:space="preserve"> чинній до 17 березня </w:t>
      </w:r>
      <w:r w:rsidR="000841FC" w:rsidRPr="004A0794">
        <w:rPr>
          <w:rFonts w:ascii="Times New Roman" w:eastAsia="Times New Roman" w:hAnsi="Times New Roman" w:cs="Times New Roman"/>
          <w:color w:val="000000"/>
          <w:sz w:val="25"/>
          <w:szCs w:val="25"/>
        </w:rPr>
        <w:t>2021</w:t>
      </w:r>
      <w:r w:rsidR="00A35B78" w:rsidRPr="004A0794">
        <w:rPr>
          <w:rFonts w:ascii="Times New Roman" w:eastAsia="Times New Roman" w:hAnsi="Times New Roman" w:cs="Times New Roman"/>
          <w:color w:val="000000"/>
          <w:sz w:val="25"/>
          <w:szCs w:val="25"/>
        </w:rPr>
        <w:t xml:space="preserve"> року</w:t>
      </w:r>
      <w:r w:rsidR="000841FC" w:rsidRPr="004A0794">
        <w:rPr>
          <w:rFonts w:ascii="Times New Roman" w:eastAsia="Times New Roman" w:hAnsi="Times New Roman" w:cs="Times New Roman"/>
          <w:color w:val="000000"/>
          <w:sz w:val="25"/>
          <w:szCs w:val="25"/>
        </w:rPr>
        <w:t>)</w:t>
      </w:r>
      <w:r w:rsidR="000D099A" w:rsidRPr="004A0794">
        <w:rPr>
          <w:rFonts w:ascii="Times New Roman" w:eastAsia="Times New Roman" w:hAnsi="Times New Roman" w:cs="Times New Roman"/>
          <w:color w:val="000000"/>
          <w:sz w:val="25"/>
          <w:szCs w:val="25"/>
        </w:rPr>
        <w:t>,</w:t>
      </w:r>
      <w:r w:rsidR="000841FC" w:rsidRPr="004A0794">
        <w:rPr>
          <w:rFonts w:ascii="Times New Roman" w:eastAsia="Times New Roman" w:hAnsi="Times New Roman" w:cs="Times New Roman"/>
          <w:color w:val="000000"/>
          <w:sz w:val="25"/>
          <w:szCs w:val="25"/>
        </w:rPr>
        <w:t xml:space="preserve"> </w:t>
      </w:r>
      <w:proofErr w:type="spellStart"/>
      <w:r w:rsidR="000841FC" w:rsidRPr="004A0794">
        <w:rPr>
          <w:rFonts w:ascii="Times New Roman" w:eastAsia="Times New Roman" w:hAnsi="Times New Roman" w:cs="Times New Roman"/>
          <w:color w:val="000000"/>
          <w:sz w:val="25"/>
          <w:szCs w:val="25"/>
        </w:rPr>
        <w:t>Карпин</w:t>
      </w:r>
      <w:proofErr w:type="spellEnd"/>
      <w:r w:rsidR="000841FC" w:rsidRPr="004A0794">
        <w:rPr>
          <w:rFonts w:ascii="Times New Roman" w:eastAsia="Times New Roman" w:hAnsi="Times New Roman" w:cs="Times New Roman"/>
          <w:color w:val="000000"/>
          <w:sz w:val="25"/>
          <w:szCs w:val="25"/>
        </w:rPr>
        <w:t xml:space="preserve"> І.М. зазначила, що </w:t>
      </w:r>
      <w:r w:rsidR="000D099A" w:rsidRPr="004A0794">
        <w:rPr>
          <w:rFonts w:ascii="Times New Roman" w:eastAsia="Times New Roman" w:hAnsi="Times New Roman" w:cs="Times New Roman"/>
          <w:color w:val="000000"/>
          <w:sz w:val="25"/>
          <w:szCs w:val="25"/>
        </w:rPr>
        <w:t>такі справи закривались</w:t>
      </w:r>
      <w:r w:rsidR="000841FC" w:rsidRPr="004A0794">
        <w:rPr>
          <w:rFonts w:ascii="Times New Roman" w:eastAsia="Times New Roman" w:hAnsi="Times New Roman" w:cs="Times New Roman"/>
          <w:color w:val="000000"/>
          <w:sz w:val="25"/>
          <w:szCs w:val="25"/>
        </w:rPr>
        <w:t xml:space="preserve"> у з</w:t>
      </w:r>
      <w:r w:rsidR="00A35B78" w:rsidRPr="004A0794">
        <w:rPr>
          <w:rFonts w:ascii="Times New Roman" w:eastAsia="Times New Roman" w:hAnsi="Times New Roman" w:cs="Times New Roman"/>
          <w:color w:val="000000"/>
          <w:sz w:val="25"/>
          <w:szCs w:val="25"/>
        </w:rPr>
        <w:t>в’</w:t>
      </w:r>
      <w:r w:rsidR="000841FC" w:rsidRPr="004A0794">
        <w:rPr>
          <w:rFonts w:ascii="Times New Roman" w:eastAsia="Times New Roman" w:hAnsi="Times New Roman" w:cs="Times New Roman"/>
          <w:color w:val="000000"/>
          <w:sz w:val="25"/>
          <w:szCs w:val="25"/>
        </w:rPr>
        <w:t>язку із відсутністю відомостей на час розгляду справи про належне сповіщення особи, яка притягається до адміністративної відповідальності, надходженням клопотання про можливість скористатись правовою допомогою, ознайомлення з матеріалами справи, зайнятістю захисника в інших процесах, клопотання</w:t>
      </w:r>
      <w:r w:rsidR="009405C8" w:rsidRPr="004A0794">
        <w:rPr>
          <w:rFonts w:ascii="Times New Roman" w:eastAsia="Times New Roman" w:hAnsi="Times New Roman" w:cs="Times New Roman"/>
          <w:color w:val="000000"/>
          <w:sz w:val="25"/>
          <w:szCs w:val="25"/>
        </w:rPr>
        <w:t>ми про відкладення справи</w:t>
      </w:r>
      <w:r w:rsidR="00A35B78" w:rsidRPr="004A0794">
        <w:rPr>
          <w:rFonts w:ascii="Times New Roman" w:eastAsia="Times New Roman" w:hAnsi="Times New Roman" w:cs="Times New Roman"/>
          <w:color w:val="000000"/>
          <w:sz w:val="25"/>
          <w:szCs w:val="25"/>
        </w:rPr>
        <w:t xml:space="preserve"> у зв’</w:t>
      </w:r>
      <w:r w:rsidR="000841FC" w:rsidRPr="004A0794">
        <w:rPr>
          <w:rFonts w:ascii="Times New Roman" w:eastAsia="Times New Roman" w:hAnsi="Times New Roman" w:cs="Times New Roman"/>
          <w:color w:val="000000"/>
          <w:sz w:val="25"/>
          <w:szCs w:val="25"/>
        </w:rPr>
        <w:t>язку із викликом свідків, витр</w:t>
      </w:r>
      <w:r w:rsidR="00A35B78" w:rsidRPr="004A0794">
        <w:rPr>
          <w:rFonts w:ascii="Times New Roman" w:eastAsia="Times New Roman" w:hAnsi="Times New Roman" w:cs="Times New Roman"/>
          <w:color w:val="000000"/>
          <w:sz w:val="25"/>
          <w:szCs w:val="25"/>
        </w:rPr>
        <w:t>ебуванням доказів, а також у зв’</w:t>
      </w:r>
      <w:r w:rsidR="000841FC" w:rsidRPr="004A0794">
        <w:rPr>
          <w:rFonts w:ascii="Times New Roman" w:eastAsia="Times New Roman" w:hAnsi="Times New Roman" w:cs="Times New Roman"/>
          <w:color w:val="000000"/>
          <w:sz w:val="25"/>
          <w:szCs w:val="25"/>
        </w:rPr>
        <w:t>язку із хворобою осіб, які притягались до адміністративної відповідальності, хворобою головуючого судді. </w:t>
      </w:r>
    </w:p>
    <w:p w:rsidR="000841FC" w:rsidRPr="004A0794" w:rsidRDefault="003524C5" w:rsidP="00D96405">
      <w:pPr>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color w:val="000000"/>
          <w:sz w:val="25"/>
          <w:szCs w:val="25"/>
        </w:rPr>
        <w:t>93</w:t>
      </w:r>
      <w:r w:rsidR="000841FC" w:rsidRPr="004A0794">
        <w:rPr>
          <w:rFonts w:ascii="Times New Roman" w:eastAsia="Times New Roman" w:hAnsi="Times New Roman" w:cs="Times New Roman"/>
          <w:color w:val="000000"/>
          <w:sz w:val="25"/>
          <w:szCs w:val="25"/>
        </w:rPr>
        <w:t xml:space="preserve">.2. </w:t>
      </w:r>
      <w:r w:rsidR="009405C8" w:rsidRPr="004A0794">
        <w:rPr>
          <w:rFonts w:ascii="Times New Roman" w:eastAsia="Times New Roman" w:hAnsi="Times New Roman" w:cs="Times New Roman"/>
          <w:color w:val="000000"/>
          <w:sz w:val="25"/>
          <w:szCs w:val="25"/>
        </w:rPr>
        <w:t>Стосовно</w:t>
      </w:r>
      <w:r w:rsidR="000841FC" w:rsidRPr="004A0794">
        <w:rPr>
          <w:rFonts w:ascii="Times New Roman" w:eastAsia="Times New Roman" w:hAnsi="Times New Roman" w:cs="Times New Roman"/>
          <w:color w:val="000000"/>
          <w:sz w:val="25"/>
          <w:szCs w:val="25"/>
        </w:rPr>
        <w:t xml:space="preserve"> справ про адмі</w:t>
      </w:r>
      <w:r w:rsidR="00A35B78" w:rsidRPr="004A0794">
        <w:rPr>
          <w:rFonts w:ascii="Times New Roman" w:eastAsia="Times New Roman" w:hAnsi="Times New Roman" w:cs="Times New Roman"/>
          <w:color w:val="000000"/>
          <w:sz w:val="25"/>
          <w:szCs w:val="25"/>
        </w:rPr>
        <w:t>ністративні правопорушення за частиною</w:t>
      </w:r>
      <w:r w:rsidR="000841FC" w:rsidRPr="004A0794">
        <w:rPr>
          <w:rFonts w:ascii="Times New Roman" w:eastAsia="Times New Roman" w:hAnsi="Times New Roman" w:cs="Times New Roman"/>
          <w:color w:val="000000"/>
          <w:sz w:val="25"/>
          <w:szCs w:val="25"/>
        </w:rPr>
        <w:t xml:space="preserve"> </w:t>
      </w:r>
      <w:r w:rsidR="00A35B78" w:rsidRPr="004A0794">
        <w:rPr>
          <w:rFonts w:ascii="Times New Roman" w:eastAsia="Times New Roman" w:hAnsi="Times New Roman" w:cs="Times New Roman"/>
          <w:color w:val="000000"/>
          <w:sz w:val="25"/>
          <w:szCs w:val="25"/>
        </w:rPr>
        <w:t>першою</w:t>
      </w:r>
      <w:r w:rsidR="000841FC" w:rsidRPr="004A0794">
        <w:rPr>
          <w:rFonts w:ascii="Times New Roman" w:eastAsia="Times New Roman" w:hAnsi="Times New Roman" w:cs="Times New Roman"/>
          <w:color w:val="000000"/>
          <w:sz w:val="25"/>
          <w:szCs w:val="25"/>
        </w:rPr>
        <w:t xml:space="preserve"> ст</w:t>
      </w:r>
      <w:r w:rsidR="00A35B78" w:rsidRPr="004A0794">
        <w:rPr>
          <w:rFonts w:ascii="Times New Roman" w:eastAsia="Times New Roman" w:hAnsi="Times New Roman" w:cs="Times New Roman"/>
          <w:color w:val="000000"/>
          <w:sz w:val="25"/>
          <w:szCs w:val="25"/>
        </w:rPr>
        <w:t>атті 130 КУпАП із застосуванням статті</w:t>
      </w:r>
      <w:r w:rsidR="000841FC" w:rsidRPr="004A0794">
        <w:rPr>
          <w:rFonts w:ascii="Times New Roman" w:eastAsia="Times New Roman" w:hAnsi="Times New Roman" w:cs="Times New Roman"/>
          <w:color w:val="000000"/>
          <w:sz w:val="25"/>
          <w:szCs w:val="25"/>
        </w:rPr>
        <w:t xml:space="preserve"> 21 КУпАП </w:t>
      </w:r>
      <w:proofErr w:type="spellStart"/>
      <w:r w:rsidR="000841FC" w:rsidRPr="004A0794">
        <w:rPr>
          <w:rFonts w:ascii="Times New Roman" w:eastAsia="Times New Roman" w:hAnsi="Times New Roman" w:cs="Times New Roman"/>
          <w:color w:val="000000"/>
          <w:sz w:val="25"/>
          <w:szCs w:val="25"/>
        </w:rPr>
        <w:t>Карпин</w:t>
      </w:r>
      <w:proofErr w:type="spellEnd"/>
      <w:r w:rsidR="000841FC" w:rsidRPr="004A0794">
        <w:rPr>
          <w:rFonts w:ascii="Times New Roman" w:eastAsia="Times New Roman" w:hAnsi="Times New Roman" w:cs="Times New Roman"/>
          <w:color w:val="000000"/>
          <w:sz w:val="25"/>
          <w:szCs w:val="25"/>
        </w:rPr>
        <w:t xml:space="preserve"> І.М. пояснила, що під час прийняття рішень у таких справах враховано особи правопорушників, характер вчинених правопорушень, а також відношення осіб до вчинених діянь, наявність поданих </w:t>
      </w:r>
      <w:r w:rsidR="00E9244D" w:rsidRPr="004A0794">
        <w:rPr>
          <w:rFonts w:ascii="Times New Roman" w:eastAsia="Times New Roman" w:hAnsi="Times New Roman" w:cs="Times New Roman"/>
          <w:color w:val="000000"/>
          <w:sz w:val="25"/>
          <w:szCs w:val="25"/>
        </w:rPr>
        <w:t>обґрунтованих</w:t>
      </w:r>
      <w:r w:rsidR="000841FC" w:rsidRPr="004A0794">
        <w:rPr>
          <w:rFonts w:ascii="Times New Roman" w:eastAsia="Times New Roman" w:hAnsi="Times New Roman" w:cs="Times New Roman"/>
          <w:color w:val="000000"/>
          <w:sz w:val="25"/>
          <w:szCs w:val="25"/>
        </w:rPr>
        <w:t xml:space="preserve"> клопотань трудових колективів чи громадських організацій</w:t>
      </w:r>
      <w:r w:rsidR="007C1EE7" w:rsidRPr="004A0794">
        <w:rPr>
          <w:rFonts w:ascii="Times New Roman" w:eastAsia="Times New Roman" w:hAnsi="Times New Roman" w:cs="Times New Roman"/>
          <w:color w:val="000000"/>
          <w:sz w:val="25"/>
          <w:szCs w:val="25"/>
        </w:rPr>
        <w:t>,</w:t>
      </w:r>
      <w:r w:rsidR="000841FC" w:rsidRPr="004A0794">
        <w:rPr>
          <w:rFonts w:ascii="Times New Roman" w:eastAsia="Times New Roman" w:hAnsi="Times New Roman" w:cs="Times New Roman"/>
          <w:color w:val="000000"/>
          <w:sz w:val="25"/>
          <w:szCs w:val="25"/>
        </w:rPr>
        <w:t xml:space="preserve"> враховувалась </w:t>
      </w:r>
      <w:r w:rsidR="007C1EE7" w:rsidRPr="004A0794">
        <w:rPr>
          <w:rFonts w:ascii="Times New Roman" w:eastAsia="Times New Roman" w:hAnsi="Times New Roman" w:cs="Times New Roman"/>
          <w:color w:val="000000"/>
          <w:sz w:val="25"/>
          <w:szCs w:val="25"/>
        </w:rPr>
        <w:t xml:space="preserve">також </w:t>
      </w:r>
      <w:r w:rsidR="000841FC" w:rsidRPr="004A0794">
        <w:rPr>
          <w:rFonts w:ascii="Times New Roman" w:eastAsia="Times New Roman" w:hAnsi="Times New Roman" w:cs="Times New Roman"/>
          <w:color w:val="000000"/>
          <w:sz w:val="25"/>
          <w:szCs w:val="25"/>
        </w:rPr>
        <w:t>практика апеляційного суду. З приводу прийняття судов</w:t>
      </w:r>
      <w:r w:rsidR="00E9244D" w:rsidRPr="004A0794">
        <w:rPr>
          <w:rFonts w:ascii="Times New Roman" w:eastAsia="Times New Roman" w:hAnsi="Times New Roman" w:cs="Times New Roman"/>
          <w:color w:val="000000"/>
          <w:sz w:val="25"/>
          <w:szCs w:val="25"/>
        </w:rPr>
        <w:t>ого рішення із застосуванням статті</w:t>
      </w:r>
      <w:r w:rsidR="000841FC" w:rsidRPr="004A0794">
        <w:rPr>
          <w:rFonts w:ascii="Times New Roman" w:eastAsia="Times New Roman" w:hAnsi="Times New Roman" w:cs="Times New Roman"/>
          <w:color w:val="000000"/>
          <w:sz w:val="25"/>
          <w:szCs w:val="25"/>
        </w:rPr>
        <w:t xml:space="preserve"> 21 КУпАП у справі № 460/45/17 зазначила, що розгляд такої справи відбувся на початку професійної діяльності. Під час підготовки до розгляду справи вивчала практику розгляду </w:t>
      </w:r>
      <w:r w:rsidR="007C1EE7" w:rsidRPr="004A0794">
        <w:rPr>
          <w:rFonts w:ascii="Times New Roman" w:eastAsia="Times New Roman" w:hAnsi="Times New Roman" w:cs="Times New Roman"/>
          <w:color w:val="000000"/>
          <w:sz w:val="25"/>
          <w:szCs w:val="25"/>
        </w:rPr>
        <w:t>цієї</w:t>
      </w:r>
      <w:r w:rsidR="000841FC" w:rsidRPr="004A0794">
        <w:rPr>
          <w:rFonts w:ascii="Times New Roman" w:eastAsia="Times New Roman" w:hAnsi="Times New Roman" w:cs="Times New Roman"/>
          <w:color w:val="000000"/>
          <w:sz w:val="25"/>
          <w:szCs w:val="25"/>
        </w:rPr>
        <w:t xml:space="preserve"> категорії справ Яворівським районним судом Львівської області, Апеляційним судом Львівської області, які неодноразово відповідно до ст</w:t>
      </w:r>
      <w:r w:rsidR="00E9244D" w:rsidRPr="004A0794">
        <w:rPr>
          <w:rFonts w:ascii="Times New Roman" w:eastAsia="Times New Roman" w:hAnsi="Times New Roman" w:cs="Times New Roman"/>
          <w:color w:val="000000"/>
          <w:sz w:val="25"/>
          <w:szCs w:val="25"/>
        </w:rPr>
        <w:t>атті</w:t>
      </w:r>
      <w:r w:rsidR="007C1EE7" w:rsidRPr="004A0794">
        <w:rPr>
          <w:rFonts w:ascii="Times New Roman" w:eastAsia="Times New Roman" w:hAnsi="Times New Roman" w:cs="Times New Roman"/>
          <w:color w:val="000000"/>
          <w:sz w:val="25"/>
          <w:szCs w:val="25"/>
        </w:rPr>
        <w:t> 21 </w:t>
      </w:r>
      <w:r w:rsidR="000841FC" w:rsidRPr="004A0794">
        <w:rPr>
          <w:rFonts w:ascii="Times New Roman" w:eastAsia="Times New Roman" w:hAnsi="Times New Roman" w:cs="Times New Roman"/>
          <w:color w:val="000000"/>
          <w:sz w:val="25"/>
          <w:szCs w:val="25"/>
        </w:rPr>
        <w:t>КУпАП передавали матеріали на розгляд трудових колективів чи громадських організацій. Під час прийняття рішення у справі № 460/45/17 інформації про те, що до правопорушника у 2013 році застосовано судом з</w:t>
      </w:r>
      <w:r w:rsidR="00B85EA0" w:rsidRPr="004A0794">
        <w:rPr>
          <w:rFonts w:ascii="Times New Roman" w:eastAsia="Times New Roman" w:hAnsi="Times New Roman" w:cs="Times New Roman"/>
          <w:color w:val="000000"/>
          <w:sz w:val="25"/>
          <w:szCs w:val="25"/>
        </w:rPr>
        <w:t>ахід впливу у виді попередження</w:t>
      </w:r>
      <w:r w:rsidR="000841FC" w:rsidRPr="004A0794">
        <w:rPr>
          <w:rFonts w:ascii="Times New Roman" w:eastAsia="Times New Roman" w:hAnsi="Times New Roman" w:cs="Times New Roman"/>
          <w:color w:val="000000"/>
          <w:sz w:val="25"/>
          <w:szCs w:val="25"/>
        </w:rPr>
        <w:t xml:space="preserve"> за вчинення, зокрема </w:t>
      </w:r>
      <w:r w:rsidR="00E9244D" w:rsidRPr="004A0794">
        <w:rPr>
          <w:rFonts w:ascii="Times New Roman" w:eastAsia="Times New Roman" w:hAnsi="Times New Roman" w:cs="Times New Roman"/>
          <w:color w:val="000000"/>
          <w:sz w:val="25"/>
          <w:szCs w:val="25"/>
        </w:rPr>
        <w:t>правопорушення, передбаченого частиною першою</w:t>
      </w:r>
      <w:r w:rsidR="000841FC" w:rsidRPr="004A0794">
        <w:rPr>
          <w:rFonts w:ascii="Times New Roman" w:eastAsia="Times New Roman" w:hAnsi="Times New Roman" w:cs="Times New Roman"/>
          <w:color w:val="000000"/>
          <w:sz w:val="25"/>
          <w:szCs w:val="25"/>
        </w:rPr>
        <w:t xml:space="preserve"> ст</w:t>
      </w:r>
      <w:r w:rsidR="00E9244D" w:rsidRPr="004A0794">
        <w:rPr>
          <w:rFonts w:ascii="Times New Roman" w:eastAsia="Times New Roman" w:hAnsi="Times New Roman" w:cs="Times New Roman"/>
          <w:color w:val="000000"/>
          <w:sz w:val="25"/>
          <w:szCs w:val="25"/>
        </w:rPr>
        <w:t>атті</w:t>
      </w:r>
      <w:r w:rsidR="000841FC" w:rsidRPr="004A0794">
        <w:rPr>
          <w:rFonts w:ascii="Times New Roman" w:eastAsia="Times New Roman" w:hAnsi="Times New Roman" w:cs="Times New Roman"/>
          <w:color w:val="000000"/>
          <w:sz w:val="25"/>
          <w:szCs w:val="25"/>
        </w:rPr>
        <w:t xml:space="preserve"> 130 КУпАП, у м</w:t>
      </w:r>
      <w:r w:rsidR="00B85EA0" w:rsidRPr="004A0794">
        <w:rPr>
          <w:rFonts w:ascii="Times New Roman" w:eastAsia="Times New Roman" w:hAnsi="Times New Roman" w:cs="Times New Roman"/>
          <w:color w:val="000000"/>
          <w:sz w:val="25"/>
          <w:szCs w:val="25"/>
        </w:rPr>
        <w:t xml:space="preserve">атеріалах справи не було. Суд </w:t>
      </w:r>
      <w:r w:rsidR="000841FC" w:rsidRPr="004A0794">
        <w:rPr>
          <w:rFonts w:ascii="Times New Roman" w:eastAsia="Times New Roman" w:hAnsi="Times New Roman" w:cs="Times New Roman"/>
          <w:color w:val="000000"/>
          <w:sz w:val="25"/>
          <w:szCs w:val="25"/>
        </w:rPr>
        <w:t xml:space="preserve">відповідно до вимог КУпАП проводив розгляд справи на підставі протоколу про адміністративне правопорушення та долучених доказів, </w:t>
      </w:r>
      <w:r w:rsidR="00B85EA0" w:rsidRPr="004A0794">
        <w:rPr>
          <w:rFonts w:ascii="Times New Roman" w:eastAsia="Times New Roman" w:hAnsi="Times New Roman" w:cs="Times New Roman"/>
          <w:color w:val="000000"/>
          <w:sz w:val="25"/>
          <w:szCs w:val="25"/>
        </w:rPr>
        <w:t>однак</w:t>
      </w:r>
      <w:r w:rsidR="000841FC" w:rsidRPr="004A0794">
        <w:rPr>
          <w:rFonts w:ascii="Times New Roman" w:eastAsia="Times New Roman" w:hAnsi="Times New Roman" w:cs="Times New Roman"/>
          <w:color w:val="000000"/>
          <w:sz w:val="25"/>
          <w:szCs w:val="25"/>
        </w:rPr>
        <w:t xml:space="preserve"> позбавлений можливості з власної ініціативи збирати докази у справах про адміністративні правопорушення. Рішення у справі </w:t>
      </w:r>
      <w:r w:rsidR="00E9244D" w:rsidRPr="004A0794">
        <w:rPr>
          <w:rFonts w:ascii="Times New Roman" w:eastAsia="Times New Roman" w:hAnsi="Times New Roman" w:cs="Times New Roman"/>
          <w:color w:val="000000"/>
          <w:sz w:val="25"/>
          <w:szCs w:val="25"/>
        </w:rPr>
        <w:t>прийнято з урахуванням вимог статті</w:t>
      </w:r>
      <w:r w:rsidR="000841FC" w:rsidRPr="004A0794">
        <w:rPr>
          <w:rFonts w:ascii="Times New Roman" w:eastAsia="Times New Roman" w:hAnsi="Times New Roman" w:cs="Times New Roman"/>
          <w:color w:val="000000"/>
          <w:sz w:val="25"/>
          <w:szCs w:val="25"/>
        </w:rPr>
        <w:t xml:space="preserve"> 21 КУпАП на підставі матеріалів, які були у справі про адміністративне правопорушення та поданого клопотання громадською організацією.</w:t>
      </w:r>
    </w:p>
    <w:p w:rsidR="000841FC" w:rsidRPr="004A0794" w:rsidRDefault="003524C5" w:rsidP="00D96405">
      <w:pPr>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color w:val="000000"/>
          <w:sz w:val="25"/>
          <w:szCs w:val="25"/>
        </w:rPr>
        <w:lastRenderedPageBreak/>
        <w:t>93</w:t>
      </w:r>
      <w:r w:rsidR="000841FC" w:rsidRPr="004A0794">
        <w:rPr>
          <w:rFonts w:ascii="Times New Roman" w:eastAsia="Times New Roman" w:hAnsi="Times New Roman" w:cs="Times New Roman"/>
          <w:color w:val="000000"/>
          <w:sz w:val="25"/>
          <w:szCs w:val="25"/>
        </w:rPr>
        <w:t xml:space="preserve">.3. </w:t>
      </w:r>
      <w:r w:rsidR="00B85EA0" w:rsidRPr="004A0794">
        <w:rPr>
          <w:rFonts w:ascii="Times New Roman" w:eastAsia="Times New Roman" w:hAnsi="Times New Roman" w:cs="Times New Roman"/>
          <w:color w:val="000000"/>
          <w:sz w:val="25"/>
          <w:szCs w:val="25"/>
        </w:rPr>
        <w:t>Стосовно</w:t>
      </w:r>
      <w:r w:rsidR="000841FC" w:rsidRPr="004A0794">
        <w:rPr>
          <w:rFonts w:ascii="Times New Roman" w:eastAsia="Times New Roman" w:hAnsi="Times New Roman" w:cs="Times New Roman"/>
          <w:color w:val="000000"/>
          <w:sz w:val="25"/>
          <w:szCs w:val="25"/>
        </w:rPr>
        <w:t xml:space="preserve"> закриття справ про адмін</w:t>
      </w:r>
      <w:r w:rsidR="00B85EA0" w:rsidRPr="004A0794">
        <w:rPr>
          <w:rFonts w:ascii="Times New Roman" w:eastAsia="Times New Roman" w:hAnsi="Times New Roman" w:cs="Times New Roman"/>
          <w:color w:val="000000"/>
          <w:sz w:val="25"/>
          <w:szCs w:val="25"/>
        </w:rPr>
        <w:t>істративні правопорушення</w:t>
      </w:r>
      <w:r w:rsidR="00E5429F" w:rsidRPr="004A0794">
        <w:rPr>
          <w:rFonts w:ascii="Times New Roman" w:eastAsia="Times New Roman" w:hAnsi="Times New Roman" w:cs="Times New Roman"/>
          <w:color w:val="000000"/>
          <w:sz w:val="25"/>
          <w:szCs w:val="25"/>
        </w:rPr>
        <w:t xml:space="preserve"> у зв’</w:t>
      </w:r>
      <w:r w:rsidR="000841FC" w:rsidRPr="004A0794">
        <w:rPr>
          <w:rFonts w:ascii="Times New Roman" w:eastAsia="Times New Roman" w:hAnsi="Times New Roman" w:cs="Times New Roman"/>
          <w:color w:val="000000"/>
          <w:sz w:val="25"/>
          <w:szCs w:val="25"/>
        </w:rPr>
        <w:t xml:space="preserve">язку </w:t>
      </w:r>
      <w:r w:rsidR="00E5429F" w:rsidRPr="004A0794">
        <w:rPr>
          <w:rFonts w:ascii="Times New Roman" w:eastAsia="Times New Roman" w:hAnsi="Times New Roman" w:cs="Times New Roman"/>
          <w:color w:val="000000"/>
          <w:sz w:val="25"/>
          <w:szCs w:val="25"/>
        </w:rPr>
        <w:t xml:space="preserve">із </w:t>
      </w:r>
      <w:r w:rsidR="000841FC" w:rsidRPr="004A0794">
        <w:rPr>
          <w:rFonts w:ascii="Times New Roman" w:eastAsia="Times New Roman" w:hAnsi="Times New Roman" w:cs="Times New Roman"/>
          <w:color w:val="000000"/>
          <w:sz w:val="25"/>
          <w:szCs w:val="25"/>
        </w:rPr>
        <w:t>відсутністю події та складу адміністративного п</w:t>
      </w:r>
      <w:r w:rsidR="00E5429F" w:rsidRPr="004A0794">
        <w:rPr>
          <w:rFonts w:ascii="Times New Roman" w:eastAsia="Times New Roman" w:hAnsi="Times New Roman" w:cs="Times New Roman"/>
          <w:color w:val="000000"/>
          <w:sz w:val="25"/>
          <w:szCs w:val="25"/>
        </w:rPr>
        <w:t>равопорушення, передбаченого статтею</w:t>
      </w:r>
      <w:r w:rsidR="005F0DE5" w:rsidRPr="004A0794">
        <w:rPr>
          <w:rFonts w:ascii="Times New Roman" w:eastAsia="Times New Roman" w:hAnsi="Times New Roman" w:cs="Times New Roman"/>
          <w:color w:val="000000"/>
          <w:sz w:val="25"/>
          <w:szCs w:val="25"/>
        </w:rPr>
        <w:t> </w:t>
      </w:r>
      <w:r w:rsidR="000841FC" w:rsidRPr="004A0794">
        <w:rPr>
          <w:rFonts w:ascii="Times New Roman" w:eastAsia="Times New Roman" w:hAnsi="Times New Roman" w:cs="Times New Roman"/>
          <w:color w:val="000000"/>
          <w:sz w:val="25"/>
          <w:szCs w:val="25"/>
        </w:rPr>
        <w:t xml:space="preserve">130 КУпАП, </w:t>
      </w:r>
      <w:proofErr w:type="spellStart"/>
      <w:r w:rsidR="000841FC" w:rsidRPr="004A0794">
        <w:rPr>
          <w:rFonts w:ascii="Times New Roman" w:eastAsia="Times New Roman" w:hAnsi="Times New Roman" w:cs="Times New Roman"/>
          <w:color w:val="000000"/>
          <w:sz w:val="25"/>
          <w:szCs w:val="25"/>
        </w:rPr>
        <w:t>Карпин</w:t>
      </w:r>
      <w:proofErr w:type="spellEnd"/>
      <w:r w:rsidR="000841FC" w:rsidRPr="004A0794">
        <w:rPr>
          <w:rFonts w:ascii="Times New Roman" w:eastAsia="Times New Roman" w:hAnsi="Times New Roman" w:cs="Times New Roman"/>
          <w:color w:val="000000"/>
          <w:sz w:val="25"/>
          <w:szCs w:val="25"/>
        </w:rPr>
        <w:t xml:space="preserve"> І.М. зазначила, що такі судові рішення приймались з дотриманням норм КУпАП, виключно виходячи </w:t>
      </w:r>
      <w:r w:rsidR="005F0DE5" w:rsidRPr="004A0794">
        <w:rPr>
          <w:rFonts w:ascii="Times New Roman" w:eastAsia="Times New Roman" w:hAnsi="Times New Roman" w:cs="Times New Roman"/>
          <w:color w:val="000000"/>
          <w:sz w:val="25"/>
          <w:szCs w:val="25"/>
        </w:rPr>
        <w:t>і</w:t>
      </w:r>
      <w:r w:rsidR="000841FC" w:rsidRPr="004A0794">
        <w:rPr>
          <w:rFonts w:ascii="Times New Roman" w:eastAsia="Times New Roman" w:hAnsi="Times New Roman" w:cs="Times New Roman"/>
          <w:color w:val="000000"/>
          <w:sz w:val="25"/>
          <w:szCs w:val="25"/>
        </w:rPr>
        <w:t>з сукупності обставин</w:t>
      </w:r>
      <w:r w:rsidR="005F0DE5" w:rsidRPr="004A0794">
        <w:rPr>
          <w:rFonts w:ascii="Times New Roman" w:eastAsia="Times New Roman" w:hAnsi="Times New Roman" w:cs="Times New Roman"/>
          <w:color w:val="000000"/>
          <w:sz w:val="25"/>
          <w:szCs w:val="25"/>
        </w:rPr>
        <w:t>,</w:t>
      </w:r>
      <w:r w:rsidR="000841FC" w:rsidRPr="004A0794">
        <w:rPr>
          <w:rFonts w:ascii="Times New Roman" w:eastAsia="Times New Roman" w:hAnsi="Times New Roman" w:cs="Times New Roman"/>
          <w:color w:val="000000"/>
          <w:sz w:val="25"/>
          <w:szCs w:val="25"/>
        </w:rPr>
        <w:t xml:space="preserve"> встановлених під час розгляду справи, керуючись верховенством права, що є гарантією справедливого розгляду справи в суді. Зокрема, судом при ро</w:t>
      </w:r>
      <w:r w:rsidR="00E5429F" w:rsidRPr="004A0794">
        <w:rPr>
          <w:rFonts w:ascii="Times New Roman" w:eastAsia="Times New Roman" w:hAnsi="Times New Roman" w:cs="Times New Roman"/>
          <w:color w:val="000000"/>
          <w:sz w:val="25"/>
          <w:szCs w:val="25"/>
        </w:rPr>
        <w:t xml:space="preserve">згляді </w:t>
      </w:r>
      <w:r w:rsidR="005F0DE5" w:rsidRPr="004A0794">
        <w:rPr>
          <w:rFonts w:ascii="Times New Roman" w:eastAsia="Times New Roman" w:hAnsi="Times New Roman" w:cs="Times New Roman"/>
          <w:color w:val="000000"/>
          <w:sz w:val="25"/>
          <w:szCs w:val="25"/>
        </w:rPr>
        <w:t>цієї категорії справ</w:t>
      </w:r>
      <w:r w:rsidR="00E5429F" w:rsidRPr="004A0794">
        <w:rPr>
          <w:rFonts w:ascii="Times New Roman" w:eastAsia="Times New Roman" w:hAnsi="Times New Roman" w:cs="Times New Roman"/>
          <w:color w:val="000000"/>
          <w:sz w:val="25"/>
          <w:szCs w:val="25"/>
        </w:rPr>
        <w:t xml:space="preserve"> з’</w:t>
      </w:r>
      <w:r w:rsidR="000841FC" w:rsidRPr="004A0794">
        <w:rPr>
          <w:rFonts w:ascii="Times New Roman" w:eastAsia="Times New Roman" w:hAnsi="Times New Roman" w:cs="Times New Roman"/>
          <w:color w:val="000000"/>
          <w:sz w:val="25"/>
          <w:szCs w:val="25"/>
        </w:rPr>
        <w:t>ясовувалось</w:t>
      </w:r>
      <w:r w:rsidR="005F0DE5" w:rsidRPr="004A0794">
        <w:rPr>
          <w:rFonts w:ascii="Times New Roman" w:eastAsia="Times New Roman" w:hAnsi="Times New Roman" w:cs="Times New Roman"/>
          <w:color w:val="000000"/>
          <w:sz w:val="25"/>
          <w:szCs w:val="25"/>
        </w:rPr>
        <w:t>,</w:t>
      </w:r>
      <w:r w:rsidR="000841FC" w:rsidRPr="004A0794">
        <w:rPr>
          <w:rFonts w:ascii="Times New Roman" w:eastAsia="Times New Roman" w:hAnsi="Times New Roman" w:cs="Times New Roman"/>
          <w:color w:val="000000"/>
          <w:sz w:val="25"/>
          <w:szCs w:val="25"/>
        </w:rPr>
        <w:t xml:space="preserve"> чи підтверджено факт керування особою транспортним засобом, чи дотримано процедуру проведеного огляду на </w:t>
      </w:r>
      <w:r w:rsidR="00C2082F" w:rsidRPr="004A0794">
        <w:rPr>
          <w:rFonts w:ascii="Times New Roman" w:eastAsia="Times New Roman" w:hAnsi="Times New Roman" w:cs="Times New Roman"/>
          <w:color w:val="000000"/>
          <w:sz w:val="25"/>
          <w:szCs w:val="25"/>
        </w:rPr>
        <w:t>стан сп’</w:t>
      </w:r>
      <w:r w:rsidR="000841FC" w:rsidRPr="004A0794">
        <w:rPr>
          <w:rFonts w:ascii="Times New Roman" w:eastAsia="Times New Roman" w:hAnsi="Times New Roman" w:cs="Times New Roman"/>
          <w:color w:val="000000"/>
          <w:sz w:val="25"/>
          <w:szCs w:val="25"/>
        </w:rPr>
        <w:t>яніння, чи правильно кваліфіковано дії особи, яка притягується до адміністративної відповідальності. Даючи оцінку зібраним у справі доказам, суд зазначав мотиви прийнятих судових</w:t>
      </w:r>
      <w:r w:rsidR="005F0DE5" w:rsidRPr="004A0794">
        <w:rPr>
          <w:rFonts w:ascii="Times New Roman" w:eastAsia="Times New Roman" w:hAnsi="Times New Roman" w:cs="Times New Roman"/>
          <w:color w:val="000000"/>
          <w:sz w:val="25"/>
          <w:szCs w:val="25"/>
        </w:rPr>
        <w:t xml:space="preserve"> рішень у винесених постановах у</w:t>
      </w:r>
      <w:r w:rsidR="000841FC" w:rsidRPr="004A0794">
        <w:rPr>
          <w:rFonts w:ascii="Times New Roman" w:eastAsia="Times New Roman" w:hAnsi="Times New Roman" w:cs="Times New Roman"/>
          <w:color w:val="000000"/>
          <w:sz w:val="25"/>
          <w:szCs w:val="25"/>
        </w:rPr>
        <w:t xml:space="preserve"> справах про адміністративні правопорушення. </w:t>
      </w:r>
    </w:p>
    <w:p w:rsidR="000841FC" w:rsidRPr="004A0794" w:rsidRDefault="005830DC" w:rsidP="00D96405">
      <w:pPr>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color w:val="000000"/>
          <w:sz w:val="25"/>
          <w:szCs w:val="25"/>
        </w:rPr>
        <w:t>94</w:t>
      </w:r>
      <w:r w:rsidR="000841FC" w:rsidRPr="004A0794">
        <w:rPr>
          <w:rFonts w:ascii="Times New Roman" w:eastAsia="Times New Roman" w:hAnsi="Times New Roman" w:cs="Times New Roman"/>
          <w:color w:val="000000"/>
          <w:sz w:val="25"/>
          <w:szCs w:val="25"/>
        </w:rPr>
        <w:t xml:space="preserve">. Стосовно неповного відображення інформації про орендоване житло в деклараціях </w:t>
      </w:r>
      <w:proofErr w:type="spellStart"/>
      <w:r w:rsidR="000841FC" w:rsidRPr="004A0794">
        <w:rPr>
          <w:rFonts w:ascii="Times New Roman" w:eastAsia="Times New Roman" w:hAnsi="Times New Roman" w:cs="Times New Roman"/>
          <w:color w:val="000000"/>
          <w:sz w:val="25"/>
          <w:szCs w:val="25"/>
        </w:rPr>
        <w:t>Карпин</w:t>
      </w:r>
      <w:proofErr w:type="spellEnd"/>
      <w:r w:rsidR="000841FC" w:rsidRPr="004A0794">
        <w:rPr>
          <w:rFonts w:ascii="Times New Roman" w:eastAsia="Times New Roman" w:hAnsi="Times New Roman" w:cs="Times New Roman"/>
          <w:color w:val="000000"/>
          <w:sz w:val="25"/>
          <w:szCs w:val="25"/>
        </w:rPr>
        <w:t xml:space="preserve"> І.М. пояснила, що площу орендованого житлового приміщення не зазначала, о</w:t>
      </w:r>
      <w:r w:rsidR="00AF4D33" w:rsidRPr="004A0794">
        <w:rPr>
          <w:rFonts w:ascii="Times New Roman" w:eastAsia="Times New Roman" w:hAnsi="Times New Roman" w:cs="Times New Roman"/>
          <w:color w:val="000000"/>
          <w:sz w:val="25"/>
          <w:szCs w:val="25"/>
        </w:rPr>
        <w:t xml:space="preserve">скільки не мала </w:t>
      </w:r>
      <w:proofErr w:type="spellStart"/>
      <w:r w:rsidR="00AF4D33" w:rsidRPr="004A0794">
        <w:rPr>
          <w:rFonts w:ascii="Times New Roman" w:eastAsia="Times New Roman" w:hAnsi="Times New Roman" w:cs="Times New Roman"/>
          <w:color w:val="000000"/>
          <w:sz w:val="25"/>
          <w:szCs w:val="25"/>
        </w:rPr>
        <w:t>правовстановлювальн</w:t>
      </w:r>
      <w:r w:rsidR="000841FC" w:rsidRPr="004A0794">
        <w:rPr>
          <w:rFonts w:ascii="Times New Roman" w:eastAsia="Times New Roman" w:hAnsi="Times New Roman" w:cs="Times New Roman"/>
          <w:color w:val="000000"/>
          <w:sz w:val="25"/>
          <w:szCs w:val="25"/>
        </w:rPr>
        <w:t>их</w:t>
      </w:r>
      <w:proofErr w:type="spellEnd"/>
      <w:r w:rsidR="000841FC" w:rsidRPr="004A0794">
        <w:rPr>
          <w:rFonts w:ascii="Times New Roman" w:eastAsia="Times New Roman" w:hAnsi="Times New Roman" w:cs="Times New Roman"/>
          <w:color w:val="000000"/>
          <w:sz w:val="25"/>
          <w:szCs w:val="25"/>
        </w:rPr>
        <w:t xml:space="preserve"> документів на зазначене майно, письмових договорів оренди житла не укладала. Декларації подавала на основі попередньо поданих, відповідно не звернула увагу на таку обставину. Водночас</w:t>
      </w:r>
      <w:r w:rsidR="00AF4D33" w:rsidRPr="004A0794">
        <w:rPr>
          <w:rFonts w:ascii="Times New Roman" w:eastAsia="Times New Roman" w:hAnsi="Times New Roman" w:cs="Times New Roman"/>
          <w:color w:val="000000"/>
          <w:sz w:val="25"/>
          <w:szCs w:val="25"/>
        </w:rPr>
        <w:t>,</w:t>
      </w:r>
      <w:r w:rsidR="000841FC" w:rsidRPr="004A0794">
        <w:rPr>
          <w:rFonts w:ascii="Times New Roman" w:eastAsia="Times New Roman" w:hAnsi="Times New Roman" w:cs="Times New Roman"/>
          <w:color w:val="000000"/>
          <w:sz w:val="25"/>
          <w:szCs w:val="25"/>
        </w:rPr>
        <w:t xml:space="preserve"> подаючи щорічну декларацію за 2024 рік</w:t>
      </w:r>
      <w:r w:rsidR="00AF4D33" w:rsidRPr="004A0794">
        <w:rPr>
          <w:rFonts w:ascii="Times New Roman" w:eastAsia="Times New Roman" w:hAnsi="Times New Roman" w:cs="Times New Roman"/>
          <w:color w:val="000000"/>
          <w:sz w:val="25"/>
          <w:szCs w:val="25"/>
        </w:rPr>
        <w:t>,</w:t>
      </w:r>
      <w:r w:rsidR="000841FC" w:rsidRPr="004A0794">
        <w:rPr>
          <w:rFonts w:ascii="Times New Roman" w:eastAsia="Times New Roman" w:hAnsi="Times New Roman" w:cs="Times New Roman"/>
          <w:color w:val="000000"/>
          <w:sz w:val="25"/>
          <w:szCs w:val="25"/>
        </w:rPr>
        <w:t xml:space="preserve"> усунула допущені недоліки щодо зазначення загальної площі орендованого житла та </w:t>
      </w:r>
      <w:r w:rsidR="00AF4D33" w:rsidRPr="004A0794">
        <w:rPr>
          <w:rFonts w:ascii="Times New Roman" w:eastAsia="Times New Roman" w:hAnsi="Times New Roman" w:cs="Times New Roman"/>
          <w:color w:val="000000"/>
          <w:sz w:val="25"/>
          <w:szCs w:val="25"/>
        </w:rPr>
        <w:t>надалі</w:t>
      </w:r>
      <w:r w:rsidR="00754FC2" w:rsidRPr="004A0794">
        <w:rPr>
          <w:rFonts w:ascii="Times New Roman" w:eastAsia="Times New Roman" w:hAnsi="Times New Roman" w:cs="Times New Roman"/>
          <w:color w:val="000000"/>
          <w:sz w:val="25"/>
          <w:szCs w:val="25"/>
        </w:rPr>
        <w:t xml:space="preserve"> таких</w:t>
      </w:r>
      <w:r w:rsidR="000841FC" w:rsidRPr="004A0794">
        <w:rPr>
          <w:rFonts w:ascii="Times New Roman" w:eastAsia="Times New Roman" w:hAnsi="Times New Roman" w:cs="Times New Roman"/>
          <w:color w:val="000000"/>
          <w:sz w:val="25"/>
          <w:szCs w:val="25"/>
        </w:rPr>
        <w:t xml:space="preserve"> </w:t>
      </w:r>
      <w:r w:rsidR="004C4407" w:rsidRPr="004A0794">
        <w:rPr>
          <w:rFonts w:ascii="Times New Roman" w:eastAsia="Times New Roman" w:hAnsi="Times New Roman" w:cs="Times New Roman"/>
          <w:color w:val="000000"/>
          <w:sz w:val="25"/>
          <w:szCs w:val="25"/>
        </w:rPr>
        <w:t>помил</w:t>
      </w:r>
      <w:r w:rsidR="00754FC2" w:rsidRPr="004A0794">
        <w:rPr>
          <w:rFonts w:ascii="Times New Roman" w:eastAsia="Times New Roman" w:hAnsi="Times New Roman" w:cs="Times New Roman"/>
          <w:color w:val="000000"/>
          <w:sz w:val="25"/>
          <w:szCs w:val="25"/>
        </w:rPr>
        <w:t>ок</w:t>
      </w:r>
      <w:r w:rsidR="004C4407" w:rsidRPr="004A0794">
        <w:rPr>
          <w:rFonts w:ascii="Times New Roman" w:eastAsia="Times New Roman" w:hAnsi="Times New Roman" w:cs="Times New Roman"/>
          <w:color w:val="000000"/>
          <w:sz w:val="25"/>
          <w:szCs w:val="25"/>
        </w:rPr>
        <w:t xml:space="preserve"> </w:t>
      </w:r>
      <w:r w:rsidR="000841FC" w:rsidRPr="004A0794">
        <w:rPr>
          <w:rFonts w:ascii="Times New Roman" w:eastAsia="Times New Roman" w:hAnsi="Times New Roman" w:cs="Times New Roman"/>
          <w:color w:val="000000"/>
          <w:sz w:val="25"/>
          <w:szCs w:val="25"/>
        </w:rPr>
        <w:t>не допускає</w:t>
      </w:r>
      <w:r w:rsidR="00754FC2" w:rsidRPr="004A0794">
        <w:rPr>
          <w:rFonts w:ascii="Times New Roman" w:eastAsia="Times New Roman" w:hAnsi="Times New Roman" w:cs="Times New Roman"/>
          <w:color w:val="000000"/>
          <w:sz w:val="25"/>
          <w:szCs w:val="25"/>
        </w:rPr>
        <w:t>ться</w:t>
      </w:r>
      <w:r w:rsidR="000841FC" w:rsidRPr="004A0794">
        <w:rPr>
          <w:rFonts w:ascii="Times New Roman" w:eastAsia="Times New Roman" w:hAnsi="Times New Roman" w:cs="Times New Roman"/>
          <w:color w:val="000000"/>
          <w:sz w:val="25"/>
          <w:szCs w:val="25"/>
        </w:rPr>
        <w:t>. </w:t>
      </w:r>
    </w:p>
    <w:p w:rsidR="000841FC" w:rsidRPr="004A0794" w:rsidRDefault="005830DC" w:rsidP="00D96405">
      <w:pPr>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color w:val="000000"/>
          <w:sz w:val="25"/>
          <w:szCs w:val="25"/>
        </w:rPr>
        <w:t>95</w:t>
      </w:r>
      <w:r w:rsidR="000841FC" w:rsidRPr="004A0794">
        <w:rPr>
          <w:rFonts w:ascii="Times New Roman" w:eastAsia="Times New Roman" w:hAnsi="Times New Roman" w:cs="Times New Roman"/>
          <w:color w:val="000000"/>
          <w:sz w:val="25"/>
          <w:szCs w:val="25"/>
        </w:rPr>
        <w:t xml:space="preserve">. Стосовно ухвалення судових рішень, де стороною було Головне управління Державної служби України з питань праці у Львівській області </w:t>
      </w:r>
      <w:proofErr w:type="spellStart"/>
      <w:r w:rsidR="000841FC" w:rsidRPr="004A0794">
        <w:rPr>
          <w:rFonts w:ascii="Times New Roman" w:eastAsia="Times New Roman" w:hAnsi="Times New Roman" w:cs="Times New Roman"/>
          <w:color w:val="000000"/>
          <w:sz w:val="25"/>
          <w:szCs w:val="25"/>
        </w:rPr>
        <w:t>Карпин</w:t>
      </w:r>
      <w:proofErr w:type="spellEnd"/>
      <w:r w:rsidR="000841FC" w:rsidRPr="004A0794">
        <w:rPr>
          <w:rFonts w:ascii="Times New Roman" w:eastAsia="Times New Roman" w:hAnsi="Times New Roman" w:cs="Times New Roman"/>
          <w:color w:val="000000"/>
          <w:sz w:val="25"/>
          <w:szCs w:val="25"/>
        </w:rPr>
        <w:t xml:space="preserve"> І.М.</w:t>
      </w:r>
      <w:r w:rsidR="004C4407" w:rsidRPr="004A0794">
        <w:rPr>
          <w:rFonts w:ascii="Times New Roman" w:eastAsia="Times New Roman" w:hAnsi="Times New Roman" w:cs="Times New Roman"/>
          <w:color w:val="000000"/>
          <w:sz w:val="25"/>
          <w:szCs w:val="25"/>
        </w:rPr>
        <w:t xml:space="preserve"> зазначила, що її сестра з 02 серпня </w:t>
      </w:r>
      <w:r w:rsidR="000841FC" w:rsidRPr="004A0794">
        <w:rPr>
          <w:rFonts w:ascii="Times New Roman" w:eastAsia="Times New Roman" w:hAnsi="Times New Roman" w:cs="Times New Roman"/>
          <w:color w:val="000000"/>
          <w:sz w:val="25"/>
          <w:szCs w:val="25"/>
        </w:rPr>
        <w:t>2017</w:t>
      </w:r>
      <w:r w:rsidR="004C4407" w:rsidRPr="004A0794">
        <w:rPr>
          <w:rFonts w:ascii="Times New Roman" w:eastAsia="Times New Roman" w:hAnsi="Times New Roman" w:cs="Times New Roman"/>
          <w:color w:val="000000"/>
          <w:sz w:val="25"/>
          <w:szCs w:val="25"/>
        </w:rPr>
        <w:t xml:space="preserve"> року</w:t>
      </w:r>
      <w:r w:rsidR="00754FC2" w:rsidRPr="004A0794">
        <w:rPr>
          <w:rFonts w:ascii="Times New Roman" w:eastAsia="Times New Roman" w:hAnsi="Times New Roman" w:cs="Times New Roman"/>
          <w:color w:val="000000"/>
          <w:sz w:val="25"/>
          <w:szCs w:val="25"/>
        </w:rPr>
        <w:t xml:space="preserve"> д</w:t>
      </w:r>
      <w:r w:rsidR="000841FC" w:rsidRPr="004A0794">
        <w:rPr>
          <w:rFonts w:ascii="Times New Roman" w:eastAsia="Times New Roman" w:hAnsi="Times New Roman" w:cs="Times New Roman"/>
          <w:color w:val="000000"/>
          <w:sz w:val="25"/>
          <w:szCs w:val="25"/>
        </w:rPr>
        <w:t>о 19</w:t>
      </w:r>
      <w:r w:rsidR="004C4407" w:rsidRPr="004A0794">
        <w:rPr>
          <w:rFonts w:ascii="Times New Roman" w:eastAsia="Times New Roman" w:hAnsi="Times New Roman" w:cs="Times New Roman"/>
          <w:color w:val="000000"/>
          <w:sz w:val="25"/>
          <w:szCs w:val="25"/>
        </w:rPr>
        <w:t xml:space="preserve"> червня </w:t>
      </w:r>
      <w:r w:rsidR="000841FC" w:rsidRPr="004A0794">
        <w:rPr>
          <w:rFonts w:ascii="Times New Roman" w:eastAsia="Times New Roman" w:hAnsi="Times New Roman" w:cs="Times New Roman"/>
          <w:color w:val="000000"/>
          <w:sz w:val="25"/>
          <w:szCs w:val="25"/>
        </w:rPr>
        <w:t>2021</w:t>
      </w:r>
      <w:r w:rsidR="004C4407" w:rsidRPr="004A0794">
        <w:rPr>
          <w:rFonts w:ascii="Times New Roman" w:eastAsia="Times New Roman" w:hAnsi="Times New Roman" w:cs="Times New Roman"/>
          <w:color w:val="000000"/>
          <w:sz w:val="25"/>
          <w:szCs w:val="25"/>
        </w:rPr>
        <w:t xml:space="preserve"> року</w:t>
      </w:r>
      <w:r w:rsidR="000841FC" w:rsidRPr="004A0794">
        <w:rPr>
          <w:rFonts w:ascii="Times New Roman" w:eastAsia="Times New Roman" w:hAnsi="Times New Roman" w:cs="Times New Roman"/>
          <w:color w:val="000000"/>
          <w:sz w:val="25"/>
          <w:szCs w:val="25"/>
        </w:rPr>
        <w:t xml:space="preserve"> перебувала на посаді головного державного інспектора відділу експертної роботи, ринкового нагляду та надання адміністративних послуг Головного управління </w:t>
      </w:r>
      <w:proofErr w:type="spellStart"/>
      <w:r w:rsidR="000841FC" w:rsidRPr="004A0794">
        <w:rPr>
          <w:rFonts w:ascii="Times New Roman" w:eastAsia="Times New Roman" w:hAnsi="Times New Roman" w:cs="Times New Roman"/>
          <w:color w:val="000000"/>
          <w:sz w:val="25"/>
          <w:szCs w:val="25"/>
        </w:rPr>
        <w:t>Держпраці</w:t>
      </w:r>
      <w:proofErr w:type="spellEnd"/>
      <w:r w:rsidR="000841FC" w:rsidRPr="004A0794">
        <w:rPr>
          <w:rFonts w:ascii="Times New Roman" w:eastAsia="Times New Roman" w:hAnsi="Times New Roman" w:cs="Times New Roman"/>
          <w:color w:val="000000"/>
          <w:sz w:val="25"/>
          <w:szCs w:val="25"/>
        </w:rPr>
        <w:t xml:space="preserve"> у Львівській області. Її посадові обов</w:t>
      </w:r>
      <w:r w:rsidR="004C4407" w:rsidRPr="004A0794">
        <w:rPr>
          <w:rFonts w:ascii="Times New Roman" w:eastAsia="Times New Roman" w:hAnsi="Times New Roman" w:cs="Times New Roman"/>
          <w:color w:val="000000"/>
          <w:sz w:val="25"/>
          <w:szCs w:val="25"/>
        </w:rPr>
        <w:t>’язки були пов’</w:t>
      </w:r>
      <w:r w:rsidR="000841FC" w:rsidRPr="004A0794">
        <w:rPr>
          <w:rFonts w:ascii="Times New Roman" w:eastAsia="Times New Roman" w:hAnsi="Times New Roman" w:cs="Times New Roman"/>
          <w:color w:val="000000"/>
          <w:sz w:val="25"/>
          <w:szCs w:val="25"/>
        </w:rPr>
        <w:t>язані із реєстрацією декларацій відповідності матеріально-технічної бази вимогам законодавства з питань охорони праці. Жодних перевірок та складання протоколів про адміністративні</w:t>
      </w:r>
      <w:r w:rsidR="004C4407" w:rsidRPr="004A0794">
        <w:rPr>
          <w:rFonts w:ascii="Times New Roman" w:eastAsia="Times New Roman" w:hAnsi="Times New Roman" w:cs="Times New Roman"/>
          <w:color w:val="000000"/>
          <w:sz w:val="25"/>
          <w:szCs w:val="25"/>
        </w:rPr>
        <w:t xml:space="preserve"> правопорушення, передбачені статтею 41, статтею</w:t>
      </w:r>
      <w:r w:rsidR="000841FC" w:rsidRPr="004A0794">
        <w:rPr>
          <w:rFonts w:ascii="Times New Roman" w:eastAsia="Times New Roman" w:hAnsi="Times New Roman" w:cs="Times New Roman"/>
          <w:color w:val="000000"/>
          <w:sz w:val="25"/>
          <w:szCs w:val="25"/>
        </w:rPr>
        <w:t xml:space="preserve"> 188-1 КУпАП, сестра в</w:t>
      </w:r>
      <w:r w:rsidR="004C4407" w:rsidRPr="004A0794">
        <w:rPr>
          <w:rFonts w:ascii="Times New Roman" w:eastAsia="Times New Roman" w:hAnsi="Times New Roman" w:cs="Times New Roman"/>
          <w:color w:val="000000"/>
          <w:sz w:val="25"/>
          <w:szCs w:val="25"/>
        </w:rPr>
        <w:t>ідповідно до посадових обов’</w:t>
      </w:r>
      <w:r w:rsidR="000841FC" w:rsidRPr="004A0794">
        <w:rPr>
          <w:rFonts w:ascii="Times New Roman" w:eastAsia="Times New Roman" w:hAnsi="Times New Roman" w:cs="Times New Roman"/>
          <w:color w:val="000000"/>
          <w:sz w:val="25"/>
          <w:szCs w:val="25"/>
        </w:rPr>
        <w:t>язків не здійснювала.</w:t>
      </w:r>
    </w:p>
    <w:p w:rsidR="00DE1FF8" w:rsidRPr="004A0794" w:rsidRDefault="005830DC" w:rsidP="00D96405">
      <w:pPr>
        <w:spacing w:before="10" w:after="10" w:line="240" w:lineRule="auto"/>
        <w:ind w:firstLine="720"/>
        <w:jc w:val="both"/>
        <w:rPr>
          <w:rFonts w:ascii="Times New Roman" w:eastAsia="Times New Roman" w:hAnsi="Times New Roman" w:cs="Times New Roman"/>
          <w:sz w:val="25"/>
          <w:szCs w:val="25"/>
        </w:rPr>
      </w:pPr>
      <w:r w:rsidRPr="004A0794">
        <w:rPr>
          <w:rFonts w:ascii="Times New Roman" w:eastAsia="Times New Roman" w:hAnsi="Times New Roman" w:cs="Times New Roman"/>
          <w:color w:val="000000"/>
          <w:sz w:val="25"/>
          <w:szCs w:val="25"/>
        </w:rPr>
        <w:t>96</w:t>
      </w:r>
      <w:r w:rsidR="000841FC" w:rsidRPr="004A0794">
        <w:rPr>
          <w:rFonts w:ascii="Times New Roman" w:eastAsia="Times New Roman" w:hAnsi="Times New Roman" w:cs="Times New Roman"/>
          <w:color w:val="000000"/>
          <w:sz w:val="25"/>
          <w:szCs w:val="25"/>
        </w:rPr>
        <w:t xml:space="preserve">. Стосовно кримінального провадження </w:t>
      </w:r>
      <w:r w:rsidR="00754FC2" w:rsidRPr="004A0794">
        <w:rPr>
          <w:rFonts w:ascii="Times New Roman" w:eastAsia="Times New Roman" w:hAnsi="Times New Roman" w:cs="Times New Roman"/>
          <w:color w:val="000000"/>
          <w:sz w:val="25"/>
          <w:szCs w:val="25"/>
        </w:rPr>
        <w:t>№ 460/4332/13-к</w:t>
      </w:r>
      <w:r w:rsidR="000841FC" w:rsidRPr="004A0794">
        <w:rPr>
          <w:rFonts w:ascii="Times New Roman" w:eastAsia="Times New Roman" w:hAnsi="Times New Roman" w:cs="Times New Roman"/>
          <w:color w:val="000000"/>
          <w:sz w:val="25"/>
          <w:szCs w:val="25"/>
        </w:rPr>
        <w:t xml:space="preserve"> </w:t>
      </w:r>
      <w:proofErr w:type="spellStart"/>
      <w:r w:rsidR="000841FC" w:rsidRPr="004A0794">
        <w:rPr>
          <w:rFonts w:ascii="Times New Roman" w:eastAsia="Times New Roman" w:hAnsi="Times New Roman" w:cs="Times New Roman"/>
          <w:color w:val="000000"/>
          <w:sz w:val="25"/>
          <w:szCs w:val="25"/>
        </w:rPr>
        <w:t>Карпин</w:t>
      </w:r>
      <w:proofErr w:type="spellEnd"/>
      <w:r w:rsidR="000841FC" w:rsidRPr="004A0794">
        <w:rPr>
          <w:rFonts w:ascii="Times New Roman" w:eastAsia="Times New Roman" w:hAnsi="Times New Roman" w:cs="Times New Roman"/>
          <w:color w:val="000000"/>
          <w:sz w:val="25"/>
          <w:szCs w:val="25"/>
        </w:rPr>
        <w:t xml:space="preserve"> І.М. пояснила, що справа передан</w:t>
      </w:r>
      <w:r w:rsidR="00354539" w:rsidRPr="004A0794">
        <w:rPr>
          <w:rFonts w:ascii="Times New Roman" w:eastAsia="Times New Roman" w:hAnsi="Times New Roman" w:cs="Times New Roman"/>
          <w:color w:val="000000"/>
          <w:sz w:val="25"/>
          <w:szCs w:val="25"/>
        </w:rPr>
        <w:t xml:space="preserve">а їй як головуючому судді 30 січня </w:t>
      </w:r>
      <w:r w:rsidR="000841FC" w:rsidRPr="004A0794">
        <w:rPr>
          <w:rFonts w:ascii="Times New Roman" w:eastAsia="Times New Roman" w:hAnsi="Times New Roman" w:cs="Times New Roman"/>
          <w:color w:val="000000"/>
          <w:sz w:val="25"/>
          <w:szCs w:val="25"/>
        </w:rPr>
        <w:t>2019</w:t>
      </w:r>
      <w:r w:rsidR="0043272B" w:rsidRPr="004A0794">
        <w:rPr>
          <w:rFonts w:ascii="Times New Roman" w:eastAsia="Times New Roman" w:hAnsi="Times New Roman" w:cs="Times New Roman"/>
          <w:color w:val="000000"/>
          <w:sz w:val="25"/>
          <w:szCs w:val="25"/>
        </w:rPr>
        <w:t xml:space="preserve"> року</w:t>
      </w:r>
      <w:r w:rsidR="00354539" w:rsidRPr="004A0794">
        <w:rPr>
          <w:rFonts w:ascii="Times New Roman" w:eastAsia="Times New Roman" w:hAnsi="Times New Roman" w:cs="Times New Roman"/>
          <w:color w:val="000000"/>
          <w:sz w:val="25"/>
          <w:szCs w:val="25"/>
        </w:rPr>
        <w:t xml:space="preserve"> у зв’</w:t>
      </w:r>
      <w:r w:rsidR="000841FC" w:rsidRPr="004A0794">
        <w:rPr>
          <w:rFonts w:ascii="Times New Roman" w:eastAsia="Times New Roman" w:hAnsi="Times New Roman" w:cs="Times New Roman"/>
          <w:color w:val="000000"/>
          <w:sz w:val="25"/>
          <w:szCs w:val="25"/>
        </w:rPr>
        <w:t>язку із повторним автоматизовани</w:t>
      </w:r>
      <w:r w:rsidR="00354539" w:rsidRPr="004A0794">
        <w:rPr>
          <w:rFonts w:ascii="Times New Roman" w:eastAsia="Times New Roman" w:hAnsi="Times New Roman" w:cs="Times New Roman"/>
          <w:color w:val="000000"/>
          <w:sz w:val="25"/>
          <w:szCs w:val="25"/>
        </w:rPr>
        <w:t>м розподілом після закінчення п’</w:t>
      </w:r>
      <w:r w:rsidR="000841FC" w:rsidRPr="004A0794">
        <w:rPr>
          <w:rFonts w:ascii="Times New Roman" w:eastAsia="Times New Roman" w:hAnsi="Times New Roman" w:cs="Times New Roman"/>
          <w:color w:val="000000"/>
          <w:sz w:val="25"/>
          <w:szCs w:val="25"/>
        </w:rPr>
        <w:t xml:space="preserve">ятирічного строку повноважень в головуючого судді. Розгляд справи в порядку КПК України 1960 року </w:t>
      </w:r>
      <w:r w:rsidR="00E915FF" w:rsidRPr="004A0794">
        <w:rPr>
          <w:rFonts w:ascii="Times New Roman" w:eastAsia="Times New Roman" w:hAnsi="Times New Roman" w:cs="Times New Roman"/>
          <w:color w:val="000000"/>
          <w:sz w:val="25"/>
          <w:szCs w:val="25"/>
        </w:rPr>
        <w:t xml:space="preserve">у її провадженні тривав з 30 січня </w:t>
      </w:r>
      <w:r w:rsidR="000841FC" w:rsidRPr="004A0794">
        <w:rPr>
          <w:rFonts w:ascii="Times New Roman" w:eastAsia="Times New Roman" w:hAnsi="Times New Roman" w:cs="Times New Roman"/>
          <w:color w:val="000000"/>
          <w:sz w:val="25"/>
          <w:szCs w:val="25"/>
        </w:rPr>
        <w:t>2019</w:t>
      </w:r>
      <w:r w:rsidR="00E915FF" w:rsidRPr="004A0794">
        <w:rPr>
          <w:rFonts w:ascii="Times New Roman" w:eastAsia="Times New Roman" w:hAnsi="Times New Roman" w:cs="Times New Roman"/>
          <w:color w:val="000000"/>
          <w:sz w:val="25"/>
          <w:szCs w:val="25"/>
        </w:rPr>
        <w:t xml:space="preserve"> року</w:t>
      </w:r>
      <w:r w:rsidR="0043272B" w:rsidRPr="004A0794">
        <w:rPr>
          <w:rFonts w:ascii="Times New Roman" w:eastAsia="Times New Roman" w:hAnsi="Times New Roman" w:cs="Times New Roman"/>
          <w:color w:val="000000"/>
          <w:sz w:val="25"/>
          <w:szCs w:val="25"/>
        </w:rPr>
        <w:t xml:space="preserve"> д</w:t>
      </w:r>
      <w:r w:rsidR="000841FC" w:rsidRPr="004A0794">
        <w:rPr>
          <w:rFonts w:ascii="Times New Roman" w:eastAsia="Times New Roman" w:hAnsi="Times New Roman" w:cs="Times New Roman"/>
          <w:color w:val="000000"/>
          <w:sz w:val="25"/>
          <w:szCs w:val="25"/>
        </w:rPr>
        <w:t>о 25</w:t>
      </w:r>
      <w:r w:rsidR="00E915FF" w:rsidRPr="004A0794">
        <w:rPr>
          <w:rFonts w:ascii="Times New Roman" w:eastAsia="Times New Roman" w:hAnsi="Times New Roman" w:cs="Times New Roman"/>
          <w:color w:val="000000"/>
          <w:sz w:val="25"/>
          <w:szCs w:val="25"/>
        </w:rPr>
        <w:t xml:space="preserve"> березня </w:t>
      </w:r>
      <w:r w:rsidR="000841FC" w:rsidRPr="004A0794">
        <w:rPr>
          <w:rFonts w:ascii="Times New Roman" w:eastAsia="Times New Roman" w:hAnsi="Times New Roman" w:cs="Times New Roman"/>
          <w:color w:val="000000"/>
          <w:sz w:val="25"/>
          <w:szCs w:val="25"/>
        </w:rPr>
        <w:t>2021</w:t>
      </w:r>
      <w:r w:rsidR="00E915FF" w:rsidRPr="004A0794">
        <w:rPr>
          <w:rFonts w:ascii="Times New Roman" w:eastAsia="Times New Roman" w:hAnsi="Times New Roman" w:cs="Times New Roman"/>
          <w:color w:val="000000"/>
          <w:sz w:val="25"/>
          <w:szCs w:val="25"/>
        </w:rPr>
        <w:t xml:space="preserve"> року. Станом на 30 січня </w:t>
      </w:r>
      <w:r w:rsidR="000841FC" w:rsidRPr="004A0794">
        <w:rPr>
          <w:rFonts w:ascii="Times New Roman" w:eastAsia="Times New Roman" w:hAnsi="Times New Roman" w:cs="Times New Roman"/>
          <w:color w:val="000000"/>
          <w:sz w:val="25"/>
          <w:szCs w:val="25"/>
        </w:rPr>
        <w:t>2019</w:t>
      </w:r>
      <w:r w:rsidR="00E915FF" w:rsidRPr="004A0794">
        <w:rPr>
          <w:rFonts w:ascii="Times New Roman" w:eastAsia="Times New Roman" w:hAnsi="Times New Roman" w:cs="Times New Roman"/>
          <w:color w:val="000000"/>
          <w:sz w:val="25"/>
          <w:szCs w:val="25"/>
        </w:rPr>
        <w:t xml:space="preserve"> року</w:t>
      </w:r>
      <w:r w:rsidR="000841FC" w:rsidRPr="004A0794">
        <w:rPr>
          <w:rFonts w:ascii="Times New Roman" w:eastAsia="Times New Roman" w:hAnsi="Times New Roman" w:cs="Times New Roman"/>
          <w:color w:val="000000"/>
          <w:sz w:val="25"/>
          <w:szCs w:val="25"/>
        </w:rPr>
        <w:t xml:space="preserve"> ст</w:t>
      </w:r>
      <w:r w:rsidR="00E915FF" w:rsidRPr="004A0794">
        <w:rPr>
          <w:rFonts w:ascii="Times New Roman" w:eastAsia="Times New Roman" w:hAnsi="Times New Roman" w:cs="Times New Roman"/>
          <w:color w:val="000000"/>
          <w:sz w:val="25"/>
          <w:szCs w:val="25"/>
        </w:rPr>
        <w:t>роки давності закінчились за частиною другою</w:t>
      </w:r>
      <w:r w:rsidR="000841FC" w:rsidRPr="004A0794">
        <w:rPr>
          <w:rFonts w:ascii="Times New Roman" w:eastAsia="Times New Roman" w:hAnsi="Times New Roman" w:cs="Times New Roman"/>
          <w:color w:val="000000"/>
          <w:sz w:val="25"/>
          <w:szCs w:val="25"/>
        </w:rPr>
        <w:t xml:space="preserve"> ст</w:t>
      </w:r>
      <w:r w:rsidR="00E915FF" w:rsidRPr="004A0794">
        <w:rPr>
          <w:rFonts w:ascii="Times New Roman" w:eastAsia="Times New Roman" w:hAnsi="Times New Roman" w:cs="Times New Roman"/>
          <w:color w:val="000000"/>
          <w:sz w:val="25"/>
          <w:szCs w:val="25"/>
        </w:rPr>
        <w:t>атті 366 та частиною першою</w:t>
      </w:r>
      <w:r w:rsidR="000841FC" w:rsidRPr="004A0794">
        <w:rPr>
          <w:rFonts w:ascii="Times New Roman" w:eastAsia="Times New Roman" w:hAnsi="Times New Roman" w:cs="Times New Roman"/>
          <w:color w:val="000000"/>
          <w:sz w:val="25"/>
          <w:szCs w:val="25"/>
        </w:rPr>
        <w:t xml:space="preserve"> ст</w:t>
      </w:r>
      <w:r w:rsidR="00E915FF" w:rsidRPr="004A0794">
        <w:rPr>
          <w:rFonts w:ascii="Times New Roman" w:eastAsia="Times New Roman" w:hAnsi="Times New Roman" w:cs="Times New Roman"/>
          <w:color w:val="000000"/>
          <w:sz w:val="25"/>
          <w:szCs w:val="25"/>
        </w:rPr>
        <w:t>атті</w:t>
      </w:r>
      <w:r w:rsidR="000841FC" w:rsidRPr="004A0794">
        <w:rPr>
          <w:rFonts w:ascii="Times New Roman" w:eastAsia="Times New Roman" w:hAnsi="Times New Roman" w:cs="Times New Roman"/>
          <w:color w:val="000000"/>
          <w:sz w:val="25"/>
          <w:szCs w:val="25"/>
        </w:rPr>
        <w:t xml:space="preserve"> 364 КК України, лише тривали за злоч</w:t>
      </w:r>
      <w:r w:rsidR="00E915FF" w:rsidRPr="004A0794">
        <w:rPr>
          <w:rFonts w:ascii="Times New Roman" w:eastAsia="Times New Roman" w:hAnsi="Times New Roman" w:cs="Times New Roman"/>
          <w:color w:val="000000"/>
          <w:sz w:val="25"/>
          <w:szCs w:val="25"/>
        </w:rPr>
        <w:t>ин, передбачений частиною п’ятою</w:t>
      </w:r>
      <w:r w:rsidR="000841FC" w:rsidRPr="004A0794">
        <w:rPr>
          <w:rFonts w:ascii="Times New Roman" w:eastAsia="Times New Roman" w:hAnsi="Times New Roman" w:cs="Times New Roman"/>
          <w:color w:val="000000"/>
          <w:sz w:val="25"/>
          <w:szCs w:val="25"/>
        </w:rPr>
        <w:t xml:space="preserve"> ст</w:t>
      </w:r>
      <w:r w:rsidR="00E915FF" w:rsidRPr="004A0794">
        <w:rPr>
          <w:rFonts w:ascii="Times New Roman" w:eastAsia="Times New Roman" w:hAnsi="Times New Roman" w:cs="Times New Roman"/>
          <w:color w:val="000000"/>
          <w:sz w:val="25"/>
          <w:szCs w:val="25"/>
        </w:rPr>
        <w:t>атті</w:t>
      </w:r>
      <w:r w:rsidR="000841FC" w:rsidRPr="004A0794">
        <w:rPr>
          <w:rFonts w:ascii="Times New Roman" w:eastAsia="Times New Roman" w:hAnsi="Times New Roman" w:cs="Times New Roman"/>
          <w:color w:val="000000"/>
          <w:sz w:val="25"/>
          <w:szCs w:val="25"/>
        </w:rPr>
        <w:t xml:space="preserve"> 191 КК Україн</w:t>
      </w:r>
      <w:r w:rsidR="00F916EB" w:rsidRPr="004A0794">
        <w:rPr>
          <w:rFonts w:ascii="Times New Roman" w:eastAsia="Times New Roman" w:hAnsi="Times New Roman" w:cs="Times New Roman"/>
          <w:color w:val="000000"/>
          <w:sz w:val="25"/>
          <w:szCs w:val="25"/>
        </w:rPr>
        <w:t xml:space="preserve">и. Стороною обвинувачення 25 березня </w:t>
      </w:r>
      <w:r w:rsidR="000841FC" w:rsidRPr="004A0794">
        <w:rPr>
          <w:rFonts w:ascii="Times New Roman" w:eastAsia="Times New Roman" w:hAnsi="Times New Roman" w:cs="Times New Roman"/>
          <w:color w:val="000000"/>
          <w:sz w:val="25"/>
          <w:szCs w:val="25"/>
        </w:rPr>
        <w:t>2021</w:t>
      </w:r>
      <w:r w:rsidR="00F916EB" w:rsidRPr="004A0794">
        <w:rPr>
          <w:rFonts w:ascii="Times New Roman" w:eastAsia="Times New Roman" w:hAnsi="Times New Roman" w:cs="Times New Roman"/>
          <w:color w:val="000000"/>
          <w:sz w:val="25"/>
          <w:szCs w:val="25"/>
        </w:rPr>
        <w:t xml:space="preserve"> року</w:t>
      </w:r>
      <w:r w:rsidR="000841FC" w:rsidRPr="004A0794">
        <w:rPr>
          <w:rFonts w:ascii="Times New Roman" w:eastAsia="Times New Roman" w:hAnsi="Times New Roman" w:cs="Times New Roman"/>
          <w:color w:val="000000"/>
          <w:sz w:val="25"/>
          <w:szCs w:val="25"/>
        </w:rPr>
        <w:t xml:space="preserve"> за наслідками судового розгляду змінено обвинувачення в суді стосовно</w:t>
      </w:r>
      <w:r w:rsidR="00F916EB" w:rsidRPr="004A0794">
        <w:rPr>
          <w:rFonts w:ascii="Times New Roman" w:eastAsia="Times New Roman" w:hAnsi="Times New Roman" w:cs="Times New Roman"/>
          <w:color w:val="000000"/>
          <w:sz w:val="25"/>
          <w:szCs w:val="25"/>
        </w:rPr>
        <w:t xml:space="preserve"> підсудного </w:t>
      </w:r>
      <w:r w:rsidR="00D44C7A">
        <w:rPr>
          <w:rFonts w:ascii="Times New Roman" w:eastAsia="Times New Roman" w:hAnsi="Times New Roman" w:cs="Times New Roman"/>
          <w:color w:val="000000"/>
          <w:sz w:val="25"/>
          <w:szCs w:val="25"/>
        </w:rPr>
        <w:t>ОСОБА_</w:t>
      </w:r>
      <w:r w:rsidR="00D44C7A">
        <w:rPr>
          <w:rFonts w:ascii="Times New Roman" w:eastAsia="Times New Roman" w:hAnsi="Times New Roman" w:cs="Times New Roman"/>
          <w:color w:val="000000"/>
          <w:sz w:val="25"/>
          <w:szCs w:val="25"/>
        </w:rPr>
        <w:t>5</w:t>
      </w:r>
      <w:bookmarkStart w:id="2" w:name="_GoBack"/>
      <w:bookmarkEnd w:id="2"/>
      <w:r w:rsidR="00F916EB" w:rsidRPr="004A0794">
        <w:rPr>
          <w:rFonts w:ascii="Times New Roman" w:eastAsia="Times New Roman" w:hAnsi="Times New Roman" w:cs="Times New Roman"/>
          <w:color w:val="000000"/>
          <w:sz w:val="25"/>
          <w:szCs w:val="25"/>
        </w:rPr>
        <w:t xml:space="preserve"> з</w:t>
      </w:r>
      <w:r w:rsidR="0043272B" w:rsidRPr="004A0794">
        <w:rPr>
          <w:rFonts w:ascii="Times New Roman" w:eastAsia="Times New Roman" w:hAnsi="Times New Roman" w:cs="Times New Roman"/>
          <w:color w:val="000000"/>
          <w:sz w:val="25"/>
          <w:szCs w:val="25"/>
        </w:rPr>
        <w:t>а</w:t>
      </w:r>
      <w:r w:rsidR="00F916EB" w:rsidRPr="004A0794">
        <w:rPr>
          <w:rFonts w:ascii="Times New Roman" w:eastAsia="Times New Roman" w:hAnsi="Times New Roman" w:cs="Times New Roman"/>
          <w:color w:val="000000"/>
          <w:sz w:val="25"/>
          <w:szCs w:val="25"/>
        </w:rPr>
        <w:t xml:space="preserve"> статтею 15 частини п’ятої  статті</w:t>
      </w:r>
      <w:r w:rsidR="000841FC" w:rsidRPr="004A0794">
        <w:rPr>
          <w:rFonts w:ascii="Times New Roman" w:eastAsia="Times New Roman" w:hAnsi="Times New Roman" w:cs="Times New Roman"/>
          <w:color w:val="000000"/>
          <w:sz w:val="25"/>
          <w:szCs w:val="25"/>
        </w:rPr>
        <w:t xml:space="preserve"> 191, ч</w:t>
      </w:r>
      <w:r w:rsidR="00F916EB" w:rsidRPr="004A0794">
        <w:rPr>
          <w:rFonts w:ascii="Times New Roman" w:eastAsia="Times New Roman" w:hAnsi="Times New Roman" w:cs="Times New Roman"/>
          <w:color w:val="000000"/>
          <w:sz w:val="25"/>
          <w:szCs w:val="25"/>
        </w:rPr>
        <w:t>астини першої статті 364, частини другої статті</w:t>
      </w:r>
      <w:r w:rsidR="00992F6D" w:rsidRPr="004A0794">
        <w:rPr>
          <w:rFonts w:ascii="Times New Roman" w:eastAsia="Times New Roman" w:hAnsi="Times New Roman" w:cs="Times New Roman"/>
          <w:color w:val="000000"/>
          <w:sz w:val="25"/>
          <w:szCs w:val="25"/>
        </w:rPr>
        <w:t xml:space="preserve"> 366 КК України на частину першу статті</w:t>
      </w:r>
      <w:r w:rsidR="000841FC" w:rsidRPr="004A0794">
        <w:rPr>
          <w:rFonts w:ascii="Times New Roman" w:eastAsia="Times New Roman" w:hAnsi="Times New Roman" w:cs="Times New Roman"/>
          <w:color w:val="000000"/>
          <w:sz w:val="25"/>
          <w:szCs w:val="25"/>
        </w:rPr>
        <w:t xml:space="preserve"> 364 КК України. Строк давнос</w:t>
      </w:r>
      <w:r w:rsidR="00992F6D" w:rsidRPr="004A0794">
        <w:rPr>
          <w:rFonts w:ascii="Times New Roman" w:eastAsia="Times New Roman" w:hAnsi="Times New Roman" w:cs="Times New Roman"/>
          <w:color w:val="000000"/>
          <w:sz w:val="25"/>
          <w:szCs w:val="25"/>
        </w:rPr>
        <w:t>ті за злочином, передбаченим частиною першою статті</w:t>
      </w:r>
      <w:r w:rsidR="000841FC" w:rsidRPr="004A0794">
        <w:rPr>
          <w:rFonts w:ascii="Times New Roman" w:eastAsia="Times New Roman" w:hAnsi="Times New Roman" w:cs="Times New Roman"/>
          <w:color w:val="000000"/>
          <w:sz w:val="25"/>
          <w:szCs w:val="25"/>
        </w:rPr>
        <w:t xml:space="preserve"> 364 </w:t>
      </w:r>
      <w:r w:rsidR="00992F6D" w:rsidRPr="004A0794">
        <w:rPr>
          <w:rFonts w:ascii="Times New Roman" w:eastAsia="Times New Roman" w:hAnsi="Times New Roman" w:cs="Times New Roman"/>
          <w:color w:val="000000"/>
          <w:sz w:val="25"/>
          <w:szCs w:val="25"/>
        </w:rPr>
        <w:t xml:space="preserve">КК України, закінчився ще 19 квітня </w:t>
      </w:r>
      <w:r w:rsidR="000841FC" w:rsidRPr="004A0794">
        <w:rPr>
          <w:rFonts w:ascii="Times New Roman" w:eastAsia="Times New Roman" w:hAnsi="Times New Roman" w:cs="Times New Roman"/>
          <w:color w:val="000000"/>
          <w:sz w:val="25"/>
          <w:szCs w:val="25"/>
        </w:rPr>
        <w:t>2015</w:t>
      </w:r>
      <w:r w:rsidR="00992F6D" w:rsidRPr="004A0794">
        <w:rPr>
          <w:rFonts w:ascii="Times New Roman" w:eastAsia="Times New Roman" w:hAnsi="Times New Roman" w:cs="Times New Roman"/>
          <w:color w:val="000000"/>
          <w:sz w:val="25"/>
          <w:szCs w:val="25"/>
        </w:rPr>
        <w:t xml:space="preserve"> року</w:t>
      </w:r>
      <w:r w:rsidR="000841FC" w:rsidRPr="004A0794">
        <w:rPr>
          <w:rFonts w:ascii="Times New Roman" w:eastAsia="Times New Roman" w:hAnsi="Times New Roman" w:cs="Times New Roman"/>
          <w:color w:val="000000"/>
          <w:sz w:val="25"/>
          <w:szCs w:val="25"/>
        </w:rPr>
        <w:t>. Відповідно підсу</w:t>
      </w:r>
      <w:r w:rsidR="0043272B" w:rsidRPr="004A0794">
        <w:rPr>
          <w:rFonts w:ascii="Times New Roman" w:eastAsia="Times New Roman" w:hAnsi="Times New Roman" w:cs="Times New Roman"/>
          <w:color w:val="000000"/>
          <w:sz w:val="25"/>
          <w:szCs w:val="25"/>
        </w:rPr>
        <w:t>дний у</w:t>
      </w:r>
      <w:r w:rsidR="00992F6D" w:rsidRPr="004A0794">
        <w:rPr>
          <w:rFonts w:ascii="Times New Roman" w:eastAsia="Times New Roman" w:hAnsi="Times New Roman" w:cs="Times New Roman"/>
          <w:color w:val="000000"/>
          <w:sz w:val="25"/>
          <w:szCs w:val="25"/>
        </w:rPr>
        <w:t xml:space="preserve"> судовому засіданні 25 березня </w:t>
      </w:r>
      <w:r w:rsidR="000841FC" w:rsidRPr="004A0794">
        <w:rPr>
          <w:rFonts w:ascii="Times New Roman" w:eastAsia="Times New Roman" w:hAnsi="Times New Roman" w:cs="Times New Roman"/>
          <w:color w:val="000000"/>
          <w:sz w:val="25"/>
          <w:szCs w:val="25"/>
        </w:rPr>
        <w:t>2021</w:t>
      </w:r>
      <w:r w:rsidR="00992F6D" w:rsidRPr="004A0794">
        <w:rPr>
          <w:rFonts w:ascii="Times New Roman" w:eastAsia="Times New Roman" w:hAnsi="Times New Roman" w:cs="Times New Roman"/>
          <w:color w:val="000000"/>
          <w:sz w:val="25"/>
          <w:szCs w:val="25"/>
        </w:rPr>
        <w:t xml:space="preserve"> року</w:t>
      </w:r>
      <w:r w:rsidR="000841FC" w:rsidRPr="004A0794">
        <w:rPr>
          <w:rFonts w:ascii="Times New Roman" w:eastAsia="Times New Roman" w:hAnsi="Times New Roman" w:cs="Times New Roman"/>
          <w:color w:val="000000"/>
          <w:sz w:val="25"/>
          <w:szCs w:val="25"/>
        </w:rPr>
        <w:t xml:space="preserve"> подав заяву про закриття </w:t>
      </w:r>
      <w:r w:rsidR="0043272B" w:rsidRPr="004A0794">
        <w:rPr>
          <w:rFonts w:ascii="Times New Roman" w:eastAsia="Times New Roman" w:hAnsi="Times New Roman" w:cs="Times New Roman"/>
          <w:color w:val="000000"/>
          <w:sz w:val="25"/>
          <w:szCs w:val="25"/>
        </w:rPr>
        <w:t>кримінального провадження</w:t>
      </w:r>
      <w:r w:rsidR="00992F6D" w:rsidRPr="004A0794">
        <w:rPr>
          <w:rFonts w:ascii="Times New Roman" w:eastAsia="Times New Roman" w:hAnsi="Times New Roman" w:cs="Times New Roman"/>
          <w:color w:val="000000"/>
          <w:sz w:val="25"/>
          <w:szCs w:val="25"/>
        </w:rPr>
        <w:t xml:space="preserve"> у зв’</w:t>
      </w:r>
      <w:r w:rsidR="000841FC" w:rsidRPr="004A0794">
        <w:rPr>
          <w:rFonts w:ascii="Times New Roman" w:eastAsia="Times New Roman" w:hAnsi="Times New Roman" w:cs="Times New Roman"/>
          <w:color w:val="000000"/>
          <w:sz w:val="25"/>
          <w:szCs w:val="25"/>
        </w:rPr>
        <w:t>язку із закінченням строків давності, передбачених с</w:t>
      </w:r>
      <w:r w:rsidR="000F2A35" w:rsidRPr="004A0794">
        <w:rPr>
          <w:rFonts w:ascii="Times New Roman" w:eastAsia="Times New Roman" w:hAnsi="Times New Roman" w:cs="Times New Roman"/>
          <w:color w:val="000000"/>
          <w:sz w:val="25"/>
          <w:szCs w:val="25"/>
        </w:rPr>
        <w:t>таттею</w:t>
      </w:r>
      <w:r w:rsidR="000841FC" w:rsidRPr="004A0794">
        <w:rPr>
          <w:rFonts w:ascii="Times New Roman" w:eastAsia="Times New Roman" w:hAnsi="Times New Roman" w:cs="Times New Roman"/>
          <w:color w:val="000000"/>
          <w:sz w:val="25"/>
          <w:szCs w:val="25"/>
        </w:rPr>
        <w:t xml:space="preserve"> 49 КК України, оскільки з дня вчинення злочину пройшло більше вос</w:t>
      </w:r>
      <w:r w:rsidR="001F37F2" w:rsidRPr="004A0794">
        <w:rPr>
          <w:rFonts w:ascii="Times New Roman" w:eastAsia="Times New Roman" w:hAnsi="Times New Roman" w:cs="Times New Roman"/>
          <w:color w:val="000000"/>
          <w:sz w:val="25"/>
          <w:szCs w:val="25"/>
        </w:rPr>
        <w:t>ьми років, що і було зазначено в</w:t>
      </w:r>
      <w:r w:rsidR="000841FC" w:rsidRPr="004A0794">
        <w:rPr>
          <w:rFonts w:ascii="Times New Roman" w:eastAsia="Times New Roman" w:hAnsi="Times New Roman" w:cs="Times New Roman"/>
          <w:color w:val="000000"/>
          <w:sz w:val="25"/>
          <w:szCs w:val="25"/>
        </w:rPr>
        <w:t xml:space="preserve"> судовому рішенні.</w:t>
      </w:r>
    </w:p>
    <w:p w:rsidR="00DE1FF8" w:rsidRPr="004A0794" w:rsidRDefault="005830DC" w:rsidP="00D96405">
      <w:pPr>
        <w:pStyle w:val="a7"/>
        <w:shd w:val="clear" w:color="auto" w:fill="FFFFFF"/>
        <w:spacing w:before="10" w:beforeAutospacing="0" w:after="10" w:afterAutospacing="0"/>
        <w:ind w:firstLine="708"/>
        <w:jc w:val="both"/>
      </w:pPr>
      <w:r w:rsidRPr="004A0794">
        <w:rPr>
          <w:color w:val="000000"/>
          <w:sz w:val="25"/>
          <w:szCs w:val="25"/>
          <w:shd w:val="clear" w:color="auto" w:fill="FFFFFF"/>
        </w:rPr>
        <w:t xml:space="preserve">97. </w:t>
      </w:r>
      <w:r w:rsidR="00DE1FF8" w:rsidRPr="004A0794">
        <w:rPr>
          <w:color w:val="000000"/>
          <w:sz w:val="25"/>
          <w:szCs w:val="25"/>
          <w:shd w:val="clear" w:color="auto" w:fill="FFFFFF"/>
        </w:rPr>
        <w:t xml:space="preserve">Комісія у складі колегії, оцінивши вказані вище факти </w:t>
      </w:r>
      <w:r w:rsidR="001F37F2" w:rsidRPr="004A0794">
        <w:rPr>
          <w:color w:val="000000"/>
          <w:sz w:val="25"/>
          <w:szCs w:val="25"/>
        </w:rPr>
        <w:t>окремо один від одного та в</w:t>
      </w:r>
      <w:r w:rsidR="00DE1FF8" w:rsidRPr="004A0794">
        <w:rPr>
          <w:color w:val="000000"/>
          <w:sz w:val="25"/>
          <w:szCs w:val="25"/>
        </w:rPr>
        <w:t xml:space="preserve"> сукупності</w:t>
      </w:r>
      <w:r w:rsidR="00DE1FF8" w:rsidRPr="004A0794">
        <w:rPr>
          <w:color w:val="000000"/>
          <w:sz w:val="25"/>
          <w:szCs w:val="25"/>
          <w:shd w:val="clear" w:color="auto" w:fill="FFFFFF"/>
        </w:rPr>
        <w:t xml:space="preserve">, вважає, що вони не є достатніми для визнання </w:t>
      </w:r>
      <w:proofErr w:type="spellStart"/>
      <w:r w:rsidR="00DE1FF8" w:rsidRPr="004A0794">
        <w:rPr>
          <w:color w:val="000000"/>
          <w:sz w:val="25"/>
          <w:szCs w:val="25"/>
          <w:shd w:val="clear" w:color="auto" w:fill="FFFFFF"/>
        </w:rPr>
        <w:t>Карпин</w:t>
      </w:r>
      <w:proofErr w:type="spellEnd"/>
      <w:r w:rsidR="00DE1FF8" w:rsidRPr="004A0794">
        <w:rPr>
          <w:color w:val="000000"/>
          <w:sz w:val="25"/>
          <w:szCs w:val="25"/>
          <w:shd w:val="clear" w:color="auto" w:fill="FFFFFF"/>
        </w:rPr>
        <w:t xml:space="preserve"> І.М. такою, що не відповідає критеріям доброчесності та професійної етики.</w:t>
      </w:r>
    </w:p>
    <w:p w:rsidR="00DE1FF8" w:rsidRPr="004A0794" w:rsidRDefault="005830DC" w:rsidP="00D96405">
      <w:pPr>
        <w:pStyle w:val="a7"/>
        <w:shd w:val="clear" w:color="auto" w:fill="FFFFFF"/>
        <w:spacing w:before="10" w:beforeAutospacing="0" w:after="10" w:afterAutospacing="0"/>
        <w:ind w:firstLine="708"/>
        <w:jc w:val="both"/>
      </w:pPr>
      <w:r w:rsidRPr="004A0794">
        <w:rPr>
          <w:color w:val="000000"/>
          <w:sz w:val="25"/>
          <w:szCs w:val="25"/>
          <w:shd w:val="clear" w:color="auto" w:fill="FFFFFF"/>
        </w:rPr>
        <w:t xml:space="preserve">98. </w:t>
      </w:r>
      <w:r w:rsidR="00DE1FF8" w:rsidRPr="004A0794">
        <w:rPr>
          <w:color w:val="000000"/>
          <w:sz w:val="25"/>
          <w:szCs w:val="25"/>
          <w:shd w:val="clear" w:color="auto" w:fill="FFFFFF"/>
        </w:rPr>
        <w:t>Водночас деякі фактичні дані вплинули на зниження балів під час оцінювання відповідності кандидата критеріям доброчесності та професійної етики за відповідними показниками.</w:t>
      </w:r>
    </w:p>
    <w:p w:rsidR="007B5B5B" w:rsidRPr="004A0794" w:rsidRDefault="005830DC" w:rsidP="00D96405">
      <w:pPr>
        <w:pStyle w:val="a7"/>
        <w:shd w:val="clear" w:color="auto" w:fill="FFFFFF"/>
        <w:spacing w:before="10" w:beforeAutospacing="0" w:after="10" w:afterAutospacing="0"/>
        <w:ind w:firstLine="708"/>
        <w:jc w:val="both"/>
      </w:pPr>
      <w:r w:rsidRPr="004A0794">
        <w:rPr>
          <w:color w:val="000000"/>
          <w:sz w:val="25"/>
          <w:szCs w:val="25"/>
          <w:shd w:val="clear" w:color="auto" w:fill="FFFFFF"/>
        </w:rPr>
        <w:t xml:space="preserve">99. </w:t>
      </w:r>
      <w:r w:rsidR="00DE1FF8" w:rsidRPr="004A0794">
        <w:rPr>
          <w:color w:val="000000"/>
          <w:sz w:val="25"/>
          <w:szCs w:val="25"/>
          <w:shd w:val="clear" w:color="auto" w:fill="FFFFFF"/>
        </w:rPr>
        <w:t>Комісія звертає увагу на таке.</w:t>
      </w:r>
    </w:p>
    <w:p w:rsidR="00180623" w:rsidRPr="004A0794" w:rsidRDefault="005830DC" w:rsidP="00D96405">
      <w:pPr>
        <w:pStyle w:val="a7"/>
        <w:shd w:val="clear" w:color="auto" w:fill="FFFFFF"/>
        <w:spacing w:before="10" w:beforeAutospacing="0" w:after="10" w:afterAutospacing="0"/>
        <w:ind w:firstLine="708"/>
        <w:jc w:val="both"/>
      </w:pPr>
      <w:r w:rsidRPr="004A0794">
        <w:rPr>
          <w:color w:val="000000"/>
          <w:sz w:val="25"/>
          <w:szCs w:val="25"/>
          <w:shd w:val="clear" w:color="auto" w:fill="FFFFFF"/>
        </w:rPr>
        <w:lastRenderedPageBreak/>
        <w:t xml:space="preserve">100. </w:t>
      </w:r>
      <w:r w:rsidR="00180623" w:rsidRPr="004A0794">
        <w:rPr>
          <w:color w:val="000000"/>
          <w:sz w:val="25"/>
          <w:szCs w:val="25"/>
          <w:shd w:val="clear" w:color="auto" w:fill="FFFFFF"/>
        </w:rPr>
        <w:t>Авторитет та довіра до судової влади формуються залежно від персонального складу судів. Саме тому одним із критеріїв оцінки кандидатів на посаду судді є доброчесність як в професійній діяльності, так і в особистому житті.</w:t>
      </w:r>
    </w:p>
    <w:p w:rsidR="00DE1FF8" w:rsidRPr="004A0794" w:rsidRDefault="00A1757E" w:rsidP="00D96405">
      <w:pPr>
        <w:pBdr>
          <w:top w:val="nil"/>
          <w:left w:val="nil"/>
          <w:bottom w:val="nil"/>
          <w:right w:val="nil"/>
          <w:between w:val="nil"/>
        </w:pBdr>
        <w:spacing w:before="10" w:after="10" w:line="240" w:lineRule="auto"/>
        <w:ind w:firstLine="708"/>
        <w:jc w:val="both"/>
        <w:rPr>
          <w:rFonts w:ascii="Times New Roman" w:hAnsi="Times New Roman" w:cs="Times New Roman"/>
          <w:color w:val="000000"/>
          <w:sz w:val="25"/>
          <w:szCs w:val="25"/>
          <w:shd w:val="clear" w:color="auto" w:fill="FFFFFF"/>
        </w:rPr>
      </w:pPr>
      <w:r w:rsidRPr="004A0794">
        <w:rPr>
          <w:rFonts w:ascii="Times New Roman" w:hAnsi="Times New Roman" w:cs="Times New Roman"/>
          <w:color w:val="000000"/>
          <w:sz w:val="25"/>
          <w:szCs w:val="25"/>
          <w:shd w:val="clear" w:color="auto" w:fill="FFFFFF"/>
        </w:rPr>
        <w:t xml:space="preserve">101. </w:t>
      </w:r>
      <w:r w:rsidR="00180623" w:rsidRPr="004A0794">
        <w:rPr>
          <w:rFonts w:ascii="Times New Roman" w:hAnsi="Times New Roman" w:cs="Times New Roman"/>
          <w:color w:val="000000"/>
          <w:sz w:val="25"/>
          <w:szCs w:val="25"/>
          <w:shd w:val="clear" w:color="auto" w:fill="FFFFFF"/>
        </w:rPr>
        <w:t xml:space="preserve">Під час кваліфікаційного оцінювання Комісія перевіряє не лише відповідність кандидата формальним критеріям, а й оцінює всі обставини, що характеризують його як особу, зокрема наскільки </w:t>
      </w:r>
      <w:proofErr w:type="spellStart"/>
      <w:r w:rsidR="00180623" w:rsidRPr="004A0794">
        <w:rPr>
          <w:rFonts w:ascii="Times New Roman" w:hAnsi="Times New Roman" w:cs="Times New Roman"/>
          <w:color w:val="000000"/>
          <w:sz w:val="25"/>
          <w:szCs w:val="25"/>
          <w:shd w:val="clear" w:color="auto" w:fill="FFFFFF"/>
        </w:rPr>
        <w:t>відповідально</w:t>
      </w:r>
      <w:proofErr w:type="spellEnd"/>
      <w:r w:rsidR="00180623" w:rsidRPr="004A0794">
        <w:rPr>
          <w:rFonts w:ascii="Times New Roman" w:hAnsi="Times New Roman" w:cs="Times New Roman"/>
          <w:color w:val="000000"/>
          <w:sz w:val="25"/>
          <w:szCs w:val="25"/>
          <w:shd w:val="clear" w:color="auto" w:fill="FFFFFF"/>
        </w:rPr>
        <w:t xml:space="preserve"> він ставиться до своїх обов’язків, чи своєю поведінкою не викликає обґрунтованих сумнівів щодо компетентності та доброчесності.</w:t>
      </w:r>
    </w:p>
    <w:p w:rsidR="000F2A35" w:rsidRPr="004A0794" w:rsidRDefault="000F2A35" w:rsidP="00D96405">
      <w:pPr>
        <w:pStyle w:val="a7"/>
        <w:spacing w:before="10" w:beforeAutospacing="0" w:after="10" w:afterAutospacing="0"/>
        <w:ind w:firstLine="720"/>
        <w:jc w:val="both"/>
        <w:rPr>
          <w:sz w:val="25"/>
          <w:szCs w:val="25"/>
        </w:rPr>
      </w:pPr>
      <w:r w:rsidRPr="004A0794">
        <w:rPr>
          <w:sz w:val="25"/>
          <w:szCs w:val="25"/>
        </w:rPr>
        <w:t>1</w:t>
      </w:r>
      <w:r w:rsidR="00F17027" w:rsidRPr="004A0794">
        <w:rPr>
          <w:sz w:val="25"/>
          <w:szCs w:val="25"/>
        </w:rPr>
        <w:t>02</w:t>
      </w:r>
      <w:r w:rsidRPr="004A0794">
        <w:rPr>
          <w:sz w:val="25"/>
          <w:szCs w:val="25"/>
        </w:rPr>
        <w:t xml:space="preserve">. </w:t>
      </w:r>
      <w:proofErr w:type="spellStart"/>
      <w:r w:rsidRPr="004A0794">
        <w:rPr>
          <w:sz w:val="25"/>
          <w:szCs w:val="25"/>
        </w:rPr>
        <w:t>Карпин</w:t>
      </w:r>
      <w:proofErr w:type="spellEnd"/>
      <w:r w:rsidRPr="004A0794">
        <w:rPr>
          <w:sz w:val="25"/>
          <w:szCs w:val="25"/>
        </w:rPr>
        <w:t xml:space="preserve"> І.М. розглянула 385 справ про адміністративні правопорушення, передбачені статтею 130 КУпАП, з них зокрема у 25 справах (6,5 % від загальної кількості) провадження закрито на підставі пункту 7 частини першої статті 247 КУпАП у зв’язку із закінченням строків накладення адміністративного стягнення (</w:t>
      </w:r>
      <w:r w:rsidR="001F37F2" w:rsidRPr="004A0794">
        <w:rPr>
          <w:sz w:val="25"/>
          <w:szCs w:val="25"/>
          <w:shd w:val="clear" w:color="auto" w:fill="FFFFFF"/>
        </w:rPr>
        <w:t>№ 460/66/17, № </w:t>
      </w:r>
      <w:r w:rsidRPr="004A0794">
        <w:rPr>
          <w:sz w:val="25"/>
          <w:szCs w:val="25"/>
          <w:shd w:val="clear" w:color="auto" w:fill="FFFFFF"/>
        </w:rPr>
        <w:t xml:space="preserve">460/1383/17, № 460/200/18, № 460/1522/18, </w:t>
      </w:r>
      <w:r w:rsidR="001F37F2" w:rsidRPr="004A0794">
        <w:rPr>
          <w:sz w:val="25"/>
          <w:szCs w:val="25"/>
          <w:shd w:val="clear" w:color="auto" w:fill="FFFFFF"/>
        </w:rPr>
        <w:t>№ 460/4531/18, № 460/2858/19, № </w:t>
      </w:r>
      <w:r w:rsidRPr="004A0794">
        <w:rPr>
          <w:sz w:val="25"/>
          <w:szCs w:val="25"/>
          <w:shd w:val="clear" w:color="auto" w:fill="FFFFFF"/>
        </w:rPr>
        <w:t xml:space="preserve">460/195/18, № 460/2380/18, № 460/2690/18, </w:t>
      </w:r>
      <w:r w:rsidR="001F37F2" w:rsidRPr="004A0794">
        <w:rPr>
          <w:sz w:val="25"/>
          <w:szCs w:val="25"/>
          <w:shd w:val="clear" w:color="auto" w:fill="FFFFFF"/>
        </w:rPr>
        <w:t>№ 460/2708/18, № 460/2710/18, № </w:t>
      </w:r>
      <w:r w:rsidRPr="004A0794">
        <w:rPr>
          <w:sz w:val="25"/>
          <w:szCs w:val="25"/>
          <w:shd w:val="clear" w:color="auto" w:fill="FFFFFF"/>
        </w:rPr>
        <w:t>460/2840/18, № 460/4130/18, № 462/5890/18, № 460/6234/18, № 460/349/19</w:t>
      </w:r>
      <w:r w:rsidR="001F37F2" w:rsidRPr="004A0794">
        <w:rPr>
          <w:sz w:val="25"/>
          <w:szCs w:val="25"/>
          <w:shd w:val="clear" w:color="auto" w:fill="FFFFFF"/>
        </w:rPr>
        <w:t>, № </w:t>
      </w:r>
      <w:r w:rsidRPr="004A0794">
        <w:rPr>
          <w:sz w:val="25"/>
          <w:szCs w:val="25"/>
          <w:shd w:val="clear" w:color="auto" w:fill="FFFFFF"/>
        </w:rPr>
        <w:t xml:space="preserve">464/3109/19, № 460/3603/19, № 944/4970/19, </w:t>
      </w:r>
      <w:r w:rsidR="00605B66" w:rsidRPr="004A0794">
        <w:rPr>
          <w:sz w:val="25"/>
          <w:szCs w:val="25"/>
          <w:shd w:val="clear" w:color="auto" w:fill="FFFFFF"/>
        </w:rPr>
        <w:t>№ 944/1922/20, № 944/2068/20, № </w:t>
      </w:r>
      <w:r w:rsidRPr="004A0794">
        <w:rPr>
          <w:sz w:val="25"/>
          <w:szCs w:val="25"/>
          <w:shd w:val="clear" w:color="auto" w:fill="FFFFFF"/>
        </w:rPr>
        <w:t>944/1604/20, № 944/3565/20, № 460/3692/17, № 944/4284/20).</w:t>
      </w:r>
    </w:p>
    <w:p w:rsidR="000F2A35" w:rsidRPr="004A0794" w:rsidRDefault="00F17027" w:rsidP="006A4C79">
      <w:pPr>
        <w:pStyle w:val="a7"/>
        <w:spacing w:before="10" w:beforeAutospacing="0" w:after="10" w:afterAutospacing="0"/>
        <w:ind w:firstLine="709"/>
        <w:jc w:val="both"/>
        <w:rPr>
          <w:sz w:val="25"/>
          <w:szCs w:val="25"/>
        </w:rPr>
      </w:pPr>
      <w:r w:rsidRPr="004A0794">
        <w:rPr>
          <w:rStyle w:val="apple-tab-span"/>
          <w:sz w:val="25"/>
          <w:szCs w:val="25"/>
          <w:shd w:val="clear" w:color="auto" w:fill="FFFFFF"/>
        </w:rPr>
        <w:t xml:space="preserve">102.1. </w:t>
      </w:r>
      <w:r w:rsidR="000F2A35" w:rsidRPr="004A0794">
        <w:rPr>
          <w:sz w:val="25"/>
          <w:szCs w:val="25"/>
          <w:shd w:val="clear" w:color="auto" w:fill="FFFFFF"/>
        </w:rPr>
        <w:t>Під час проведення співбесіди з кандидатом Комісією у складі колегії обговорено питання щодо наявності у практиці кандидата 25 випадків закриття проваджень у справах про адміністративні правопор</w:t>
      </w:r>
      <w:r w:rsidR="0097571A" w:rsidRPr="004A0794">
        <w:rPr>
          <w:sz w:val="25"/>
          <w:szCs w:val="25"/>
          <w:shd w:val="clear" w:color="auto" w:fill="FFFFFF"/>
        </w:rPr>
        <w:t>ушення, передбачені статтею 130 </w:t>
      </w:r>
      <w:r w:rsidR="000F2A35" w:rsidRPr="004A0794">
        <w:rPr>
          <w:sz w:val="25"/>
          <w:szCs w:val="25"/>
          <w:shd w:val="clear" w:color="auto" w:fill="FFFFFF"/>
        </w:rPr>
        <w:t>КУпАП, у зв’язку із закінченням строків притягнення до адміністративної відповідальності, результатом чого стало уникнення особами відповідальності.</w:t>
      </w:r>
    </w:p>
    <w:p w:rsidR="000F2A35" w:rsidRPr="004A0794" w:rsidRDefault="00F17027" w:rsidP="006A4C79">
      <w:pPr>
        <w:pStyle w:val="a7"/>
        <w:spacing w:before="10" w:beforeAutospacing="0" w:after="10" w:afterAutospacing="0"/>
        <w:ind w:firstLine="709"/>
        <w:jc w:val="both"/>
        <w:rPr>
          <w:sz w:val="25"/>
          <w:szCs w:val="25"/>
        </w:rPr>
      </w:pPr>
      <w:r w:rsidRPr="004A0794">
        <w:rPr>
          <w:rStyle w:val="apple-tab-span"/>
          <w:sz w:val="25"/>
          <w:szCs w:val="25"/>
          <w:shd w:val="clear" w:color="auto" w:fill="FFFFFF"/>
        </w:rPr>
        <w:t xml:space="preserve">102.2. </w:t>
      </w:r>
      <w:r w:rsidR="000F2A35" w:rsidRPr="004A0794">
        <w:rPr>
          <w:sz w:val="25"/>
          <w:szCs w:val="25"/>
          <w:shd w:val="clear" w:color="auto" w:fill="FFFFFF"/>
        </w:rPr>
        <w:t>Надаючи усні пояснення з цього приводу, кандидат зауважила, що у відповідний період законодавчо встановлений строк накладення адміністративного стягнення за вчинення правопорушень, передбачених статтею 130 КУпАП, становив лише три місяці. Збільшення цього строку до одного року відбулося лише після внесення законодавцем змін до статті 38 КУпАП від 17 березня 2021 року, що, на переконання кандидата, свідчить про визнання на законодавчому рівні об’єктивної потреби у значно більшому часовому проміжку для належного та всебічного розгляду цієї категорії справ.</w:t>
      </w:r>
    </w:p>
    <w:p w:rsidR="000F2A35" w:rsidRPr="004A0794" w:rsidRDefault="00F17027" w:rsidP="006A4C79">
      <w:pPr>
        <w:pStyle w:val="a7"/>
        <w:spacing w:before="10" w:beforeAutospacing="0" w:after="10" w:afterAutospacing="0"/>
        <w:ind w:firstLine="709"/>
        <w:jc w:val="both"/>
        <w:rPr>
          <w:sz w:val="25"/>
          <w:szCs w:val="25"/>
        </w:rPr>
      </w:pPr>
      <w:r w:rsidRPr="004A0794">
        <w:rPr>
          <w:rStyle w:val="apple-tab-span"/>
          <w:sz w:val="25"/>
          <w:szCs w:val="25"/>
          <w:shd w:val="clear" w:color="auto" w:fill="FFFFFF"/>
        </w:rPr>
        <w:t xml:space="preserve">102.3. </w:t>
      </w:r>
      <w:r w:rsidR="0097571A" w:rsidRPr="004A0794">
        <w:rPr>
          <w:sz w:val="25"/>
          <w:szCs w:val="25"/>
          <w:shd w:val="clear" w:color="auto" w:fill="FFFFFF"/>
        </w:rPr>
        <w:t>К</w:t>
      </w:r>
      <w:r w:rsidR="000F2A35" w:rsidRPr="004A0794">
        <w:rPr>
          <w:sz w:val="25"/>
          <w:szCs w:val="25"/>
          <w:shd w:val="clear" w:color="auto" w:fill="FFFFFF"/>
        </w:rPr>
        <w:t xml:space="preserve">рім того, </w:t>
      </w:r>
      <w:proofErr w:type="spellStart"/>
      <w:r w:rsidR="000F2A35" w:rsidRPr="004A0794">
        <w:rPr>
          <w:sz w:val="25"/>
          <w:szCs w:val="25"/>
          <w:shd w:val="clear" w:color="auto" w:fill="FFFFFF"/>
        </w:rPr>
        <w:t>Карпин</w:t>
      </w:r>
      <w:proofErr w:type="spellEnd"/>
      <w:r w:rsidR="000F2A35" w:rsidRPr="004A0794">
        <w:rPr>
          <w:sz w:val="25"/>
          <w:szCs w:val="25"/>
          <w:shd w:val="clear" w:color="auto" w:fill="FFFFFF"/>
        </w:rPr>
        <w:t xml:space="preserve"> І.М. пояснила, що відкладення судових засідань у вказаних справах відбу</w:t>
      </w:r>
      <w:r w:rsidR="0097571A" w:rsidRPr="004A0794">
        <w:rPr>
          <w:sz w:val="25"/>
          <w:szCs w:val="25"/>
          <w:shd w:val="clear" w:color="auto" w:fill="FFFFFF"/>
        </w:rPr>
        <w:t>валося переважно з об’</w:t>
      </w:r>
      <w:r w:rsidR="000F2A35" w:rsidRPr="004A0794">
        <w:rPr>
          <w:sz w:val="25"/>
          <w:szCs w:val="25"/>
          <w:shd w:val="clear" w:color="auto" w:fill="FFFFFF"/>
        </w:rPr>
        <w:t>єктивних процесуальних чинників, зокрема: через неналежне повідомлення осіб, які притягалися до адмініст</w:t>
      </w:r>
      <w:r w:rsidR="005549F5" w:rsidRPr="004A0794">
        <w:rPr>
          <w:sz w:val="25"/>
          <w:szCs w:val="25"/>
          <w:shd w:val="clear" w:color="auto" w:fill="FFFFFF"/>
        </w:rPr>
        <w:t>ративної відповідальності; у зв’</w:t>
      </w:r>
      <w:r w:rsidR="000F2A35" w:rsidRPr="004A0794">
        <w:rPr>
          <w:sz w:val="25"/>
          <w:szCs w:val="25"/>
          <w:shd w:val="clear" w:color="auto" w:fill="FFFFFF"/>
        </w:rPr>
        <w:t>язку з реалізацією ними права на захист через надходження клопотань про надання можливості скористатися правовою допомогою та ознайомитися з матеріалами справи; а також через задоволення клопотань учасників про виклик свідків або витребування додаткових документів (</w:t>
      </w:r>
      <w:hyperlink r:id="rId8" w:history="1">
        <w:r w:rsidR="000F2A35" w:rsidRPr="004A0794">
          <w:rPr>
            <w:rStyle w:val="a9"/>
            <w:rFonts w:eastAsia="Calibri"/>
            <w:color w:val="2E74B5" w:themeColor="accent1" w:themeShade="BF"/>
            <w:sz w:val="25"/>
            <w:szCs w:val="25"/>
            <w:shd w:val="clear" w:color="auto" w:fill="FFFFFF"/>
          </w:rPr>
          <w:t>відеозапис співбесіди</w:t>
        </w:r>
      </w:hyperlink>
      <w:r w:rsidR="000F2A35" w:rsidRPr="004A0794">
        <w:rPr>
          <w:sz w:val="25"/>
          <w:szCs w:val="25"/>
          <w:u w:val="single"/>
          <w:shd w:val="clear" w:color="auto" w:fill="FFFFFF"/>
        </w:rPr>
        <w:t>,</w:t>
      </w:r>
      <w:r w:rsidR="000F2A35" w:rsidRPr="004A0794">
        <w:rPr>
          <w:sz w:val="25"/>
          <w:szCs w:val="25"/>
          <w:shd w:val="clear" w:color="auto" w:fill="FFFFFF"/>
        </w:rPr>
        <w:t xml:space="preserve"> </w:t>
      </w:r>
      <w:proofErr w:type="spellStart"/>
      <w:r w:rsidR="000F2A35" w:rsidRPr="004A0794">
        <w:rPr>
          <w:sz w:val="25"/>
          <w:szCs w:val="25"/>
          <w:shd w:val="clear" w:color="auto" w:fill="FFFFFF"/>
        </w:rPr>
        <w:t>таймкод</w:t>
      </w:r>
      <w:proofErr w:type="spellEnd"/>
      <w:r w:rsidR="000F2A35" w:rsidRPr="004A0794">
        <w:rPr>
          <w:sz w:val="25"/>
          <w:szCs w:val="25"/>
          <w:shd w:val="clear" w:color="auto" w:fill="FFFFFF"/>
        </w:rPr>
        <w:t xml:space="preserve"> </w:t>
      </w:r>
      <w:r w:rsidR="000F2A35" w:rsidRPr="004A0794">
        <w:rPr>
          <w:sz w:val="25"/>
          <w:szCs w:val="25"/>
        </w:rPr>
        <w:t>4:14:34–4:16:56).</w:t>
      </w:r>
    </w:p>
    <w:p w:rsidR="000F2A35" w:rsidRPr="004A0794" w:rsidRDefault="00F17027" w:rsidP="00D96405">
      <w:pPr>
        <w:pStyle w:val="a7"/>
        <w:spacing w:before="10" w:beforeAutospacing="0" w:after="10" w:afterAutospacing="0"/>
        <w:ind w:firstLine="720"/>
        <w:jc w:val="both"/>
        <w:rPr>
          <w:sz w:val="25"/>
          <w:szCs w:val="25"/>
        </w:rPr>
      </w:pPr>
      <w:r w:rsidRPr="004A0794">
        <w:rPr>
          <w:sz w:val="25"/>
          <w:szCs w:val="25"/>
          <w:shd w:val="clear" w:color="auto" w:fill="FFFFFF"/>
        </w:rPr>
        <w:t xml:space="preserve">102.4. </w:t>
      </w:r>
      <w:r w:rsidR="000F2A35" w:rsidRPr="004A0794">
        <w:rPr>
          <w:sz w:val="25"/>
          <w:szCs w:val="25"/>
          <w:shd w:val="clear" w:color="auto" w:fill="FFFFFF"/>
        </w:rPr>
        <w:t xml:space="preserve">Оцінюючи пояснення судді стосовно звільнення від адміністративної відповідальності осіб, які вчинили адміністративне правопорушення, передбачене статтею 130 КУпАП, не надаючи оцінку судовим рішенням, Комісія відзначає, що відповідно до статті 7 Кодексу суддівської етики (далі </w:t>
      </w:r>
      <w:r w:rsidR="000F2A35" w:rsidRPr="004A0794">
        <w:rPr>
          <w:sz w:val="25"/>
          <w:szCs w:val="25"/>
        </w:rPr>
        <w:t>–</w:t>
      </w:r>
      <w:r w:rsidR="000F2A35" w:rsidRPr="004A0794">
        <w:rPr>
          <w:sz w:val="25"/>
          <w:szCs w:val="25"/>
          <w:shd w:val="clear" w:color="auto" w:fill="FFFFFF"/>
        </w:rPr>
        <w:t xml:space="preserve"> Кодекс), затвердженого рішенням ХІ </w:t>
      </w:r>
      <w:r w:rsidR="005549F5" w:rsidRPr="004A0794">
        <w:rPr>
          <w:sz w:val="25"/>
          <w:szCs w:val="25"/>
          <w:shd w:val="clear" w:color="auto" w:fill="FFFFFF"/>
        </w:rPr>
        <w:t xml:space="preserve">з’їзду суддів України від 22 лютого </w:t>
      </w:r>
      <w:r w:rsidR="000F2A35" w:rsidRPr="004A0794">
        <w:rPr>
          <w:sz w:val="25"/>
          <w:szCs w:val="25"/>
          <w:shd w:val="clear" w:color="auto" w:fill="FFFFFF"/>
        </w:rPr>
        <w:t>2013</w:t>
      </w:r>
      <w:r w:rsidR="005549F5" w:rsidRPr="004A0794">
        <w:rPr>
          <w:sz w:val="25"/>
          <w:szCs w:val="25"/>
          <w:shd w:val="clear" w:color="auto" w:fill="FFFFFF"/>
        </w:rPr>
        <w:t xml:space="preserve"> року</w:t>
      </w:r>
      <w:r w:rsidR="000F2A35" w:rsidRPr="004A0794">
        <w:rPr>
          <w:sz w:val="25"/>
          <w:szCs w:val="25"/>
          <w:shd w:val="clear" w:color="auto" w:fill="FFFFFF"/>
        </w:rPr>
        <w:t xml:space="preserve">, суддя повинен сумлінно і </w:t>
      </w:r>
      <w:proofErr w:type="spellStart"/>
      <w:r w:rsidR="000F2A35" w:rsidRPr="004A0794">
        <w:rPr>
          <w:sz w:val="25"/>
          <w:szCs w:val="25"/>
          <w:shd w:val="clear" w:color="auto" w:fill="FFFFFF"/>
        </w:rPr>
        <w:t>компетентно</w:t>
      </w:r>
      <w:proofErr w:type="spellEnd"/>
      <w:r w:rsidR="000F2A35" w:rsidRPr="004A0794">
        <w:rPr>
          <w:sz w:val="25"/>
          <w:szCs w:val="25"/>
          <w:shd w:val="clear" w:color="auto" w:fill="FFFFFF"/>
        </w:rPr>
        <w:t xml:space="preserve"> вик</w:t>
      </w:r>
      <w:r w:rsidR="005549F5" w:rsidRPr="004A0794">
        <w:rPr>
          <w:sz w:val="25"/>
          <w:szCs w:val="25"/>
          <w:shd w:val="clear" w:color="auto" w:fill="FFFFFF"/>
        </w:rPr>
        <w:t>онувати покладені на нього обов’</w:t>
      </w:r>
      <w:r w:rsidR="000F2A35" w:rsidRPr="004A0794">
        <w:rPr>
          <w:sz w:val="25"/>
          <w:szCs w:val="25"/>
          <w:shd w:val="clear" w:color="auto" w:fill="FFFFFF"/>
        </w:rPr>
        <w:t>язки, вживати заходів для професійного зростання та удосконалення практичних навичок.</w:t>
      </w:r>
    </w:p>
    <w:p w:rsidR="000F2A35" w:rsidRPr="004A0794" w:rsidRDefault="00F17027" w:rsidP="00D96405">
      <w:pPr>
        <w:pStyle w:val="a7"/>
        <w:spacing w:before="10" w:beforeAutospacing="0" w:after="10" w:afterAutospacing="0"/>
        <w:ind w:firstLine="720"/>
        <w:jc w:val="both"/>
        <w:rPr>
          <w:sz w:val="25"/>
          <w:szCs w:val="25"/>
        </w:rPr>
      </w:pPr>
      <w:r w:rsidRPr="004A0794">
        <w:rPr>
          <w:sz w:val="25"/>
          <w:szCs w:val="25"/>
          <w:shd w:val="clear" w:color="auto" w:fill="FFFFFF"/>
        </w:rPr>
        <w:t xml:space="preserve">102.5. </w:t>
      </w:r>
      <w:r w:rsidR="000F2A35" w:rsidRPr="004A0794">
        <w:rPr>
          <w:sz w:val="25"/>
          <w:szCs w:val="25"/>
          <w:shd w:val="clear" w:color="auto" w:fill="FFFFFF"/>
        </w:rPr>
        <w:t xml:space="preserve">Комісія беззастережно підтримує положення Коментаря до Кодексу суддівської етики, затвердженого рішенням Ради суддів України від 02 березня 2026 року № 14 в частині того, що суддівська професія є однією з найвідповідальніших у системі публічної влади, адже від рішень суддів залежить доля громадян, захист прав і свобод, авторитет держави та довіра суспільства до правосуддя. У цьому контексті надзвичайного значення набуває не лише дотримання суддею закону, а і його ставлення до виконання професійних обов’язків. Саме сумлінність, компетентність, прагнення до постійного </w:t>
      </w:r>
      <w:r w:rsidR="000F2A35" w:rsidRPr="004A0794">
        <w:rPr>
          <w:sz w:val="25"/>
          <w:szCs w:val="25"/>
          <w:shd w:val="clear" w:color="auto" w:fill="FFFFFF"/>
        </w:rPr>
        <w:lastRenderedPageBreak/>
        <w:t>розвитку та вдосконалення практичних навичок визначають, чи втілиться принцип верховенства права в життя, чи залишиться недосяжним ідеалом.</w:t>
      </w:r>
    </w:p>
    <w:p w:rsidR="000F2A35" w:rsidRPr="004A0794" w:rsidRDefault="00F17027" w:rsidP="00D96405">
      <w:pPr>
        <w:pStyle w:val="a7"/>
        <w:spacing w:before="10" w:beforeAutospacing="0" w:after="10" w:afterAutospacing="0"/>
        <w:ind w:firstLine="720"/>
        <w:jc w:val="both"/>
        <w:rPr>
          <w:sz w:val="25"/>
          <w:szCs w:val="25"/>
        </w:rPr>
      </w:pPr>
      <w:r w:rsidRPr="004A0794">
        <w:rPr>
          <w:sz w:val="25"/>
          <w:szCs w:val="25"/>
          <w:shd w:val="clear" w:color="auto" w:fill="FFFFFF"/>
        </w:rPr>
        <w:t xml:space="preserve">102.6. </w:t>
      </w:r>
      <w:r w:rsidR="000F2A35" w:rsidRPr="004A0794">
        <w:rPr>
          <w:sz w:val="25"/>
          <w:szCs w:val="25"/>
          <w:shd w:val="clear" w:color="auto" w:fill="FFFFFF"/>
        </w:rPr>
        <w:t>Водночас Комісія відзначає, що мети юридичної відповідальності не буде досягнуто,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через сплив строків накладення адміністративного стягнення.</w:t>
      </w:r>
    </w:p>
    <w:p w:rsidR="000F2A35" w:rsidRPr="004A0794" w:rsidRDefault="00F17027" w:rsidP="00D96405">
      <w:pPr>
        <w:pStyle w:val="a7"/>
        <w:shd w:val="clear" w:color="auto" w:fill="FFFFFF"/>
        <w:spacing w:before="10" w:beforeAutospacing="0" w:after="10" w:afterAutospacing="0"/>
        <w:ind w:firstLine="720"/>
        <w:jc w:val="both"/>
        <w:rPr>
          <w:sz w:val="25"/>
          <w:szCs w:val="25"/>
        </w:rPr>
      </w:pPr>
      <w:r w:rsidRPr="004A0794">
        <w:rPr>
          <w:sz w:val="25"/>
          <w:szCs w:val="25"/>
        </w:rPr>
        <w:t xml:space="preserve">102.7. </w:t>
      </w:r>
      <w:r w:rsidR="000F2A35" w:rsidRPr="004A0794">
        <w:rPr>
          <w:sz w:val="25"/>
          <w:szCs w:val="25"/>
        </w:rPr>
        <w:t>На думку поінформованого спостерігача, невмотивоване порушення строків розгляду цих справ та закриття проваджень сприяє безкарності порушників, породжує сумніви суспільства в чесності та непідкупності судових органів, негативно впливає на авторитет суду та є одним з найпоширеніших способів ухилення правопорушників від покарання за допомогою саме судді, що є ламанням принципу невідворотності покарання. Такі дії судді можуть видаватись навмисними і такими, що підривають довіру до суду.</w:t>
      </w:r>
    </w:p>
    <w:p w:rsidR="000F2A35" w:rsidRPr="004A0794" w:rsidRDefault="00F17027" w:rsidP="00D96405">
      <w:pPr>
        <w:pStyle w:val="a7"/>
        <w:shd w:val="clear" w:color="auto" w:fill="FFFFFF"/>
        <w:spacing w:before="10" w:beforeAutospacing="0" w:after="10" w:afterAutospacing="0"/>
        <w:ind w:firstLine="720"/>
        <w:jc w:val="both"/>
        <w:rPr>
          <w:sz w:val="25"/>
          <w:szCs w:val="25"/>
        </w:rPr>
      </w:pPr>
      <w:r w:rsidRPr="004A0794">
        <w:rPr>
          <w:sz w:val="25"/>
          <w:szCs w:val="25"/>
          <w:shd w:val="clear" w:color="auto" w:fill="FFFFFF"/>
        </w:rPr>
        <w:t xml:space="preserve">102.8. </w:t>
      </w:r>
      <w:r w:rsidR="000F2A35" w:rsidRPr="004A0794">
        <w:rPr>
          <w:sz w:val="25"/>
          <w:szCs w:val="25"/>
          <w:shd w:val="clear" w:color="auto" w:fill="FFFFFF"/>
        </w:rPr>
        <w:t>Комісія зазначає, що фактично надмірно формальні дії судді щодо розгляду справ про адміністративні правопорушення, п</w:t>
      </w:r>
      <w:r w:rsidR="00994141" w:rsidRPr="004A0794">
        <w:rPr>
          <w:sz w:val="25"/>
          <w:szCs w:val="25"/>
          <w:shd w:val="clear" w:color="auto" w:fill="FFFFFF"/>
        </w:rPr>
        <w:t>ередбачені</w:t>
      </w:r>
      <w:r w:rsidR="000F2A35" w:rsidRPr="004A0794">
        <w:rPr>
          <w:sz w:val="25"/>
          <w:szCs w:val="25"/>
          <w:shd w:val="clear" w:color="auto" w:fill="FFFFFF"/>
        </w:rPr>
        <w:t xml:space="preserve"> статтею 130 КУпАП, призвели до звільнення осіб від відповідальності.</w:t>
      </w:r>
    </w:p>
    <w:p w:rsidR="000F2A35" w:rsidRPr="004A0794" w:rsidRDefault="00F17027" w:rsidP="00D96405">
      <w:pPr>
        <w:pStyle w:val="a7"/>
        <w:shd w:val="clear" w:color="auto" w:fill="FFFFFF"/>
        <w:spacing w:before="10" w:beforeAutospacing="0" w:after="10" w:afterAutospacing="0"/>
        <w:ind w:firstLine="709"/>
        <w:jc w:val="both"/>
        <w:rPr>
          <w:sz w:val="25"/>
          <w:szCs w:val="25"/>
        </w:rPr>
      </w:pPr>
      <w:r w:rsidRPr="004A0794">
        <w:rPr>
          <w:sz w:val="25"/>
          <w:szCs w:val="25"/>
          <w:shd w:val="clear" w:color="auto" w:fill="FFFFFF"/>
        </w:rPr>
        <w:t xml:space="preserve">102.9. </w:t>
      </w:r>
      <w:r w:rsidR="000F2A35" w:rsidRPr="004A0794">
        <w:rPr>
          <w:sz w:val="25"/>
          <w:szCs w:val="25"/>
          <w:shd w:val="clear" w:color="auto" w:fill="FFFFFF"/>
        </w:rPr>
        <w:t>Відповідно до підпункту 1 пункту 19 Єдиних показників кандидат на посаду судді відповідає показнику</w:t>
      </w:r>
      <w:r w:rsidR="000F2A35" w:rsidRPr="004A0794">
        <w:rPr>
          <w:sz w:val="25"/>
          <w:szCs w:val="25"/>
        </w:rPr>
        <w:t xml:space="preserve"> «сумлінність», якщо він, зокрема, але не виключно ефективно організовує виконання своїх повноважень і є дисциплінованим.</w:t>
      </w:r>
    </w:p>
    <w:p w:rsidR="00F17027" w:rsidRPr="004A0794" w:rsidRDefault="00F17027" w:rsidP="00D96405">
      <w:pPr>
        <w:pStyle w:val="a7"/>
        <w:spacing w:before="10" w:beforeAutospacing="0" w:after="10" w:afterAutospacing="0"/>
        <w:ind w:firstLine="708"/>
        <w:jc w:val="both"/>
        <w:rPr>
          <w:sz w:val="25"/>
          <w:szCs w:val="25"/>
        </w:rPr>
      </w:pPr>
      <w:r w:rsidRPr="004A0794">
        <w:rPr>
          <w:sz w:val="25"/>
          <w:szCs w:val="25"/>
        </w:rPr>
        <w:t xml:space="preserve">102.10. </w:t>
      </w:r>
      <w:r w:rsidR="000F2A35" w:rsidRPr="004A0794">
        <w:rPr>
          <w:sz w:val="25"/>
          <w:szCs w:val="25"/>
        </w:rPr>
        <w:t>У зв’язку з наведеним Комісія у складі колегії одноголосно вирішила зменшити бали кандидата за критерієм професійної етики та доброчесності на 15 балів за показником «</w:t>
      </w:r>
      <w:r w:rsidR="000F2A35" w:rsidRPr="004A0794">
        <w:rPr>
          <w:sz w:val="25"/>
          <w:szCs w:val="25"/>
          <w:shd w:val="clear" w:color="auto" w:fill="FFFFFF"/>
        </w:rPr>
        <w:t>сумлінність</w:t>
      </w:r>
      <w:r w:rsidR="000F2A35" w:rsidRPr="004A0794">
        <w:rPr>
          <w:sz w:val="25"/>
          <w:szCs w:val="25"/>
        </w:rPr>
        <w:t>».</w:t>
      </w:r>
    </w:p>
    <w:p w:rsidR="000F2A35" w:rsidRPr="004A0794" w:rsidRDefault="00F17027" w:rsidP="00D96405">
      <w:pPr>
        <w:pStyle w:val="a7"/>
        <w:shd w:val="clear" w:color="auto" w:fill="FFFFFF"/>
        <w:spacing w:before="10" w:beforeAutospacing="0" w:after="10" w:afterAutospacing="0"/>
        <w:ind w:firstLine="720"/>
        <w:jc w:val="both"/>
        <w:rPr>
          <w:sz w:val="25"/>
          <w:szCs w:val="25"/>
        </w:rPr>
      </w:pPr>
      <w:r w:rsidRPr="004A0794">
        <w:rPr>
          <w:sz w:val="25"/>
          <w:szCs w:val="25"/>
        </w:rPr>
        <w:t>103</w:t>
      </w:r>
      <w:r w:rsidR="000F2A35" w:rsidRPr="004A0794">
        <w:rPr>
          <w:sz w:val="25"/>
          <w:szCs w:val="25"/>
        </w:rPr>
        <w:t xml:space="preserve">. Під час дослідження досьє та проведення співбесіди Комісією у складі колегії обговорено питання щодо практики неодноразового передання суддею </w:t>
      </w:r>
      <w:proofErr w:type="spellStart"/>
      <w:r w:rsidR="000F2A35" w:rsidRPr="004A0794">
        <w:rPr>
          <w:sz w:val="25"/>
          <w:szCs w:val="25"/>
        </w:rPr>
        <w:t>Карпин</w:t>
      </w:r>
      <w:proofErr w:type="spellEnd"/>
      <w:r w:rsidR="000F2A35" w:rsidRPr="004A0794">
        <w:rPr>
          <w:sz w:val="25"/>
          <w:szCs w:val="25"/>
        </w:rPr>
        <w:t xml:space="preserve"> І.М. матеріалів справ про адміністративні правопорушення на розгляд громадських організацій або трудових колективів на підставі статті 21 КУпАП</w:t>
      </w:r>
      <w:r w:rsidR="00994141" w:rsidRPr="004A0794">
        <w:rPr>
          <w:sz w:val="25"/>
          <w:szCs w:val="25"/>
        </w:rPr>
        <w:t xml:space="preserve"> (№ 460/45/17, № 460/2374/18, № </w:t>
      </w:r>
      <w:r w:rsidR="000F2A35" w:rsidRPr="004A0794">
        <w:rPr>
          <w:sz w:val="25"/>
          <w:szCs w:val="25"/>
        </w:rPr>
        <w:t>460/4188/18, № 460/5286/18, № 460/377/19, № 944/4846/19, № 944/6025/1).</w:t>
      </w:r>
    </w:p>
    <w:p w:rsidR="000F2A35" w:rsidRPr="004A0794" w:rsidRDefault="00F17027" w:rsidP="00D96405">
      <w:pPr>
        <w:pStyle w:val="a7"/>
        <w:shd w:val="clear" w:color="auto" w:fill="FFFFFF"/>
        <w:spacing w:before="10" w:beforeAutospacing="0" w:after="10" w:afterAutospacing="0"/>
        <w:ind w:firstLine="720"/>
        <w:jc w:val="both"/>
        <w:rPr>
          <w:sz w:val="25"/>
          <w:szCs w:val="25"/>
        </w:rPr>
      </w:pPr>
      <w:r w:rsidRPr="004A0794">
        <w:rPr>
          <w:sz w:val="25"/>
          <w:szCs w:val="25"/>
        </w:rPr>
        <w:t xml:space="preserve">103.1. </w:t>
      </w:r>
      <w:r w:rsidR="00994141" w:rsidRPr="004A0794">
        <w:rPr>
          <w:sz w:val="25"/>
          <w:szCs w:val="25"/>
        </w:rPr>
        <w:t>Зокрема, увагу Комісії звернено</w:t>
      </w:r>
      <w:r w:rsidR="000F2A35" w:rsidRPr="004A0794">
        <w:rPr>
          <w:sz w:val="25"/>
          <w:szCs w:val="25"/>
        </w:rPr>
        <w:t xml:space="preserve"> на постанову від 15 лютого 2017 року у справі № 460/45/17, згідно з якою особу було звільнено від адміністративної відповідальності за частиною першою статті 130 КУпАП, а матеріали справи передано на розгляд громадської організації «Клуб мисливців та рибалок </w:t>
      </w:r>
      <w:proofErr w:type="spellStart"/>
      <w:r w:rsidR="000F2A35" w:rsidRPr="004A0794">
        <w:rPr>
          <w:sz w:val="25"/>
          <w:szCs w:val="25"/>
        </w:rPr>
        <w:t>Верещиця</w:t>
      </w:r>
      <w:proofErr w:type="spellEnd"/>
      <w:r w:rsidR="000F2A35" w:rsidRPr="004A0794">
        <w:rPr>
          <w:sz w:val="25"/>
          <w:szCs w:val="25"/>
        </w:rPr>
        <w:t>» для вирішення питання про застосування заходів громадського впливу із закриттям провадження у справі.</w:t>
      </w:r>
    </w:p>
    <w:p w:rsidR="000F2A35" w:rsidRPr="004A0794" w:rsidRDefault="00F17027" w:rsidP="00D96405">
      <w:pPr>
        <w:pStyle w:val="a7"/>
        <w:shd w:val="clear" w:color="auto" w:fill="FFFFFF"/>
        <w:spacing w:before="10" w:beforeAutospacing="0" w:after="10" w:afterAutospacing="0"/>
        <w:ind w:firstLine="720"/>
        <w:jc w:val="both"/>
        <w:rPr>
          <w:sz w:val="25"/>
          <w:szCs w:val="25"/>
        </w:rPr>
      </w:pPr>
      <w:r w:rsidRPr="004A0794">
        <w:rPr>
          <w:sz w:val="25"/>
          <w:szCs w:val="25"/>
        </w:rPr>
        <w:t xml:space="preserve">103.2. </w:t>
      </w:r>
      <w:r w:rsidR="000F2A35" w:rsidRPr="004A0794">
        <w:rPr>
          <w:sz w:val="25"/>
          <w:szCs w:val="25"/>
        </w:rPr>
        <w:t>Надаючи пояснення з цього прив</w:t>
      </w:r>
      <w:r w:rsidR="00994141" w:rsidRPr="004A0794">
        <w:rPr>
          <w:sz w:val="25"/>
          <w:szCs w:val="25"/>
        </w:rPr>
        <w:t xml:space="preserve">оду, </w:t>
      </w:r>
      <w:proofErr w:type="spellStart"/>
      <w:r w:rsidR="00994141" w:rsidRPr="004A0794">
        <w:rPr>
          <w:sz w:val="25"/>
          <w:szCs w:val="25"/>
        </w:rPr>
        <w:t>Карпин</w:t>
      </w:r>
      <w:proofErr w:type="spellEnd"/>
      <w:r w:rsidR="00994141" w:rsidRPr="004A0794">
        <w:rPr>
          <w:sz w:val="25"/>
          <w:szCs w:val="25"/>
        </w:rPr>
        <w:t xml:space="preserve"> І.М. зазначила, що в</w:t>
      </w:r>
      <w:r w:rsidR="000F2A35" w:rsidRPr="004A0794">
        <w:rPr>
          <w:sz w:val="25"/>
          <w:szCs w:val="25"/>
        </w:rPr>
        <w:t xml:space="preserve"> чинній на той момент редакції статті 21 КУпАП було передбачено інститут передачі матеріалів справ на розгляд громадських організацій або трудових колективів, у тому числі й щодо цієї категорії правопорушень. Кандидат пояснила, що особи, стосовно яких ухвалювалися такі рішення, у переважній більшості були військовослужбовцями та учасниками антитерористичної операції. При прийнятті рішень нею обов’язково враховувалися особа правопорушника, характер вчиненого правопорушення, а також перевірялася обґрунтованість клопотання громадської органі</w:t>
      </w:r>
      <w:r w:rsidR="00994141" w:rsidRPr="004A0794">
        <w:rPr>
          <w:sz w:val="25"/>
          <w:szCs w:val="25"/>
        </w:rPr>
        <w:t>зації чи трудового колективу. К</w:t>
      </w:r>
      <w:r w:rsidR="000F2A35" w:rsidRPr="004A0794">
        <w:rPr>
          <w:sz w:val="25"/>
          <w:szCs w:val="25"/>
        </w:rPr>
        <w:t xml:space="preserve">рім того, суддя зауважила, що на початку практики нею </w:t>
      </w:r>
      <w:r w:rsidR="00994141" w:rsidRPr="004A0794">
        <w:rPr>
          <w:sz w:val="25"/>
          <w:szCs w:val="25"/>
        </w:rPr>
        <w:t>приймалися рішення про відмову в</w:t>
      </w:r>
      <w:r w:rsidR="000F2A35" w:rsidRPr="004A0794">
        <w:rPr>
          <w:sz w:val="25"/>
          <w:szCs w:val="25"/>
        </w:rPr>
        <w:t xml:space="preserve"> передачі таких матеріалів, проте суд апеляційної інстанції їх скасовував, через що </w:t>
      </w:r>
      <w:r w:rsidR="00BC162E" w:rsidRPr="004A0794">
        <w:rPr>
          <w:sz w:val="25"/>
          <w:szCs w:val="25"/>
        </w:rPr>
        <w:t>надалі</w:t>
      </w:r>
      <w:r w:rsidR="000F2A35" w:rsidRPr="004A0794">
        <w:rPr>
          <w:sz w:val="25"/>
          <w:szCs w:val="25"/>
        </w:rPr>
        <w:t xml:space="preserve"> вона вимушена була враховувати таку позицію суду апеляційної інстанції </w:t>
      </w:r>
      <w:r w:rsidR="000F2A35" w:rsidRPr="004A0794">
        <w:rPr>
          <w:sz w:val="25"/>
          <w:szCs w:val="25"/>
          <w:shd w:val="clear" w:color="auto" w:fill="FFFFFF"/>
        </w:rPr>
        <w:t>(</w:t>
      </w:r>
      <w:hyperlink r:id="rId9" w:history="1">
        <w:r w:rsidR="000F2A35" w:rsidRPr="004A0794">
          <w:rPr>
            <w:rStyle w:val="a9"/>
            <w:rFonts w:eastAsia="Calibri"/>
            <w:color w:val="2E74B5" w:themeColor="accent1" w:themeShade="BF"/>
            <w:sz w:val="25"/>
            <w:szCs w:val="25"/>
            <w:shd w:val="clear" w:color="auto" w:fill="FFFFFF"/>
          </w:rPr>
          <w:t>відеозапис співбесіди</w:t>
        </w:r>
      </w:hyperlink>
      <w:r w:rsidR="000F2A35" w:rsidRPr="004A0794">
        <w:rPr>
          <w:sz w:val="25"/>
          <w:szCs w:val="25"/>
          <w:u w:val="single"/>
          <w:shd w:val="clear" w:color="auto" w:fill="FFFFFF"/>
        </w:rPr>
        <w:t>,</w:t>
      </w:r>
      <w:r w:rsidR="000F2A35" w:rsidRPr="004A0794">
        <w:rPr>
          <w:sz w:val="25"/>
          <w:szCs w:val="25"/>
          <w:shd w:val="clear" w:color="auto" w:fill="FFFFFF"/>
        </w:rPr>
        <w:t xml:space="preserve"> </w:t>
      </w:r>
      <w:proofErr w:type="spellStart"/>
      <w:r w:rsidR="000F2A35" w:rsidRPr="004A0794">
        <w:rPr>
          <w:sz w:val="25"/>
          <w:szCs w:val="25"/>
          <w:shd w:val="clear" w:color="auto" w:fill="FFFFFF"/>
        </w:rPr>
        <w:t>таймкод</w:t>
      </w:r>
      <w:proofErr w:type="spellEnd"/>
      <w:r w:rsidR="000F2A35" w:rsidRPr="004A0794">
        <w:rPr>
          <w:sz w:val="25"/>
          <w:szCs w:val="25"/>
          <w:shd w:val="clear" w:color="auto" w:fill="FFFFFF"/>
        </w:rPr>
        <w:t xml:space="preserve"> 4:17:01</w:t>
      </w:r>
      <w:r w:rsidR="000F2A35" w:rsidRPr="004A0794">
        <w:rPr>
          <w:sz w:val="25"/>
          <w:szCs w:val="25"/>
        </w:rPr>
        <w:t>–4:19:13).</w:t>
      </w:r>
    </w:p>
    <w:p w:rsidR="000F2A35" w:rsidRPr="004A0794" w:rsidRDefault="00F17027" w:rsidP="00D96405">
      <w:pPr>
        <w:pStyle w:val="a7"/>
        <w:shd w:val="clear" w:color="auto" w:fill="FFFFFF"/>
        <w:spacing w:before="10" w:beforeAutospacing="0" w:after="10" w:afterAutospacing="0"/>
        <w:ind w:firstLine="720"/>
        <w:jc w:val="both"/>
        <w:rPr>
          <w:sz w:val="25"/>
          <w:szCs w:val="25"/>
        </w:rPr>
      </w:pPr>
      <w:r w:rsidRPr="004A0794">
        <w:rPr>
          <w:sz w:val="25"/>
          <w:szCs w:val="25"/>
        </w:rPr>
        <w:t xml:space="preserve">103.3. </w:t>
      </w:r>
      <w:r w:rsidR="00BC162E" w:rsidRPr="004A0794">
        <w:rPr>
          <w:sz w:val="25"/>
          <w:szCs w:val="25"/>
        </w:rPr>
        <w:t>На уточнювальне</w:t>
      </w:r>
      <w:r w:rsidR="000F2A35" w:rsidRPr="004A0794">
        <w:rPr>
          <w:sz w:val="25"/>
          <w:szCs w:val="25"/>
        </w:rPr>
        <w:t xml:space="preserve"> запитання члена Комісії щодо реального до</w:t>
      </w:r>
      <w:r w:rsidR="00BC162E" w:rsidRPr="004A0794">
        <w:rPr>
          <w:sz w:val="25"/>
          <w:szCs w:val="25"/>
        </w:rPr>
        <w:t>тримання вимог статті 21 КУпАП у</w:t>
      </w:r>
      <w:r w:rsidR="000F2A35" w:rsidRPr="004A0794">
        <w:rPr>
          <w:sz w:val="25"/>
          <w:szCs w:val="25"/>
        </w:rPr>
        <w:t xml:space="preserve"> частині врахування хар</w:t>
      </w:r>
      <w:r w:rsidR="00BC162E" w:rsidRPr="004A0794">
        <w:rPr>
          <w:sz w:val="25"/>
          <w:szCs w:val="25"/>
        </w:rPr>
        <w:t>актеру вчиненого правопорушення</w:t>
      </w:r>
      <w:r w:rsidR="000F2A35" w:rsidRPr="004A0794">
        <w:rPr>
          <w:sz w:val="25"/>
          <w:szCs w:val="25"/>
        </w:rPr>
        <w:t xml:space="preserve"> </w:t>
      </w:r>
      <w:proofErr w:type="spellStart"/>
      <w:r w:rsidR="000F2A35" w:rsidRPr="004A0794">
        <w:rPr>
          <w:sz w:val="25"/>
          <w:szCs w:val="25"/>
        </w:rPr>
        <w:t>Карпин</w:t>
      </w:r>
      <w:proofErr w:type="spellEnd"/>
      <w:r w:rsidR="000F2A35" w:rsidRPr="004A0794">
        <w:rPr>
          <w:sz w:val="25"/>
          <w:szCs w:val="25"/>
        </w:rPr>
        <w:t xml:space="preserve"> І.М. пояснила, що у справі № 460/45/17 нею враховувався відносно незначний показник алкогольного сп’яніння особи, який становив 0,66 проміле. Водночас на зауваження Комісії про те, що</w:t>
      </w:r>
      <w:r w:rsidR="00BC162E" w:rsidRPr="004A0794">
        <w:rPr>
          <w:sz w:val="25"/>
          <w:szCs w:val="25"/>
        </w:rPr>
        <w:t xml:space="preserve"> такі мотиви повністю відсутні в</w:t>
      </w:r>
      <w:r w:rsidR="000F2A35" w:rsidRPr="004A0794">
        <w:rPr>
          <w:sz w:val="25"/>
          <w:szCs w:val="25"/>
        </w:rPr>
        <w:t xml:space="preserve"> тексті самого судового рішення, </w:t>
      </w:r>
      <w:r w:rsidR="000F2A35" w:rsidRPr="004A0794">
        <w:rPr>
          <w:sz w:val="25"/>
          <w:szCs w:val="25"/>
        </w:rPr>
        <w:lastRenderedPageBreak/>
        <w:t>кандидат пояснила це відсутністю на той період достатнього практичного досвіду здійснення правосуддя, оскільки згадана постанова була ухвален</w:t>
      </w:r>
      <w:r w:rsidR="00BC162E" w:rsidRPr="004A0794">
        <w:rPr>
          <w:sz w:val="25"/>
          <w:szCs w:val="25"/>
        </w:rPr>
        <w:t>а на початку її суддівської кар’</w:t>
      </w:r>
      <w:r w:rsidR="000F2A35" w:rsidRPr="004A0794">
        <w:rPr>
          <w:sz w:val="25"/>
          <w:szCs w:val="25"/>
        </w:rPr>
        <w:t xml:space="preserve">єри </w:t>
      </w:r>
      <w:r w:rsidR="000F2A35" w:rsidRPr="004A0794">
        <w:rPr>
          <w:sz w:val="25"/>
          <w:szCs w:val="25"/>
          <w:shd w:val="clear" w:color="auto" w:fill="FFFFFF"/>
        </w:rPr>
        <w:t>(</w:t>
      </w:r>
      <w:hyperlink r:id="rId10" w:history="1">
        <w:r w:rsidR="000F2A35" w:rsidRPr="004A0794">
          <w:rPr>
            <w:rStyle w:val="a9"/>
            <w:rFonts w:eastAsia="Calibri"/>
            <w:color w:val="2E74B5" w:themeColor="accent1" w:themeShade="BF"/>
            <w:sz w:val="25"/>
            <w:szCs w:val="25"/>
            <w:shd w:val="clear" w:color="auto" w:fill="FFFFFF"/>
          </w:rPr>
          <w:t>відеозапис співбесіди</w:t>
        </w:r>
      </w:hyperlink>
      <w:r w:rsidR="000F2A35" w:rsidRPr="004A0794">
        <w:rPr>
          <w:sz w:val="25"/>
          <w:szCs w:val="25"/>
          <w:u w:val="single"/>
          <w:shd w:val="clear" w:color="auto" w:fill="FFFFFF"/>
        </w:rPr>
        <w:t>,</w:t>
      </w:r>
      <w:r w:rsidR="000F2A35" w:rsidRPr="004A0794">
        <w:rPr>
          <w:sz w:val="25"/>
          <w:szCs w:val="25"/>
          <w:shd w:val="clear" w:color="auto" w:fill="FFFFFF"/>
        </w:rPr>
        <w:t xml:space="preserve"> </w:t>
      </w:r>
      <w:proofErr w:type="spellStart"/>
      <w:r w:rsidR="000F2A35" w:rsidRPr="004A0794">
        <w:rPr>
          <w:sz w:val="25"/>
          <w:szCs w:val="25"/>
          <w:shd w:val="clear" w:color="auto" w:fill="FFFFFF"/>
        </w:rPr>
        <w:t>таймкод</w:t>
      </w:r>
      <w:proofErr w:type="spellEnd"/>
      <w:r w:rsidR="000F2A35" w:rsidRPr="004A0794">
        <w:rPr>
          <w:sz w:val="25"/>
          <w:szCs w:val="25"/>
          <w:shd w:val="clear" w:color="auto" w:fill="FFFFFF"/>
        </w:rPr>
        <w:t xml:space="preserve"> 4:25:35</w:t>
      </w:r>
      <w:r w:rsidR="000F2A35" w:rsidRPr="004A0794">
        <w:rPr>
          <w:sz w:val="25"/>
          <w:szCs w:val="25"/>
        </w:rPr>
        <w:t>–4:30:30).</w:t>
      </w:r>
    </w:p>
    <w:p w:rsidR="000F2A35" w:rsidRPr="004A0794" w:rsidRDefault="00F17027" w:rsidP="00D96405">
      <w:pPr>
        <w:pStyle w:val="a7"/>
        <w:shd w:val="clear" w:color="auto" w:fill="FFFFFF"/>
        <w:spacing w:before="10" w:beforeAutospacing="0" w:after="10" w:afterAutospacing="0"/>
        <w:ind w:firstLine="720"/>
        <w:jc w:val="both"/>
        <w:rPr>
          <w:sz w:val="25"/>
          <w:szCs w:val="25"/>
        </w:rPr>
      </w:pPr>
      <w:r w:rsidRPr="004A0794">
        <w:rPr>
          <w:sz w:val="25"/>
          <w:szCs w:val="25"/>
        </w:rPr>
        <w:t xml:space="preserve">103.4. </w:t>
      </w:r>
      <w:r w:rsidR="000F2A35" w:rsidRPr="004A0794">
        <w:rPr>
          <w:sz w:val="25"/>
          <w:szCs w:val="25"/>
        </w:rPr>
        <w:t>Насамперед Комісія зазначає, що вона не має повноважень у межах конкурсної процедури надавати оцінку судовим рішенням, прийнятим кандидатом, натомість оцінює поведінку судді з огляду на вимоги Кодексу.</w:t>
      </w:r>
    </w:p>
    <w:p w:rsidR="000F2A35" w:rsidRPr="004A0794" w:rsidRDefault="00F17027" w:rsidP="00D96405">
      <w:pPr>
        <w:pStyle w:val="a7"/>
        <w:shd w:val="clear" w:color="auto" w:fill="FFFFFF"/>
        <w:spacing w:before="10" w:beforeAutospacing="0" w:after="10" w:afterAutospacing="0"/>
        <w:ind w:firstLine="720"/>
        <w:jc w:val="both"/>
        <w:rPr>
          <w:sz w:val="25"/>
          <w:szCs w:val="25"/>
        </w:rPr>
      </w:pPr>
      <w:r w:rsidRPr="004A0794">
        <w:rPr>
          <w:sz w:val="25"/>
          <w:szCs w:val="25"/>
        </w:rPr>
        <w:t xml:space="preserve">103.5. </w:t>
      </w:r>
      <w:r w:rsidR="000F2A35" w:rsidRPr="004A0794">
        <w:rPr>
          <w:sz w:val="25"/>
          <w:szCs w:val="25"/>
        </w:rPr>
        <w:t>У Висновку № 18 (2015) Консультативної ради європейських суддів зазначено, що метою судочинства є вирішення спорів, і, ухвалюючи рішення, суд виконує як «нормативну», так і «виховну» роль, надаючи громадянам відповідне керівництво, інформацію та гарантуючи дотримання закону і його практичне застосування.</w:t>
      </w:r>
    </w:p>
    <w:p w:rsidR="000F2A35" w:rsidRPr="004A0794" w:rsidRDefault="00F17027" w:rsidP="00D96405">
      <w:pPr>
        <w:pStyle w:val="a7"/>
        <w:shd w:val="clear" w:color="auto" w:fill="FFFFFF"/>
        <w:spacing w:before="10" w:beforeAutospacing="0" w:after="10" w:afterAutospacing="0"/>
        <w:ind w:firstLine="720"/>
        <w:jc w:val="both"/>
        <w:rPr>
          <w:sz w:val="25"/>
          <w:szCs w:val="25"/>
        </w:rPr>
      </w:pPr>
      <w:r w:rsidRPr="004A0794">
        <w:rPr>
          <w:sz w:val="25"/>
          <w:szCs w:val="25"/>
        </w:rPr>
        <w:t xml:space="preserve">103.6. </w:t>
      </w:r>
      <w:r w:rsidR="000F2A35" w:rsidRPr="004A0794">
        <w:rPr>
          <w:sz w:val="25"/>
          <w:szCs w:val="25"/>
        </w:rPr>
        <w:t>Ефективна система правосуддя функціонує на благо широкого загалу суспільства, а не тільки тих осіб, справи яких розглядаються в суді.</w:t>
      </w:r>
    </w:p>
    <w:p w:rsidR="000F2A35" w:rsidRPr="004A0794" w:rsidRDefault="00F17027" w:rsidP="00D96405">
      <w:pPr>
        <w:pStyle w:val="a7"/>
        <w:shd w:val="clear" w:color="auto" w:fill="FFFFFF"/>
        <w:spacing w:before="10" w:beforeAutospacing="0" w:after="10" w:afterAutospacing="0"/>
        <w:ind w:firstLine="720"/>
        <w:jc w:val="both"/>
        <w:rPr>
          <w:sz w:val="25"/>
          <w:szCs w:val="25"/>
        </w:rPr>
      </w:pPr>
      <w:r w:rsidRPr="004A0794">
        <w:rPr>
          <w:sz w:val="25"/>
          <w:szCs w:val="25"/>
        </w:rPr>
        <w:t xml:space="preserve">103.7. </w:t>
      </w:r>
      <w:r w:rsidR="000F2A35" w:rsidRPr="004A0794">
        <w:rPr>
          <w:sz w:val="25"/>
          <w:szCs w:val="25"/>
        </w:rPr>
        <w:t>Завданнями провадження в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(стаття 245 КУпАП).</w:t>
      </w:r>
    </w:p>
    <w:p w:rsidR="000F2A35" w:rsidRPr="004A0794" w:rsidRDefault="004D438B" w:rsidP="00D96405">
      <w:pPr>
        <w:pStyle w:val="a7"/>
        <w:shd w:val="clear" w:color="auto" w:fill="FFFFFF"/>
        <w:spacing w:before="10" w:beforeAutospacing="0" w:after="10" w:afterAutospacing="0"/>
        <w:ind w:firstLine="720"/>
        <w:jc w:val="both"/>
        <w:rPr>
          <w:sz w:val="25"/>
          <w:szCs w:val="25"/>
        </w:rPr>
      </w:pPr>
      <w:r w:rsidRPr="004A0794">
        <w:rPr>
          <w:sz w:val="25"/>
          <w:szCs w:val="25"/>
        </w:rPr>
        <w:t xml:space="preserve">103.8. </w:t>
      </w:r>
      <w:r w:rsidR="000F2A35" w:rsidRPr="004A0794">
        <w:rPr>
          <w:sz w:val="25"/>
          <w:szCs w:val="25"/>
        </w:rPr>
        <w:t>Звільнення від покарання також може свідчити про невиконання завдань адміністративної відповідальності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rsidR="000F2A35" w:rsidRPr="004A0794" w:rsidRDefault="004D438B" w:rsidP="00D96405">
      <w:pPr>
        <w:pStyle w:val="a7"/>
        <w:shd w:val="clear" w:color="auto" w:fill="FFFFFF"/>
        <w:spacing w:before="10" w:beforeAutospacing="0" w:after="10" w:afterAutospacing="0"/>
        <w:ind w:firstLine="720"/>
        <w:jc w:val="both"/>
        <w:rPr>
          <w:sz w:val="25"/>
          <w:szCs w:val="25"/>
        </w:rPr>
      </w:pPr>
      <w:r w:rsidRPr="004A0794">
        <w:rPr>
          <w:sz w:val="25"/>
          <w:szCs w:val="25"/>
        </w:rPr>
        <w:t xml:space="preserve">103.9. </w:t>
      </w:r>
      <w:r w:rsidR="000F2A35" w:rsidRPr="004A0794">
        <w:rPr>
          <w:sz w:val="25"/>
          <w:szCs w:val="25"/>
        </w:rPr>
        <w:t>Підпунктом «а» пункту 2.9 Правил дорожнього руху, затверджених постановою Кабінету Міністрів України від 10 жовтня 2001 року № 1306 (із змінами та доповненнями) (далі – Правила), визначено, що водієві забороняється керувати транспортним засобом у стані алкогольного, наркотичного чи іншого сп’яніння або перебування під впливом лікарських препаратів, що знижують увагу та швидкість реакції. Згідно з пунктом 2.5 Правил водій повинен на вимогу поліцейського пройти в установленому порядку медичний огляд з метою встановлення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p>
    <w:p w:rsidR="000F2A35" w:rsidRPr="004A0794" w:rsidRDefault="004D438B" w:rsidP="00D96405">
      <w:pPr>
        <w:pStyle w:val="a7"/>
        <w:shd w:val="clear" w:color="auto" w:fill="FFFFFF"/>
        <w:spacing w:before="10" w:beforeAutospacing="0" w:after="10" w:afterAutospacing="0"/>
        <w:ind w:firstLine="720"/>
        <w:jc w:val="both"/>
        <w:rPr>
          <w:sz w:val="25"/>
          <w:szCs w:val="25"/>
        </w:rPr>
      </w:pPr>
      <w:r w:rsidRPr="004A0794">
        <w:rPr>
          <w:sz w:val="25"/>
          <w:szCs w:val="25"/>
        </w:rPr>
        <w:t xml:space="preserve">103.10. </w:t>
      </w:r>
      <w:r w:rsidR="000F2A35" w:rsidRPr="004A0794">
        <w:rPr>
          <w:sz w:val="25"/>
          <w:szCs w:val="25"/>
        </w:rPr>
        <w:t>Згідно з частиною першою статті 130 КУпАП 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 тягнуть за собою накладення штрафу на водіїв у розмірі однієї тисячі неоподатковуваних мінімумів доходів громадян з позбавленням права керування транспортними засобами на строк один рік і на інших осіб – накладення штрафу в розмірі однієї тисячі неоподатковуваних мінімумів доходів громадян.</w:t>
      </w:r>
    </w:p>
    <w:p w:rsidR="000F2A35" w:rsidRPr="004A0794" w:rsidRDefault="004D438B" w:rsidP="00D96405">
      <w:pPr>
        <w:pStyle w:val="a7"/>
        <w:shd w:val="clear" w:color="auto" w:fill="FFFFFF"/>
        <w:spacing w:before="10" w:beforeAutospacing="0" w:after="10" w:afterAutospacing="0"/>
        <w:ind w:firstLine="720"/>
        <w:jc w:val="both"/>
        <w:rPr>
          <w:sz w:val="25"/>
          <w:szCs w:val="25"/>
        </w:rPr>
      </w:pPr>
      <w:r w:rsidRPr="004A0794">
        <w:rPr>
          <w:sz w:val="25"/>
          <w:szCs w:val="25"/>
        </w:rPr>
        <w:t xml:space="preserve">103.11. </w:t>
      </w:r>
      <w:r w:rsidR="000F2A35" w:rsidRPr="004A0794">
        <w:rPr>
          <w:sz w:val="25"/>
          <w:szCs w:val="25"/>
        </w:rPr>
        <w:t>Статтею 21 КУпАП (у редакції, чинній станом на 15 лютого 2015 року) встановлено, що особа, яка вчинила адміністративне правопорушення, крім посадової особи, звільняється від адміністративної відповідальності з передачею матеріалів на розгляд громадської організації або трудового колективу, якщо з урахуванням характеру вчиненого правопорушення і особи правопорушника до нього доцільно застосувати захід громадського впливу.</w:t>
      </w:r>
    </w:p>
    <w:p w:rsidR="000F2A35" w:rsidRPr="004A0794" w:rsidRDefault="004D438B" w:rsidP="00D96405">
      <w:pPr>
        <w:pStyle w:val="a7"/>
        <w:shd w:val="clear" w:color="auto" w:fill="FFFFFF"/>
        <w:spacing w:before="10" w:beforeAutospacing="0" w:after="10" w:afterAutospacing="0"/>
        <w:ind w:firstLine="720"/>
        <w:jc w:val="both"/>
        <w:rPr>
          <w:sz w:val="25"/>
          <w:szCs w:val="25"/>
        </w:rPr>
      </w:pPr>
      <w:r w:rsidRPr="004A0794">
        <w:rPr>
          <w:sz w:val="25"/>
          <w:szCs w:val="25"/>
        </w:rPr>
        <w:lastRenderedPageBreak/>
        <w:t xml:space="preserve">103.12. </w:t>
      </w:r>
      <w:r w:rsidR="000F2A35" w:rsidRPr="004A0794">
        <w:rPr>
          <w:sz w:val="25"/>
          <w:szCs w:val="25"/>
        </w:rPr>
        <w:t>Характер адміністративного правоп</w:t>
      </w:r>
      <w:r w:rsidR="008F52B1" w:rsidRPr="004A0794">
        <w:rPr>
          <w:sz w:val="25"/>
          <w:szCs w:val="25"/>
        </w:rPr>
        <w:t>орушення, передбаченого статтею </w:t>
      </w:r>
      <w:r w:rsidR="000F2A35" w:rsidRPr="004A0794">
        <w:rPr>
          <w:sz w:val="25"/>
          <w:szCs w:val="25"/>
        </w:rPr>
        <w:t>130 КУпАП, має підвищену суспільну небезпечність порівняно з іншими встановленими цим Кодексом правопорушеннями, безпідставне звільнення правопорушників має вкрай негативні наслідки, розгляд вказаної категорії справ є суспільно значущими та має значний суспільний інтерес.</w:t>
      </w:r>
    </w:p>
    <w:p w:rsidR="000F2A35" w:rsidRPr="004A0794" w:rsidRDefault="004D438B" w:rsidP="00D96405">
      <w:pPr>
        <w:pStyle w:val="a7"/>
        <w:shd w:val="clear" w:color="auto" w:fill="FFFFFF"/>
        <w:spacing w:before="10" w:beforeAutospacing="0" w:after="10" w:afterAutospacing="0"/>
        <w:ind w:firstLine="720"/>
        <w:jc w:val="both"/>
        <w:rPr>
          <w:sz w:val="25"/>
          <w:szCs w:val="25"/>
        </w:rPr>
      </w:pPr>
      <w:r w:rsidRPr="004A0794">
        <w:rPr>
          <w:sz w:val="25"/>
          <w:szCs w:val="25"/>
        </w:rPr>
        <w:t xml:space="preserve">103.13. </w:t>
      </w:r>
      <w:r w:rsidR="000F2A35" w:rsidRPr="004A0794">
        <w:rPr>
          <w:sz w:val="25"/>
          <w:szCs w:val="25"/>
        </w:rPr>
        <w:t>Надмірно формальні дії судді щодо розгляду справ про адміністративні правопорушення, передбачені статтею 130 КУпАП, Комісією у складі колегії враховані як такі, що впливають на оцінку відповідності судді критеріям професійної етики та доброчесності.</w:t>
      </w:r>
    </w:p>
    <w:p w:rsidR="000F2A35" w:rsidRPr="004A0794" w:rsidRDefault="004D438B" w:rsidP="00D96405">
      <w:pPr>
        <w:pStyle w:val="a7"/>
        <w:shd w:val="clear" w:color="auto" w:fill="FFFFFF"/>
        <w:spacing w:before="10" w:beforeAutospacing="0" w:after="10" w:afterAutospacing="0"/>
        <w:ind w:firstLine="709"/>
        <w:jc w:val="both"/>
        <w:rPr>
          <w:sz w:val="25"/>
          <w:szCs w:val="25"/>
        </w:rPr>
      </w:pPr>
      <w:r w:rsidRPr="004A0794">
        <w:rPr>
          <w:sz w:val="25"/>
          <w:szCs w:val="25"/>
          <w:shd w:val="clear" w:color="auto" w:fill="FFFFFF"/>
        </w:rPr>
        <w:t xml:space="preserve">103.14. </w:t>
      </w:r>
      <w:r w:rsidR="000F2A35" w:rsidRPr="004A0794">
        <w:rPr>
          <w:sz w:val="25"/>
          <w:szCs w:val="25"/>
          <w:shd w:val="clear" w:color="auto" w:fill="FFFFFF"/>
        </w:rPr>
        <w:t>Відповідно до підпункту 3 пункту 19 Єдиних показників кандидат на посаду судді відповідає показнику</w:t>
      </w:r>
      <w:r w:rsidR="000F2A35" w:rsidRPr="004A0794">
        <w:rPr>
          <w:sz w:val="25"/>
          <w:szCs w:val="25"/>
        </w:rPr>
        <w:t xml:space="preserve"> «сумлінність», якщо він, зокрема, але не </w:t>
      </w:r>
      <w:r w:rsidR="000F2A35" w:rsidRPr="004A0794">
        <w:rPr>
          <w:sz w:val="25"/>
          <w:szCs w:val="25"/>
          <w:shd w:val="clear" w:color="auto" w:fill="FFFFFF"/>
        </w:rPr>
        <w:t>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rsidR="000F2A35" w:rsidRPr="004A0794" w:rsidRDefault="004D438B" w:rsidP="00D96405">
      <w:pPr>
        <w:pStyle w:val="a7"/>
        <w:spacing w:before="10" w:beforeAutospacing="0" w:after="10" w:afterAutospacing="0"/>
        <w:ind w:firstLine="708"/>
        <w:jc w:val="both"/>
        <w:rPr>
          <w:sz w:val="25"/>
          <w:szCs w:val="25"/>
        </w:rPr>
      </w:pPr>
      <w:r w:rsidRPr="004A0794">
        <w:rPr>
          <w:sz w:val="25"/>
          <w:szCs w:val="25"/>
        </w:rPr>
        <w:t xml:space="preserve">103.15. </w:t>
      </w:r>
      <w:r w:rsidR="000F2A35" w:rsidRPr="004A0794">
        <w:rPr>
          <w:sz w:val="25"/>
          <w:szCs w:val="25"/>
        </w:rPr>
        <w:t>У зв’язку з наведеним Комісія у складі колегії одноголосно вирішила зменшити бали кандидата за критерієм професійної етики та доброчесності на 15 балів за показником «</w:t>
      </w:r>
      <w:r w:rsidR="000F2A35" w:rsidRPr="004A0794">
        <w:rPr>
          <w:sz w:val="25"/>
          <w:szCs w:val="25"/>
          <w:shd w:val="clear" w:color="auto" w:fill="FFFFFF"/>
        </w:rPr>
        <w:t>сумлінність</w:t>
      </w:r>
      <w:r w:rsidR="000F2A35" w:rsidRPr="004A0794">
        <w:rPr>
          <w:sz w:val="25"/>
          <w:szCs w:val="25"/>
        </w:rPr>
        <w:t>».</w:t>
      </w:r>
    </w:p>
    <w:p w:rsidR="00D42878" w:rsidRPr="004A0794" w:rsidRDefault="004D438B" w:rsidP="006A4C79">
      <w:pPr>
        <w:spacing w:before="10" w:after="10" w:line="240" w:lineRule="auto"/>
        <w:ind w:firstLine="709"/>
        <w:jc w:val="both"/>
        <w:rPr>
          <w:rFonts w:ascii="Times New Roman" w:eastAsia="Times New Roman" w:hAnsi="Times New Roman" w:cs="Times New Roman"/>
          <w:sz w:val="25"/>
          <w:szCs w:val="25"/>
          <w:highlight w:val="white"/>
        </w:rPr>
      </w:pPr>
      <w:r w:rsidRPr="004A0794">
        <w:rPr>
          <w:rFonts w:ascii="Times New Roman" w:hAnsi="Times New Roman" w:cs="Times New Roman"/>
          <w:sz w:val="25"/>
          <w:szCs w:val="25"/>
        </w:rPr>
        <w:t xml:space="preserve">104. </w:t>
      </w:r>
      <w:r w:rsidR="00D42878" w:rsidRPr="004A0794">
        <w:rPr>
          <w:rFonts w:ascii="Times New Roman" w:hAnsi="Times New Roman" w:cs="Times New Roman"/>
          <w:color w:val="000000"/>
          <w:sz w:val="25"/>
          <w:szCs w:val="25"/>
          <w:shd w:val="clear" w:color="auto" w:fill="FFFFFF"/>
        </w:rPr>
        <w:t xml:space="preserve">Стосовно інших обставин, зазначених в інформації ГРД та обговорених під час співбесіди, Комісією не встановлено фактів, які б свідчили про порушення </w:t>
      </w:r>
      <w:proofErr w:type="spellStart"/>
      <w:r w:rsidR="001945EC" w:rsidRPr="004A0794">
        <w:rPr>
          <w:rFonts w:ascii="Times New Roman" w:hAnsi="Times New Roman" w:cs="Times New Roman"/>
          <w:color w:val="000000"/>
          <w:sz w:val="25"/>
          <w:szCs w:val="25"/>
          <w:shd w:val="clear" w:color="auto" w:fill="FFFFFF"/>
        </w:rPr>
        <w:t>Карпин</w:t>
      </w:r>
      <w:proofErr w:type="spellEnd"/>
      <w:r w:rsidR="00D42878" w:rsidRPr="004A0794">
        <w:rPr>
          <w:rFonts w:ascii="Times New Roman" w:hAnsi="Times New Roman" w:cs="Times New Roman"/>
          <w:color w:val="000000"/>
          <w:sz w:val="25"/>
          <w:szCs w:val="25"/>
          <w:shd w:val="clear" w:color="auto" w:fill="FFFFFF"/>
        </w:rPr>
        <w:t xml:space="preserve"> І.М. критеріїв професійної етики та доброчесності та впливали б на їх оцінку.</w:t>
      </w:r>
    </w:p>
    <w:p w:rsidR="000E34B3" w:rsidRPr="004A0794" w:rsidRDefault="000E34B3" w:rsidP="00D96405">
      <w:pPr>
        <w:spacing w:before="10" w:after="10" w:line="240" w:lineRule="auto"/>
        <w:ind w:firstLine="708"/>
        <w:jc w:val="both"/>
        <w:rPr>
          <w:rFonts w:ascii="Times New Roman" w:eastAsia="Times New Roman" w:hAnsi="Times New Roman" w:cs="Times New Roman"/>
          <w:sz w:val="25"/>
          <w:szCs w:val="25"/>
        </w:rPr>
      </w:pPr>
    </w:p>
    <w:p w:rsidR="000E34B3" w:rsidRPr="004A0794" w:rsidRDefault="000E34B3" w:rsidP="00D96405">
      <w:pPr>
        <w:spacing w:before="10" w:after="10" w:line="240" w:lineRule="auto"/>
        <w:jc w:val="both"/>
        <w:rPr>
          <w:rFonts w:ascii="Times New Roman" w:eastAsia="Times New Roman" w:hAnsi="Times New Roman" w:cs="Times New Roman"/>
          <w:b/>
          <w:bCs/>
          <w:sz w:val="25"/>
          <w:szCs w:val="25"/>
        </w:rPr>
      </w:pPr>
      <w:r w:rsidRPr="004A0794">
        <w:rPr>
          <w:rFonts w:ascii="Times New Roman" w:eastAsia="Times New Roman" w:hAnsi="Times New Roman" w:cs="Times New Roman"/>
          <w:b/>
          <w:bCs/>
          <w:sz w:val="25"/>
          <w:szCs w:val="25"/>
        </w:rPr>
        <w:t>VІ. Висновки за результатами кваліфікаційного оцінювання.</w:t>
      </w:r>
    </w:p>
    <w:p w:rsidR="00BF5AC5" w:rsidRPr="004A0794" w:rsidRDefault="00BF5AC5" w:rsidP="00D96405">
      <w:pPr>
        <w:spacing w:before="10" w:after="10"/>
        <w:jc w:val="both"/>
        <w:rPr>
          <w:rFonts w:ascii="Times New Roman" w:hAnsi="Times New Roman" w:cs="Times New Roman"/>
          <w:sz w:val="25"/>
          <w:szCs w:val="25"/>
        </w:rPr>
      </w:pPr>
    </w:p>
    <w:tbl>
      <w:tblPr>
        <w:tblStyle w:val="1"/>
        <w:tblW w:w="95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8"/>
        <w:gridCol w:w="3119"/>
        <w:gridCol w:w="1984"/>
        <w:gridCol w:w="2484"/>
      </w:tblGrid>
      <w:tr w:rsidR="000E34B3" w:rsidRPr="004A0794" w:rsidTr="007440D6">
        <w:tc>
          <w:tcPr>
            <w:tcW w:w="1928" w:type="dxa"/>
            <w:tcBorders>
              <w:top w:val="single" w:sz="18" w:space="0" w:color="000000"/>
              <w:left w:val="single" w:sz="18" w:space="0" w:color="000000"/>
              <w:bottom w:val="single" w:sz="4" w:space="0" w:color="auto"/>
              <w:right w:val="single" w:sz="4" w:space="0" w:color="000000"/>
            </w:tcBorders>
            <w:shd w:val="clear" w:color="auto" w:fill="F2F2F2"/>
          </w:tcPr>
          <w:p w:rsidR="000E34B3" w:rsidRPr="004A0794" w:rsidRDefault="000E34B3" w:rsidP="00D96405">
            <w:pPr>
              <w:tabs>
                <w:tab w:val="left" w:pos="426"/>
              </w:tabs>
              <w:spacing w:before="10" w:after="10"/>
              <w:jc w:val="center"/>
              <w:rPr>
                <w:rFonts w:ascii="Times New Roman" w:eastAsia="Times New Roman" w:hAnsi="Times New Roman" w:cs="Times New Roman"/>
                <w:b/>
              </w:rPr>
            </w:pPr>
            <w:r w:rsidRPr="004A0794">
              <w:rPr>
                <w:rFonts w:ascii="Times New Roman" w:eastAsia="Times New Roman" w:hAnsi="Times New Roman" w:cs="Times New Roman"/>
                <w:b/>
              </w:rPr>
              <w:t>КРИТЕРІЇ</w:t>
            </w:r>
          </w:p>
        </w:tc>
        <w:tc>
          <w:tcPr>
            <w:tcW w:w="3119" w:type="dxa"/>
            <w:tcBorders>
              <w:top w:val="single" w:sz="18" w:space="0" w:color="000000"/>
              <w:left w:val="single" w:sz="4" w:space="0" w:color="000000"/>
              <w:bottom w:val="single" w:sz="4" w:space="0" w:color="auto"/>
              <w:right w:val="single" w:sz="4" w:space="0" w:color="000000"/>
            </w:tcBorders>
            <w:shd w:val="clear" w:color="auto" w:fill="F2F2F2"/>
          </w:tcPr>
          <w:p w:rsidR="000E34B3" w:rsidRPr="004A0794" w:rsidRDefault="000E34B3" w:rsidP="00D96405">
            <w:pPr>
              <w:tabs>
                <w:tab w:val="left" w:pos="426"/>
              </w:tabs>
              <w:spacing w:before="10" w:after="10"/>
              <w:jc w:val="center"/>
              <w:rPr>
                <w:rFonts w:ascii="Times New Roman" w:eastAsia="Times New Roman" w:hAnsi="Times New Roman" w:cs="Times New Roman"/>
                <w:b/>
              </w:rPr>
            </w:pPr>
            <w:r w:rsidRPr="004A0794">
              <w:rPr>
                <w:rFonts w:ascii="Times New Roman" w:eastAsia="Times New Roman" w:hAnsi="Times New Roman" w:cs="Times New Roman"/>
                <w:b/>
              </w:rPr>
              <w:t>ПОКАЗНИКИ</w:t>
            </w:r>
          </w:p>
        </w:tc>
        <w:tc>
          <w:tcPr>
            <w:tcW w:w="1984" w:type="dxa"/>
            <w:tcBorders>
              <w:top w:val="single" w:sz="18" w:space="0" w:color="000000"/>
              <w:left w:val="single" w:sz="4" w:space="0" w:color="000000"/>
              <w:bottom w:val="single" w:sz="4" w:space="0" w:color="auto"/>
              <w:right w:val="single" w:sz="4" w:space="0" w:color="000000"/>
            </w:tcBorders>
            <w:shd w:val="clear" w:color="auto" w:fill="F2F2F2"/>
          </w:tcPr>
          <w:p w:rsidR="000E34B3" w:rsidRPr="004A0794" w:rsidRDefault="000E34B3" w:rsidP="00D96405">
            <w:pPr>
              <w:tabs>
                <w:tab w:val="left" w:pos="426"/>
              </w:tabs>
              <w:spacing w:before="10" w:after="10"/>
              <w:jc w:val="center"/>
              <w:rPr>
                <w:rFonts w:ascii="Times New Roman" w:eastAsia="Times New Roman" w:hAnsi="Times New Roman" w:cs="Times New Roman"/>
                <w:b/>
              </w:rPr>
            </w:pPr>
            <w:r w:rsidRPr="004A0794">
              <w:rPr>
                <w:rFonts w:ascii="Times New Roman" w:eastAsia="Times New Roman" w:hAnsi="Times New Roman" w:cs="Times New Roman"/>
                <w:b/>
              </w:rPr>
              <w:t>РЕЗУЛЬТАТ </w:t>
            </w:r>
            <w:r w:rsidRPr="004A0794">
              <w:rPr>
                <w:rFonts w:ascii="Times New Roman" w:eastAsia="Times New Roman" w:hAnsi="Times New Roman" w:cs="Times New Roman"/>
                <w:b/>
              </w:rPr>
              <w:br/>
              <w:t>(за показником)</w:t>
            </w:r>
          </w:p>
        </w:tc>
        <w:tc>
          <w:tcPr>
            <w:tcW w:w="2484" w:type="dxa"/>
            <w:tcBorders>
              <w:top w:val="single" w:sz="18" w:space="0" w:color="000000"/>
              <w:left w:val="single" w:sz="4" w:space="0" w:color="000000"/>
              <w:bottom w:val="single" w:sz="4" w:space="0" w:color="auto"/>
              <w:right w:val="single" w:sz="4" w:space="0" w:color="000000"/>
            </w:tcBorders>
            <w:shd w:val="clear" w:color="auto" w:fill="F2F2F2"/>
          </w:tcPr>
          <w:p w:rsidR="000E34B3" w:rsidRPr="004A0794" w:rsidRDefault="000E34B3" w:rsidP="00D96405">
            <w:pPr>
              <w:tabs>
                <w:tab w:val="left" w:pos="426"/>
              </w:tabs>
              <w:spacing w:before="10" w:after="10"/>
              <w:jc w:val="center"/>
              <w:rPr>
                <w:rFonts w:ascii="Times New Roman" w:eastAsia="Times New Roman" w:hAnsi="Times New Roman" w:cs="Times New Roman"/>
                <w:b/>
              </w:rPr>
            </w:pPr>
            <w:r w:rsidRPr="004A0794">
              <w:rPr>
                <w:rFonts w:ascii="Times New Roman" w:eastAsia="Times New Roman" w:hAnsi="Times New Roman" w:cs="Times New Roman"/>
                <w:b/>
              </w:rPr>
              <w:t>РЕЗУЛЬТАТ </w:t>
            </w:r>
            <w:r w:rsidRPr="004A0794">
              <w:rPr>
                <w:rFonts w:ascii="Times New Roman" w:eastAsia="Times New Roman" w:hAnsi="Times New Roman" w:cs="Times New Roman"/>
                <w:b/>
              </w:rPr>
              <w:br/>
              <w:t>(за критерієм)</w:t>
            </w:r>
          </w:p>
        </w:tc>
      </w:tr>
      <w:tr w:rsidR="000E34B3" w:rsidRPr="004A0794" w:rsidTr="007440D6">
        <w:tc>
          <w:tcPr>
            <w:tcW w:w="1928" w:type="dxa"/>
            <w:vMerge w:val="restart"/>
            <w:tcBorders>
              <w:top w:val="single" w:sz="4" w:space="0" w:color="auto"/>
              <w:left w:val="single" w:sz="18" w:space="0" w:color="000000"/>
              <w:bottom w:val="single" w:sz="18" w:space="0" w:color="000000"/>
              <w:right w:val="single" w:sz="4" w:space="0" w:color="000000"/>
            </w:tcBorders>
            <w:vAlign w:val="center"/>
          </w:tcPr>
          <w:p w:rsidR="000E34B3" w:rsidRPr="004A0794" w:rsidRDefault="000E34B3" w:rsidP="00D96405">
            <w:pPr>
              <w:tabs>
                <w:tab w:val="left" w:pos="426"/>
              </w:tabs>
              <w:spacing w:before="10" w:after="10"/>
              <w:rPr>
                <w:rFonts w:ascii="Times New Roman" w:eastAsia="Times New Roman" w:hAnsi="Times New Roman" w:cs="Times New Roman"/>
                <w:b/>
              </w:rPr>
            </w:pPr>
            <w:r w:rsidRPr="004A0794">
              <w:rPr>
                <w:rFonts w:ascii="Times New Roman" w:eastAsia="Times New Roman" w:hAnsi="Times New Roman" w:cs="Times New Roman"/>
              </w:rPr>
              <w:t>Професійна компетентність</w:t>
            </w:r>
          </w:p>
        </w:tc>
        <w:tc>
          <w:tcPr>
            <w:tcW w:w="3119" w:type="dxa"/>
            <w:tcBorders>
              <w:top w:val="single" w:sz="4" w:space="0" w:color="auto"/>
              <w:left w:val="single" w:sz="4" w:space="0" w:color="000000"/>
              <w:bottom w:val="single" w:sz="4" w:space="0" w:color="000000"/>
              <w:right w:val="single" w:sz="4" w:space="0" w:color="000000"/>
            </w:tcBorders>
          </w:tcPr>
          <w:p w:rsidR="000E34B3" w:rsidRPr="004A0794" w:rsidRDefault="000E34B3" w:rsidP="00D96405">
            <w:pPr>
              <w:tabs>
                <w:tab w:val="left" w:pos="426"/>
              </w:tabs>
              <w:spacing w:before="10" w:after="10"/>
              <w:rPr>
                <w:rFonts w:ascii="Times New Roman" w:eastAsia="Times New Roman" w:hAnsi="Times New Roman" w:cs="Times New Roman"/>
                <w:b/>
              </w:rPr>
            </w:pPr>
            <w:r w:rsidRPr="004A0794">
              <w:rPr>
                <w:rFonts w:ascii="Times New Roman" w:eastAsia="Times New Roman" w:hAnsi="Times New Roman" w:cs="Times New Roman"/>
              </w:rPr>
              <w:t>Когнітивні здібності</w:t>
            </w:r>
          </w:p>
        </w:tc>
        <w:tc>
          <w:tcPr>
            <w:tcW w:w="1984" w:type="dxa"/>
            <w:tcBorders>
              <w:top w:val="single" w:sz="4" w:space="0" w:color="auto"/>
              <w:left w:val="single" w:sz="4" w:space="0" w:color="000000"/>
              <w:bottom w:val="single" w:sz="4" w:space="0" w:color="000000"/>
              <w:right w:val="single" w:sz="4" w:space="0" w:color="000000"/>
            </w:tcBorders>
            <w:vAlign w:val="center"/>
          </w:tcPr>
          <w:p w:rsidR="000E34B3" w:rsidRPr="004A0794" w:rsidRDefault="007440D6" w:rsidP="00D96405">
            <w:pPr>
              <w:tabs>
                <w:tab w:val="left" w:pos="426"/>
              </w:tabs>
              <w:spacing w:before="10" w:after="10"/>
              <w:jc w:val="center"/>
              <w:rPr>
                <w:rFonts w:ascii="Times New Roman" w:eastAsia="Times New Roman" w:hAnsi="Times New Roman" w:cs="Times New Roman"/>
              </w:rPr>
            </w:pPr>
            <w:r w:rsidRPr="004A0794">
              <w:rPr>
                <w:rFonts w:ascii="Times New Roman" w:eastAsia="Times New Roman" w:hAnsi="Times New Roman" w:cs="Times New Roman"/>
              </w:rPr>
              <w:t>53,4</w:t>
            </w:r>
          </w:p>
        </w:tc>
        <w:tc>
          <w:tcPr>
            <w:tcW w:w="2484" w:type="dxa"/>
            <w:vMerge w:val="restart"/>
            <w:tcBorders>
              <w:top w:val="single" w:sz="4" w:space="0" w:color="auto"/>
              <w:left w:val="single" w:sz="4" w:space="0" w:color="000000"/>
              <w:bottom w:val="single" w:sz="18" w:space="0" w:color="000000"/>
              <w:right w:val="single" w:sz="18" w:space="0" w:color="000000"/>
            </w:tcBorders>
            <w:vAlign w:val="center"/>
          </w:tcPr>
          <w:p w:rsidR="000E34B3" w:rsidRPr="004A0794" w:rsidRDefault="007440D6" w:rsidP="00D96405">
            <w:pPr>
              <w:tabs>
                <w:tab w:val="left" w:pos="426"/>
              </w:tabs>
              <w:spacing w:before="10" w:after="10"/>
              <w:jc w:val="center"/>
              <w:rPr>
                <w:rFonts w:ascii="Times New Roman" w:eastAsia="Times New Roman" w:hAnsi="Times New Roman" w:cs="Times New Roman"/>
              </w:rPr>
            </w:pPr>
            <w:r w:rsidRPr="004A0794">
              <w:rPr>
                <w:rFonts w:ascii="Times New Roman" w:eastAsia="Times New Roman" w:hAnsi="Times New Roman" w:cs="Times New Roman"/>
              </w:rPr>
              <w:t>373,4</w:t>
            </w:r>
          </w:p>
        </w:tc>
      </w:tr>
      <w:tr w:rsidR="000E34B3" w:rsidRPr="004A0794" w:rsidTr="007440D6">
        <w:tc>
          <w:tcPr>
            <w:tcW w:w="1928" w:type="dxa"/>
            <w:vMerge/>
            <w:tcBorders>
              <w:top w:val="single" w:sz="18" w:space="0" w:color="000000"/>
              <w:left w:val="single" w:sz="18" w:space="0" w:color="000000"/>
              <w:bottom w:val="single" w:sz="18" w:space="0" w:color="000000"/>
              <w:right w:val="single" w:sz="4"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0E34B3" w:rsidRPr="004A0794" w:rsidRDefault="000E34B3" w:rsidP="00D96405">
            <w:pPr>
              <w:tabs>
                <w:tab w:val="left" w:pos="426"/>
              </w:tabs>
              <w:spacing w:before="10" w:after="10"/>
              <w:rPr>
                <w:rFonts w:ascii="Times New Roman" w:eastAsia="Times New Roman" w:hAnsi="Times New Roman" w:cs="Times New Roman"/>
                <w:b/>
              </w:rPr>
            </w:pPr>
            <w:r w:rsidRPr="004A0794">
              <w:rPr>
                <w:rFonts w:ascii="Times New Roman" w:eastAsia="Times New Roman" w:hAnsi="Times New Roman" w:cs="Times New Roman"/>
              </w:rPr>
              <w:t>Знання історії української державності</w:t>
            </w:r>
          </w:p>
        </w:tc>
        <w:tc>
          <w:tcPr>
            <w:tcW w:w="1984" w:type="dxa"/>
            <w:tcBorders>
              <w:top w:val="single" w:sz="4" w:space="0" w:color="000000"/>
              <w:left w:val="single" w:sz="4" w:space="0" w:color="000000"/>
              <w:bottom w:val="single" w:sz="4" w:space="0" w:color="000000"/>
              <w:right w:val="single" w:sz="4" w:space="0" w:color="000000"/>
            </w:tcBorders>
            <w:vAlign w:val="center"/>
          </w:tcPr>
          <w:p w:rsidR="000E34B3" w:rsidRPr="004A0794" w:rsidRDefault="007440D6" w:rsidP="00D96405">
            <w:pPr>
              <w:tabs>
                <w:tab w:val="left" w:pos="426"/>
              </w:tabs>
              <w:spacing w:before="10" w:after="10"/>
              <w:jc w:val="center"/>
              <w:rPr>
                <w:rFonts w:ascii="Times New Roman" w:eastAsia="Times New Roman" w:hAnsi="Times New Roman" w:cs="Times New Roman"/>
              </w:rPr>
            </w:pPr>
            <w:r w:rsidRPr="004A0794">
              <w:rPr>
                <w:rFonts w:ascii="Times New Roman" w:eastAsia="Times New Roman" w:hAnsi="Times New Roman" w:cs="Times New Roman"/>
              </w:rPr>
              <w:t>40</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r>
      <w:tr w:rsidR="000E34B3" w:rsidRPr="004A0794" w:rsidTr="007440D6">
        <w:tc>
          <w:tcPr>
            <w:tcW w:w="1928" w:type="dxa"/>
            <w:vMerge/>
            <w:tcBorders>
              <w:top w:val="single" w:sz="18" w:space="0" w:color="000000"/>
              <w:left w:val="single" w:sz="18" w:space="0" w:color="000000"/>
              <w:bottom w:val="single" w:sz="18" w:space="0" w:color="000000"/>
              <w:right w:val="single" w:sz="4"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0E34B3" w:rsidRPr="004A0794" w:rsidRDefault="000E34B3" w:rsidP="00D96405">
            <w:pPr>
              <w:tabs>
                <w:tab w:val="left" w:pos="426"/>
              </w:tabs>
              <w:spacing w:before="10" w:after="10"/>
              <w:rPr>
                <w:rFonts w:ascii="Times New Roman" w:eastAsia="Times New Roman" w:hAnsi="Times New Roman" w:cs="Times New Roman"/>
                <w:b/>
              </w:rPr>
            </w:pPr>
            <w:r w:rsidRPr="004A0794">
              <w:rPr>
                <w:rFonts w:ascii="Times New Roman" w:eastAsia="Times New Roman" w:hAnsi="Times New Roman" w:cs="Times New Roman"/>
              </w:rPr>
              <w:t>Знання у сфері права та спеціалізації суду</w:t>
            </w:r>
          </w:p>
        </w:tc>
        <w:tc>
          <w:tcPr>
            <w:tcW w:w="1984" w:type="dxa"/>
            <w:tcBorders>
              <w:top w:val="single" w:sz="4" w:space="0" w:color="000000"/>
              <w:left w:val="single" w:sz="4" w:space="0" w:color="000000"/>
              <w:bottom w:val="single" w:sz="4" w:space="0" w:color="000000"/>
              <w:right w:val="single" w:sz="4" w:space="0" w:color="000000"/>
            </w:tcBorders>
            <w:vAlign w:val="center"/>
          </w:tcPr>
          <w:p w:rsidR="000E34B3" w:rsidRPr="004A0794" w:rsidRDefault="007440D6" w:rsidP="00D96405">
            <w:pPr>
              <w:tabs>
                <w:tab w:val="left" w:pos="426"/>
              </w:tabs>
              <w:spacing w:before="10" w:after="10"/>
              <w:jc w:val="center"/>
              <w:rPr>
                <w:rFonts w:ascii="Times New Roman" w:eastAsia="Times New Roman" w:hAnsi="Times New Roman" w:cs="Times New Roman"/>
              </w:rPr>
            </w:pPr>
            <w:r w:rsidRPr="004A0794">
              <w:rPr>
                <w:rFonts w:ascii="Times New Roman" w:eastAsia="Times New Roman" w:hAnsi="Times New Roman" w:cs="Times New Roman"/>
              </w:rPr>
              <w:t>150</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r>
      <w:tr w:rsidR="000E34B3" w:rsidRPr="004A0794" w:rsidTr="007440D6">
        <w:tc>
          <w:tcPr>
            <w:tcW w:w="1928" w:type="dxa"/>
            <w:vMerge/>
            <w:tcBorders>
              <w:top w:val="single" w:sz="18" w:space="0" w:color="000000"/>
              <w:left w:val="single" w:sz="18" w:space="0" w:color="000000"/>
              <w:bottom w:val="single" w:sz="18" w:space="0" w:color="000000"/>
              <w:right w:val="single" w:sz="4"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3119" w:type="dxa"/>
            <w:tcBorders>
              <w:top w:val="single" w:sz="4" w:space="0" w:color="000000"/>
              <w:left w:val="single" w:sz="4" w:space="0" w:color="000000"/>
              <w:bottom w:val="single" w:sz="18" w:space="0" w:color="000000"/>
              <w:right w:val="single" w:sz="4" w:space="0" w:color="000000"/>
            </w:tcBorders>
          </w:tcPr>
          <w:p w:rsidR="000E34B3" w:rsidRPr="004A0794" w:rsidRDefault="000E34B3" w:rsidP="00D96405">
            <w:pPr>
              <w:tabs>
                <w:tab w:val="left" w:pos="426"/>
              </w:tabs>
              <w:spacing w:before="10" w:after="10"/>
              <w:rPr>
                <w:rFonts w:ascii="Times New Roman" w:eastAsia="Times New Roman" w:hAnsi="Times New Roman" w:cs="Times New Roman"/>
                <w:b/>
              </w:rPr>
            </w:pPr>
            <w:r w:rsidRPr="004A0794">
              <w:rPr>
                <w:rFonts w:ascii="Times New Roman" w:eastAsia="Times New Roman" w:hAnsi="Times New Roman" w:cs="Times New Roman"/>
              </w:rPr>
              <w:t>Здатність практичного застосування знань у сфері права у суді відповідного рівня та спеціалізації</w:t>
            </w:r>
          </w:p>
        </w:tc>
        <w:tc>
          <w:tcPr>
            <w:tcW w:w="1984" w:type="dxa"/>
            <w:tcBorders>
              <w:top w:val="single" w:sz="4" w:space="0" w:color="000000"/>
              <w:left w:val="single" w:sz="4" w:space="0" w:color="000000"/>
              <w:bottom w:val="single" w:sz="18" w:space="0" w:color="000000"/>
              <w:right w:val="single" w:sz="4" w:space="0" w:color="000000"/>
            </w:tcBorders>
            <w:vAlign w:val="center"/>
          </w:tcPr>
          <w:p w:rsidR="000E34B3" w:rsidRPr="004A0794" w:rsidRDefault="007440D6" w:rsidP="00D96405">
            <w:pPr>
              <w:tabs>
                <w:tab w:val="left" w:pos="426"/>
              </w:tabs>
              <w:spacing w:before="10" w:after="10"/>
              <w:jc w:val="center"/>
              <w:rPr>
                <w:rFonts w:ascii="Times New Roman" w:eastAsia="Times New Roman" w:hAnsi="Times New Roman" w:cs="Times New Roman"/>
              </w:rPr>
            </w:pPr>
            <w:r w:rsidRPr="004A0794">
              <w:rPr>
                <w:rFonts w:ascii="Times New Roman" w:eastAsia="Times New Roman" w:hAnsi="Times New Roman" w:cs="Times New Roman"/>
              </w:rPr>
              <w:t>130</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r>
      <w:tr w:rsidR="000E34B3" w:rsidRPr="004A0794" w:rsidTr="007440D6">
        <w:tc>
          <w:tcPr>
            <w:tcW w:w="1928" w:type="dxa"/>
            <w:vMerge w:val="restart"/>
            <w:tcBorders>
              <w:top w:val="single" w:sz="18" w:space="0" w:color="000000"/>
              <w:left w:val="single" w:sz="18" w:space="0" w:color="000000"/>
              <w:bottom w:val="single" w:sz="18" w:space="0" w:color="000000"/>
              <w:right w:val="single" w:sz="4" w:space="0" w:color="000000"/>
            </w:tcBorders>
            <w:vAlign w:val="center"/>
          </w:tcPr>
          <w:p w:rsidR="000E34B3" w:rsidRPr="004A0794" w:rsidRDefault="000E34B3" w:rsidP="00D96405">
            <w:pPr>
              <w:tabs>
                <w:tab w:val="left" w:pos="426"/>
              </w:tabs>
              <w:spacing w:before="10" w:after="10"/>
              <w:rPr>
                <w:rFonts w:ascii="Times New Roman" w:eastAsia="Times New Roman" w:hAnsi="Times New Roman" w:cs="Times New Roman"/>
                <w:b/>
              </w:rPr>
            </w:pPr>
            <w:r w:rsidRPr="004A0794">
              <w:rPr>
                <w:rFonts w:ascii="Times New Roman" w:eastAsia="Times New Roman" w:hAnsi="Times New Roman" w:cs="Times New Roman"/>
              </w:rPr>
              <w:t>Особиста компетентність</w:t>
            </w:r>
          </w:p>
        </w:tc>
        <w:tc>
          <w:tcPr>
            <w:tcW w:w="3119" w:type="dxa"/>
            <w:tcBorders>
              <w:top w:val="single" w:sz="18" w:space="0" w:color="000000"/>
              <w:left w:val="single" w:sz="4" w:space="0" w:color="000000"/>
              <w:bottom w:val="single" w:sz="4" w:space="0" w:color="000000"/>
              <w:right w:val="single" w:sz="4" w:space="0" w:color="000000"/>
            </w:tcBorders>
          </w:tcPr>
          <w:p w:rsidR="000E34B3" w:rsidRPr="004A0794" w:rsidRDefault="000E34B3" w:rsidP="00D96405">
            <w:pPr>
              <w:tabs>
                <w:tab w:val="left" w:pos="426"/>
              </w:tabs>
              <w:spacing w:before="10" w:after="10"/>
              <w:rPr>
                <w:rFonts w:ascii="Times New Roman" w:eastAsia="Times New Roman" w:hAnsi="Times New Roman" w:cs="Times New Roman"/>
              </w:rPr>
            </w:pPr>
            <w:r w:rsidRPr="004A0794">
              <w:rPr>
                <w:rFonts w:ascii="Times New Roman" w:eastAsia="Times New Roman" w:hAnsi="Times New Roman" w:cs="Times New Roman"/>
              </w:rPr>
              <w:t>Рішучість та відповідальність</w:t>
            </w:r>
          </w:p>
        </w:tc>
        <w:tc>
          <w:tcPr>
            <w:tcW w:w="1984" w:type="dxa"/>
            <w:tcBorders>
              <w:top w:val="single" w:sz="18" w:space="0" w:color="000000"/>
              <w:left w:val="single" w:sz="4" w:space="0" w:color="000000"/>
              <w:bottom w:val="single" w:sz="4" w:space="0" w:color="000000"/>
              <w:right w:val="single" w:sz="4" w:space="0" w:color="000000"/>
            </w:tcBorders>
            <w:vAlign w:val="center"/>
          </w:tcPr>
          <w:p w:rsidR="000E34B3" w:rsidRPr="004A0794" w:rsidRDefault="007440D6" w:rsidP="00D96405">
            <w:pPr>
              <w:tabs>
                <w:tab w:val="left" w:pos="426"/>
              </w:tabs>
              <w:spacing w:before="10" w:after="10"/>
              <w:jc w:val="center"/>
              <w:rPr>
                <w:rFonts w:ascii="Times New Roman" w:eastAsia="Times New Roman" w:hAnsi="Times New Roman" w:cs="Times New Roman"/>
              </w:rPr>
            </w:pPr>
            <w:r w:rsidRPr="004A0794">
              <w:rPr>
                <w:rFonts w:ascii="Times New Roman" w:eastAsia="Times New Roman" w:hAnsi="Times New Roman" w:cs="Times New Roman"/>
              </w:rPr>
              <w:t>20,67</w:t>
            </w:r>
          </w:p>
        </w:tc>
        <w:tc>
          <w:tcPr>
            <w:tcW w:w="2484" w:type="dxa"/>
            <w:vMerge w:val="restart"/>
            <w:tcBorders>
              <w:top w:val="single" w:sz="18" w:space="0" w:color="000000"/>
              <w:left w:val="single" w:sz="4" w:space="0" w:color="000000"/>
              <w:bottom w:val="single" w:sz="18" w:space="0" w:color="000000"/>
              <w:right w:val="single" w:sz="18" w:space="0" w:color="000000"/>
            </w:tcBorders>
            <w:vAlign w:val="center"/>
          </w:tcPr>
          <w:p w:rsidR="000E34B3" w:rsidRPr="004A0794" w:rsidRDefault="007440D6" w:rsidP="00D96405">
            <w:pPr>
              <w:tabs>
                <w:tab w:val="left" w:pos="426"/>
              </w:tabs>
              <w:spacing w:before="10" w:after="10"/>
              <w:jc w:val="center"/>
              <w:rPr>
                <w:rFonts w:ascii="Times New Roman" w:eastAsia="Times New Roman" w:hAnsi="Times New Roman" w:cs="Times New Roman"/>
              </w:rPr>
            </w:pPr>
            <w:r w:rsidRPr="004A0794">
              <w:rPr>
                <w:rFonts w:ascii="Times New Roman" w:eastAsia="Times New Roman" w:hAnsi="Times New Roman" w:cs="Times New Roman"/>
              </w:rPr>
              <w:t>40</w:t>
            </w:r>
          </w:p>
        </w:tc>
      </w:tr>
      <w:tr w:rsidR="000E34B3" w:rsidRPr="004A0794" w:rsidTr="007440D6">
        <w:tc>
          <w:tcPr>
            <w:tcW w:w="1928" w:type="dxa"/>
            <w:vMerge/>
            <w:tcBorders>
              <w:top w:val="single" w:sz="18" w:space="0" w:color="000000"/>
              <w:left w:val="single" w:sz="18" w:space="0" w:color="000000"/>
              <w:bottom w:val="single" w:sz="18" w:space="0" w:color="000000"/>
              <w:right w:val="single" w:sz="4"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3119" w:type="dxa"/>
            <w:tcBorders>
              <w:top w:val="single" w:sz="4" w:space="0" w:color="000000"/>
              <w:left w:val="single" w:sz="4" w:space="0" w:color="000000"/>
              <w:bottom w:val="single" w:sz="18" w:space="0" w:color="000000"/>
              <w:right w:val="single" w:sz="4" w:space="0" w:color="000000"/>
            </w:tcBorders>
          </w:tcPr>
          <w:p w:rsidR="000E34B3" w:rsidRPr="004A0794" w:rsidRDefault="000E34B3" w:rsidP="00D96405">
            <w:pPr>
              <w:tabs>
                <w:tab w:val="left" w:pos="426"/>
              </w:tabs>
              <w:spacing w:before="10" w:after="10"/>
              <w:rPr>
                <w:rFonts w:ascii="Times New Roman" w:eastAsia="Times New Roman" w:hAnsi="Times New Roman" w:cs="Times New Roman"/>
              </w:rPr>
            </w:pPr>
            <w:r w:rsidRPr="004A0794">
              <w:rPr>
                <w:rFonts w:ascii="Times New Roman" w:eastAsia="Times New Roman" w:hAnsi="Times New Roman" w:cs="Times New Roman"/>
              </w:rPr>
              <w:t>Безперервний розвиток</w:t>
            </w:r>
          </w:p>
        </w:tc>
        <w:tc>
          <w:tcPr>
            <w:tcW w:w="1984" w:type="dxa"/>
            <w:tcBorders>
              <w:top w:val="single" w:sz="4" w:space="0" w:color="000000"/>
              <w:left w:val="single" w:sz="4" w:space="0" w:color="000000"/>
              <w:bottom w:val="single" w:sz="18" w:space="0" w:color="000000"/>
              <w:right w:val="single" w:sz="4" w:space="0" w:color="000000"/>
            </w:tcBorders>
            <w:vAlign w:val="center"/>
          </w:tcPr>
          <w:p w:rsidR="000E34B3" w:rsidRPr="004A0794" w:rsidRDefault="007440D6" w:rsidP="00D96405">
            <w:pPr>
              <w:tabs>
                <w:tab w:val="left" w:pos="426"/>
              </w:tabs>
              <w:spacing w:before="10" w:after="10"/>
              <w:jc w:val="center"/>
              <w:rPr>
                <w:rFonts w:ascii="Times New Roman" w:eastAsia="Times New Roman" w:hAnsi="Times New Roman" w:cs="Times New Roman"/>
              </w:rPr>
            </w:pPr>
            <w:r w:rsidRPr="004A0794">
              <w:rPr>
                <w:rFonts w:ascii="Times New Roman" w:eastAsia="Times New Roman" w:hAnsi="Times New Roman" w:cs="Times New Roman"/>
              </w:rPr>
              <w:t>19,33</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r>
      <w:tr w:rsidR="000E34B3" w:rsidRPr="004A0794" w:rsidTr="007440D6">
        <w:tc>
          <w:tcPr>
            <w:tcW w:w="1928" w:type="dxa"/>
            <w:vMerge w:val="restart"/>
            <w:tcBorders>
              <w:top w:val="single" w:sz="18" w:space="0" w:color="000000"/>
              <w:left w:val="single" w:sz="18" w:space="0" w:color="000000"/>
              <w:bottom w:val="single" w:sz="18" w:space="0" w:color="000000"/>
              <w:right w:val="single" w:sz="4" w:space="0" w:color="000000"/>
            </w:tcBorders>
            <w:vAlign w:val="center"/>
          </w:tcPr>
          <w:p w:rsidR="000E34B3" w:rsidRPr="004A0794" w:rsidRDefault="000E34B3" w:rsidP="00D96405">
            <w:pPr>
              <w:tabs>
                <w:tab w:val="left" w:pos="426"/>
              </w:tabs>
              <w:spacing w:before="10" w:after="10"/>
              <w:rPr>
                <w:rFonts w:ascii="Times New Roman" w:eastAsia="Times New Roman" w:hAnsi="Times New Roman" w:cs="Times New Roman"/>
              </w:rPr>
            </w:pPr>
            <w:r w:rsidRPr="004A0794">
              <w:rPr>
                <w:rFonts w:ascii="Times New Roman" w:eastAsia="Times New Roman" w:hAnsi="Times New Roman" w:cs="Times New Roman"/>
              </w:rPr>
              <w:t>Соціальна компетентність</w:t>
            </w:r>
          </w:p>
        </w:tc>
        <w:tc>
          <w:tcPr>
            <w:tcW w:w="3119" w:type="dxa"/>
            <w:tcBorders>
              <w:top w:val="single" w:sz="18" w:space="0" w:color="000000"/>
              <w:left w:val="single" w:sz="4" w:space="0" w:color="000000"/>
              <w:bottom w:val="single" w:sz="4" w:space="0" w:color="000000"/>
              <w:right w:val="single" w:sz="4" w:space="0" w:color="000000"/>
            </w:tcBorders>
          </w:tcPr>
          <w:p w:rsidR="000E34B3" w:rsidRPr="004A0794" w:rsidRDefault="000E34B3" w:rsidP="00D96405">
            <w:pPr>
              <w:tabs>
                <w:tab w:val="left" w:pos="426"/>
              </w:tabs>
              <w:spacing w:before="10" w:after="10"/>
              <w:rPr>
                <w:rFonts w:ascii="Times New Roman" w:eastAsia="Times New Roman" w:hAnsi="Times New Roman" w:cs="Times New Roman"/>
              </w:rPr>
            </w:pPr>
            <w:r w:rsidRPr="004A0794">
              <w:rPr>
                <w:rFonts w:ascii="Times New Roman" w:eastAsia="Times New Roman" w:hAnsi="Times New Roman" w:cs="Times New Roman"/>
              </w:rPr>
              <w:t>Ефективна комунікація</w:t>
            </w:r>
          </w:p>
        </w:tc>
        <w:tc>
          <w:tcPr>
            <w:tcW w:w="1984" w:type="dxa"/>
            <w:tcBorders>
              <w:top w:val="single" w:sz="18" w:space="0" w:color="000000"/>
              <w:left w:val="single" w:sz="4" w:space="0" w:color="000000"/>
              <w:bottom w:val="single" w:sz="4" w:space="0" w:color="000000"/>
              <w:right w:val="single" w:sz="4" w:space="0" w:color="000000"/>
            </w:tcBorders>
            <w:vAlign w:val="center"/>
          </w:tcPr>
          <w:p w:rsidR="000E34B3" w:rsidRPr="004A0794" w:rsidRDefault="007440D6" w:rsidP="00D96405">
            <w:pPr>
              <w:tabs>
                <w:tab w:val="left" w:pos="426"/>
              </w:tabs>
              <w:spacing w:before="10" w:after="10"/>
              <w:jc w:val="center"/>
              <w:rPr>
                <w:rFonts w:ascii="Times New Roman" w:eastAsia="Times New Roman" w:hAnsi="Times New Roman" w:cs="Times New Roman"/>
              </w:rPr>
            </w:pPr>
            <w:r w:rsidRPr="004A0794">
              <w:rPr>
                <w:rFonts w:ascii="Times New Roman" w:eastAsia="Times New Roman" w:hAnsi="Times New Roman" w:cs="Times New Roman"/>
              </w:rPr>
              <w:t>10,67</w:t>
            </w:r>
          </w:p>
        </w:tc>
        <w:tc>
          <w:tcPr>
            <w:tcW w:w="2484" w:type="dxa"/>
            <w:vMerge w:val="restart"/>
            <w:tcBorders>
              <w:top w:val="single" w:sz="18" w:space="0" w:color="000000"/>
              <w:left w:val="single" w:sz="4" w:space="0" w:color="000000"/>
              <w:bottom w:val="single" w:sz="18" w:space="0" w:color="000000"/>
              <w:right w:val="single" w:sz="18" w:space="0" w:color="000000"/>
            </w:tcBorders>
            <w:vAlign w:val="center"/>
          </w:tcPr>
          <w:p w:rsidR="000E34B3" w:rsidRPr="004A0794" w:rsidRDefault="007440D6" w:rsidP="00D96405">
            <w:pPr>
              <w:tabs>
                <w:tab w:val="left" w:pos="426"/>
              </w:tabs>
              <w:spacing w:before="10" w:after="10"/>
              <w:jc w:val="center"/>
              <w:rPr>
                <w:rFonts w:ascii="Times New Roman" w:eastAsia="Times New Roman" w:hAnsi="Times New Roman" w:cs="Times New Roman"/>
              </w:rPr>
            </w:pPr>
            <w:r w:rsidRPr="004A0794">
              <w:rPr>
                <w:rFonts w:ascii="Times New Roman" w:eastAsia="Times New Roman" w:hAnsi="Times New Roman" w:cs="Times New Roman"/>
              </w:rPr>
              <w:t>39,66</w:t>
            </w:r>
          </w:p>
        </w:tc>
      </w:tr>
      <w:tr w:rsidR="000E34B3" w:rsidRPr="004A0794" w:rsidTr="007440D6">
        <w:tc>
          <w:tcPr>
            <w:tcW w:w="1928" w:type="dxa"/>
            <w:vMerge/>
            <w:tcBorders>
              <w:top w:val="single" w:sz="18" w:space="0" w:color="000000"/>
              <w:left w:val="single" w:sz="18" w:space="0" w:color="000000"/>
              <w:bottom w:val="single" w:sz="18" w:space="0" w:color="000000"/>
              <w:right w:val="single" w:sz="4"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0E34B3" w:rsidRPr="004A0794" w:rsidRDefault="000E34B3" w:rsidP="00D96405">
            <w:pPr>
              <w:tabs>
                <w:tab w:val="left" w:pos="426"/>
              </w:tabs>
              <w:spacing w:before="10" w:after="10"/>
              <w:rPr>
                <w:rFonts w:ascii="Times New Roman" w:eastAsia="Times New Roman" w:hAnsi="Times New Roman" w:cs="Times New Roman"/>
              </w:rPr>
            </w:pPr>
            <w:r w:rsidRPr="004A0794">
              <w:rPr>
                <w:rFonts w:ascii="Times New Roman" w:eastAsia="Times New Roman" w:hAnsi="Times New Roman" w:cs="Times New Roman"/>
              </w:rPr>
              <w:t>Ефективна взаємодія</w:t>
            </w:r>
          </w:p>
        </w:tc>
        <w:tc>
          <w:tcPr>
            <w:tcW w:w="1984" w:type="dxa"/>
            <w:tcBorders>
              <w:top w:val="single" w:sz="4" w:space="0" w:color="000000"/>
              <w:left w:val="single" w:sz="4" w:space="0" w:color="000000"/>
              <w:bottom w:val="single" w:sz="4" w:space="0" w:color="000000"/>
              <w:right w:val="single" w:sz="4" w:space="0" w:color="000000"/>
            </w:tcBorders>
            <w:vAlign w:val="center"/>
          </w:tcPr>
          <w:p w:rsidR="000E34B3" w:rsidRPr="004A0794" w:rsidRDefault="007440D6" w:rsidP="00D96405">
            <w:pPr>
              <w:tabs>
                <w:tab w:val="left" w:pos="426"/>
              </w:tabs>
              <w:spacing w:before="10" w:after="10"/>
              <w:jc w:val="center"/>
              <w:rPr>
                <w:rFonts w:ascii="Times New Roman" w:eastAsia="Times New Roman" w:hAnsi="Times New Roman" w:cs="Times New Roman"/>
              </w:rPr>
            </w:pPr>
            <w:r w:rsidRPr="004A0794">
              <w:rPr>
                <w:rFonts w:ascii="Times New Roman" w:eastAsia="Times New Roman" w:hAnsi="Times New Roman" w:cs="Times New Roman"/>
              </w:rPr>
              <w:t>10,33</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r>
      <w:tr w:rsidR="000E34B3" w:rsidRPr="004A0794" w:rsidTr="007440D6">
        <w:tc>
          <w:tcPr>
            <w:tcW w:w="1928" w:type="dxa"/>
            <w:vMerge/>
            <w:tcBorders>
              <w:top w:val="single" w:sz="18" w:space="0" w:color="000000"/>
              <w:left w:val="single" w:sz="18" w:space="0" w:color="000000"/>
              <w:bottom w:val="single" w:sz="18" w:space="0" w:color="000000"/>
              <w:right w:val="single" w:sz="4"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0E34B3" w:rsidRPr="004A0794" w:rsidRDefault="000E34B3" w:rsidP="00D96405">
            <w:pPr>
              <w:tabs>
                <w:tab w:val="left" w:pos="426"/>
              </w:tabs>
              <w:spacing w:before="10" w:after="10"/>
              <w:rPr>
                <w:rFonts w:ascii="Times New Roman" w:eastAsia="Times New Roman" w:hAnsi="Times New Roman" w:cs="Times New Roman"/>
              </w:rPr>
            </w:pPr>
            <w:r w:rsidRPr="004A0794">
              <w:rPr>
                <w:rFonts w:ascii="Times New Roman" w:eastAsia="Times New Roman" w:hAnsi="Times New Roman" w:cs="Times New Roman"/>
              </w:rPr>
              <w:t>Стійкість мотивації</w:t>
            </w:r>
          </w:p>
        </w:tc>
        <w:tc>
          <w:tcPr>
            <w:tcW w:w="1984" w:type="dxa"/>
            <w:tcBorders>
              <w:top w:val="single" w:sz="4" w:space="0" w:color="000000"/>
              <w:left w:val="single" w:sz="4" w:space="0" w:color="000000"/>
              <w:bottom w:val="single" w:sz="4" w:space="0" w:color="000000"/>
              <w:right w:val="single" w:sz="4" w:space="0" w:color="000000"/>
            </w:tcBorders>
            <w:vAlign w:val="center"/>
          </w:tcPr>
          <w:p w:rsidR="000E34B3" w:rsidRPr="004A0794" w:rsidRDefault="007440D6" w:rsidP="00D96405">
            <w:pPr>
              <w:tabs>
                <w:tab w:val="left" w:pos="426"/>
              </w:tabs>
              <w:spacing w:before="10" w:after="10"/>
              <w:jc w:val="center"/>
              <w:rPr>
                <w:rFonts w:ascii="Times New Roman" w:eastAsia="Times New Roman" w:hAnsi="Times New Roman" w:cs="Times New Roman"/>
              </w:rPr>
            </w:pPr>
            <w:r w:rsidRPr="004A0794">
              <w:rPr>
                <w:rFonts w:ascii="Times New Roman" w:eastAsia="Times New Roman" w:hAnsi="Times New Roman" w:cs="Times New Roman"/>
              </w:rPr>
              <w:t>9,33</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r>
      <w:tr w:rsidR="000E34B3" w:rsidRPr="004A0794" w:rsidTr="007440D6">
        <w:tc>
          <w:tcPr>
            <w:tcW w:w="1928" w:type="dxa"/>
            <w:vMerge/>
            <w:tcBorders>
              <w:top w:val="single" w:sz="18" w:space="0" w:color="000000"/>
              <w:left w:val="single" w:sz="18" w:space="0" w:color="000000"/>
              <w:bottom w:val="single" w:sz="18" w:space="0" w:color="000000"/>
              <w:right w:val="single" w:sz="4"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3119" w:type="dxa"/>
            <w:tcBorders>
              <w:top w:val="single" w:sz="4" w:space="0" w:color="000000"/>
              <w:left w:val="single" w:sz="4" w:space="0" w:color="000000"/>
              <w:bottom w:val="single" w:sz="18" w:space="0" w:color="000000"/>
              <w:right w:val="single" w:sz="4" w:space="0" w:color="000000"/>
            </w:tcBorders>
          </w:tcPr>
          <w:p w:rsidR="000E34B3" w:rsidRPr="004A0794" w:rsidRDefault="000E34B3" w:rsidP="00D96405">
            <w:pPr>
              <w:tabs>
                <w:tab w:val="left" w:pos="426"/>
              </w:tabs>
              <w:spacing w:before="10" w:after="10"/>
              <w:rPr>
                <w:rFonts w:ascii="Times New Roman" w:eastAsia="Times New Roman" w:hAnsi="Times New Roman" w:cs="Times New Roman"/>
              </w:rPr>
            </w:pPr>
            <w:r w:rsidRPr="004A0794">
              <w:rPr>
                <w:rFonts w:ascii="Times New Roman" w:eastAsia="Times New Roman" w:hAnsi="Times New Roman" w:cs="Times New Roman"/>
              </w:rPr>
              <w:t>Емоційна стійкість</w:t>
            </w:r>
          </w:p>
        </w:tc>
        <w:tc>
          <w:tcPr>
            <w:tcW w:w="1984" w:type="dxa"/>
            <w:tcBorders>
              <w:top w:val="single" w:sz="4" w:space="0" w:color="000000"/>
              <w:left w:val="single" w:sz="4" w:space="0" w:color="000000"/>
              <w:bottom w:val="single" w:sz="18" w:space="0" w:color="000000"/>
              <w:right w:val="single" w:sz="4" w:space="0" w:color="000000"/>
            </w:tcBorders>
            <w:vAlign w:val="center"/>
          </w:tcPr>
          <w:p w:rsidR="000E34B3" w:rsidRPr="004A0794" w:rsidRDefault="007440D6" w:rsidP="00D96405">
            <w:pPr>
              <w:tabs>
                <w:tab w:val="left" w:pos="426"/>
              </w:tabs>
              <w:spacing w:before="10" w:after="10"/>
              <w:jc w:val="center"/>
              <w:rPr>
                <w:rFonts w:ascii="Times New Roman" w:eastAsia="Times New Roman" w:hAnsi="Times New Roman" w:cs="Times New Roman"/>
              </w:rPr>
            </w:pPr>
            <w:r w:rsidRPr="004A0794">
              <w:rPr>
                <w:rFonts w:ascii="Times New Roman" w:eastAsia="Times New Roman" w:hAnsi="Times New Roman" w:cs="Times New Roman"/>
              </w:rPr>
              <w:t>9,33</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r>
      <w:tr w:rsidR="000E34B3" w:rsidRPr="004A0794" w:rsidTr="00FF663F">
        <w:tc>
          <w:tcPr>
            <w:tcW w:w="1928" w:type="dxa"/>
            <w:vMerge w:val="restart"/>
            <w:tcBorders>
              <w:top w:val="single" w:sz="18" w:space="0" w:color="000000"/>
              <w:left w:val="single" w:sz="18" w:space="0" w:color="000000"/>
              <w:bottom w:val="single" w:sz="18" w:space="0" w:color="000000"/>
              <w:right w:val="single" w:sz="4" w:space="0" w:color="000000"/>
            </w:tcBorders>
            <w:vAlign w:val="center"/>
          </w:tcPr>
          <w:p w:rsidR="000E34B3" w:rsidRPr="004A0794" w:rsidRDefault="000E34B3" w:rsidP="00D96405">
            <w:pPr>
              <w:tabs>
                <w:tab w:val="left" w:pos="426"/>
              </w:tabs>
              <w:spacing w:before="10" w:after="10"/>
              <w:rPr>
                <w:rFonts w:ascii="Times New Roman" w:eastAsia="Times New Roman" w:hAnsi="Times New Roman" w:cs="Times New Roman"/>
              </w:rPr>
            </w:pPr>
            <w:r w:rsidRPr="004A0794">
              <w:rPr>
                <w:rFonts w:ascii="Times New Roman" w:eastAsia="Times New Roman" w:hAnsi="Times New Roman" w:cs="Times New Roman"/>
              </w:rPr>
              <w:t>Доброчесність та професійна етика</w:t>
            </w:r>
          </w:p>
        </w:tc>
        <w:tc>
          <w:tcPr>
            <w:tcW w:w="3119" w:type="dxa"/>
            <w:tcBorders>
              <w:top w:val="single" w:sz="18" w:space="0" w:color="000000"/>
              <w:left w:val="single" w:sz="4" w:space="0" w:color="000000"/>
              <w:bottom w:val="single" w:sz="4" w:space="0" w:color="000000"/>
              <w:right w:val="single" w:sz="4" w:space="0" w:color="000000"/>
            </w:tcBorders>
          </w:tcPr>
          <w:p w:rsidR="000E34B3" w:rsidRPr="004A0794" w:rsidRDefault="000E34B3" w:rsidP="00D96405">
            <w:pPr>
              <w:tabs>
                <w:tab w:val="left" w:pos="426"/>
              </w:tabs>
              <w:spacing w:before="10" w:after="10"/>
              <w:rPr>
                <w:rFonts w:ascii="Times New Roman" w:eastAsia="Times New Roman" w:hAnsi="Times New Roman" w:cs="Times New Roman"/>
              </w:rPr>
            </w:pPr>
            <w:r w:rsidRPr="004A0794">
              <w:rPr>
                <w:rFonts w:ascii="Times New Roman" w:eastAsia="Times New Roman" w:hAnsi="Times New Roman" w:cs="Times New Roman"/>
              </w:rPr>
              <w:t>Незалежність</w:t>
            </w:r>
          </w:p>
        </w:tc>
        <w:tc>
          <w:tcPr>
            <w:tcW w:w="1984" w:type="dxa"/>
            <w:vMerge w:val="restart"/>
            <w:tcBorders>
              <w:top w:val="single" w:sz="18" w:space="0" w:color="000000"/>
              <w:left w:val="single" w:sz="4" w:space="0" w:color="000000"/>
              <w:bottom w:val="single" w:sz="18" w:space="0" w:color="000000"/>
              <w:right w:val="single" w:sz="4" w:space="0" w:color="000000"/>
            </w:tcBorders>
            <w:shd w:val="clear" w:color="auto" w:fill="auto"/>
            <w:vAlign w:val="center"/>
          </w:tcPr>
          <w:p w:rsidR="000E34B3" w:rsidRPr="004A0794" w:rsidRDefault="000E34B3" w:rsidP="00D96405">
            <w:pPr>
              <w:tabs>
                <w:tab w:val="left" w:pos="426"/>
              </w:tabs>
              <w:spacing w:before="10" w:after="10"/>
              <w:jc w:val="center"/>
              <w:rPr>
                <w:rFonts w:ascii="Times New Roman" w:eastAsia="Times New Roman" w:hAnsi="Times New Roman" w:cs="Times New Roman"/>
              </w:rPr>
            </w:pPr>
          </w:p>
        </w:tc>
        <w:tc>
          <w:tcPr>
            <w:tcW w:w="2484" w:type="dxa"/>
            <w:vMerge w:val="restart"/>
            <w:tcBorders>
              <w:top w:val="single" w:sz="18" w:space="0" w:color="000000"/>
              <w:left w:val="single" w:sz="4" w:space="0" w:color="000000"/>
              <w:bottom w:val="single" w:sz="18" w:space="0" w:color="000000"/>
              <w:right w:val="single" w:sz="18" w:space="0" w:color="000000"/>
            </w:tcBorders>
            <w:vAlign w:val="center"/>
          </w:tcPr>
          <w:p w:rsidR="007440D6" w:rsidRPr="004A0794" w:rsidRDefault="007440D6" w:rsidP="00D96405">
            <w:pPr>
              <w:tabs>
                <w:tab w:val="left" w:pos="426"/>
              </w:tabs>
              <w:spacing w:before="10" w:after="10"/>
              <w:jc w:val="center"/>
              <w:rPr>
                <w:rFonts w:ascii="Times New Roman" w:eastAsia="Times New Roman" w:hAnsi="Times New Roman" w:cs="Times New Roman"/>
              </w:rPr>
            </w:pPr>
          </w:p>
          <w:p w:rsidR="007440D6" w:rsidRPr="004A0794" w:rsidRDefault="007440D6" w:rsidP="00D96405">
            <w:pPr>
              <w:tabs>
                <w:tab w:val="left" w:pos="426"/>
              </w:tabs>
              <w:spacing w:before="10" w:after="10"/>
              <w:jc w:val="center"/>
              <w:rPr>
                <w:rFonts w:ascii="Times New Roman" w:eastAsia="Times New Roman" w:hAnsi="Times New Roman" w:cs="Times New Roman"/>
              </w:rPr>
            </w:pPr>
          </w:p>
          <w:p w:rsidR="007440D6" w:rsidRPr="004A0794" w:rsidRDefault="007440D6" w:rsidP="00D96405">
            <w:pPr>
              <w:tabs>
                <w:tab w:val="left" w:pos="426"/>
              </w:tabs>
              <w:spacing w:before="10" w:after="10"/>
              <w:jc w:val="center"/>
              <w:rPr>
                <w:rFonts w:ascii="Times New Roman" w:eastAsia="Times New Roman" w:hAnsi="Times New Roman" w:cs="Times New Roman"/>
              </w:rPr>
            </w:pPr>
          </w:p>
          <w:p w:rsidR="007440D6" w:rsidRPr="004A0794" w:rsidRDefault="007440D6" w:rsidP="00D96405">
            <w:pPr>
              <w:tabs>
                <w:tab w:val="left" w:pos="426"/>
              </w:tabs>
              <w:spacing w:before="10" w:after="10"/>
              <w:jc w:val="center"/>
              <w:rPr>
                <w:rFonts w:ascii="Times New Roman" w:eastAsia="Times New Roman" w:hAnsi="Times New Roman" w:cs="Times New Roman"/>
              </w:rPr>
            </w:pPr>
          </w:p>
          <w:p w:rsidR="007440D6" w:rsidRPr="004A0794" w:rsidRDefault="007440D6" w:rsidP="00D96405">
            <w:pPr>
              <w:tabs>
                <w:tab w:val="left" w:pos="426"/>
              </w:tabs>
              <w:spacing w:before="10" w:after="10"/>
              <w:jc w:val="center"/>
              <w:rPr>
                <w:rFonts w:ascii="Times New Roman" w:eastAsia="Times New Roman" w:hAnsi="Times New Roman" w:cs="Times New Roman"/>
              </w:rPr>
            </w:pPr>
          </w:p>
          <w:p w:rsidR="007440D6" w:rsidRPr="004A0794" w:rsidRDefault="007440D6" w:rsidP="00D96405">
            <w:pPr>
              <w:tabs>
                <w:tab w:val="left" w:pos="426"/>
              </w:tabs>
              <w:spacing w:before="10" w:after="10"/>
              <w:jc w:val="center"/>
              <w:rPr>
                <w:rFonts w:ascii="Times New Roman" w:eastAsia="Times New Roman" w:hAnsi="Times New Roman" w:cs="Times New Roman"/>
              </w:rPr>
            </w:pPr>
          </w:p>
          <w:p w:rsidR="007440D6" w:rsidRPr="004A0794" w:rsidRDefault="007440D6" w:rsidP="00D96405">
            <w:pPr>
              <w:tabs>
                <w:tab w:val="left" w:pos="426"/>
              </w:tabs>
              <w:spacing w:before="10" w:after="10"/>
              <w:jc w:val="center"/>
              <w:rPr>
                <w:rFonts w:ascii="Times New Roman" w:eastAsia="Times New Roman" w:hAnsi="Times New Roman" w:cs="Times New Roman"/>
              </w:rPr>
            </w:pPr>
          </w:p>
          <w:p w:rsidR="007440D6" w:rsidRPr="004A0794" w:rsidRDefault="007440D6" w:rsidP="00D96405">
            <w:pPr>
              <w:tabs>
                <w:tab w:val="left" w:pos="426"/>
              </w:tabs>
              <w:spacing w:before="10" w:after="10"/>
              <w:jc w:val="center"/>
              <w:rPr>
                <w:rFonts w:ascii="Times New Roman" w:eastAsia="Times New Roman" w:hAnsi="Times New Roman" w:cs="Times New Roman"/>
              </w:rPr>
            </w:pPr>
          </w:p>
          <w:p w:rsidR="007440D6" w:rsidRPr="004A0794" w:rsidRDefault="007440D6" w:rsidP="00D96405">
            <w:pPr>
              <w:tabs>
                <w:tab w:val="left" w:pos="426"/>
              </w:tabs>
              <w:spacing w:before="10" w:after="10"/>
              <w:jc w:val="center"/>
              <w:rPr>
                <w:rFonts w:ascii="Times New Roman" w:eastAsia="Times New Roman" w:hAnsi="Times New Roman" w:cs="Times New Roman"/>
              </w:rPr>
            </w:pPr>
          </w:p>
          <w:p w:rsidR="000E34B3" w:rsidRPr="004A0794" w:rsidRDefault="007440D6" w:rsidP="00D96405">
            <w:pPr>
              <w:tabs>
                <w:tab w:val="left" w:pos="426"/>
              </w:tabs>
              <w:spacing w:before="10" w:after="10"/>
              <w:jc w:val="center"/>
              <w:rPr>
                <w:rFonts w:ascii="Times New Roman" w:eastAsia="Times New Roman" w:hAnsi="Times New Roman" w:cs="Times New Roman"/>
              </w:rPr>
            </w:pPr>
            <w:r w:rsidRPr="004A0794">
              <w:rPr>
                <w:rFonts w:ascii="Times New Roman" w:eastAsia="Times New Roman" w:hAnsi="Times New Roman" w:cs="Times New Roman"/>
              </w:rPr>
              <w:t>270</w:t>
            </w:r>
          </w:p>
        </w:tc>
      </w:tr>
      <w:tr w:rsidR="000E34B3" w:rsidRPr="004A0794" w:rsidTr="00FF663F">
        <w:tc>
          <w:tcPr>
            <w:tcW w:w="1928" w:type="dxa"/>
            <w:vMerge/>
            <w:tcBorders>
              <w:top w:val="single" w:sz="18" w:space="0" w:color="000000"/>
              <w:left w:val="single" w:sz="18" w:space="0" w:color="000000"/>
              <w:bottom w:val="single" w:sz="18" w:space="0" w:color="000000"/>
              <w:right w:val="single" w:sz="4"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0E34B3" w:rsidRPr="004A0794" w:rsidRDefault="000E34B3" w:rsidP="00D96405">
            <w:pPr>
              <w:tabs>
                <w:tab w:val="left" w:pos="426"/>
              </w:tabs>
              <w:spacing w:before="10" w:after="10"/>
              <w:rPr>
                <w:rFonts w:ascii="Times New Roman" w:eastAsia="Times New Roman" w:hAnsi="Times New Roman" w:cs="Times New Roman"/>
              </w:rPr>
            </w:pPr>
            <w:r w:rsidRPr="004A0794">
              <w:rPr>
                <w:rFonts w:ascii="Times New Roman" w:eastAsia="Times New Roman" w:hAnsi="Times New Roman" w:cs="Times New Roman"/>
              </w:rPr>
              <w:t>Чесність</w:t>
            </w:r>
          </w:p>
        </w:tc>
        <w:tc>
          <w:tcPr>
            <w:tcW w:w="1984" w:type="dxa"/>
            <w:vMerge/>
            <w:tcBorders>
              <w:top w:val="single" w:sz="18" w:space="0" w:color="000000"/>
              <w:left w:val="single" w:sz="4" w:space="0" w:color="000000"/>
              <w:bottom w:val="single" w:sz="18" w:space="0" w:color="000000"/>
              <w:right w:val="single" w:sz="4" w:space="0" w:color="000000"/>
            </w:tcBorders>
            <w:shd w:val="clear" w:color="auto" w:fill="auto"/>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r>
      <w:tr w:rsidR="000E34B3" w:rsidRPr="004A0794" w:rsidTr="00FF663F">
        <w:tc>
          <w:tcPr>
            <w:tcW w:w="1928" w:type="dxa"/>
            <w:vMerge/>
            <w:tcBorders>
              <w:top w:val="single" w:sz="18" w:space="0" w:color="000000"/>
              <w:left w:val="single" w:sz="18" w:space="0" w:color="000000"/>
              <w:bottom w:val="single" w:sz="18" w:space="0" w:color="000000"/>
              <w:right w:val="single" w:sz="4"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0E34B3" w:rsidRPr="004A0794" w:rsidRDefault="000E34B3" w:rsidP="00D96405">
            <w:pPr>
              <w:tabs>
                <w:tab w:val="left" w:pos="426"/>
              </w:tabs>
              <w:spacing w:before="10" w:after="10"/>
              <w:rPr>
                <w:rFonts w:ascii="Times New Roman" w:eastAsia="Times New Roman" w:hAnsi="Times New Roman" w:cs="Times New Roman"/>
              </w:rPr>
            </w:pPr>
            <w:r w:rsidRPr="004A0794">
              <w:rPr>
                <w:rFonts w:ascii="Times New Roman" w:eastAsia="Times New Roman" w:hAnsi="Times New Roman" w:cs="Times New Roman"/>
              </w:rPr>
              <w:t>Неупередженість</w:t>
            </w:r>
          </w:p>
        </w:tc>
        <w:tc>
          <w:tcPr>
            <w:tcW w:w="1984" w:type="dxa"/>
            <w:vMerge/>
            <w:tcBorders>
              <w:top w:val="single" w:sz="18" w:space="0" w:color="000000"/>
              <w:left w:val="single" w:sz="4" w:space="0" w:color="000000"/>
              <w:bottom w:val="single" w:sz="18" w:space="0" w:color="000000"/>
              <w:right w:val="single" w:sz="4" w:space="0" w:color="000000"/>
            </w:tcBorders>
            <w:shd w:val="clear" w:color="auto" w:fill="auto"/>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r>
      <w:tr w:rsidR="000E34B3" w:rsidRPr="004A0794" w:rsidTr="00FF663F">
        <w:tc>
          <w:tcPr>
            <w:tcW w:w="1928" w:type="dxa"/>
            <w:vMerge/>
            <w:tcBorders>
              <w:top w:val="single" w:sz="18" w:space="0" w:color="000000"/>
              <w:left w:val="single" w:sz="18" w:space="0" w:color="000000"/>
              <w:bottom w:val="single" w:sz="18" w:space="0" w:color="000000"/>
              <w:right w:val="single" w:sz="4"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0E34B3" w:rsidRPr="004A0794" w:rsidRDefault="000E34B3" w:rsidP="00D96405">
            <w:pPr>
              <w:tabs>
                <w:tab w:val="left" w:pos="426"/>
              </w:tabs>
              <w:spacing w:before="10" w:after="10"/>
              <w:rPr>
                <w:rFonts w:ascii="Times New Roman" w:eastAsia="Times New Roman" w:hAnsi="Times New Roman" w:cs="Times New Roman"/>
              </w:rPr>
            </w:pPr>
            <w:r w:rsidRPr="004A0794">
              <w:rPr>
                <w:rFonts w:ascii="Times New Roman" w:eastAsia="Times New Roman" w:hAnsi="Times New Roman" w:cs="Times New Roman"/>
              </w:rPr>
              <w:t>Сумлінність</w:t>
            </w:r>
          </w:p>
        </w:tc>
        <w:tc>
          <w:tcPr>
            <w:tcW w:w="1984" w:type="dxa"/>
            <w:vMerge/>
            <w:tcBorders>
              <w:top w:val="single" w:sz="18" w:space="0" w:color="000000"/>
              <w:left w:val="single" w:sz="4" w:space="0" w:color="000000"/>
              <w:bottom w:val="single" w:sz="18" w:space="0" w:color="000000"/>
              <w:right w:val="single" w:sz="4" w:space="0" w:color="000000"/>
            </w:tcBorders>
            <w:shd w:val="clear" w:color="auto" w:fill="auto"/>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r>
      <w:tr w:rsidR="000E34B3" w:rsidRPr="004A0794" w:rsidTr="00FF663F">
        <w:tc>
          <w:tcPr>
            <w:tcW w:w="1928" w:type="dxa"/>
            <w:vMerge/>
            <w:tcBorders>
              <w:top w:val="single" w:sz="18" w:space="0" w:color="000000"/>
              <w:left w:val="single" w:sz="18" w:space="0" w:color="000000"/>
              <w:bottom w:val="single" w:sz="18" w:space="0" w:color="000000"/>
              <w:right w:val="single" w:sz="4"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0E34B3" w:rsidRPr="004A0794" w:rsidRDefault="000E34B3" w:rsidP="00D96405">
            <w:pPr>
              <w:tabs>
                <w:tab w:val="left" w:pos="426"/>
              </w:tabs>
              <w:spacing w:before="10" w:after="10"/>
              <w:rPr>
                <w:rFonts w:ascii="Times New Roman" w:eastAsia="Times New Roman" w:hAnsi="Times New Roman" w:cs="Times New Roman"/>
              </w:rPr>
            </w:pPr>
            <w:r w:rsidRPr="004A0794">
              <w:rPr>
                <w:rFonts w:ascii="Times New Roman" w:eastAsia="Times New Roman" w:hAnsi="Times New Roman" w:cs="Times New Roman"/>
              </w:rPr>
              <w:t>Непідкупність</w:t>
            </w:r>
          </w:p>
        </w:tc>
        <w:tc>
          <w:tcPr>
            <w:tcW w:w="1984" w:type="dxa"/>
            <w:vMerge/>
            <w:tcBorders>
              <w:top w:val="single" w:sz="18" w:space="0" w:color="000000"/>
              <w:left w:val="single" w:sz="4" w:space="0" w:color="000000"/>
              <w:bottom w:val="single" w:sz="18" w:space="0" w:color="000000"/>
              <w:right w:val="single" w:sz="4" w:space="0" w:color="000000"/>
            </w:tcBorders>
            <w:shd w:val="clear" w:color="auto" w:fill="auto"/>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r>
      <w:tr w:rsidR="000E34B3" w:rsidRPr="004A0794" w:rsidTr="00FF663F">
        <w:tc>
          <w:tcPr>
            <w:tcW w:w="1928" w:type="dxa"/>
            <w:vMerge/>
            <w:tcBorders>
              <w:top w:val="single" w:sz="18" w:space="0" w:color="000000"/>
              <w:left w:val="single" w:sz="18" w:space="0" w:color="000000"/>
              <w:bottom w:val="single" w:sz="18" w:space="0" w:color="000000"/>
              <w:right w:val="single" w:sz="4"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0E34B3" w:rsidRPr="004A0794" w:rsidRDefault="000E34B3" w:rsidP="00D96405">
            <w:pPr>
              <w:tabs>
                <w:tab w:val="left" w:pos="426"/>
              </w:tabs>
              <w:spacing w:before="10" w:after="10"/>
              <w:rPr>
                <w:rFonts w:ascii="Times New Roman" w:eastAsia="Times New Roman" w:hAnsi="Times New Roman" w:cs="Times New Roman"/>
              </w:rPr>
            </w:pPr>
            <w:r w:rsidRPr="004A0794">
              <w:rPr>
                <w:rFonts w:ascii="Times New Roman" w:eastAsia="Times New Roman" w:hAnsi="Times New Roman" w:cs="Times New Roman"/>
              </w:rPr>
              <w:t>Дотримання етичних норм і бездоганна поведінка у професійній діяльності та особистому житті</w:t>
            </w:r>
          </w:p>
        </w:tc>
        <w:tc>
          <w:tcPr>
            <w:tcW w:w="1984" w:type="dxa"/>
            <w:vMerge/>
            <w:tcBorders>
              <w:top w:val="single" w:sz="18" w:space="0" w:color="000000"/>
              <w:left w:val="single" w:sz="4" w:space="0" w:color="000000"/>
              <w:bottom w:val="single" w:sz="18" w:space="0" w:color="000000"/>
              <w:right w:val="single" w:sz="4" w:space="0" w:color="000000"/>
            </w:tcBorders>
            <w:shd w:val="clear" w:color="auto" w:fill="auto"/>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r>
      <w:tr w:rsidR="000E34B3" w:rsidRPr="004A0794" w:rsidTr="00FF663F">
        <w:tc>
          <w:tcPr>
            <w:tcW w:w="1928" w:type="dxa"/>
            <w:vMerge/>
            <w:tcBorders>
              <w:top w:val="single" w:sz="18" w:space="0" w:color="000000"/>
              <w:left w:val="single" w:sz="18" w:space="0" w:color="000000"/>
              <w:bottom w:val="single" w:sz="18" w:space="0" w:color="000000"/>
              <w:right w:val="single" w:sz="4"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3119" w:type="dxa"/>
            <w:tcBorders>
              <w:top w:val="single" w:sz="4" w:space="0" w:color="000000"/>
              <w:left w:val="single" w:sz="4" w:space="0" w:color="000000"/>
              <w:bottom w:val="single" w:sz="18" w:space="0" w:color="000000"/>
              <w:right w:val="single" w:sz="4" w:space="0" w:color="000000"/>
            </w:tcBorders>
          </w:tcPr>
          <w:p w:rsidR="000E34B3" w:rsidRPr="004A0794" w:rsidRDefault="000E34B3" w:rsidP="00D96405">
            <w:pPr>
              <w:tabs>
                <w:tab w:val="left" w:pos="426"/>
              </w:tabs>
              <w:spacing w:before="10" w:after="10"/>
              <w:rPr>
                <w:rFonts w:ascii="Times New Roman" w:eastAsia="Times New Roman" w:hAnsi="Times New Roman" w:cs="Times New Roman"/>
              </w:rPr>
            </w:pPr>
            <w:r w:rsidRPr="004A0794">
              <w:rPr>
                <w:rFonts w:ascii="Times New Roman" w:eastAsia="Times New Roman" w:hAnsi="Times New Roman" w:cs="Times New Roman"/>
              </w:rPr>
              <w:t>Законність джерел походження майна, відповідність рівня життя судді (кандидата на по</w:t>
            </w:r>
            <w:r w:rsidR="003623DD" w:rsidRPr="004A0794">
              <w:rPr>
                <w:rFonts w:ascii="Times New Roman" w:eastAsia="Times New Roman" w:hAnsi="Times New Roman" w:cs="Times New Roman"/>
              </w:rPr>
              <w:t>саду судді) або членів його сім’</w:t>
            </w:r>
            <w:r w:rsidRPr="004A0794">
              <w:rPr>
                <w:rFonts w:ascii="Times New Roman" w:eastAsia="Times New Roman" w:hAnsi="Times New Roman" w:cs="Times New Roman"/>
              </w:rPr>
              <w:t>ї задекларованим доходам, відповідність способу життя судді (кандидата на посаду судді) його статусу</w:t>
            </w:r>
          </w:p>
        </w:tc>
        <w:tc>
          <w:tcPr>
            <w:tcW w:w="1984" w:type="dxa"/>
            <w:vMerge/>
            <w:tcBorders>
              <w:top w:val="single" w:sz="18" w:space="0" w:color="000000"/>
              <w:left w:val="single" w:sz="4" w:space="0" w:color="000000"/>
              <w:bottom w:val="single" w:sz="18" w:space="0" w:color="000000"/>
              <w:right w:val="single" w:sz="4" w:space="0" w:color="000000"/>
            </w:tcBorders>
            <w:shd w:val="clear" w:color="auto" w:fill="auto"/>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0E34B3" w:rsidRPr="004A0794" w:rsidRDefault="000E34B3" w:rsidP="00D96405">
            <w:pPr>
              <w:widowControl w:val="0"/>
              <w:pBdr>
                <w:top w:val="nil"/>
                <w:left w:val="nil"/>
                <w:bottom w:val="nil"/>
                <w:right w:val="nil"/>
                <w:between w:val="nil"/>
              </w:pBdr>
              <w:spacing w:before="10" w:after="10"/>
              <w:rPr>
                <w:rFonts w:ascii="Times New Roman" w:eastAsia="Times New Roman" w:hAnsi="Times New Roman" w:cs="Times New Roman"/>
              </w:rPr>
            </w:pPr>
          </w:p>
        </w:tc>
      </w:tr>
      <w:tr w:rsidR="000E34B3" w:rsidRPr="004A0794" w:rsidTr="007440D6">
        <w:tc>
          <w:tcPr>
            <w:tcW w:w="1928" w:type="dxa"/>
            <w:tcBorders>
              <w:top w:val="single" w:sz="18" w:space="0" w:color="000000"/>
              <w:left w:val="nil"/>
              <w:bottom w:val="nil"/>
              <w:right w:val="nil"/>
            </w:tcBorders>
          </w:tcPr>
          <w:p w:rsidR="000E34B3" w:rsidRPr="004A0794" w:rsidRDefault="000E34B3" w:rsidP="00D96405">
            <w:pPr>
              <w:tabs>
                <w:tab w:val="left" w:pos="426"/>
              </w:tabs>
              <w:spacing w:before="10" w:after="10"/>
              <w:jc w:val="both"/>
              <w:rPr>
                <w:rFonts w:ascii="Times New Roman" w:eastAsia="Times New Roman" w:hAnsi="Times New Roman" w:cs="Times New Roman"/>
              </w:rPr>
            </w:pPr>
          </w:p>
        </w:tc>
        <w:tc>
          <w:tcPr>
            <w:tcW w:w="3119" w:type="dxa"/>
            <w:tcBorders>
              <w:top w:val="single" w:sz="18" w:space="0" w:color="000000"/>
              <w:left w:val="nil"/>
              <w:bottom w:val="nil"/>
              <w:right w:val="single" w:sz="18" w:space="0" w:color="000000"/>
            </w:tcBorders>
          </w:tcPr>
          <w:p w:rsidR="000E34B3" w:rsidRPr="004A0794" w:rsidRDefault="000E34B3" w:rsidP="00D96405">
            <w:pPr>
              <w:tabs>
                <w:tab w:val="left" w:pos="426"/>
              </w:tabs>
              <w:spacing w:before="10" w:after="10"/>
              <w:jc w:val="both"/>
              <w:rPr>
                <w:rFonts w:ascii="Times New Roman" w:eastAsia="Times New Roman" w:hAnsi="Times New Roman" w:cs="Times New Roman"/>
              </w:rPr>
            </w:pPr>
          </w:p>
        </w:tc>
        <w:tc>
          <w:tcPr>
            <w:tcW w:w="1984" w:type="dxa"/>
            <w:tcBorders>
              <w:top w:val="single" w:sz="18" w:space="0" w:color="000000"/>
              <w:left w:val="single" w:sz="18" w:space="0" w:color="000000"/>
              <w:bottom w:val="single" w:sz="18" w:space="0" w:color="000000"/>
              <w:right w:val="single" w:sz="4" w:space="0" w:color="000000"/>
            </w:tcBorders>
            <w:vAlign w:val="center"/>
          </w:tcPr>
          <w:p w:rsidR="000E34B3" w:rsidRPr="004A0794" w:rsidRDefault="000E34B3" w:rsidP="00D96405">
            <w:pPr>
              <w:tabs>
                <w:tab w:val="left" w:pos="426"/>
              </w:tabs>
              <w:spacing w:before="10" w:after="10"/>
              <w:jc w:val="center"/>
              <w:rPr>
                <w:rFonts w:ascii="Times New Roman" w:eastAsia="Times New Roman" w:hAnsi="Times New Roman" w:cs="Times New Roman"/>
              </w:rPr>
            </w:pPr>
            <w:r w:rsidRPr="004A0794">
              <w:rPr>
                <w:rFonts w:ascii="Times New Roman" w:eastAsia="Times New Roman" w:hAnsi="Times New Roman" w:cs="Times New Roman"/>
              </w:rPr>
              <w:t>Загальний бал</w:t>
            </w:r>
          </w:p>
        </w:tc>
        <w:tc>
          <w:tcPr>
            <w:tcW w:w="2484" w:type="dxa"/>
            <w:tcBorders>
              <w:top w:val="single" w:sz="18" w:space="0" w:color="000000"/>
              <w:left w:val="single" w:sz="4" w:space="0" w:color="000000"/>
              <w:bottom w:val="single" w:sz="18" w:space="0" w:color="000000"/>
              <w:right w:val="single" w:sz="18" w:space="0" w:color="000000"/>
            </w:tcBorders>
            <w:vAlign w:val="center"/>
          </w:tcPr>
          <w:p w:rsidR="000E34B3" w:rsidRPr="004A0794" w:rsidRDefault="007440D6" w:rsidP="00D96405">
            <w:pPr>
              <w:tabs>
                <w:tab w:val="left" w:pos="426"/>
              </w:tabs>
              <w:spacing w:before="10" w:after="10"/>
              <w:jc w:val="center"/>
              <w:rPr>
                <w:rFonts w:ascii="Times New Roman" w:eastAsia="Times New Roman" w:hAnsi="Times New Roman" w:cs="Times New Roman"/>
              </w:rPr>
            </w:pPr>
            <w:r w:rsidRPr="004A0794">
              <w:rPr>
                <w:rFonts w:ascii="Times New Roman" w:eastAsia="Times New Roman" w:hAnsi="Times New Roman" w:cs="Times New Roman"/>
              </w:rPr>
              <w:t>723,06</w:t>
            </w:r>
          </w:p>
        </w:tc>
      </w:tr>
    </w:tbl>
    <w:p w:rsidR="007440D6" w:rsidRPr="004A0794" w:rsidRDefault="007440D6" w:rsidP="00D96405">
      <w:pPr>
        <w:spacing w:before="10" w:after="10"/>
        <w:jc w:val="both"/>
        <w:rPr>
          <w:rFonts w:ascii="Times New Roman" w:hAnsi="Times New Roman" w:cs="Times New Roman"/>
          <w:sz w:val="25"/>
          <w:szCs w:val="25"/>
        </w:rPr>
      </w:pPr>
    </w:p>
    <w:p w:rsidR="007440D6" w:rsidRPr="004A0794" w:rsidRDefault="001945EC" w:rsidP="00D96405">
      <w:pPr>
        <w:spacing w:before="10" w:after="10" w:line="240" w:lineRule="auto"/>
        <w:ind w:firstLine="708"/>
        <w:jc w:val="both"/>
        <w:rPr>
          <w:rFonts w:ascii="Times New Roman" w:eastAsia="Times New Roman" w:hAnsi="Times New Roman" w:cs="Times New Roman"/>
          <w:sz w:val="25"/>
          <w:szCs w:val="25"/>
        </w:rPr>
      </w:pPr>
      <w:r w:rsidRPr="004A0794">
        <w:rPr>
          <w:rFonts w:ascii="Times New Roman" w:eastAsia="Times New Roman" w:hAnsi="Times New Roman" w:cs="Times New Roman"/>
          <w:sz w:val="25"/>
          <w:szCs w:val="25"/>
        </w:rPr>
        <w:t xml:space="preserve">105. </w:t>
      </w:r>
      <w:r w:rsidR="007440D6" w:rsidRPr="004A0794">
        <w:rPr>
          <w:rFonts w:ascii="Times New Roman" w:eastAsia="Times New Roman" w:hAnsi="Times New Roman" w:cs="Times New Roman"/>
          <w:sz w:val="25"/>
          <w:szCs w:val="25"/>
        </w:rPr>
        <w:t xml:space="preserve">Таким чином, </w:t>
      </w:r>
      <w:proofErr w:type="spellStart"/>
      <w:r w:rsidR="007440D6" w:rsidRPr="004A0794">
        <w:rPr>
          <w:rFonts w:ascii="Times New Roman" w:eastAsia="Times New Roman" w:hAnsi="Times New Roman" w:cs="Times New Roman"/>
          <w:sz w:val="25"/>
          <w:szCs w:val="25"/>
        </w:rPr>
        <w:t>Карпин</w:t>
      </w:r>
      <w:proofErr w:type="spellEnd"/>
      <w:r w:rsidR="007440D6" w:rsidRPr="004A0794">
        <w:rPr>
          <w:rFonts w:ascii="Times New Roman" w:eastAsia="Times New Roman" w:hAnsi="Times New Roman" w:cs="Times New Roman"/>
          <w:sz w:val="25"/>
          <w:szCs w:val="25"/>
        </w:rPr>
        <w:t xml:space="preserve"> І.М. підтвердила здатність здійснювати правосуддя в апеляційному загальному суді за критеріями доброчесності та професійної етики.</w:t>
      </w:r>
    </w:p>
    <w:p w:rsidR="007440D6" w:rsidRPr="004A0794" w:rsidRDefault="007440D6" w:rsidP="00D96405">
      <w:pPr>
        <w:shd w:val="clear" w:color="auto" w:fill="FFFFFF"/>
        <w:spacing w:before="10" w:after="10" w:line="240" w:lineRule="auto"/>
        <w:ind w:firstLine="720"/>
        <w:jc w:val="both"/>
        <w:rPr>
          <w:rFonts w:ascii="Times New Roman" w:eastAsia="Times New Roman" w:hAnsi="Times New Roman" w:cs="Times New Roman"/>
          <w:b/>
          <w:bCs/>
          <w:sz w:val="25"/>
          <w:szCs w:val="25"/>
        </w:rPr>
      </w:pPr>
      <w:r w:rsidRPr="004A0794">
        <w:rPr>
          <w:rFonts w:ascii="Times New Roman" w:eastAsia="Times New Roman" w:hAnsi="Times New Roman" w:cs="Times New Roman"/>
          <w:sz w:val="25"/>
          <w:szCs w:val="25"/>
        </w:rPr>
        <w:t>106. Враховуючи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7440D6" w:rsidRPr="004A0794" w:rsidRDefault="007440D6" w:rsidP="00D96405">
      <w:pPr>
        <w:spacing w:before="10" w:after="10" w:line="240" w:lineRule="auto"/>
        <w:jc w:val="both"/>
        <w:rPr>
          <w:rFonts w:ascii="Times New Roman" w:eastAsia="Times New Roman" w:hAnsi="Times New Roman" w:cs="Times New Roman"/>
          <w:sz w:val="25"/>
          <w:szCs w:val="25"/>
        </w:rPr>
      </w:pPr>
    </w:p>
    <w:p w:rsidR="007440D6" w:rsidRPr="004A0794" w:rsidRDefault="007440D6" w:rsidP="00D96405">
      <w:pPr>
        <w:pBdr>
          <w:top w:val="nil"/>
          <w:left w:val="nil"/>
          <w:bottom w:val="nil"/>
          <w:right w:val="nil"/>
          <w:between w:val="nil"/>
        </w:pBdr>
        <w:shd w:val="clear" w:color="auto" w:fill="FFFFFF"/>
        <w:spacing w:before="10" w:after="10" w:line="240" w:lineRule="auto"/>
        <w:jc w:val="center"/>
        <w:rPr>
          <w:rFonts w:ascii="Times New Roman" w:eastAsia="Times New Roman" w:hAnsi="Times New Roman" w:cs="Times New Roman"/>
          <w:color w:val="000000"/>
          <w:sz w:val="25"/>
          <w:szCs w:val="25"/>
        </w:rPr>
      </w:pPr>
      <w:r w:rsidRPr="004A0794">
        <w:rPr>
          <w:rFonts w:ascii="Times New Roman" w:eastAsia="Times New Roman" w:hAnsi="Times New Roman" w:cs="Times New Roman"/>
          <w:color w:val="000000"/>
          <w:sz w:val="25"/>
          <w:szCs w:val="25"/>
        </w:rPr>
        <w:t>вирішила:</w:t>
      </w:r>
    </w:p>
    <w:p w:rsidR="007440D6" w:rsidRPr="004A0794" w:rsidRDefault="007440D6" w:rsidP="00D96405">
      <w:pPr>
        <w:pBdr>
          <w:top w:val="nil"/>
          <w:left w:val="nil"/>
          <w:bottom w:val="nil"/>
          <w:right w:val="nil"/>
          <w:between w:val="nil"/>
        </w:pBdr>
        <w:shd w:val="clear" w:color="auto" w:fill="FFFFFF"/>
        <w:spacing w:before="10" w:after="10" w:line="240" w:lineRule="auto"/>
        <w:jc w:val="both"/>
        <w:rPr>
          <w:rFonts w:ascii="Times New Roman" w:eastAsia="Times New Roman" w:hAnsi="Times New Roman" w:cs="Times New Roman"/>
          <w:color w:val="000000"/>
          <w:sz w:val="25"/>
          <w:szCs w:val="25"/>
        </w:rPr>
      </w:pPr>
    </w:p>
    <w:p w:rsidR="007440D6" w:rsidRPr="004A0794" w:rsidRDefault="007440D6" w:rsidP="00D96405">
      <w:pPr>
        <w:pBdr>
          <w:top w:val="nil"/>
          <w:left w:val="nil"/>
          <w:bottom w:val="nil"/>
          <w:right w:val="nil"/>
          <w:between w:val="nil"/>
        </w:pBdr>
        <w:spacing w:before="10" w:after="10" w:line="240" w:lineRule="auto"/>
        <w:ind w:firstLine="708"/>
        <w:jc w:val="both"/>
        <w:rPr>
          <w:rFonts w:ascii="Times New Roman" w:eastAsia="Times New Roman" w:hAnsi="Times New Roman" w:cs="Times New Roman"/>
          <w:color w:val="000000"/>
          <w:sz w:val="25"/>
          <w:szCs w:val="25"/>
        </w:rPr>
      </w:pPr>
      <w:r w:rsidRPr="004A0794">
        <w:rPr>
          <w:rFonts w:ascii="Times New Roman" w:eastAsia="Times New Roman" w:hAnsi="Times New Roman" w:cs="Times New Roman"/>
          <w:sz w:val="25"/>
          <w:szCs w:val="25"/>
        </w:rPr>
        <w:t xml:space="preserve">1. </w:t>
      </w:r>
      <w:r w:rsidRPr="004A0794">
        <w:rPr>
          <w:rFonts w:ascii="Times New Roman" w:eastAsia="Times New Roman" w:hAnsi="Times New Roman" w:cs="Times New Roman"/>
          <w:color w:val="000000"/>
          <w:sz w:val="25"/>
          <w:szCs w:val="25"/>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00DD218B" w:rsidRPr="004A0794">
        <w:rPr>
          <w:rFonts w:ascii="Times New Roman" w:eastAsia="Times New Roman" w:hAnsi="Times New Roman" w:cs="Times New Roman"/>
          <w:color w:val="000000"/>
          <w:sz w:val="25"/>
          <w:szCs w:val="25"/>
        </w:rPr>
        <w:t>Карпин</w:t>
      </w:r>
      <w:proofErr w:type="spellEnd"/>
      <w:r w:rsidR="00DD218B" w:rsidRPr="004A0794">
        <w:rPr>
          <w:rFonts w:ascii="Times New Roman" w:eastAsia="Times New Roman" w:hAnsi="Times New Roman" w:cs="Times New Roman"/>
          <w:color w:val="000000"/>
          <w:sz w:val="25"/>
          <w:szCs w:val="25"/>
        </w:rPr>
        <w:t xml:space="preserve"> Ірина Миколаївна</w:t>
      </w:r>
      <w:r w:rsidRPr="004A0794">
        <w:rPr>
          <w:rFonts w:ascii="Times New Roman" w:eastAsia="Times New Roman" w:hAnsi="Times New Roman" w:cs="Times New Roman"/>
          <w:color w:val="000000"/>
          <w:sz w:val="25"/>
          <w:szCs w:val="25"/>
        </w:rPr>
        <w:t xml:space="preserve"> набра</w:t>
      </w:r>
      <w:r w:rsidR="00DD218B" w:rsidRPr="004A0794">
        <w:rPr>
          <w:rFonts w:ascii="Times New Roman" w:eastAsia="Times New Roman" w:hAnsi="Times New Roman" w:cs="Times New Roman"/>
          <w:color w:val="000000"/>
          <w:sz w:val="25"/>
          <w:szCs w:val="25"/>
        </w:rPr>
        <w:t>ла 723</w:t>
      </w:r>
      <w:r w:rsidRPr="004A0794">
        <w:rPr>
          <w:rFonts w:ascii="Times New Roman" w:eastAsia="Times New Roman" w:hAnsi="Times New Roman" w:cs="Times New Roman"/>
          <w:color w:val="000000"/>
          <w:sz w:val="25"/>
          <w:szCs w:val="25"/>
        </w:rPr>
        <w:t>,</w:t>
      </w:r>
      <w:r w:rsidR="00DD218B" w:rsidRPr="004A0794">
        <w:rPr>
          <w:rFonts w:ascii="Times New Roman" w:eastAsia="Times New Roman" w:hAnsi="Times New Roman" w:cs="Times New Roman"/>
          <w:color w:val="000000"/>
          <w:sz w:val="25"/>
          <w:szCs w:val="25"/>
        </w:rPr>
        <w:t>06</w:t>
      </w:r>
      <w:r w:rsidRPr="004A0794">
        <w:rPr>
          <w:rFonts w:ascii="Times New Roman" w:eastAsia="Times New Roman" w:hAnsi="Times New Roman" w:cs="Times New Roman"/>
          <w:color w:val="000000"/>
          <w:sz w:val="25"/>
          <w:szCs w:val="25"/>
        </w:rPr>
        <w:t xml:space="preserve"> </w:t>
      </w:r>
      <w:proofErr w:type="spellStart"/>
      <w:r w:rsidRPr="004A0794">
        <w:rPr>
          <w:rFonts w:ascii="Times New Roman" w:eastAsia="Times New Roman" w:hAnsi="Times New Roman" w:cs="Times New Roman"/>
          <w:color w:val="000000"/>
          <w:sz w:val="25"/>
          <w:szCs w:val="25"/>
        </w:rPr>
        <w:t>бала</w:t>
      </w:r>
      <w:proofErr w:type="spellEnd"/>
      <w:r w:rsidRPr="004A0794">
        <w:rPr>
          <w:rFonts w:ascii="Times New Roman" w:eastAsia="Times New Roman" w:hAnsi="Times New Roman" w:cs="Times New Roman"/>
          <w:color w:val="000000"/>
          <w:sz w:val="25"/>
          <w:szCs w:val="25"/>
        </w:rPr>
        <w:t>.</w:t>
      </w:r>
    </w:p>
    <w:p w:rsidR="007440D6" w:rsidRPr="004A0794" w:rsidRDefault="007440D6" w:rsidP="00D96405">
      <w:pPr>
        <w:pBdr>
          <w:top w:val="nil"/>
          <w:left w:val="nil"/>
          <w:bottom w:val="nil"/>
          <w:right w:val="nil"/>
          <w:between w:val="nil"/>
        </w:pBdr>
        <w:shd w:val="clear" w:color="auto" w:fill="FFFFFF"/>
        <w:spacing w:before="10" w:after="10" w:line="240" w:lineRule="auto"/>
        <w:ind w:firstLine="708"/>
        <w:jc w:val="both"/>
        <w:rPr>
          <w:rFonts w:ascii="Times New Roman" w:eastAsia="Times New Roman" w:hAnsi="Times New Roman" w:cs="Times New Roman"/>
          <w:color w:val="000000"/>
          <w:sz w:val="25"/>
          <w:szCs w:val="25"/>
        </w:rPr>
      </w:pPr>
      <w:r w:rsidRPr="004A0794">
        <w:rPr>
          <w:rFonts w:ascii="Times New Roman" w:eastAsia="Times New Roman" w:hAnsi="Times New Roman" w:cs="Times New Roman"/>
          <w:sz w:val="25"/>
          <w:szCs w:val="25"/>
        </w:rPr>
        <w:t xml:space="preserve">2. </w:t>
      </w:r>
      <w:r w:rsidRPr="004A0794">
        <w:rPr>
          <w:rFonts w:ascii="Times New Roman" w:eastAsia="Times New Roman" w:hAnsi="Times New Roman" w:cs="Times New Roman"/>
          <w:color w:val="000000"/>
          <w:sz w:val="25"/>
          <w:szCs w:val="25"/>
        </w:rPr>
        <w:t xml:space="preserve">Визнати </w:t>
      </w:r>
      <w:proofErr w:type="spellStart"/>
      <w:r w:rsidR="00DD218B" w:rsidRPr="004A0794">
        <w:rPr>
          <w:rFonts w:ascii="Times New Roman" w:eastAsia="Times New Roman" w:hAnsi="Times New Roman" w:cs="Times New Roman"/>
          <w:color w:val="000000"/>
          <w:sz w:val="25"/>
          <w:szCs w:val="25"/>
        </w:rPr>
        <w:t>Карпин</w:t>
      </w:r>
      <w:proofErr w:type="spellEnd"/>
      <w:r w:rsidR="00DD218B" w:rsidRPr="004A0794">
        <w:rPr>
          <w:rFonts w:ascii="Times New Roman" w:eastAsia="Times New Roman" w:hAnsi="Times New Roman" w:cs="Times New Roman"/>
          <w:color w:val="000000"/>
          <w:sz w:val="25"/>
          <w:szCs w:val="25"/>
        </w:rPr>
        <w:t xml:space="preserve"> Ірину Миколаївну</w:t>
      </w:r>
      <w:r w:rsidRPr="004A0794">
        <w:rPr>
          <w:rFonts w:ascii="Times New Roman" w:eastAsia="Times New Roman" w:hAnsi="Times New Roman" w:cs="Times New Roman"/>
          <w:color w:val="000000"/>
          <w:sz w:val="25"/>
          <w:szCs w:val="25"/>
        </w:rPr>
        <w:t xml:space="preserve"> так</w:t>
      </w:r>
      <w:r w:rsidR="00DD218B" w:rsidRPr="004A0794">
        <w:rPr>
          <w:rFonts w:ascii="Times New Roman" w:eastAsia="Times New Roman" w:hAnsi="Times New Roman" w:cs="Times New Roman"/>
          <w:color w:val="000000"/>
          <w:sz w:val="25"/>
          <w:szCs w:val="25"/>
        </w:rPr>
        <w:t>ою</w:t>
      </w:r>
      <w:r w:rsidRPr="004A0794">
        <w:rPr>
          <w:rFonts w:ascii="Times New Roman" w:eastAsia="Times New Roman" w:hAnsi="Times New Roman" w:cs="Times New Roman"/>
          <w:color w:val="000000"/>
          <w:sz w:val="25"/>
          <w:szCs w:val="25"/>
        </w:rPr>
        <w:t>, що підтверди</w:t>
      </w:r>
      <w:r w:rsidR="00DD218B" w:rsidRPr="004A0794">
        <w:rPr>
          <w:rFonts w:ascii="Times New Roman" w:eastAsia="Times New Roman" w:hAnsi="Times New Roman" w:cs="Times New Roman"/>
          <w:color w:val="000000"/>
          <w:sz w:val="25"/>
          <w:szCs w:val="25"/>
        </w:rPr>
        <w:t>ла</w:t>
      </w:r>
      <w:r w:rsidRPr="004A0794">
        <w:rPr>
          <w:rFonts w:ascii="Times New Roman" w:eastAsia="Times New Roman" w:hAnsi="Times New Roman" w:cs="Times New Roman"/>
          <w:color w:val="000000"/>
          <w:sz w:val="25"/>
          <w:szCs w:val="25"/>
        </w:rPr>
        <w:t xml:space="preserve"> здатність здійснювати правосуддя у апеляційному загальному суді.</w:t>
      </w:r>
    </w:p>
    <w:p w:rsidR="007440D6" w:rsidRPr="004A0794" w:rsidRDefault="007440D6" w:rsidP="00D96405">
      <w:pPr>
        <w:spacing w:before="10" w:after="10" w:line="240" w:lineRule="auto"/>
        <w:jc w:val="both"/>
        <w:rPr>
          <w:rFonts w:ascii="Times New Roman" w:eastAsia="Times New Roman" w:hAnsi="Times New Roman" w:cs="Times New Roman"/>
          <w:sz w:val="25"/>
          <w:szCs w:val="25"/>
        </w:rPr>
      </w:pPr>
    </w:p>
    <w:p w:rsidR="007440D6" w:rsidRPr="004A0794" w:rsidRDefault="007440D6" w:rsidP="00D96405">
      <w:pPr>
        <w:spacing w:before="10" w:after="10" w:line="240" w:lineRule="auto"/>
        <w:jc w:val="both"/>
        <w:rPr>
          <w:rFonts w:ascii="Times New Roman" w:eastAsia="Times New Roman" w:hAnsi="Times New Roman" w:cs="Times New Roman"/>
          <w:sz w:val="25"/>
          <w:szCs w:val="25"/>
        </w:rPr>
      </w:pPr>
    </w:p>
    <w:p w:rsidR="007440D6" w:rsidRPr="004A0794" w:rsidRDefault="007440D6" w:rsidP="00D96405">
      <w:pPr>
        <w:pBdr>
          <w:top w:val="nil"/>
          <w:left w:val="nil"/>
          <w:bottom w:val="nil"/>
          <w:right w:val="nil"/>
          <w:between w:val="nil"/>
        </w:pBdr>
        <w:shd w:val="clear" w:color="auto" w:fill="FFFFFF"/>
        <w:spacing w:before="10" w:after="10" w:line="360" w:lineRule="auto"/>
        <w:jc w:val="both"/>
        <w:rPr>
          <w:rFonts w:ascii="Times New Roman" w:eastAsia="Times New Roman" w:hAnsi="Times New Roman" w:cs="Times New Roman"/>
          <w:color w:val="000000"/>
          <w:sz w:val="25"/>
          <w:szCs w:val="25"/>
        </w:rPr>
      </w:pPr>
      <w:r w:rsidRPr="004A0794">
        <w:rPr>
          <w:rFonts w:ascii="Times New Roman" w:eastAsia="Times New Roman" w:hAnsi="Times New Roman" w:cs="Times New Roman"/>
          <w:color w:val="000000"/>
          <w:sz w:val="25"/>
          <w:szCs w:val="25"/>
        </w:rPr>
        <w:t xml:space="preserve">Головуючий </w:t>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t xml:space="preserve">     Сергій ЧУМАК</w:t>
      </w:r>
    </w:p>
    <w:p w:rsidR="007440D6" w:rsidRPr="004A0794" w:rsidRDefault="007440D6" w:rsidP="00D96405">
      <w:pPr>
        <w:pBdr>
          <w:top w:val="nil"/>
          <w:left w:val="nil"/>
          <w:bottom w:val="nil"/>
          <w:right w:val="nil"/>
          <w:between w:val="nil"/>
        </w:pBdr>
        <w:shd w:val="clear" w:color="auto" w:fill="FFFFFF"/>
        <w:spacing w:before="10" w:after="10" w:line="360" w:lineRule="auto"/>
        <w:jc w:val="both"/>
        <w:rPr>
          <w:rFonts w:ascii="Times New Roman" w:eastAsia="Times New Roman" w:hAnsi="Times New Roman" w:cs="Times New Roman"/>
          <w:color w:val="000000"/>
          <w:sz w:val="25"/>
          <w:szCs w:val="25"/>
        </w:rPr>
      </w:pPr>
    </w:p>
    <w:p w:rsidR="007440D6" w:rsidRPr="004A0794" w:rsidRDefault="007440D6" w:rsidP="00D96405">
      <w:pPr>
        <w:pBdr>
          <w:top w:val="nil"/>
          <w:left w:val="nil"/>
          <w:bottom w:val="nil"/>
          <w:right w:val="nil"/>
          <w:between w:val="nil"/>
        </w:pBdr>
        <w:shd w:val="clear" w:color="auto" w:fill="FFFFFF"/>
        <w:spacing w:before="10" w:after="10" w:line="360" w:lineRule="auto"/>
        <w:jc w:val="both"/>
        <w:rPr>
          <w:rFonts w:ascii="Times New Roman" w:eastAsia="Times New Roman" w:hAnsi="Times New Roman" w:cs="Times New Roman"/>
          <w:color w:val="000000"/>
          <w:sz w:val="25"/>
          <w:szCs w:val="25"/>
        </w:rPr>
      </w:pPr>
    </w:p>
    <w:p w:rsidR="007440D6" w:rsidRPr="004A0794" w:rsidRDefault="007440D6" w:rsidP="00D96405">
      <w:pPr>
        <w:pBdr>
          <w:top w:val="nil"/>
          <w:left w:val="nil"/>
          <w:bottom w:val="nil"/>
          <w:right w:val="nil"/>
          <w:between w:val="nil"/>
        </w:pBdr>
        <w:shd w:val="clear" w:color="auto" w:fill="FFFFFF"/>
        <w:spacing w:before="10" w:after="10" w:line="360" w:lineRule="auto"/>
        <w:jc w:val="both"/>
        <w:rPr>
          <w:rFonts w:ascii="Times New Roman" w:eastAsia="Times New Roman" w:hAnsi="Times New Roman" w:cs="Times New Roman"/>
          <w:color w:val="000000"/>
          <w:sz w:val="25"/>
          <w:szCs w:val="25"/>
        </w:rPr>
      </w:pPr>
      <w:r w:rsidRPr="004A0794">
        <w:rPr>
          <w:rFonts w:ascii="Times New Roman" w:eastAsia="Times New Roman" w:hAnsi="Times New Roman" w:cs="Times New Roman"/>
          <w:color w:val="000000"/>
          <w:sz w:val="25"/>
          <w:szCs w:val="25"/>
        </w:rPr>
        <w:t>Члени Комісії:</w:t>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t xml:space="preserve">     Андрій ПАСІЧНИК</w:t>
      </w:r>
    </w:p>
    <w:p w:rsidR="007440D6" w:rsidRPr="004A0794" w:rsidRDefault="007440D6" w:rsidP="00D96405">
      <w:pPr>
        <w:pBdr>
          <w:top w:val="nil"/>
          <w:left w:val="nil"/>
          <w:bottom w:val="nil"/>
          <w:right w:val="nil"/>
          <w:between w:val="nil"/>
        </w:pBdr>
        <w:shd w:val="clear" w:color="auto" w:fill="FFFFFF"/>
        <w:spacing w:before="10" w:after="10" w:line="360" w:lineRule="auto"/>
        <w:jc w:val="both"/>
        <w:rPr>
          <w:rFonts w:ascii="Times New Roman" w:eastAsia="Times New Roman" w:hAnsi="Times New Roman" w:cs="Times New Roman"/>
          <w:color w:val="000000"/>
          <w:sz w:val="25"/>
          <w:szCs w:val="25"/>
        </w:rPr>
      </w:pPr>
    </w:p>
    <w:p w:rsidR="007440D6" w:rsidRPr="004A0794" w:rsidRDefault="007440D6" w:rsidP="00D96405">
      <w:pPr>
        <w:pBdr>
          <w:top w:val="nil"/>
          <w:left w:val="nil"/>
          <w:bottom w:val="nil"/>
          <w:right w:val="nil"/>
          <w:between w:val="nil"/>
        </w:pBdr>
        <w:shd w:val="clear" w:color="auto" w:fill="FFFFFF"/>
        <w:spacing w:before="10" w:after="10" w:line="360" w:lineRule="auto"/>
        <w:jc w:val="both"/>
        <w:rPr>
          <w:rFonts w:ascii="Times New Roman" w:eastAsia="Times New Roman" w:hAnsi="Times New Roman" w:cs="Times New Roman"/>
          <w:color w:val="000000"/>
          <w:sz w:val="25"/>
          <w:szCs w:val="25"/>
        </w:rPr>
      </w:pPr>
    </w:p>
    <w:p w:rsidR="007440D6" w:rsidRPr="004A0794" w:rsidRDefault="007440D6" w:rsidP="00D96405">
      <w:pPr>
        <w:pBdr>
          <w:top w:val="nil"/>
          <w:left w:val="nil"/>
          <w:bottom w:val="nil"/>
          <w:right w:val="nil"/>
          <w:between w:val="nil"/>
        </w:pBdr>
        <w:shd w:val="clear" w:color="auto" w:fill="FFFFFF"/>
        <w:spacing w:before="10" w:after="10" w:line="360" w:lineRule="auto"/>
        <w:jc w:val="both"/>
        <w:rPr>
          <w:rFonts w:ascii="Times New Roman" w:eastAsia="Times New Roman" w:hAnsi="Times New Roman" w:cs="Times New Roman"/>
          <w:color w:val="000000"/>
          <w:sz w:val="25"/>
          <w:szCs w:val="25"/>
        </w:rPr>
      </w:pP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r>
      <w:r w:rsidRPr="004A0794">
        <w:rPr>
          <w:rFonts w:ascii="Times New Roman" w:eastAsia="Times New Roman" w:hAnsi="Times New Roman" w:cs="Times New Roman"/>
          <w:color w:val="000000"/>
          <w:sz w:val="25"/>
          <w:szCs w:val="25"/>
        </w:rPr>
        <w:tab/>
        <w:t xml:space="preserve">     Роман САБОДАШ</w:t>
      </w:r>
    </w:p>
    <w:sectPr w:rsidR="007440D6" w:rsidRPr="004A0794" w:rsidSect="00FF0104">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C14" w:rsidRDefault="006C5C14" w:rsidP="00FF0104">
      <w:pPr>
        <w:spacing w:after="0" w:line="240" w:lineRule="auto"/>
      </w:pPr>
      <w:r>
        <w:separator/>
      </w:r>
    </w:p>
  </w:endnote>
  <w:endnote w:type="continuationSeparator" w:id="0">
    <w:p w:rsidR="006C5C14" w:rsidRDefault="006C5C14" w:rsidP="00FF0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C14" w:rsidRDefault="006C5C14" w:rsidP="00FF0104">
      <w:pPr>
        <w:spacing w:after="0" w:line="240" w:lineRule="auto"/>
      </w:pPr>
      <w:r>
        <w:separator/>
      </w:r>
    </w:p>
  </w:footnote>
  <w:footnote w:type="continuationSeparator" w:id="0">
    <w:p w:rsidR="006C5C14" w:rsidRDefault="006C5C14" w:rsidP="00FF0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5730117"/>
      <w:docPartObj>
        <w:docPartGallery w:val="Page Numbers (Top of Page)"/>
        <w:docPartUnique/>
      </w:docPartObj>
    </w:sdtPr>
    <w:sdtEndPr/>
    <w:sdtContent>
      <w:p w:rsidR="001F37F2" w:rsidRDefault="001F37F2">
        <w:pPr>
          <w:pStyle w:val="a3"/>
          <w:jc w:val="center"/>
        </w:pPr>
        <w:r>
          <w:fldChar w:fldCharType="begin"/>
        </w:r>
        <w:r>
          <w:instrText>PAGE   \* MERGEFORMAT</w:instrText>
        </w:r>
        <w:r>
          <w:fldChar w:fldCharType="separate"/>
        </w:r>
        <w:r w:rsidR="00B62C3B">
          <w:rPr>
            <w:noProof/>
          </w:rPr>
          <w:t>21</w:t>
        </w:r>
        <w:r>
          <w:fldChar w:fldCharType="end"/>
        </w:r>
      </w:p>
    </w:sdtContent>
  </w:sdt>
  <w:p w:rsidR="001F37F2" w:rsidRDefault="001F37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55"/>
    <w:rsid w:val="00005C84"/>
    <w:rsid w:val="00020BD2"/>
    <w:rsid w:val="00072B53"/>
    <w:rsid w:val="00083D09"/>
    <w:rsid w:val="000841FC"/>
    <w:rsid w:val="00090CDC"/>
    <w:rsid w:val="000D099A"/>
    <w:rsid w:val="000E34B3"/>
    <w:rsid w:val="000E4229"/>
    <w:rsid w:val="000F2A35"/>
    <w:rsid w:val="00101BAC"/>
    <w:rsid w:val="00104098"/>
    <w:rsid w:val="0010426D"/>
    <w:rsid w:val="00140B13"/>
    <w:rsid w:val="00164E4A"/>
    <w:rsid w:val="00174A24"/>
    <w:rsid w:val="00180623"/>
    <w:rsid w:val="00182FA1"/>
    <w:rsid w:val="00187C63"/>
    <w:rsid w:val="001945EC"/>
    <w:rsid w:val="00195C6C"/>
    <w:rsid w:val="001B5D1C"/>
    <w:rsid w:val="001F37F2"/>
    <w:rsid w:val="001F79AA"/>
    <w:rsid w:val="002106CC"/>
    <w:rsid w:val="00220B55"/>
    <w:rsid w:val="0022437E"/>
    <w:rsid w:val="002269FD"/>
    <w:rsid w:val="0023662C"/>
    <w:rsid w:val="002404EB"/>
    <w:rsid w:val="00251478"/>
    <w:rsid w:val="00256352"/>
    <w:rsid w:val="002772D1"/>
    <w:rsid w:val="002A42CA"/>
    <w:rsid w:val="002B1263"/>
    <w:rsid w:val="002D0C61"/>
    <w:rsid w:val="00325385"/>
    <w:rsid w:val="00330E44"/>
    <w:rsid w:val="003524C5"/>
    <w:rsid w:val="00352CD3"/>
    <w:rsid w:val="00354539"/>
    <w:rsid w:val="003623DD"/>
    <w:rsid w:val="00371237"/>
    <w:rsid w:val="00390713"/>
    <w:rsid w:val="00397E49"/>
    <w:rsid w:val="003B0575"/>
    <w:rsid w:val="003C1938"/>
    <w:rsid w:val="0040706C"/>
    <w:rsid w:val="00420A9F"/>
    <w:rsid w:val="0042409B"/>
    <w:rsid w:val="0043272B"/>
    <w:rsid w:val="00444D12"/>
    <w:rsid w:val="00466BEA"/>
    <w:rsid w:val="00475DC3"/>
    <w:rsid w:val="0048675A"/>
    <w:rsid w:val="004A0794"/>
    <w:rsid w:val="004B769A"/>
    <w:rsid w:val="004C4407"/>
    <w:rsid w:val="004D438B"/>
    <w:rsid w:val="004E67E7"/>
    <w:rsid w:val="004F2B39"/>
    <w:rsid w:val="004F45D2"/>
    <w:rsid w:val="005250EC"/>
    <w:rsid w:val="00543F1A"/>
    <w:rsid w:val="005549F5"/>
    <w:rsid w:val="00573A49"/>
    <w:rsid w:val="00576522"/>
    <w:rsid w:val="005830DC"/>
    <w:rsid w:val="00583182"/>
    <w:rsid w:val="00592C20"/>
    <w:rsid w:val="0059533B"/>
    <w:rsid w:val="005B4469"/>
    <w:rsid w:val="005C4A1A"/>
    <w:rsid w:val="005C63A5"/>
    <w:rsid w:val="005D59C4"/>
    <w:rsid w:val="005F0DE5"/>
    <w:rsid w:val="006004C4"/>
    <w:rsid w:val="00605B66"/>
    <w:rsid w:val="00607531"/>
    <w:rsid w:val="00611D85"/>
    <w:rsid w:val="0064504C"/>
    <w:rsid w:val="00653A7C"/>
    <w:rsid w:val="00670A1D"/>
    <w:rsid w:val="00680C5A"/>
    <w:rsid w:val="006877D4"/>
    <w:rsid w:val="006937B7"/>
    <w:rsid w:val="006A4C79"/>
    <w:rsid w:val="006C5C14"/>
    <w:rsid w:val="006D3321"/>
    <w:rsid w:val="006D4CD4"/>
    <w:rsid w:val="006F2432"/>
    <w:rsid w:val="0074402F"/>
    <w:rsid w:val="007440D6"/>
    <w:rsid w:val="00754FC2"/>
    <w:rsid w:val="00760D49"/>
    <w:rsid w:val="00770DF9"/>
    <w:rsid w:val="0078308F"/>
    <w:rsid w:val="007B1F38"/>
    <w:rsid w:val="007B5B5B"/>
    <w:rsid w:val="007C1EE7"/>
    <w:rsid w:val="007C4554"/>
    <w:rsid w:val="007F0F95"/>
    <w:rsid w:val="007F344E"/>
    <w:rsid w:val="00817AF1"/>
    <w:rsid w:val="00846C01"/>
    <w:rsid w:val="00851BBD"/>
    <w:rsid w:val="008751E7"/>
    <w:rsid w:val="00892521"/>
    <w:rsid w:val="008A7BA0"/>
    <w:rsid w:val="008B09AE"/>
    <w:rsid w:val="008B1B25"/>
    <w:rsid w:val="008B4A73"/>
    <w:rsid w:val="008F52B1"/>
    <w:rsid w:val="0090348F"/>
    <w:rsid w:val="009405C8"/>
    <w:rsid w:val="00967DE9"/>
    <w:rsid w:val="0097571A"/>
    <w:rsid w:val="00976B63"/>
    <w:rsid w:val="009852A3"/>
    <w:rsid w:val="00992F6D"/>
    <w:rsid w:val="00994141"/>
    <w:rsid w:val="009C6B0C"/>
    <w:rsid w:val="009D65C5"/>
    <w:rsid w:val="009F0A79"/>
    <w:rsid w:val="00A1757E"/>
    <w:rsid w:val="00A35B78"/>
    <w:rsid w:val="00A40965"/>
    <w:rsid w:val="00AD5096"/>
    <w:rsid w:val="00AD6E3E"/>
    <w:rsid w:val="00AF23AD"/>
    <w:rsid w:val="00AF4D33"/>
    <w:rsid w:val="00B02711"/>
    <w:rsid w:val="00B13C31"/>
    <w:rsid w:val="00B21C4E"/>
    <w:rsid w:val="00B30356"/>
    <w:rsid w:val="00B421D9"/>
    <w:rsid w:val="00B44112"/>
    <w:rsid w:val="00B62C3B"/>
    <w:rsid w:val="00B745A6"/>
    <w:rsid w:val="00B85EA0"/>
    <w:rsid w:val="00B927BA"/>
    <w:rsid w:val="00BB3B09"/>
    <w:rsid w:val="00BB4F38"/>
    <w:rsid w:val="00BC162E"/>
    <w:rsid w:val="00BC1767"/>
    <w:rsid w:val="00BC2026"/>
    <w:rsid w:val="00BC336D"/>
    <w:rsid w:val="00BD4C96"/>
    <w:rsid w:val="00BF5AC5"/>
    <w:rsid w:val="00C157F4"/>
    <w:rsid w:val="00C2082F"/>
    <w:rsid w:val="00C27F35"/>
    <w:rsid w:val="00C315FC"/>
    <w:rsid w:val="00C41A66"/>
    <w:rsid w:val="00C45830"/>
    <w:rsid w:val="00C609FC"/>
    <w:rsid w:val="00C62EEA"/>
    <w:rsid w:val="00C95055"/>
    <w:rsid w:val="00CB03F5"/>
    <w:rsid w:val="00CE5ABB"/>
    <w:rsid w:val="00CF6724"/>
    <w:rsid w:val="00D06A23"/>
    <w:rsid w:val="00D10E02"/>
    <w:rsid w:val="00D131A2"/>
    <w:rsid w:val="00D370D3"/>
    <w:rsid w:val="00D42878"/>
    <w:rsid w:val="00D44C7A"/>
    <w:rsid w:val="00D66DB4"/>
    <w:rsid w:val="00D9138A"/>
    <w:rsid w:val="00D934D8"/>
    <w:rsid w:val="00D96405"/>
    <w:rsid w:val="00DC0DD3"/>
    <w:rsid w:val="00DD1C66"/>
    <w:rsid w:val="00DD218B"/>
    <w:rsid w:val="00DE1AD5"/>
    <w:rsid w:val="00DE1FF8"/>
    <w:rsid w:val="00E1427A"/>
    <w:rsid w:val="00E5429F"/>
    <w:rsid w:val="00E734C3"/>
    <w:rsid w:val="00E85E1A"/>
    <w:rsid w:val="00E915FF"/>
    <w:rsid w:val="00E9244D"/>
    <w:rsid w:val="00E96B21"/>
    <w:rsid w:val="00E97066"/>
    <w:rsid w:val="00E97256"/>
    <w:rsid w:val="00EB405B"/>
    <w:rsid w:val="00EF20BA"/>
    <w:rsid w:val="00F17027"/>
    <w:rsid w:val="00F542BA"/>
    <w:rsid w:val="00F64E53"/>
    <w:rsid w:val="00F7337E"/>
    <w:rsid w:val="00F916EB"/>
    <w:rsid w:val="00FC7A2F"/>
    <w:rsid w:val="00FD21DE"/>
    <w:rsid w:val="00FE38B8"/>
    <w:rsid w:val="00FE7E71"/>
    <w:rsid w:val="00FF0104"/>
    <w:rsid w:val="00FF66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A314"/>
  <w15:chartTrackingRefBased/>
  <w15:docId w15:val="{FF3DB2B2-8435-4F4A-BF1F-4645BFC5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79AA"/>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90348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FF010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F0104"/>
    <w:rPr>
      <w:rFonts w:ascii="Calibri" w:eastAsia="Calibri" w:hAnsi="Calibri" w:cs="Calibri"/>
      <w:lang w:eastAsia="uk-UA"/>
    </w:rPr>
  </w:style>
  <w:style w:type="paragraph" w:styleId="a5">
    <w:name w:val="footer"/>
    <w:basedOn w:val="a"/>
    <w:link w:val="a6"/>
    <w:uiPriority w:val="99"/>
    <w:unhideWhenUsed/>
    <w:rsid w:val="00FF010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FF0104"/>
    <w:rPr>
      <w:rFonts w:ascii="Calibri" w:eastAsia="Calibri" w:hAnsi="Calibri" w:cs="Calibri"/>
      <w:lang w:eastAsia="uk-UA"/>
    </w:rPr>
  </w:style>
  <w:style w:type="table" w:customStyle="1" w:styleId="3">
    <w:name w:val="3"/>
    <w:basedOn w:val="a1"/>
    <w:rsid w:val="009F0A79"/>
    <w:pPr>
      <w:spacing w:line="256" w:lineRule="auto"/>
    </w:pPr>
    <w:rPr>
      <w:rFonts w:ascii="Calibri" w:eastAsia="Calibri" w:hAnsi="Calibri" w:cs="Calibri"/>
      <w:lang w:eastAsia="uk-UA"/>
    </w:rPr>
    <w:tblPr>
      <w:tblStyleRowBandSize w:val="1"/>
      <w:tblStyleColBandSize w:val="1"/>
      <w:tblInd w:w="0" w:type="nil"/>
      <w:tblCellMar>
        <w:left w:w="0" w:type="dxa"/>
        <w:right w:w="0" w:type="dxa"/>
      </w:tblCellMar>
    </w:tblPr>
  </w:style>
  <w:style w:type="table" w:customStyle="1" w:styleId="2">
    <w:name w:val="2"/>
    <w:basedOn w:val="a1"/>
    <w:rsid w:val="00D06A23"/>
    <w:pPr>
      <w:spacing w:line="256" w:lineRule="auto"/>
    </w:pPr>
    <w:rPr>
      <w:rFonts w:ascii="Calibri" w:eastAsia="Calibri" w:hAnsi="Calibri" w:cs="Calibri"/>
      <w:lang w:eastAsia="uk-UA"/>
    </w:rPr>
    <w:tblPr>
      <w:tblStyleRowBandSize w:val="1"/>
      <w:tblStyleColBandSize w:val="1"/>
      <w:tblInd w:w="0" w:type="nil"/>
      <w:tblCellMar>
        <w:left w:w="0" w:type="dxa"/>
        <w:right w:w="0" w:type="dxa"/>
      </w:tblCellMar>
    </w:tblPr>
  </w:style>
  <w:style w:type="paragraph" w:styleId="a7">
    <w:name w:val="Normal (Web)"/>
    <w:basedOn w:val="a"/>
    <w:uiPriority w:val="99"/>
    <w:semiHidden/>
    <w:unhideWhenUsed/>
    <w:rsid w:val="000841F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F542BA"/>
    <w:pPr>
      <w:ind w:left="720"/>
      <w:contextualSpacing/>
    </w:pPr>
  </w:style>
  <w:style w:type="character" w:styleId="a9">
    <w:name w:val="Hyperlink"/>
    <w:basedOn w:val="a0"/>
    <w:uiPriority w:val="99"/>
    <w:unhideWhenUsed/>
    <w:rsid w:val="00BF5AC5"/>
    <w:rPr>
      <w:color w:val="0563C1" w:themeColor="hyperlink"/>
      <w:u w:val="single"/>
    </w:rPr>
  </w:style>
  <w:style w:type="character" w:customStyle="1" w:styleId="apple-tab-span">
    <w:name w:val="apple-tab-span"/>
    <w:basedOn w:val="a0"/>
    <w:rsid w:val="000F2A35"/>
  </w:style>
  <w:style w:type="table" w:customStyle="1" w:styleId="1">
    <w:name w:val="1"/>
    <w:basedOn w:val="a1"/>
    <w:rsid w:val="000E34B3"/>
    <w:pPr>
      <w:spacing w:after="0" w:line="240" w:lineRule="auto"/>
    </w:pPr>
    <w:rPr>
      <w:rFonts w:ascii="Calibri" w:eastAsia="Calibri" w:hAnsi="Calibri" w:cs="Calibri"/>
      <w:sz w:val="24"/>
      <w:szCs w:val="24"/>
      <w:lang w:eastAsia="uk-UA"/>
    </w:rPr>
    <w:tblPr>
      <w:tblStyleRowBandSize w:val="1"/>
      <w:tblStyleColBandSize w:val="1"/>
      <w:tblInd w:w="0" w:type="nil"/>
    </w:tblPr>
  </w:style>
  <w:style w:type="paragraph" w:styleId="aa">
    <w:name w:val="Balloon Text"/>
    <w:basedOn w:val="a"/>
    <w:link w:val="ab"/>
    <w:uiPriority w:val="99"/>
    <w:semiHidden/>
    <w:unhideWhenUsed/>
    <w:rsid w:val="007F0F95"/>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7F0F95"/>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7413">
      <w:bodyDiv w:val="1"/>
      <w:marLeft w:val="0"/>
      <w:marRight w:val="0"/>
      <w:marTop w:val="0"/>
      <w:marBottom w:val="0"/>
      <w:divBdr>
        <w:top w:val="none" w:sz="0" w:space="0" w:color="auto"/>
        <w:left w:val="none" w:sz="0" w:space="0" w:color="auto"/>
        <w:bottom w:val="none" w:sz="0" w:space="0" w:color="auto"/>
        <w:right w:val="none" w:sz="0" w:space="0" w:color="auto"/>
      </w:divBdr>
    </w:div>
    <w:div w:id="307250827">
      <w:bodyDiv w:val="1"/>
      <w:marLeft w:val="0"/>
      <w:marRight w:val="0"/>
      <w:marTop w:val="0"/>
      <w:marBottom w:val="0"/>
      <w:divBdr>
        <w:top w:val="none" w:sz="0" w:space="0" w:color="auto"/>
        <w:left w:val="none" w:sz="0" w:space="0" w:color="auto"/>
        <w:bottom w:val="none" w:sz="0" w:space="0" w:color="auto"/>
        <w:right w:val="none" w:sz="0" w:space="0" w:color="auto"/>
      </w:divBdr>
    </w:div>
    <w:div w:id="658265273">
      <w:bodyDiv w:val="1"/>
      <w:marLeft w:val="0"/>
      <w:marRight w:val="0"/>
      <w:marTop w:val="0"/>
      <w:marBottom w:val="0"/>
      <w:divBdr>
        <w:top w:val="none" w:sz="0" w:space="0" w:color="auto"/>
        <w:left w:val="none" w:sz="0" w:space="0" w:color="auto"/>
        <w:bottom w:val="none" w:sz="0" w:space="0" w:color="auto"/>
        <w:right w:val="none" w:sz="0" w:space="0" w:color="auto"/>
      </w:divBdr>
    </w:div>
    <w:div w:id="105423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hEeW4wAWvCM?si=EGCzMOHfEzvk4-w_&amp;t=152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live/hEeW4wAWvCM?si=za0Vqwf5CTdekN2s&amp;t=15935" TargetMode="External"/><Relationship Id="rId4" Type="http://schemas.openxmlformats.org/officeDocument/2006/relationships/webSettings" Target="webSettings.xml"/><Relationship Id="rId9" Type="http://schemas.openxmlformats.org/officeDocument/2006/relationships/hyperlink" Target="https://www.youtube.com/live/hEeW4wAWvCM?si=CY1-LTCssFeTc1bh&amp;t=15421"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A323F-2233-4290-9F88-442EF3E6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42254</Words>
  <Characters>24085</Characters>
  <Application>Microsoft Office Word</Application>
  <DocSecurity>0</DocSecurity>
  <Lines>200</Lines>
  <Paragraphs>132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Кожевнікова Аліса Вікторівна</dc:creator>
  <cp:keywords/>
  <dc:description/>
  <cp:lastModifiedBy>Василенко Наталія Іванівна</cp:lastModifiedBy>
  <cp:revision>4</cp:revision>
  <cp:lastPrinted>2026-07-07T09:05:00Z</cp:lastPrinted>
  <dcterms:created xsi:type="dcterms:W3CDTF">2026-07-09T07:03:00Z</dcterms:created>
  <dcterms:modified xsi:type="dcterms:W3CDTF">2026-07-09T09:05:00Z</dcterms:modified>
</cp:coreProperties>
</file>