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86DB1" w:rsidRPr="00622391" w:rsidRDefault="00886DB1" w:rsidP="00EE3F3A">
      <w:pPr>
        <w:spacing w:line="276" w:lineRule="auto"/>
        <w:jc w:val="center"/>
        <w:rPr>
          <w:sz w:val="25"/>
          <w:szCs w:val="25"/>
          <w:lang w:eastAsia="uk-UA"/>
        </w:rPr>
      </w:pPr>
      <w:r w:rsidRPr="00622391">
        <w:rPr>
          <w:noProof/>
          <w:sz w:val="25"/>
          <w:szCs w:val="25"/>
          <w:bdr w:val="none" w:sz="0" w:space="0" w:color="auto" w:frame="1"/>
          <w:lang w:eastAsia="uk-UA"/>
        </w:rPr>
        <w:drawing>
          <wp:inline distT="0" distB="0" distL="0" distR="0" wp14:anchorId="0308B01D" wp14:editId="7F59078C">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886DB1" w:rsidRPr="00622391" w:rsidRDefault="00886DB1" w:rsidP="00EE3F3A">
      <w:pPr>
        <w:spacing w:line="276" w:lineRule="auto"/>
        <w:rPr>
          <w:sz w:val="25"/>
          <w:szCs w:val="25"/>
          <w:lang w:eastAsia="uk-UA"/>
        </w:rPr>
      </w:pPr>
    </w:p>
    <w:p w:rsidR="00886DB1" w:rsidRPr="00622391" w:rsidRDefault="00886DB1" w:rsidP="00EE3F3A">
      <w:pPr>
        <w:spacing w:line="276" w:lineRule="auto"/>
        <w:jc w:val="center"/>
        <w:rPr>
          <w:sz w:val="36"/>
          <w:szCs w:val="36"/>
          <w:lang w:eastAsia="uk-UA"/>
        </w:rPr>
      </w:pPr>
      <w:r w:rsidRPr="00622391">
        <w:rPr>
          <w:sz w:val="36"/>
          <w:szCs w:val="36"/>
          <w:lang w:eastAsia="uk-UA"/>
        </w:rPr>
        <w:t>ВИЩА КВАЛІФІКАЦІЙНА КОМІСІЯ СУДДІВ УКРАЇНИ</w:t>
      </w:r>
    </w:p>
    <w:p w:rsidR="00886DB1" w:rsidRPr="00622391" w:rsidRDefault="00886DB1" w:rsidP="00EE3F3A">
      <w:pPr>
        <w:spacing w:line="276" w:lineRule="auto"/>
        <w:rPr>
          <w:sz w:val="25"/>
          <w:szCs w:val="25"/>
          <w:lang w:eastAsia="uk-UA"/>
        </w:rPr>
      </w:pPr>
    </w:p>
    <w:p w:rsidR="00886DB1" w:rsidRPr="00622391" w:rsidRDefault="00EE3F3A" w:rsidP="00EE3F3A">
      <w:pPr>
        <w:spacing w:line="276" w:lineRule="auto"/>
        <w:jc w:val="both"/>
        <w:rPr>
          <w:sz w:val="25"/>
          <w:szCs w:val="25"/>
          <w:lang w:eastAsia="uk-UA"/>
        </w:rPr>
      </w:pPr>
      <w:r w:rsidRPr="00622391">
        <w:rPr>
          <w:sz w:val="25"/>
          <w:szCs w:val="25"/>
          <w:lang w:eastAsia="uk-UA"/>
        </w:rPr>
        <w:t>26 травня 2026 року</w:t>
      </w:r>
      <w:r w:rsidRPr="00622391">
        <w:rPr>
          <w:sz w:val="25"/>
          <w:szCs w:val="25"/>
          <w:lang w:eastAsia="uk-UA"/>
        </w:rPr>
        <w:tab/>
        <w:t xml:space="preserve"> </w:t>
      </w:r>
      <w:r w:rsidRPr="00622391">
        <w:rPr>
          <w:sz w:val="25"/>
          <w:szCs w:val="25"/>
          <w:lang w:eastAsia="uk-UA"/>
        </w:rPr>
        <w:tab/>
      </w:r>
      <w:r w:rsidRPr="00622391">
        <w:rPr>
          <w:sz w:val="25"/>
          <w:szCs w:val="25"/>
          <w:lang w:eastAsia="uk-UA"/>
        </w:rPr>
        <w:tab/>
      </w:r>
      <w:r w:rsidR="00886DB1" w:rsidRPr="00622391">
        <w:rPr>
          <w:sz w:val="25"/>
          <w:szCs w:val="25"/>
          <w:lang w:eastAsia="uk-UA"/>
        </w:rPr>
        <w:tab/>
      </w:r>
      <w:r w:rsidR="00886DB1" w:rsidRPr="00622391">
        <w:rPr>
          <w:sz w:val="25"/>
          <w:szCs w:val="25"/>
          <w:lang w:eastAsia="uk-UA"/>
        </w:rPr>
        <w:tab/>
      </w:r>
      <w:r w:rsidR="00886DB1" w:rsidRPr="00622391">
        <w:rPr>
          <w:sz w:val="25"/>
          <w:szCs w:val="25"/>
          <w:lang w:eastAsia="uk-UA"/>
        </w:rPr>
        <w:tab/>
      </w:r>
      <w:r w:rsidR="00886DB1" w:rsidRPr="00622391">
        <w:rPr>
          <w:sz w:val="25"/>
          <w:szCs w:val="25"/>
          <w:lang w:eastAsia="uk-UA"/>
        </w:rPr>
        <w:tab/>
      </w:r>
      <w:r w:rsidR="00886DB1" w:rsidRPr="00622391">
        <w:rPr>
          <w:sz w:val="25"/>
          <w:szCs w:val="25"/>
          <w:lang w:eastAsia="uk-UA"/>
        </w:rPr>
        <w:tab/>
        <w:t xml:space="preserve">                 м. Київ</w:t>
      </w:r>
    </w:p>
    <w:p w:rsidR="00886DB1" w:rsidRPr="00622391" w:rsidRDefault="00886DB1" w:rsidP="00EE3F3A">
      <w:pPr>
        <w:spacing w:line="276" w:lineRule="auto"/>
        <w:rPr>
          <w:sz w:val="25"/>
          <w:szCs w:val="25"/>
          <w:lang w:eastAsia="uk-UA"/>
        </w:rPr>
      </w:pPr>
    </w:p>
    <w:p w:rsidR="00886DB1" w:rsidRPr="00622391" w:rsidRDefault="00886DB1" w:rsidP="00EE3F3A">
      <w:pPr>
        <w:spacing w:line="276" w:lineRule="auto"/>
        <w:jc w:val="center"/>
        <w:rPr>
          <w:sz w:val="25"/>
          <w:szCs w:val="25"/>
          <w:u w:val="single"/>
          <w:lang w:eastAsia="uk-UA"/>
        </w:rPr>
      </w:pPr>
      <w:r w:rsidRPr="00622391">
        <w:rPr>
          <w:sz w:val="25"/>
          <w:szCs w:val="25"/>
          <w:lang w:eastAsia="uk-UA"/>
        </w:rPr>
        <w:t xml:space="preserve">Р І Ш Е Н Н Я  № </w:t>
      </w:r>
      <w:r w:rsidR="00FF0735">
        <w:rPr>
          <w:sz w:val="25"/>
          <w:szCs w:val="25"/>
          <w:u w:val="single"/>
          <w:lang w:eastAsia="uk-UA"/>
        </w:rPr>
        <w:t>243/ас-26</w:t>
      </w:r>
    </w:p>
    <w:p w:rsidR="00886DB1" w:rsidRPr="00622391" w:rsidRDefault="00886DB1" w:rsidP="00EE3F3A">
      <w:pPr>
        <w:spacing w:line="276" w:lineRule="auto"/>
        <w:rPr>
          <w:sz w:val="25"/>
          <w:szCs w:val="25"/>
          <w:lang w:eastAsia="uk-UA"/>
        </w:rPr>
      </w:pPr>
    </w:p>
    <w:p w:rsidR="00886DB1" w:rsidRPr="00622391" w:rsidRDefault="00886DB1" w:rsidP="00EE3F3A">
      <w:pPr>
        <w:shd w:val="clear" w:color="auto" w:fill="FFFFFF"/>
        <w:tabs>
          <w:tab w:val="left" w:pos="567"/>
        </w:tabs>
        <w:spacing w:line="276" w:lineRule="auto"/>
        <w:ind w:right="-1"/>
        <w:jc w:val="both"/>
        <w:rPr>
          <w:sz w:val="25"/>
          <w:szCs w:val="25"/>
          <w:lang w:eastAsia="uk-UA"/>
        </w:rPr>
      </w:pPr>
      <w:r w:rsidRPr="00622391">
        <w:rPr>
          <w:sz w:val="25"/>
          <w:szCs w:val="25"/>
          <w:lang w:eastAsia="uk-UA"/>
        </w:rPr>
        <w:t>Вища кваліфікаційна комісія суддів України у складі колегії № 5:</w:t>
      </w:r>
    </w:p>
    <w:p w:rsidR="00886DB1" w:rsidRPr="00622391" w:rsidRDefault="00886DB1" w:rsidP="00EE3F3A">
      <w:pPr>
        <w:shd w:val="clear" w:color="auto" w:fill="FFFFFF"/>
        <w:spacing w:line="276" w:lineRule="auto"/>
        <w:ind w:right="134"/>
        <w:jc w:val="both"/>
        <w:rPr>
          <w:sz w:val="25"/>
          <w:szCs w:val="25"/>
          <w:lang w:eastAsia="uk-UA"/>
        </w:rPr>
      </w:pPr>
    </w:p>
    <w:p w:rsidR="00886DB1" w:rsidRPr="00622391" w:rsidRDefault="00886DB1" w:rsidP="00EE3F3A">
      <w:pPr>
        <w:shd w:val="clear" w:color="auto" w:fill="FFFFFF"/>
        <w:spacing w:line="276" w:lineRule="auto"/>
        <w:ind w:right="-1"/>
        <w:jc w:val="both"/>
        <w:rPr>
          <w:sz w:val="25"/>
          <w:szCs w:val="25"/>
          <w:lang w:eastAsia="uk-UA"/>
        </w:rPr>
      </w:pPr>
      <w:r w:rsidRPr="00622391">
        <w:rPr>
          <w:sz w:val="25"/>
          <w:szCs w:val="25"/>
          <w:lang w:eastAsia="uk-UA"/>
        </w:rPr>
        <w:t>головуючого – Олексія ОМЕЛЬЯНА,</w:t>
      </w:r>
    </w:p>
    <w:p w:rsidR="00886DB1" w:rsidRPr="00622391" w:rsidRDefault="00886DB1" w:rsidP="00EE3F3A">
      <w:pPr>
        <w:shd w:val="clear" w:color="auto" w:fill="FFFFFF"/>
        <w:tabs>
          <w:tab w:val="left" w:pos="3969"/>
        </w:tabs>
        <w:spacing w:line="276" w:lineRule="auto"/>
        <w:ind w:right="-15"/>
        <w:jc w:val="both"/>
        <w:rPr>
          <w:sz w:val="25"/>
          <w:szCs w:val="25"/>
          <w:lang w:eastAsia="uk-UA"/>
        </w:rPr>
      </w:pPr>
    </w:p>
    <w:p w:rsidR="00886DB1" w:rsidRPr="00622391" w:rsidRDefault="00886DB1" w:rsidP="00EE3F3A">
      <w:pPr>
        <w:shd w:val="clear" w:color="auto" w:fill="FFFFFF"/>
        <w:tabs>
          <w:tab w:val="left" w:pos="3969"/>
        </w:tabs>
        <w:spacing w:line="276" w:lineRule="auto"/>
        <w:ind w:right="-15"/>
        <w:jc w:val="both"/>
        <w:rPr>
          <w:sz w:val="25"/>
          <w:szCs w:val="25"/>
          <w:lang w:eastAsia="uk-UA"/>
        </w:rPr>
      </w:pPr>
      <w:r w:rsidRPr="00622391">
        <w:rPr>
          <w:sz w:val="25"/>
          <w:szCs w:val="25"/>
          <w:lang w:eastAsia="uk-UA"/>
        </w:rPr>
        <w:t>членів Комісії:  Ярослава ДУХА (доповідач), Ігоря КУШНІРА, Володимира ЛУГАНСЬКОГО,</w:t>
      </w:r>
    </w:p>
    <w:p w:rsidR="00886DB1" w:rsidRPr="00622391" w:rsidRDefault="00886DB1" w:rsidP="00EE3F3A">
      <w:pPr>
        <w:shd w:val="clear" w:color="auto" w:fill="FFFFFF"/>
        <w:tabs>
          <w:tab w:val="left" w:pos="3969"/>
        </w:tabs>
        <w:spacing w:line="276" w:lineRule="auto"/>
        <w:ind w:right="-15"/>
        <w:jc w:val="both"/>
        <w:rPr>
          <w:sz w:val="25"/>
          <w:szCs w:val="25"/>
          <w:lang w:eastAsia="uk-UA"/>
        </w:rPr>
      </w:pPr>
    </w:p>
    <w:p w:rsidR="00886DB1" w:rsidRPr="00622391" w:rsidRDefault="00886DB1" w:rsidP="00EE3F3A">
      <w:pPr>
        <w:shd w:val="clear" w:color="auto" w:fill="FFFFFF"/>
        <w:tabs>
          <w:tab w:val="left" w:pos="3969"/>
        </w:tabs>
        <w:spacing w:line="276" w:lineRule="auto"/>
        <w:ind w:right="-15"/>
        <w:jc w:val="both"/>
        <w:rPr>
          <w:sz w:val="25"/>
          <w:szCs w:val="25"/>
          <w:lang w:eastAsia="uk-UA"/>
        </w:rPr>
      </w:pPr>
      <w:r w:rsidRPr="00622391">
        <w:rPr>
          <w:sz w:val="25"/>
          <w:szCs w:val="25"/>
          <w:lang w:eastAsia="uk-UA"/>
        </w:rPr>
        <w:t>за участі:</w:t>
      </w:r>
    </w:p>
    <w:p w:rsidR="00886DB1" w:rsidRPr="00622391" w:rsidRDefault="00886DB1" w:rsidP="00EE3F3A">
      <w:pPr>
        <w:shd w:val="clear" w:color="auto" w:fill="FFFFFF"/>
        <w:tabs>
          <w:tab w:val="left" w:pos="3969"/>
        </w:tabs>
        <w:spacing w:line="276" w:lineRule="auto"/>
        <w:ind w:right="-15"/>
        <w:jc w:val="both"/>
        <w:rPr>
          <w:sz w:val="25"/>
          <w:szCs w:val="25"/>
          <w:lang w:eastAsia="uk-UA"/>
        </w:rPr>
      </w:pPr>
    </w:p>
    <w:p w:rsidR="00886DB1" w:rsidRPr="00622391" w:rsidRDefault="00886DB1" w:rsidP="00EE3F3A">
      <w:pPr>
        <w:shd w:val="clear" w:color="auto" w:fill="FFFFFF"/>
        <w:tabs>
          <w:tab w:val="left" w:pos="3969"/>
        </w:tabs>
        <w:spacing w:line="276" w:lineRule="auto"/>
        <w:jc w:val="both"/>
        <w:rPr>
          <w:sz w:val="25"/>
          <w:szCs w:val="25"/>
          <w:shd w:val="clear" w:color="auto" w:fill="FFFFFF"/>
          <w:lang w:eastAsia="uk-UA"/>
        </w:rPr>
      </w:pPr>
      <w:r w:rsidRPr="00622391">
        <w:rPr>
          <w:sz w:val="25"/>
          <w:szCs w:val="25"/>
          <w:lang w:eastAsia="uk-UA"/>
        </w:rPr>
        <w:t xml:space="preserve">кандидата на посаду судді </w:t>
      </w:r>
      <w:r w:rsidRPr="00622391">
        <w:rPr>
          <w:sz w:val="25"/>
          <w:szCs w:val="25"/>
          <w:shd w:val="clear" w:color="auto" w:fill="FFFFFF"/>
          <w:lang w:eastAsia="uk-UA"/>
        </w:rPr>
        <w:t>апеляційного загального суду Наталії ЄРМАК,</w:t>
      </w:r>
    </w:p>
    <w:p w:rsidR="00886DB1" w:rsidRPr="00622391" w:rsidRDefault="00886DB1" w:rsidP="00EE3F3A">
      <w:pPr>
        <w:shd w:val="clear" w:color="auto" w:fill="FFFFFF"/>
        <w:tabs>
          <w:tab w:val="left" w:pos="3969"/>
        </w:tabs>
        <w:spacing w:line="276" w:lineRule="auto"/>
        <w:jc w:val="both"/>
        <w:rPr>
          <w:sz w:val="25"/>
          <w:szCs w:val="25"/>
          <w:lang w:eastAsia="uk-UA"/>
        </w:rPr>
      </w:pPr>
    </w:p>
    <w:p w:rsidR="00886DB1" w:rsidRPr="00622391" w:rsidRDefault="00886DB1" w:rsidP="00EE3F3A">
      <w:pPr>
        <w:shd w:val="clear" w:color="auto" w:fill="FFFFFF"/>
        <w:tabs>
          <w:tab w:val="left" w:pos="7300"/>
        </w:tabs>
        <w:spacing w:line="276" w:lineRule="auto"/>
        <w:jc w:val="both"/>
        <w:rPr>
          <w:sz w:val="25"/>
          <w:szCs w:val="25"/>
          <w:lang w:eastAsia="uk-UA"/>
        </w:rPr>
      </w:pPr>
      <w:r w:rsidRPr="00622391">
        <w:rPr>
          <w:sz w:val="25"/>
          <w:szCs w:val="25"/>
          <w:lang w:eastAsia="uk-UA"/>
        </w:rPr>
        <w:t xml:space="preserve">розглянувши питання про </w:t>
      </w:r>
      <w:r w:rsidRPr="00622391">
        <w:rPr>
          <w:sz w:val="25"/>
          <w:szCs w:val="25"/>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Pr="00622391">
        <w:rPr>
          <w:sz w:val="25"/>
          <w:szCs w:val="25"/>
          <w:lang w:eastAsia="uk-UA"/>
        </w:rPr>
        <w:t xml:space="preserve">Єрмак Наталії Валентинівни </w:t>
      </w:r>
      <w:r w:rsidRPr="00622391">
        <w:rPr>
          <w:sz w:val="25"/>
          <w:szCs w:val="25"/>
          <w:shd w:val="clear" w:color="auto" w:fill="FFFFFF"/>
          <w:lang w:eastAsia="uk-UA"/>
        </w:rPr>
        <w:t xml:space="preserve">в межах конкурсу, оголошеного рішенням Комісії від </w:t>
      </w:r>
      <w:r w:rsidRPr="00622391">
        <w:rPr>
          <w:sz w:val="25"/>
          <w:szCs w:val="25"/>
          <w:lang w:eastAsia="uk-UA"/>
        </w:rPr>
        <w:t xml:space="preserve">14 вересня 2023 року № 94/зп-23 (зі змінами), </w:t>
      </w:r>
    </w:p>
    <w:p w:rsidR="00886DB1" w:rsidRPr="00622391" w:rsidRDefault="00886DB1" w:rsidP="00EE3F3A">
      <w:pPr>
        <w:shd w:val="clear" w:color="auto" w:fill="FFFFFF"/>
        <w:tabs>
          <w:tab w:val="left" w:pos="3969"/>
        </w:tabs>
        <w:spacing w:line="276" w:lineRule="auto"/>
        <w:ind w:right="-15"/>
        <w:jc w:val="center"/>
        <w:rPr>
          <w:sz w:val="25"/>
          <w:szCs w:val="25"/>
          <w:lang w:eastAsia="uk-UA"/>
        </w:rPr>
      </w:pPr>
    </w:p>
    <w:p w:rsidR="00886DB1" w:rsidRPr="00622391" w:rsidRDefault="00886DB1" w:rsidP="00EE3F3A">
      <w:pPr>
        <w:shd w:val="clear" w:color="auto" w:fill="FFFFFF"/>
        <w:tabs>
          <w:tab w:val="left" w:pos="3969"/>
        </w:tabs>
        <w:spacing w:line="276" w:lineRule="auto"/>
        <w:ind w:right="-15"/>
        <w:jc w:val="center"/>
        <w:rPr>
          <w:sz w:val="25"/>
          <w:szCs w:val="25"/>
          <w:lang w:eastAsia="uk-UA"/>
        </w:rPr>
      </w:pPr>
      <w:r w:rsidRPr="00622391">
        <w:rPr>
          <w:sz w:val="25"/>
          <w:szCs w:val="25"/>
          <w:lang w:eastAsia="uk-UA"/>
        </w:rPr>
        <w:t>встановила:</w:t>
      </w:r>
    </w:p>
    <w:p w:rsidR="00886DB1" w:rsidRPr="00622391" w:rsidRDefault="00886DB1" w:rsidP="00EE3F3A">
      <w:pPr>
        <w:shd w:val="clear" w:color="auto" w:fill="FFFFFF"/>
        <w:tabs>
          <w:tab w:val="left" w:pos="3969"/>
        </w:tabs>
        <w:spacing w:line="276" w:lineRule="auto"/>
        <w:ind w:right="-15"/>
        <w:jc w:val="center"/>
        <w:rPr>
          <w:sz w:val="25"/>
          <w:szCs w:val="25"/>
          <w:lang w:eastAsia="uk-UA"/>
        </w:rPr>
      </w:pPr>
    </w:p>
    <w:p w:rsidR="00886DB1" w:rsidRPr="00622391" w:rsidRDefault="00886DB1" w:rsidP="00EE3F3A">
      <w:pPr>
        <w:pStyle w:val="rtejustify"/>
        <w:shd w:val="clear" w:color="auto" w:fill="FFFFFF"/>
        <w:spacing w:before="0" w:beforeAutospacing="0" w:after="0" w:afterAutospacing="0" w:line="276" w:lineRule="auto"/>
        <w:jc w:val="both"/>
        <w:rPr>
          <w:sz w:val="25"/>
          <w:szCs w:val="25"/>
        </w:rPr>
      </w:pPr>
      <w:r w:rsidRPr="00622391">
        <w:rPr>
          <w:rStyle w:val="af0"/>
          <w:rFonts w:eastAsiaTheme="majorEastAsia"/>
          <w:sz w:val="25"/>
          <w:szCs w:val="25"/>
        </w:rPr>
        <w:t>I.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886DB1" w:rsidRPr="00622391" w:rsidRDefault="00886DB1" w:rsidP="00EE3F3A">
      <w:pPr>
        <w:pStyle w:val="rtejustify"/>
        <w:shd w:val="clear" w:color="auto" w:fill="FFFFFF"/>
        <w:spacing w:before="0" w:beforeAutospacing="0" w:after="0" w:afterAutospacing="0" w:line="276" w:lineRule="auto"/>
        <w:ind w:firstLine="567"/>
        <w:jc w:val="both"/>
        <w:rPr>
          <w:sz w:val="25"/>
          <w:szCs w:val="25"/>
        </w:rPr>
      </w:pPr>
      <w:r w:rsidRPr="00622391">
        <w:rPr>
          <w:sz w:val="25"/>
          <w:szCs w:val="25"/>
        </w:rPr>
        <w:t>1. 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86DB1" w:rsidRPr="00622391" w:rsidRDefault="00886DB1" w:rsidP="00EE3F3A">
      <w:pPr>
        <w:pStyle w:val="rtejustify"/>
        <w:shd w:val="clear" w:color="auto" w:fill="FFFFFF"/>
        <w:spacing w:before="0" w:beforeAutospacing="0" w:after="0" w:afterAutospacing="0" w:line="276" w:lineRule="auto"/>
        <w:ind w:firstLine="567"/>
        <w:jc w:val="both"/>
        <w:rPr>
          <w:sz w:val="25"/>
          <w:szCs w:val="25"/>
        </w:rPr>
      </w:pPr>
      <w:r w:rsidRPr="00622391">
        <w:rPr>
          <w:sz w:val="25"/>
          <w:szCs w:val="25"/>
        </w:rPr>
        <w:t xml:space="preserve">2. 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622391">
        <w:rPr>
          <w:spacing w:val="6"/>
          <w:sz w:val="25"/>
          <w:szCs w:val="25"/>
        </w:rPr>
        <w:t>рішенням Вищої кваліфікаційної комісії суддів України від 02 листопада 2016 року</w:t>
      </w:r>
      <w:r w:rsidRPr="00622391">
        <w:rPr>
          <w:sz w:val="25"/>
          <w:szCs w:val="25"/>
        </w:rPr>
        <w:t xml:space="preserve"> № 141/зп-16 (у редакції рішення Вищої кваліфікаційної комісії суддів України від 29 лютого 2024 року № 72/зп-24) (далі – Положення про конкурс). </w:t>
      </w:r>
      <w:r w:rsidRPr="00622391">
        <w:rPr>
          <w:sz w:val="25"/>
          <w:szCs w:val="25"/>
        </w:rPr>
        <w:lastRenderedPageBreak/>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886DB1" w:rsidRPr="00622391" w:rsidRDefault="00886DB1" w:rsidP="00EE3F3A">
      <w:pPr>
        <w:pStyle w:val="rtejustify"/>
        <w:shd w:val="clear" w:color="auto" w:fill="FFFFFF"/>
        <w:spacing w:before="0" w:beforeAutospacing="0" w:after="0" w:afterAutospacing="0" w:line="276" w:lineRule="auto"/>
        <w:ind w:firstLine="567"/>
        <w:jc w:val="both"/>
        <w:rPr>
          <w:sz w:val="25"/>
          <w:szCs w:val="25"/>
        </w:rPr>
      </w:pPr>
      <w:r w:rsidRPr="00622391">
        <w:rPr>
          <w:sz w:val="25"/>
          <w:szCs w:val="25"/>
        </w:rPr>
        <w:t>3. 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886DB1" w:rsidRPr="00622391" w:rsidRDefault="00886DB1" w:rsidP="00EE3F3A">
      <w:pPr>
        <w:pStyle w:val="rtejustify"/>
        <w:shd w:val="clear" w:color="auto" w:fill="FFFFFF"/>
        <w:spacing w:before="0" w:beforeAutospacing="0" w:after="0" w:afterAutospacing="0" w:line="276" w:lineRule="auto"/>
        <w:ind w:firstLine="567"/>
        <w:jc w:val="both"/>
        <w:rPr>
          <w:sz w:val="25"/>
          <w:szCs w:val="25"/>
        </w:rPr>
      </w:pPr>
      <w:r w:rsidRPr="00622391">
        <w:rPr>
          <w:sz w:val="25"/>
          <w:szCs w:val="25"/>
        </w:rPr>
        <w:t>4. Статтею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886DB1" w:rsidRPr="00622391" w:rsidRDefault="00886DB1" w:rsidP="00EE3F3A">
      <w:pPr>
        <w:pStyle w:val="rtejustify"/>
        <w:shd w:val="clear" w:color="auto" w:fill="FFFFFF"/>
        <w:spacing w:before="0" w:beforeAutospacing="0" w:after="0" w:afterAutospacing="0" w:line="276" w:lineRule="auto"/>
        <w:ind w:firstLine="567"/>
        <w:jc w:val="both"/>
        <w:rPr>
          <w:sz w:val="25"/>
          <w:szCs w:val="25"/>
        </w:rPr>
      </w:pPr>
      <w:r w:rsidRPr="00622391">
        <w:rPr>
          <w:sz w:val="25"/>
          <w:szCs w:val="25"/>
        </w:rPr>
        <w:t>5. 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Відповідно до пунктів 1.1–1.6 Положення про кваліфікаційне оцінювання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886DB1" w:rsidRPr="00622391" w:rsidRDefault="00886DB1" w:rsidP="00EE3F3A">
      <w:pPr>
        <w:pStyle w:val="rtejustify"/>
        <w:shd w:val="clear" w:color="auto" w:fill="FFFFFF"/>
        <w:spacing w:before="0" w:beforeAutospacing="0" w:after="0" w:afterAutospacing="0" w:line="276" w:lineRule="auto"/>
        <w:ind w:firstLine="567"/>
        <w:jc w:val="both"/>
        <w:rPr>
          <w:sz w:val="25"/>
          <w:szCs w:val="25"/>
        </w:rPr>
      </w:pPr>
      <w:r w:rsidRPr="00622391">
        <w:rPr>
          <w:sz w:val="25"/>
          <w:szCs w:val="25"/>
        </w:rPr>
        <w:t>6. 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886DB1" w:rsidRPr="00622391" w:rsidRDefault="00886DB1" w:rsidP="00EE3F3A">
      <w:pPr>
        <w:pStyle w:val="rtejustify"/>
        <w:shd w:val="clear" w:color="auto" w:fill="FFFFFF"/>
        <w:spacing w:before="0" w:beforeAutospacing="0" w:after="0" w:afterAutospacing="0" w:line="276" w:lineRule="auto"/>
        <w:ind w:firstLine="567"/>
        <w:jc w:val="both"/>
        <w:rPr>
          <w:sz w:val="25"/>
          <w:szCs w:val="25"/>
        </w:rPr>
      </w:pPr>
      <w:r w:rsidRPr="00622391">
        <w:rPr>
          <w:sz w:val="25"/>
          <w:szCs w:val="25"/>
        </w:rPr>
        <w:t>7. 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886DB1" w:rsidRPr="00622391" w:rsidRDefault="00886DB1" w:rsidP="00EE3F3A">
      <w:pPr>
        <w:pStyle w:val="rtejustify"/>
        <w:shd w:val="clear" w:color="auto" w:fill="FFFFFF"/>
        <w:spacing w:before="0" w:beforeAutospacing="0" w:after="0" w:afterAutospacing="0" w:line="276" w:lineRule="auto"/>
        <w:ind w:firstLine="567"/>
        <w:jc w:val="both"/>
        <w:rPr>
          <w:sz w:val="25"/>
          <w:szCs w:val="25"/>
        </w:rPr>
      </w:pPr>
      <w:r w:rsidRPr="00622391">
        <w:rPr>
          <w:sz w:val="25"/>
          <w:szCs w:val="25"/>
        </w:rPr>
        <w:lastRenderedPageBreak/>
        <w:t>8. 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886DB1" w:rsidRPr="00622391" w:rsidRDefault="00886DB1" w:rsidP="00EE3F3A">
      <w:pPr>
        <w:pStyle w:val="rtejustify"/>
        <w:shd w:val="clear" w:color="auto" w:fill="FFFFFF"/>
        <w:spacing w:before="0" w:beforeAutospacing="0" w:after="0" w:afterAutospacing="0" w:line="276" w:lineRule="auto"/>
        <w:ind w:firstLine="567"/>
        <w:jc w:val="both"/>
        <w:rPr>
          <w:sz w:val="25"/>
          <w:szCs w:val="25"/>
        </w:rPr>
      </w:pPr>
      <w:r w:rsidRPr="00622391">
        <w:rPr>
          <w:sz w:val="25"/>
          <w:szCs w:val="25"/>
        </w:rPr>
        <w:t xml:space="preserve">9. У визначений строк </w:t>
      </w:r>
      <w:r w:rsidR="00443B26" w:rsidRPr="00622391">
        <w:rPr>
          <w:sz w:val="25"/>
          <w:szCs w:val="25"/>
        </w:rPr>
        <w:t>Єрмак Наталія Валентинівна звернула</w:t>
      </w:r>
      <w:r w:rsidRPr="00622391">
        <w:rPr>
          <w:sz w:val="25"/>
          <w:szCs w:val="25"/>
        </w:rPr>
        <w:t>ся до Комісії з заявою про допуск до участі в конкурсі на зайняття вакантної посади судді апеляційного загального суду (кримінальна спеціалізація), оголошеному рішенням Вищої кваліфікаційної комісії суддів України від 14 вересня 2023 року, як особи, яка відповідає вимогам пункту 1 частини першої статті 28 Закону, а також проси</w:t>
      </w:r>
      <w:r w:rsidR="00443B26" w:rsidRPr="00622391">
        <w:rPr>
          <w:sz w:val="25"/>
          <w:szCs w:val="25"/>
        </w:rPr>
        <w:t>ла провести стосовно неї</w:t>
      </w:r>
      <w:r w:rsidRPr="00622391">
        <w:rPr>
          <w:sz w:val="25"/>
          <w:szCs w:val="25"/>
        </w:rPr>
        <w:t xml:space="preserve"> кваліфікаційне оцінювання для підтвердження здатності здійснювати правосуддя у відповідному суді.</w:t>
      </w:r>
    </w:p>
    <w:p w:rsidR="00886DB1" w:rsidRPr="00622391" w:rsidRDefault="00886DB1" w:rsidP="00EE3F3A">
      <w:pPr>
        <w:pStyle w:val="rtejustify"/>
        <w:shd w:val="clear" w:color="auto" w:fill="FFFFFF"/>
        <w:spacing w:before="0" w:beforeAutospacing="0" w:after="0" w:afterAutospacing="0" w:line="276" w:lineRule="auto"/>
        <w:ind w:firstLine="567"/>
        <w:jc w:val="both"/>
        <w:rPr>
          <w:sz w:val="25"/>
          <w:szCs w:val="25"/>
        </w:rPr>
      </w:pPr>
      <w:r w:rsidRPr="00622391">
        <w:rPr>
          <w:sz w:val="25"/>
          <w:szCs w:val="25"/>
        </w:rPr>
        <w:t>10. Рішенням Комісі</w:t>
      </w:r>
      <w:r w:rsidR="009C2B92" w:rsidRPr="00622391">
        <w:rPr>
          <w:sz w:val="25"/>
          <w:szCs w:val="25"/>
        </w:rPr>
        <w:t>ї від 04 березня 2024 року № 84</w:t>
      </w:r>
      <w:r w:rsidRPr="00622391">
        <w:rPr>
          <w:sz w:val="25"/>
          <w:szCs w:val="25"/>
        </w:rPr>
        <w:t xml:space="preserve">/ас-24 </w:t>
      </w:r>
      <w:r w:rsidR="009C2B92" w:rsidRPr="00622391">
        <w:rPr>
          <w:sz w:val="25"/>
          <w:szCs w:val="25"/>
        </w:rPr>
        <w:t>Єрмак Н.В.</w:t>
      </w:r>
      <w:r w:rsidRPr="00622391">
        <w:rPr>
          <w:sz w:val="25"/>
          <w:szCs w:val="25"/>
        </w:rPr>
        <w:t xml:space="preserve"> допущено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886DB1" w:rsidRPr="00622391" w:rsidRDefault="00886DB1" w:rsidP="00EE3F3A">
      <w:pPr>
        <w:pStyle w:val="rtejustify"/>
        <w:shd w:val="clear" w:color="auto" w:fill="FFFFFF"/>
        <w:spacing w:before="0" w:beforeAutospacing="0" w:after="0" w:afterAutospacing="0" w:line="276" w:lineRule="auto"/>
        <w:ind w:firstLine="567"/>
        <w:jc w:val="both"/>
        <w:rPr>
          <w:sz w:val="25"/>
          <w:szCs w:val="25"/>
        </w:rPr>
      </w:pPr>
    </w:p>
    <w:p w:rsidR="00886DB1" w:rsidRPr="00622391" w:rsidRDefault="00886DB1" w:rsidP="00EE3F3A">
      <w:pPr>
        <w:pStyle w:val="rtejustify"/>
        <w:shd w:val="clear" w:color="auto" w:fill="FFFFFF"/>
        <w:spacing w:before="0" w:beforeAutospacing="0" w:after="0" w:afterAutospacing="0" w:line="276" w:lineRule="auto"/>
        <w:jc w:val="both"/>
        <w:rPr>
          <w:sz w:val="25"/>
          <w:szCs w:val="25"/>
        </w:rPr>
      </w:pPr>
      <w:r w:rsidRPr="00622391">
        <w:rPr>
          <w:rStyle w:val="af0"/>
          <w:rFonts w:eastAsiaTheme="majorEastAsia"/>
          <w:sz w:val="25"/>
          <w:szCs w:val="25"/>
        </w:rPr>
        <w:t>IІ. Основні відомості про кандидата.</w:t>
      </w:r>
    </w:p>
    <w:p w:rsidR="00886DB1" w:rsidRPr="00622391" w:rsidRDefault="00886DB1" w:rsidP="00EE3F3A">
      <w:pPr>
        <w:spacing w:line="276" w:lineRule="auto"/>
        <w:ind w:firstLine="567"/>
        <w:jc w:val="both"/>
        <w:rPr>
          <w:sz w:val="25"/>
          <w:szCs w:val="25"/>
          <w:lang w:eastAsia="uk-UA"/>
        </w:rPr>
      </w:pPr>
      <w:r w:rsidRPr="00622391">
        <w:rPr>
          <w:sz w:val="25"/>
          <w:szCs w:val="25"/>
        </w:rPr>
        <w:t xml:space="preserve">11. </w:t>
      </w:r>
      <w:r w:rsidR="009C2B92" w:rsidRPr="00622391">
        <w:rPr>
          <w:sz w:val="25"/>
          <w:szCs w:val="25"/>
        </w:rPr>
        <w:t>Єрмак Н.В.</w:t>
      </w:r>
      <w:r w:rsidRPr="00622391">
        <w:rPr>
          <w:sz w:val="25"/>
          <w:szCs w:val="25"/>
        </w:rPr>
        <w:t xml:space="preserve">, дата народження </w:t>
      </w:r>
      <w:r w:rsidRPr="00622391">
        <w:rPr>
          <w:sz w:val="25"/>
          <w:szCs w:val="25"/>
          <w:lang w:eastAsia="uk-UA"/>
        </w:rPr>
        <w:t>–</w:t>
      </w:r>
      <w:r w:rsidR="009C2B92" w:rsidRPr="00622391">
        <w:rPr>
          <w:sz w:val="25"/>
          <w:szCs w:val="25"/>
        </w:rPr>
        <w:t xml:space="preserve"> </w:t>
      </w:r>
      <w:r w:rsidR="004810B1">
        <w:rPr>
          <w:sz w:val="25"/>
          <w:szCs w:val="25"/>
          <w:lang w:val="en-US"/>
        </w:rPr>
        <w:t>______________</w:t>
      </w:r>
      <w:r w:rsidR="009C2B92" w:rsidRPr="00622391">
        <w:rPr>
          <w:sz w:val="25"/>
          <w:szCs w:val="25"/>
        </w:rPr>
        <w:t xml:space="preserve"> </w:t>
      </w:r>
      <w:r w:rsidRPr="00622391">
        <w:rPr>
          <w:sz w:val="25"/>
          <w:szCs w:val="25"/>
        </w:rPr>
        <w:t>року, громадян</w:t>
      </w:r>
      <w:r w:rsidR="009C2B92" w:rsidRPr="00622391">
        <w:rPr>
          <w:sz w:val="25"/>
          <w:szCs w:val="25"/>
        </w:rPr>
        <w:t>ка</w:t>
      </w:r>
      <w:r w:rsidRPr="00622391">
        <w:rPr>
          <w:sz w:val="25"/>
          <w:szCs w:val="25"/>
        </w:rPr>
        <w:t xml:space="preserve"> України. Володіння державною мовою на рівні вільного володіння </w:t>
      </w:r>
      <w:r w:rsidR="009C2B92" w:rsidRPr="00622391">
        <w:rPr>
          <w:sz w:val="25"/>
          <w:szCs w:val="25"/>
        </w:rPr>
        <w:t xml:space="preserve">другого </w:t>
      </w:r>
      <w:r w:rsidRPr="00622391">
        <w:rPr>
          <w:sz w:val="25"/>
          <w:szCs w:val="25"/>
        </w:rPr>
        <w:t xml:space="preserve">ступеня підтверджено сертифікатом УМД № </w:t>
      </w:r>
      <w:r w:rsidR="009C2B92" w:rsidRPr="00622391">
        <w:rPr>
          <w:sz w:val="25"/>
          <w:szCs w:val="25"/>
        </w:rPr>
        <w:t>00207640</w:t>
      </w:r>
      <w:r w:rsidRPr="00622391">
        <w:rPr>
          <w:sz w:val="25"/>
          <w:szCs w:val="25"/>
        </w:rPr>
        <w:t xml:space="preserve"> від </w:t>
      </w:r>
      <w:r w:rsidR="009C2B92" w:rsidRPr="00622391">
        <w:rPr>
          <w:sz w:val="25"/>
          <w:szCs w:val="25"/>
        </w:rPr>
        <w:t>02 листопада 2023</w:t>
      </w:r>
      <w:r w:rsidRPr="00622391">
        <w:rPr>
          <w:sz w:val="25"/>
          <w:szCs w:val="25"/>
        </w:rPr>
        <w:t xml:space="preserve"> року. </w:t>
      </w:r>
      <w:r w:rsidRPr="00622391">
        <w:rPr>
          <w:sz w:val="25"/>
          <w:szCs w:val="25"/>
          <w:shd w:val="clear" w:color="auto" w:fill="FFFFFF"/>
        </w:rPr>
        <w:t>Станом на дату проведення співбесіди кандидат є несудим</w:t>
      </w:r>
      <w:r w:rsidR="009C2B92" w:rsidRPr="00622391">
        <w:rPr>
          <w:sz w:val="25"/>
          <w:szCs w:val="25"/>
          <w:shd w:val="clear" w:color="auto" w:fill="FFFFFF"/>
        </w:rPr>
        <w:t>ою</w:t>
      </w:r>
      <w:r w:rsidRPr="00622391">
        <w:rPr>
          <w:sz w:val="25"/>
          <w:szCs w:val="25"/>
          <w:shd w:val="clear" w:color="auto" w:fill="FFFFFF"/>
        </w:rPr>
        <w:t xml:space="preserve"> (відповідно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w:t>
      </w:r>
    </w:p>
    <w:p w:rsidR="004271E0" w:rsidRPr="00622391" w:rsidRDefault="00886DB1" w:rsidP="00EE3F3A">
      <w:pPr>
        <w:spacing w:line="276" w:lineRule="auto"/>
        <w:ind w:firstLine="567"/>
        <w:jc w:val="both"/>
        <w:rPr>
          <w:sz w:val="25"/>
          <w:szCs w:val="25"/>
          <w:lang w:eastAsia="uk-UA"/>
        </w:rPr>
      </w:pPr>
      <w:r w:rsidRPr="00622391">
        <w:rPr>
          <w:sz w:val="25"/>
          <w:szCs w:val="25"/>
        </w:rPr>
        <w:t xml:space="preserve">12. </w:t>
      </w:r>
      <w:r w:rsidR="004271E0" w:rsidRPr="00622391">
        <w:rPr>
          <w:sz w:val="25"/>
          <w:szCs w:val="25"/>
        </w:rPr>
        <w:t xml:space="preserve">Закінчила у 1999 році </w:t>
      </w:r>
      <w:r w:rsidR="004271E0" w:rsidRPr="00622391">
        <w:rPr>
          <w:sz w:val="25"/>
          <w:szCs w:val="25"/>
          <w:lang w:eastAsia="uk-UA"/>
        </w:rPr>
        <w:t>Національну юридичну академію України імені Ярослава Мудрого, отримала диплом спеціаліста за спеціальністю «Правознавство» та здобула кваліфікацію юриста.</w:t>
      </w:r>
    </w:p>
    <w:p w:rsidR="00886DB1" w:rsidRPr="00622391" w:rsidRDefault="00886DB1" w:rsidP="00EE3F3A">
      <w:pPr>
        <w:spacing w:line="276" w:lineRule="auto"/>
        <w:ind w:firstLine="567"/>
        <w:jc w:val="both"/>
        <w:rPr>
          <w:sz w:val="25"/>
          <w:szCs w:val="25"/>
        </w:rPr>
      </w:pPr>
      <w:r w:rsidRPr="00622391">
        <w:rPr>
          <w:sz w:val="25"/>
          <w:szCs w:val="25"/>
        </w:rPr>
        <w:t>1</w:t>
      </w:r>
      <w:r w:rsidR="004271E0" w:rsidRPr="00622391">
        <w:rPr>
          <w:sz w:val="25"/>
          <w:szCs w:val="25"/>
        </w:rPr>
        <w:t>3</w:t>
      </w:r>
      <w:r w:rsidRPr="00622391">
        <w:rPr>
          <w:sz w:val="25"/>
          <w:szCs w:val="25"/>
        </w:rPr>
        <w:t>. Наукового ступеня та вченого звання кандидат не має.</w:t>
      </w:r>
    </w:p>
    <w:p w:rsidR="00886DB1" w:rsidRPr="00622391" w:rsidRDefault="00886DB1" w:rsidP="00EE3F3A">
      <w:pPr>
        <w:spacing w:line="276" w:lineRule="auto"/>
        <w:ind w:firstLine="567"/>
        <w:jc w:val="both"/>
        <w:rPr>
          <w:rStyle w:val="fontstyle01"/>
          <w:rFonts w:ascii="Times New Roman" w:eastAsiaTheme="majorEastAsia" w:hAnsi="Times New Roman"/>
          <w:color w:val="auto"/>
          <w:sz w:val="25"/>
          <w:szCs w:val="25"/>
        </w:rPr>
      </w:pPr>
      <w:r w:rsidRPr="00622391">
        <w:rPr>
          <w:sz w:val="25"/>
          <w:szCs w:val="25"/>
        </w:rPr>
        <w:t>1</w:t>
      </w:r>
      <w:r w:rsidR="003C1D7C" w:rsidRPr="00622391">
        <w:rPr>
          <w:sz w:val="25"/>
          <w:szCs w:val="25"/>
        </w:rPr>
        <w:t>4</w:t>
      </w:r>
      <w:r w:rsidRPr="00622391">
        <w:rPr>
          <w:sz w:val="25"/>
          <w:szCs w:val="25"/>
        </w:rPr>
        <w:t xml:space="preserve">. У період з </w:t>
      </w:r>
      <w:r w:rsidR="003C1D7C" w:rsidRPr="00622391">
        <w:rPr>
          <w:rStyle w:val="fontstyle01"/>
          <w:rFonts w:ascii="Times New Roman" w:eastAsiaTheme="majorEastAsia" w:hAnsi="Times New Roman"/>
          <w:color w:val="auto"/>
          <w:sz w:val="25"/>
          <w:szCs w:val="25"/>
        </w:rPr>
        <w:t xml:space="preserve">30 березня 1999 року </w:t>
      </w:r>
      <w:r w:rsidRPr="00622391">
        <w:rPr>
          <w:rStyle w:val="fontstyle01"/>
          <w:rFonts w:ascii="Times New Roman" w:eastAsiaTheme="majorEastAsia" w:hAnsi="Times New Roman"/>
          <w:color w:val="auto"/>
          <w:sz w:val="25"/>
          <w:szCs w:val="25"/>
        </w:rPr>
        <w:t xml:space="preserve">до </w:t>
      </w:r>
      <w:r w:rsidR="00FA5F70" w:rsidRPr="00622391">
        <w:rPr>
          <w:rStyle w:val="fontstyle01"/>
          <w:rFonts w:ascii="Times New Roman" w:eastAsiaTheme="majorEastAsia" w:hAnsi="Times New Roman"/>
          <w:color w:val="auto"/>
          <w:sz w:val="25"/>
          <w:szCs w:val="25"/>
        </w:rPr>
        <w:t xml:space="preserve">14 лютого 2007 року </w:t>
      </w:r>
      <w:r w:rsidRPr="00622391">
        <w:rPr>
          <w:rStyle w:val="fontstyle01"/>
          <w:rFonts w:ascii="Times New Roman" w:eastAsiaTheme="majorEastAsia" w:hAnsi="Times New Roman"/>
          <w:color w:val="auto"/>
          <w:sz w:val="25"/>
          <w:szCs w:val="25"/>
        </w:rPr>
        <w:t>працюва</w:t>
      </w:r>
      <w:r w:rsidR="003C1D7C" w:rsidRPr="00622391">
        <w:rPr>
          <w:rStyle w:val="fontstyle01"/>
          <w:rFonts w:ascii="Times New Roman" w:eastAsiaTheme="majorEastAsia" w:hAnsi="Times New Roman"/>
          <w:color w:val="auto"/>
          <w:sz w:val="25"/>
          <w:szCs w:val="25"/>
        </w:rPr>
        <w:t>ла</w:t>
      </w:r>
      <w:r w:rsidRPr="00622391">
        <w:rPr>
          <w:rStyle w:val="fontstyle01"/>
          <w:rFonts w:ascii="Times New Roman" w:eastAsiaTheme="majorEastAsia" w:hAnsi="Times New Roman"/>
          <w:color w:val="auto"/>
          <w:sz w:val="25"/>
          <w:szCs w:val="25"/>
        </w:rPr>
        <w:t xml:space="preserve"> на посад</w:t>
      </w:r>
      <w:r w:rsidR="003C1D7C" w:rsidRPr="00622391">
        <w:rPr>
          <w:rStyle w:val="fontstyle01"/>
          <w:rFonts w:ascii="Times New Roman" w:eastAsiaTheme="majorEastAsia" w:hAnsi="Times New Roman"/>
          <w:color w:val="auto"/>
          <w:sz w:val="25"/>
          <w:szCs w:val="25"/>
        </w:rPr>
        <w:t>ах стажиста, помічника прокурора, старшого помічника прокурора</w:t>
      </w:r>
      <w:r w:rsidR="00FA5F70">
        <w:rPr>
          <w:rStyle w:val="fontstyle01"/>
          <w:rFonts w:ascii="Times New Roman" w:eastAsiaTheme="majorEastAsia" w:hAnsi="Times New Roman"/>
          <w:color w:val="auto"/>
          <w:sz w:val="25"/>
          <w:szCs w:val="25"/>
        </w:rPr>
        <w:t>,</w:t>
      </w:r>
      <w:r w:rsidR="003C1D7C" w:rsidRPr="00622391">
        <w:rPr>
          <w:rStyle w:val="fontstyle01"/>
          <w:rFonts w:ascii="Times New Roman" w:eastAsiaTheme="majorEastAsia" w:hAnsi="Times New Roman"/>
          <w:color w:val="auto"/>
          <w:sz w:val="25"/>
          <w:szCs w:val="25"/>
        </w:rPr>
        <w:t xml:space="preserve"> </w:t>
      </w:r>
      <w:r w:rsidR="00FA5F70" w:rsidRPr="00622391">
        <w:rPr>
          <w:rStyle w:val="fontstyle01"/>
          <w:rFonts w:ascii="Times New Roman" w:eastAsiaTheme="majorEastAsia" w:hAnsi="Times New Roman"/>
          <w:color w:val="auto"/>
          <w:sz w:val="25"/>
          <w:szCs w:val="25"/>
        </w:rPr>
        <w:t xml:space="preserve">прокурора, старшого прокурора відділу </w:t>
      </w:r>
      <w:r w:rsidR="003C1D7C" w:rsidRPr="00622391">
        <w:rPr>
          <w:rStyle w:val="fontstyle01"/>
          <w:rFonts w:ascii="Times New Roman" w:eastAsiaTheme="majorEastAsia" w:hAnsi="Times New Roman"/>
          <w:color w:val="auto"/>
          <w:sz w:val="25"/>
          <w:szCs w:val="25"/>
        </w:rPr>
        <w:t xml:space="preserve">в </w:t>
      </w:r>
      <w:r w:rsidR="002B070F" w:rsidRPr="00622391">
        <w:rPr>
          <w:rStyle w:val="fontstyle01"/>
          <w:rFonts w:ascii="Times New Roman" w:eastAsiaTheme="majorEastAsia" w:hAnsi="Times New Roman"/>
          <w:color w:val="auto"/>
          <w:sz w:val="25"/>
          <w:szCs w:val="25"/>
        </w:rPr>
        <w:t>п</w:t>
      </w:r>
      <w:r w:rsidR="003C1D7C" w:rsidRPr="00622391">
        <w:rPr>
          <w:rStyle w:val="fontstyle01"/>
          <w:rFonts w:ascii="Times New Roman" w:eastAsiaTheme="majorEastAsia" w:hAnsi="Times New Roman"/>
          <w:color w:val="auto"/>
          <w:sz w:val="25"/>
          <w:szCs w:val="25"/>
        </w:rPr>
        <w:t>рокуратур</w:t>
      </w:r>
      <w:r w:rsidR="00FA5F70">
        <w:rPr>
          <w:rStyle w:val="fontstyle01"/>
          <w:rFonts w:ascii="Times New Roman" w:eastAsiaTheme="majorEastAsia" w:hAnsi="Times New Roman"/>
          <w:color w:val="auto"/>
          <w:sz w:val="25"/>
          <w:szCs w:val="25"/>
        </w:rPr>
        <w:t xml:space="preserve">ах </w:t>
      </w:r>
      <w:r w:rsidR="003C1D7C" w:rsidRPr="00622391">
        <w:rPr>
          <w:rStyle w:val="fontstyle01"/>
          <w:rFonts w:ascii="Times New Roman" w:eastAsiaTheme="majorEastAsia" w:hAnsi="Times New Roman"/>
          <w:color w:val="auto"/>
          <w:sz w:val="25"/>
          <w:szCs w:val="25"/>
        </w:rPr>
        <w:t>Київського району міста Харкова</w:t>
      </w:r>
      <w:r w:rsidR="00FA5F70" w:rsidRPr="00FA5F70">
        <w:rPr>
          <w:rStyle w:val="fontstyle01"/>
          <w:rFonts w:ascii="Times New Roman" w:eastAsiaTheme="majorEastAsia" w:hAnsi="Times New Roman"/>
          <w:color w:val="auto"/>
          <w:sz w:val="25"/>
          <w:szCs w:val="25"/>
        </w:rPr>
        <w:t xml:space="preserve"> </w:t>
      </w:r>
      <w:r w:rsidR="00FA5F70">
        <w:rPr>
          <w:rStyle w:val="fontstyle01"/>
          <w:rFonts w:ascii="Times New Roman" w:eastAsiaTheme="majorEastAsia" w:hAnsi="Times New Roman"/>
          <w:color w:val="auto"/>
          <w:sz w:val="25"/>
          <w:szCs w:val="25"/>
        </w:rPr>
        <w:t xml:space="preserve">та </w:t>
      </w:r>
      <w:r w:rsidR="00FA5F70" w:rsidRPr="00622391">
        <w:rPr>
          <w:rStyle w:val="fontstyle01"/>
          <w:rFonts w:ascii="Times New Roman" w:eastAsiaTheme="majorEastAsia" w:hAnsi="Times New Roman"/>
          <w:color w:val="auto"/>
          <w:sz w:val="25"/>
          <w:szCs w:val="25"/>
        </w:rPr>
        <w:t>Харківської області</w:t>
      </w:r>
      <w:r w:rsidR="003C1D7C" w:rsidRPr="00622391">
        <w:rPr>
          <w:rStyle w:val="fontstyle01"/>
          <w:rFonts w:ascii="Times New Roman" w:eastAsiaTheme="majorEastAsia" w:hAnsi="Times New Roman"/>
          <w:color w:val="auto"/>
          <w:sz w:val="25"/>
          <w:szCs w:val="25"/>
        </w:rPr>
        <w:t>.</w:t>
      </w:r>
    </w:p>
    <w:p w:rsidR="0054096D" w:rsidRPr="00622391" w:rsidRDefault="0054096D" w:rsidP="00EE3F3A">
      <w:pPr>
        <w:shd w:val="clear" w:color="auto" w:fill="FFFFFF"/>
        <w:spacing w:line="276" w:lineRule="auto"/>
        <w:ind w:firstLine="567"/>
        <w:jc w:val="both"/>
        <w:rPr>
          <w:sz w:val="25"/>
          <w:szCs w:val="25"/>
          <w:shd w:val="clear" w:color="auto" w:fill="FFFFFF"/>
        </w:rPr>
      </w:pPr>
      <w:r w:rsidRPr="00622391">
        <w:rPr>
          <w:sz w:val="25"/>
          <w:szCs w:val="25"/>
        </w:rPr>
        <w:t xml:space="preserve">16. </w:t>
      </w:r>
      <w:r w:rsidRPr="00622391">
        <w:rPr>
          <w:sz w:val="25"/>
          <w:szCs w:val="25"/>
          <w:shd w:val="clear" w:color="auto" w:fill="FFFFFF"/>
        </w:rPr>
        <w:t xml:space="preserve">Указом Президента України «Про призначення суддів» від 24 січня 2007 року </w:t>
      </w:r>
      <w:r w:rsidRPr="00622391">
        <w:rPr>
          <w:sz w:val="25"/>
          <w:szCs w:val="25"/>
          <w:shd w:val="clear" w:color="auto" w:fill="FFFFFF"/>
        </w:rPr>
        <w:br/>
        <w:t xml:space="preserve">№ 40/2007 </w:t>
      </w:r>
      <w:r w:rsidRPr="00622391">
        <w:rPr>
          <w:rStyle w:val="fontstyle01"/>
          <w:rFonts w:ascii="Times New Roman" w:eastAsiaTheme="majorEastAsia" w:hAnsi="Times New Roman"/>
          <w:color w:val="auto"/>
          <w:sz w:val="25"/>
          <w:szCs w:val="25"/>
        </w:rPr>
        <w:t>Єрмак Н.В.</w:t>
      </w:r>
      <w:r w:rsidRPr="00622391">
        <w:rPr>
          <w:rStyle w:val="fontstyle01"/>
          <w:rFonts w:ascii="Times New Roman" w:eastAsiaTheme="majorEastAsia" w:hAnsi="Times New Roman"/>
          <w:b/>
          <w:color w:val="auto"/>
          <w:sz w:val="25"/>
          <w:szCs w:val="25"/>
        </w:rPr>
        <w:t xml:space="preserve"> </w:t>
      </w:r>
      <w:r w:rsidRPr="00622391">
        <w:rPr>
          <w:sz w:val="25"/>
          <w:szCs w:val="25"/>
          <w:shd w:val="clear" w:color="auto" w:fill="FFFFFF"/>
        </w:rPr>
        <w:t>призначен</w:t>
      </w:r>
      <w:r w:rsidR="00270CD3">
        <w:rPr>
          <w:sz w:val="25"/>
          <w:szCs w:val="25"/>
          <w:shd w:val="clear" w:color="auto" w:fill="FFFFFF"/>
        </w:rPr>
        <w:t>о</w:t>
      </w:r>
      <w:r w:rsidRPr="00622391">
        <w:rPr>
          <w:sz w:val="25"/>
          <w:szCs w:val="25"/>
          <w:shd w:val="clear" w:color="auto" w:fill="FFFFFF"/>
        </w:rPr>
        <w:t xml:space="preserve"> на посаду судді Московського районного суду міста Харкова строком на п’ять років.</w:t>
      </w:r>
    </w:p>
    <w:p w:rsidR="00886DB1" w:rsidRPr="00622391" w:rsidRDefault="0054096D" w:rsidP="00EE3F3A">
      <w:pPr>
        <w:shd w:val="clear" w:color="auto" w:fill="FFFFFF"/>
        <w:spacing w:line="276" w:lineRule="auto"/>
        <w:ind w:firstLine="567"/>
        <w:jc w:val="both"/>
        <w:rPr>
          <w:sz w:val="25"/>
          <w:szCs w:val="25"/>
        </w:rPr>
      </w:pPr>
      <w:r w:rsidRPr="00622391">
        <w:rPr>
          <w:sz w:val="25"/>
          <w:szCs w:val="25"/>
        </w:rPr>
        <w:t>17</w:t>
      </w:r>
      <w:r w:rsidR="00886DB1" w:rsidRPr="00622391">
        <w:rPr>
          <w:sz w:val="25"/>
          <w:szCs w:val="25"/>
        </w:rPr>
        <w:t xml:space="preserve">. Присягу судді складено </w:t>
      </w:r>
      <w:r w:rsidRPr="00622391">
        <w:rPr>
          <w:sz w:val="25"/>
          <w:szCs w:val="25"/>
        </w:rPr>
        <w:t>19 лютого 2007</w:t>
      </w:r>
      <w:r w:rsidR="00886DB1" w:rsidRPr="00622391">
        <w:rPr>
          <w:sz w:val="25"/>
          <w:szCs w:val="25"/>
        </w:rPr>
        <w:t xml:space="preserve"> року. </w:t>
      </w:r>
    </w:p>
    <w:p w:rsidR="0054096D" w:rsidRPr="00622391" w:rsidRDefault="0054096D" w:rsidP="00EE3F3A">
      <w:pPr>
        <w:shd w:val="clear" w:color="auto" w:fill="FFFFFF"/>
        <w:spacing w:line="276" w:lineRule="auto"/>
        <w:ind w:firstLine="567"/>
        <w:jc w:val="both"/>
        <w:rPr>
          <w:sz w:val="25"/>
          <w:szCs w:val="25"/>
          <w:shd w:val="clear" w:color="auto" w:fill="FFFFFF"/>
        </w:rPr>
      </w:pPr>
      <w:r w:rsidRPr="00622391">
        <w:rPr>
          <w:sz w:val="25"/>
          <w:szCs w:val="25"/>
        </w:rPr>
        <w:t xml:space="preserve">18. </w:t>
      </w:r>
      <w:r w:rsidRPr="00622391">
        <w:rPr>
          <w:sz w:val="25"/>
          <w:szCs w:val="25"/>
          <w:shd w:val="clear" w:color="auto" w:fill="FFFFFF"/>
        </w:rPr>
        <w:t xml:space="preserve">Постановою Верховної Ради України «Про обрання суддів» від 09 лютого </w:t>
      </w:r>
      <w:r w:rsidR="006C4CE7">
        <w:rPr>
          <w:sz w:val="25"/>
          <w:szCs w:val="25"/>
          <w:shd w:val="clear" w:color="auto" w:fill="FFFFFF"/>
        </w:rPr>
        <w:br/>
      </w:r>
      <w:r w:rsidRPr="00622391">
        <w:rPr>
          <w:sz w:val="25"/>
          <w:szCs w:val="25"/>
          <w:shd w:val="clear" w:color="auto" w:fill="FFFFFF"/>
        </w:rPr>
        <w:t>2012 року № 4375-</w:t>
      </w:r>
      <w:r w:rsidRPr="00622391">
        <w:rPr>
          <w:sz w:val="25"/>
          <w:szCs w:val="25"/>
          <w:shd w:val="clear" w:color="auto" w:fill="FFFFFF"/>
          <w:lang w:val="en-US"/>
        </w:rPr>
        <w:t>VI</w:t>
      </w:r>
      <w:r w:rsidRPr="00FA5F70">
        <w:rPr>
          <w:sz w:val="25"/>
          <w:szCs w:val="25"/>
          <w:shd w:val="clear" w:color="auto" w:fill="FFFFFF"/>
          <w:lang w:val="ru-RU"/>
        </w:rPr>
        <w:t xml:space="preserve"> </w:t>
      </w:r>
      <w:r w:rsidRPr="00622391">
        <w:rPr>
          <w:sz w:val="25"/>
          <w:szCs w:val="25"/>
          <w:shd w:val="clear" w:color="auto" w:fill="FFFFFF"/>
        </w:rPr>
        <w:t xml:space="preserve">Єрмак Н.В. обрано суддею Московського районного суду міста Харкова безстроково. </w:t>
      </w:r>
    </w:p>
    <w:p w:rsidR="0054096D" w:rsidRPr="00622391" w:rsidRDefault="0054096D"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t>19. Розпорядженням Голови Верховного Суду від 08 березня 2022 року № 2/0/9-22 «Про зміну територіальної підсудності судових справ в умовах воєнного стану» територіальну підсудність судових справ Московського районного суду міста Харкова визначено Октябрському районному суді міста Полтави.</w:t>
      </w:r>
    </w:p>
    <w:p w:rsidR="0054096D" w:rsidRPr="00622391" w:rsidRDefault="0054096D" w:rsidP="00EE3F3A">
      <w:pPr>
        <w:spacing w:line="276" w:lineRule="auto"/>
        <w:ind w:firstLine="567"/>
        <w:jc w:val="both"/>
        <w:rPr>
          <w:sz w:val="25"/>
          <w:szCs w:val="25"/>
          <w:lang w:eastAsia="uk-UA"/>
        </w:rPr>
      </w:pPr>
      <w:r w:rsidRPr="00622391">
        <w:rPr>
          <w:sz w:val="25"/>
          <w:szCs w:val="25"/>
          <w:lang w:eastAsia="uk-UA"/>
        </w:rPr>
        <w:t xml:space="preserve">20. Рішенням Голови Верховного Суду від 04 травня 2022 року № 74/0/149-22 відряджено Єрмак Н.В. до Яремчанського міського суду Івано-Франківської області з </w:t>
      </w:r>
      <w:r w:rsidRPr="00622391">
        <w:rPr>
          <w:sz w:val="25"/>
          <w:szCs w:val="25"/>
          <w:lang w:eastAsia="uk-UA"/>
        </w:rPr>
        <w:br/>
        <w:t>05 травня 2022 року.</w:t>
      </w:r>
    </w:p>
    <w:p w:rsidR="0054096D" w:rsidRPr="00622391" w:rsidRDefault="0054096D" w:rsidP="00EE3F3A">
      <w:pPr>
        <w:spacing w:line="276" w:lineRule="auto"/>
        <w:ind w:firstLine="567"/>
        <w:jc w:val="both"/>
        <w:rPr>
          <w:sz w:val="25"/>
          <w:szCs w:val="25"/>
          <w:shd w:val="clear" w:color="auto" w:fill="FFFFFF"/>
        </w:rPr>
      </w:pPr>
      <w:r w:rsidRPr="00622391">
        <w:rPr>
          <w:sz w:val="25"/>
          <w:szCs w:val="25"/>
          <w:lang w:eastAsia="uk-UA"/>
        </w:rPr>
        <w:lastRenderedPageBreak/>
        <w:t xml:space="preserve">21. </w:t>
      </w:r>
      <w:r w:rsidRPr="00622391">
        <w:rPr>
          <w:sz w:val="25"/>
          <w:szCs w:val="25"/>
          <w:shd w:val="clear" w:color="auto" w:fill="FFFFFF"/>
        </w:rPr>
        <w:t xml:space="preserve">Розпорядженням Голови Верховного Суду від 17 листопада 2022 року </w:t>
      </w:r>
      <w:r w:rsidR="00066149" w:rsidRPr="00622391">
        <w:rPr>
          <w:sz w:val="25"/>
          <w:szCs w:val="25"/>
          <w:shd w:val="clear" w:color="auto" w:fill="FFFFFF"/>
        </w:rPr>
        <w:br/>
      </w:r>
      <w:r w:rsidRPr="00622391">
        <w:rPr>
          <w:sz w:val="25"/>
          <w:szCs w:val="25"/>
          <w:shd w:val="clear" w:color="auto" w:fill="FFFFFF"/>
        </w:rPr>
        <w:t>№ 65/0/9-22 територіальну підсудність судових справ Московського районного суду міста Харкова відновлено.</w:t>
      </w:r>
    </w:p>
    <w:p w:rsidR="001A3FC8" w:rsidRPr="00622391" w:rsidRDefault="001A3FC8" w:rsidP="00EE3F3A">
      <w:pPr>
        <w:spacing w:line="276" w:lineRule="auto"/>
        <w:ind w:firstLine="567"/>
        <w:jc w:val="both"/>
        <w:rPr>
          <w:sz w:val="25"/>
          <w:szCs w:val="25"/>
          <w:lang w:eastAsia="uk-UA"/>
        </w:rPr>
      </w:pPr>
      <w:r w:rsidRPr="00622391">
        <w:rPr>
          <w:sz w:val="25"/>
          <w:szCs w:val="25"/>
          <w:shd w:val="clear" w:color="auto" w:fill="FFFFFF"/>
        </w:rPr>
        <w:t xml:space="preserve">22. Законом України від 26 лютого 2025 року № 4273-ІХ «Про внесення змін до Закону України «Про судоустрій і статус суддів» щодо зміни найменувань місцевих загальних судів», який набрав чинності 25 квітня 2025 року, змінено найменування місцевих загальних судів, перелік яких визначено в додатку до цього </w:t>
      </w:r>
      <w:r w:rsidR="007264AD">
        <w:rPr>
          <w:sz w:val="25"/>
          <w:szCs w:val="25"/>
          <w:shd w:val="clear" w:color="auto" w:fill="FFFFFF"/>
        </w:rPr>
        <w:t>з</w:t>
      </w:r>
      <w:r w:rsidRPr="00622391">
        <w:rPr>
          <w:sz w:val="25"/>
          <w:szCs w:val="25"/>
          <w:shd w:val="clear" w:color="auto" w:fill="FFFFFF"/>
        </w:rPr>
        <w:t>акону. Зокрема, змінено найменування Московського районного суду міста Харкова на Салтівський районний суд міста Харкова.</w:t>
      </w:r>
    </w:p>
    <w:p w:rsidR="0054096D" w:rsidRPr="00622391" w:rsidRDefault="001A3FC8" w:rsidP="00EE3F3A">
      <w:pPr>
        <w:spacing w:line="276" w:lineRule="auto"/>
        <w:ind w:firstLine="567"/>
        <w:jc w:val="both"/>
        <w:rPr>
          <w:sz w:val="25"/>
          <w:szCs w:val="25"/>
        </w:rPr>
      </w:pPr>
      <w:r w:rsidRPr="00622391">
        <w:rPr>
          <w:sz w:val="25"/>
          <w:szCs w:val="25"/>
        </w:rPr>
        <w:t>23</w:t>
      </w:r>
      <w:r w:rsidR="0054096D" w:rsidRPr="00622391">
        <w:rPr>
          <w:sz w:val="25"/>
          <w:szCs w:val="25"/>
        </w:rPr>
        <w:t xml:space="preserve">. Рішенням Вищої ради правосуддя від 23 грудня 2025 року </w:t>
      </w:r>
      <w:r w:rsidR="0054096D" w:rsidRPr="00622391">
        <w:rPr>
          <w:sz w:val="25"/>
          <w:szCs w:val="25"/>
          <w:shd w:val="clear" w:color="auto" w:fill="FFFFFF"/>
        </w:rPr>
        <w:t xml:space="preserve">достроково закінчено відрядження судді Салтівського районного суду міста Харкова Єрмак Наталії Валентинівни до Яремчанського міського суду Івано-Франківської області з </w:t>
      </w:r>
      <w:r w:rsidR="007264AD">
        <w:rPr>
          <w:sz w:val="25"/>
          <w:szCs w:val="25"/>
          <w:shd w:val="clear" w:color="auto" w:fill="FFFFFF"/>
        </w:rPr>
        <w:t>0</w:t>
      </w:r>
      <w:r w:rsidR="0054096D" w:rsidRPr="00622391">
        <w:rPr>
          <w:sz w:val="25"/>
          <w:szCs w:val="25"/>
          <w:shd w:val="clear" w:color="auto" w:fill="FFFFFF"/>
        </w:rPr>
        <w:t xml:space="preserve">5 січня </w:t>
      </w:r>
      <w:r w:rsidR="007264AD">
        <w:rPr>
          <w:sz w:val="25"/>
          <w:szCs w:val="25"/>
          <w:shd w:val="clear" w:color="auto" w:fill="FFFFFF"/>
        </w:rPr>
        <w:br/>
      </w:r>
      <w:r w:rsidR="0054096D" w:rsidRPr="00622391">
        <w:rPr>
          <w:sz w:val="25"/>
          <w:szCs w:val="25"/>
          <w:shd w:val="clear" w:color="auto" w:fill="FFFFFF"/>
        </w:rPr>
        <w:t>2026 року.</w:t>
      </w:r>
    </w:p>
    <w:p w:rsidR="00886DB1" w:rsidRPr="00622391" w:rsidRDefault="00886DB1" w:rsidP="00EE3F3A">
      <w:pPr>
        <w:spacing w:line="276" w:lineRule="auto"/>
        <w:ind w:firstLine="567"/>
        <w:jc w:val="both"/>
        <w:rPr>
          <w:sz w:val="25"/>
          <w:szCs w:val="25"/>
        </w:rPr>
      </w:pPr>
      <w:r w:rsidRPr="00622391">
        <w:rPr>
          <w:sz w:val="25"/>
          <w:szCs w:val="25"/>
        </w:rPr>
        <w:t xml:space="preserve">24. За період з 2018 року до </w:t>
      </w:r>
      <w:r w:rsidR="001A3FC8" w:rsidRPr="00622391">
        <w:rPr>
          <w:sz w:val="25"/>
          <w:szCs w:val="25"/>
        </w:rPr>
        <w:t xml:space="preserve">31 жовтня 2025 року у Вищій раді правосуддя зареєстровано 17 дисциплінарних скарг на дії судді </w:t>
      </w:r>
      <w:r w:rsidR="001A3FC8" w:rsidRPr="00622391">
        <w:rPr>
          <w:sz w:val="25"/>
          <w:szCs w:val="25"/>
          <w:shd w:val="clear" w:color="auto" w:fill="FFFFFF"/>
        </w:rPr>
        <w:t>Єрмак Н.В.</w:t>
      </w:r>
      <w:r w:rsidR="00066149" w:rsidRPr="00622391">
        <w:rPr>
          <w:sz w:val="25"/>
          <w:szCs w:val="25"/>
        </w:rPr>
        <w:t xml:space="preserve"> У шести</w:t>
      </w:r>
      <w:r w:rsidR="001A3FC8" w:rsidRPr="00622391">
        <w:rPr>
          <w:sz w:val="25"/>
          <w:szCs w:val="25"/>
        </w:rPr>
        <w:t xml:space="preserve"> скаргах відмовлено у відкритті дисциплі</w:t>
      </w:r>
      <w:r w:rsidR="007264AD">
        <w:rPr>
          <w:sz w:val="25"/>
          <w:szCs w:val="25"/>
        </w:rPr>
        <w:t xml:space="preserve">нарних скарг; одинадцять скарг </w:t>
      </w:r>
      <w:r w:rsidR="007264AD" w:rsidRPr="00622391">
        <w:rPr>
          <w:sz w:val="25"/>
          <w:szCs w:val="25"/>
          <w:lang w:eastAsia="uk-UA"/>
        </w:rPr>
        <w:t>–</w:t>
      </w:r>
      <w:r w:rsidR="001A3FC8" w:rsidRPr="00622391">
        <w:rPr>
          <w:sz w:val="25"/>
          <w:szCs w:val="25"/>
        </w:rPr>
        <w:t xml:space="preserve"> залишено без розгляду </w:t>
      </w:r>
      <w:r w:rsidRPr="00622391">
        <w:rPr>
          <w:sz w:val="25"/>
          <w:szCs w:val="25"/>
        </w:rPr>
        <w:t>(л</w:t>
      </w:r>
      <w:r w:rsidR="001A3FC8" w:rsidRPr="00622391">
        <w:rPr>
          <w:sz w:val="25"/>
          <w:szCs w:val="25"/>
        </w:rPr>
        <w:t>ист Вищої ради правосуддя від 31</w:t>
      </w:r>
      <w:r w:rsidRPr="00622391">
        <w:rPr>
          <w:sz w:val="25"/>
          <w:szCs w:val="25"/>
        </w:rPr>
        <w:t xml:space="preserve"> жовтня 2025 року № </w:t>
      </w:r>
      <w:r w:rsidR="001A3FC8" w:rsidRPr="00622391">
        <w:rPr>
          <w:sz w:val="25"/>
          <w:szCs w:val="25"/>
        </w:rPr>
        <w:t>21217</w:t>
      </w:r>
      <w:r w:rsidRPr="00622391">
        <w:rPr>
          <w:sz w:val="25"/>
          <w:szCs w:val="25"/>
        </w:rPr>
        <w:t>/0/9-25).</w:t>
      </w:r>
    </w:p>
    <w:p w:rsidR="00886DB1" w:rsidRPr="00622391" w:rsidRDefault="00886DB1" w:rsidP="00EE3F3A">
      <w:pPr>
        <w:spacing w:line="276" w:lineRule="auto"/>
        <w:jc w:val="both"/>
        <w:rPr>
          <w:b/>
          <w:sz w:val="25"/>
          <w:szCs w:val="25"/>
          <w:lang w:eastAsia="uk-UA"/>
        </w:rPr>
      </w:pPr>
    </w:p>
    <w:p w:rsidR="00886DB1" w:rsidRPr="00622391" w:rsidRDefault="00886DB1" w:rsidP="00EE3F3A">
      <w:pPr>
        <w:spacing w:line="276" w:lineRule="auto"/>
        <w:jc w:val="both"/>
        <w:rPr>
          <w:b/>
          <w:sz w:val="25"/>
          <w:szCs w:val="25"/>
          <w:lang w:eastAsia="uk-UA"/>
        </w:rPr>
      </w:pPr>
      <w:r w:rsidRPr="00622391">
        <w:rPr>
          <w:b/>
          <w:sz w:val="25"/>
          <w:szCs w:val="25"/>
          <w:lang w:eastAsia="uk-UA"/>
        </w:rPr>
        <w:t>ІІІ. Складання кваліфікаційного іспиту (встановлення відповідності кандидата критерію професійної компетентності).</w:t>
      </w:r>
    </w:p>
    <w:p w:rsidR="00886DB1" w:rsidRPr="00622391" w:rsidRDefault="00886DB1" w:rsidP="00EE3F3A">
      <w:pPr>
        <w:spacing w:line="276" w:lineRule="auto"/>
        <w:ind w:firstLine="567"/>
        <w:jc w:val="both"/>
        <w:rPr>
          <w:sz w:val="25"/>
          <w:szCs w:val="25"/>
          <w:lang w:eastAsia="uk-UA"/>
        </w:rPr>
      </w:pPr>
      <w:r w:rsidRPr="00622391">
        <w:rPr>
          <w:sz w:val="25"/>
          <w:szCs w:val="25"/>
          <w:lang w:eastAsia="uk-UA"/>
        </w:rPr>
        <w:t>25. 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886DB1" w:rsidRPr="00622391" w:rsidRDefault="00886DB1" w:rsidP="00EE3F3A">
      <w:pPr>
        <w:spacing w:line="276" w:lineRule="auto"/>
        <w:ind w:firstLine="567"/>
        <w:jc w:val="both"/>
        <w:rPr>
          <w:sz w:val="25"/>
          <w:szCs w:val="25"/>
          <w:lang w:eastAsia="uk-UA"/>
        </w:rPr>
      </w:pPr>
      <w:r w:rsidRPr="00622391">
        <w:rPr>
          <w:sz w:val="25"/>
          <w:szCs w:val="25"/>
          <w:lang w:eastAsia="uk-UA"/>
        </w:rPr>
        <w:t>26. 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886DB1" w:rsidRPr="00622391" w:rsidRDefault="00886DB1" w:rsidP="00EE3F3A">
      <w:pPr>
        <w:spacing w:line="276" w:lineRule="auto"/>
        <w:ind w:firstLine="567"/>
        <w:jc w:val="both"/>
        <w:rPr>
          <w:sz w:val="25"/>
          <w:szCs w:val="25"/>
          <w:shd w:val="clear" w:color="auto" w:fill="FFFFFF"/>
        </w:rPr>
      </w:pPr>
      <w:r w:rsidRPr="00622391">
        <w:rPr>
          <w:sz w:val="25"/>
          <w:szCs w:val="25"/>
          <w:shd w:val="clear" w:color="auto" w:fill="FFFFFF"/>
        </w:rPr>
        <w:t xml:space="preserve">27. Рішенням Комісії від 19 червня 2024 року № 184/зп-24 призначено кваліфікаційне оцінювання кандидатів на посаду судді апеляційного загального суду, зокрема </w:t>
      </w:r>
      <w:r w:rsidRPr="00622391">
        <w:rPr>
          <w:sz w:val="25"/>
          <w:szCs w:val="25"/>
          <w:shd w:val="clear" w:color="auto" w:fill="FFFFFF"/>
        </w:rPr>
        <w:br/>
      </w:r>
      <w:r w:rsidR="00487035" w:rsidRPr="00622391">
        <w:rPr>
          <w:sz w:val="25"/>
          <w:szCs w:val="25"/>
          <w:shd w:val="clear" w:color="auto" w:fill="FFFFFF"/>
        </w:rPr>
        <w:t>Єрмак Н.В.</w:t>
      </w:r>
      <w:r w:rsidRPr="00622391">
        <w:rPr>
          <w:sz w:val="25"/>
          <w:szCs w:val="25"/>
          <w:shd w:val="clear" w:color="auto" w:fill="FFFFFF"/>
        </w:rPr>
        <w:t xml:space="preserve"> (у межах кримінальної спеціалізації).  Встановлено черговість етапів кваліфікаційного оцінювання: перший етап – складання кваліфікаційного іспиту; другий етап – дослідження досьє та проведення співбесіди.</w:t>
      </w:r>
    </w:p>
    <w:p w:rsidR="00886DB1" w:rsidRPr="00622391" w:rsidRDefault="00886DB1" w:rsidP="00EE3F3A">
      <w:pPr>
        <w:spacing w:line="276" w:lineRule="auto"/>
        <w:ind w:firstLine="567"/>
        <w:jc w:val="both"/>
        <w:rPr>
          <w:sz w:val="25"/>
          <w:szCs w:val="25"/>
          <w:shd w:val="clear" w:color="auto" w:fill="FFFFFF"/>
        </w:rPr>
      </w:pPr>
      <w:r w:rsidRPr="00622391">
        <w:rPr>
          <w:sz w:val="25"/>
          <w:szCs w:val="25"/>
          <w:shd w:val="clear" w:color="auto" w:fill="FFFFFF"/>
        </w:rPr>
        <w:t>28. Рішенням Комісії від 11 вересня 2024 року № 270/зп-24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886DB1" w:rsidRPr="00622391" w:rsidRDefault="00886DB1" w:rsidP="00EE3F3A">
      <w:pPr>
        <w:spacing w:line="276" w:lineRule="auto"/>
        <w:ind w:firstLine="567"/>
        <w:jc w:val="both"/>
        <w:rPr>
          <w:sz w:val="25"/>
          <w:szCs w:val="25"/>
          <w:shd w:val="clear" w:color="auto" w:fill="FFFFFF"/>
        </w:rPr>
      </w:pPr>
      <w:r w:rsidRPr="00622391">
        <w:rPr>
          <w:sz w:val="25"/>
          <w:szCs w:val="25"/>
          <w:shd w:val="clear" w:color="auto" w:fill="FFFFFF"/>
        </w:rPr>
        <w:t>29. 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p>
    <w:p w:rsidR="00886DB1" w:rsidRPr="00622391" w:rsidRDefault="00886DB1" w:rsidP="00EE3F3A">
      <w:pPr>
        <w:spacing w:line="276" w:lineRule="auto"/>
        <w:ind w:firstLine="567"/>
        <w:jc w:val="both"/>
        <w:rPr>
          <w:sz w:val="25"/>
          <w:szCs w:val="25"/>
          <w:lang w:eastAsia="uk-UA"/>
        </w:rPr>
      </w:pPr>
      <w:r w:rsidRPr="00622391">
        <w:rPr>
          <w:sz w:val="25"/>
          <w:szCs w:val="25"/>
          <w:lang w:eastAsia="uk-UA"/>
        </w:rPr>
        <w:lastRenderedPageBreak/>
        <w:t xml:space="preserve">30. </w:t>
      </w:r>
      <w:r w:rsidRPr="00622391">
        <w:rPr>
          <w:sz w:val="25"/>
          <w:szCs w:val="25"/>
          <w:shd w:val="clear" w:color="auto" w:fill="FFFFFF"/>
        </w:rPr>
        <w:t xml:space="preserve">Рішенням Комісії від 20 січня 2025 року № 16/зп-25 затверджено кодовані та декодовані результати тестування когнітивних здібностей, складеного 10, 13, 14 та 15 січня 2025 року кандидатами на зайняття вакантних посад суддів в апеляційних загальних судах (кримінальна спеціалізація) у межах конкурсу, оголошеного рішенням Комісії від </w:t>
      </w:r>
      <w:r w:rsidR="00232C96" w:rsidRPr="00622391">
        <w:rPr>
          <w:sz w:val="25"/>
          <w:szCs w:val="25"/>
          <w:shd w:val="clear" w:color="auto" w:fill="FFFFFF"/>
        </w:rPr>
        <w:br/>
      </w:r>
      <w:r w:rsidRPr="00622391">
        <w:rPr>
          <w:sz w:val="25"/>
          <w:szCs w:val="25"/>
          <w:shd w:val="clear" w:color="auto" w:fill="FFFFFF"/>
        </w:rPr>
        <w:t>14 вересня 2023 року № 94/зп-23 (зі змінами).</w:t>
      </w:r>
    </w:p>
    <w:p w:rsidR="00886DB1" w:rsidRPr="00622391" w:rsidRDefault="00886DB1" w:rsidP="00EE3F3A">
      <w:pPr>
        <w:spacing w:line="276" w:lineRule="auto"/>
        <w:ind w:firstLine="567"/>
        <w:jc w:val="both"/>
        <w:rPr>
          <w:sz w:val="25"/>
          <w:szCs w:val="25"/>
          <w:lang w:eastAsia="uk-UA"/>
        </w:rPr>
      </w:pPr>
      <w:r w:rsidRPr="00622391">
        <w:rPr>
          <w:sz w:val="25"/>
          <w:szCs w:val="25"/>
          <w:lang w:eastAsia="uk-UA"/>
        </w:rPr>
        <w:t xml:space="preserve">31. </w:t>
      </w:r>
      <w:r w:rsidRPr="00622391">
        <w:rPr>
          <w:sz w:val="25"/>
          <w:szCs w:val="25"/>
          <w:shd w:val="clear" w:color="auto" w:fill="FFFFFF"/>
        </w:rPr>
        <w:t>Рішеннями Комісії від 17 квітня 2025 року № 87/зп-25 та № 89/зп-25 затверджено кодовані та декодовані результати пр</w:t>
      </w:r>
      <w:r w:rsidR="00270CD3">
        <w:rPr>
          <w:sz w:val="25"/>
          <w:szCs w:val="25"/>
          <w:shd w:val="clear" w:color="auto" w:fill="FFFFFF"/>
        </w:rPr>
        <w:t>актичного завдання, виконаного</w:t>
      </w:r>
      <w:r w:rsidRPr="00622391">
        <w:rPr>
          <w:sz w:val="25"/>
          <w:szCs w:val="25"/>
          <w:shd w:val="clear" w:color="auto" w:fill="FFFFFF"/>
        </w:rPr>
        <w:t xml:space="preserve"> 12–14 та </w:t>
      </w:r>
      <w:r w:rsidR="00232C96" w:rsidRPr="00622391">
        <w:rPr>
          <w:sz w:val="25"/>
          <w:szCs w:val="25"/>
          <w:shd w:val="clear" w:color="auto" w:fill="FFFFFF"/>
        </w:rPr>
        <w:br/>
      </w:r>
      <w:r w:rsidRPr="00622391">
        <w:rPr>
          <w:sz w:val="25"/>
          <w:szCs w:val="25"/>
          <w:shd w:val="clear" w:color="auto" w:fill="FFFFFF"/>
        </w:rPr>
        <w:t xml:space="preserve">17–21 лютого 2025 року (кримінальна спеціалізація) кандидатами на посади суддів в апеляційних загальних судах у межах </w:t>
      </w:r>
      <w:r w:rsidR="00270CD3">
        <w:rPr>
          <w:sz w:val="25"/>
          <w:szCs w:val="25"/>
          <w:shd w:val="clear" w:color="auto" w:fill="FFFFFF"/>
        </w:rPr>
        <w:t>к</w:t>
      </w:r>
      <w:r w:rsidRPr="00622391">
        <w:rPr>
          <w:sz w:val="25"/>
          <w:szCs w:val="25"/>
          <w:shd w:val="clear" w:color="auto" w:fill="FFFFFF"/>
        </w:rPr>
        <w:t>онкурсу,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rsidR="00886DB1" w:rsidRPr="00622391" w:rsidRDefault="00886DB1" w:rsidP="00EE3F3A">
      <w:pPr>
        <w:spacing w:line="276" w:lineRule="auto"/>
        <w:ind w:firstLine="567"/>
        <w:jc w:val="both"/>
        <w:rPr>
          <w:sz w:val="25"/>
          <w:szCs w:val="25"/>
          <w:lang w:eastAsia="uk-UA"/>
        </w:rPr>
      </w:pPr>
      <w:r w:rsidRPr="00622391">
        <w:rPr>
          <w:sz w:val="25"/>
          <w:szCs w:val="25"/>
          <w:lang w:eastAsia="uk-UA"/>
        </w:rPr>
        <w:t>32. Відповідно до пункту 8.2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886DB1" w:rsidRPr="00622391" w:rsidRDefault="00886DB1" w:rsidP="00EE3F3A">
      <w:pPr>
        <w:spacing w:line="276" w:lineRule="auto"/>
        <w:ind w:firstLine="567"/>
        <w:jc w:val="both"/>
        <w:rPr>
          <w:sz w:val="25"/>
          <w:szCs w:val="25"/>
          <w:lang w:eastAsia="uk-UA"/>
        </w:rPr>
      </w:pPr>
      <w:r w:rsidRPr="00622391">
        <w:rPr>
          <w:sz w:val="25"/>
          <w:szCs w:val="25"/>
          <w:lang w:eastAsia="uk-UA"/>
        </w:rPr>
        <w:t xml:space="preserve">33. Згідно з пунктом 62 розділу ХІІ «Прикінцеві та перехідні положення» Закону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w:t>
      </w:r>
      <w:r w:rsidR="009E6548" w:rsidRPr="00622391">
        <w:rPr>
          <w:sz w:val="25"/>
          <w:szCs w:val="25"/>
          <w:lang w:eastAsia="uk-UA"/>
        </w:rPr>
        <w:br/>
      </w:r>
      <w:r w:rsidRPr="00622391">
        <w:rPr>
          <w:sz w:val="25"/>
          <w:szCs w:val="25"/>
          <w:lang w:eastAsia="uk-UA"/>
        </w:rPr>
        <w:t>від 23 листопада 2023 року</w:t>
      </w:r>
      <w:r w:rsidR="00232C96" w:rsidRPr="00622391">
        <w:rPr>
          <w:sz w:val="25"/>
          <w:szCs w:val="25"/>
          <w:lang w:eastAsia="uk-UA"/>
        </w:rPr>
        <w:t xml:space="preserve"> </w:t>
      </w:r>
      <w:r w:rsidRPr="00622391">
        <w:rPr>
          <w:sz w:val="25"/>
          <w:szCs w:val="25"/>
          <w:lang w:eastAsia="uk-UA"/>
        </w:rPr>
        <w:t xml:space="preserve">№ 145/зп-23. </w:t>
      </w:r>
    </w:p>
    <w:p w:rsidR="00886DB1" w:rsidRPr="00622391" w:rsidRDefault="00886DB1" w:rsidP="00EE3F3A">
      <w:pPr>
        <w:spacing w:line="276" w:lineRule="auto"/>
        <w:ind w:firstLine="567"/>
        <w:jc w:val="both"/>
        <w:rPr>
          <w:sz w:val="25"/>
          <w:szCs w:val="25"/>
          <w:lang w:eastAsia="uk-UA"/>
        </w:rPr>
      </w:pPr>
      <w:r w:rsidRPr="00622391">
        <w:rPr>
          <w:sz w:val="25"/>
          <w:szCs w:val="25"/>
          <w:lang w:eastAsia="uk-UA"/>
        </w:rPr>
        <w:t>34. 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886DB1" w:rsidRPr="00622391" w:rsidRDefault="00886DB1" w:rsidP="00EE3F3A">
      <w:pPr>
        <w:spacing w:line="276" w:lineRule="auto"/>
        <w:ind w:firstLine="567"/>
        <w:jc w:val="both"/>
        <w:rPr>
          <w:sz w:val="25"/>
          <w:szCs w:val="25"/>
          <w:lang w:eastAsia="uk-UA"/>
        </w:rPr>
      </w:pPr>
      <w:r w:rsidRPr="00622391">
        <w:rPr>
          <w:sz w:val="25"/>
          <w:szCs w:val="25"/>
          <w:lang w:eastAsia="uk-UA"/>
        </w:rPr>
        <w:t xml:space="preserve">35. З огляду на викладене </w:t>
      </w:r>
      <w:r w:rsidR="00363250" w:rsidRPr="00622391">
        <w:rPr>
          <w:sz w:val="25"/>
          <w:szCs w:val="25"/>
          <w:lang w:eastAsia="uk-UA"/>
        </w:rPr>
        <w:t>Єрмак Н.В.</w:t>
      </w:r>
      <w:r w:rsidRPr="00622391">
        <w:rPr>
          <w:sz w:val="25"/>
          <w:szCs w:val="25"/>
          <w:lang w:eastAsia="uk-UA"/>
        </w:rPr>
        <w:t xml:space="preserve"> </w:t>
      </w:r>
      <w:r w:rsidR="00270CD3">
        <w:rPr>
          <w:sz w:val="25"/>
          <w:szCs w:val="25"/>
          <w:lang w:eastAsia="uk-UA"/>
        </w:rPr>
        <w:t>о</w:t>
      </w:r>
      <w:r w:rsidR="00363250" w:rsidRPr="00622391">
        <w:rPr>
          <w:sz w:val="25"/>
          <w:szCs w:val="25"/>
          <w:lang w:eastAsia="uk-UA"/>
        </w:rPr>
        <w:t xml:space="preserve">тримала </w:t>
      </w:r>
      <w:r w:rsidRPr="00622391">
        <w:rPr>
          <w:sz w:val="25"/>
          <w:szCs w:val="25"/>
          <w:lang w:eastAsia="uk-UA"/>
        </w:rPr>
        <w:t xml:space="preserve">такі результати першого етапу «Складання кваліфікаційного іспиту» кваліфікаційного оцінювання кандидатів на посади суддів </w:t>
      </w:r>
      <w:r w:rsidRPr="00622391">
        <w:rPr>
          <w:spacing w:val="10"/>
          <w:sz w:val="25"/>
          <w:szCs w:val="25"/>
          <w:lang w:eastAsia="uk-UA"/>
        </w:rPr>
        <w:t>апеляційних загальних судів у межах конкурсу, оголошеного рішенням Комісії від</w:t>
      </w:r>
      <w:r w:rsidRPr="00622391">
        <w:rPr>
          <w:sz w:val="25"/>
          <w:szCs w:val="25"/>
          <w:lang w:eastAsia="uk-UA"/>
        </w:rPr>
        <w:t xml:space="preserve"> 14 вересня 2023 року № 94/зп-23 (зі змінами).</w:t>
      </w:r>
    </w:p>
    <w:tbl>
      <w:tblPr>
        <w:tblW w:w="9616" w:type="dxa"/>
        <w:tblCellMar>
          <w:left w:w="0" w:type="dxa"/>
          <w:right w:w="0" w:type="dxa"/>
        </w:tblCellMar>
        <w:tblLook w:val="04A0" w:firstRow="1" w:lastRow="0" w:firstColumn="1" w:lastColumn="0" w:noHBand="0" w:noVBand="1"/>
      </w:tblPr>
      <w:tblGrid>
        <w:gridCol w:w="1741"/>
        <w:gridCol w:w="5403"/>
        <w:gridCol w:w="1453"/>
        <w:gridCol w:w="1019"/>
      </w:tblGrid>
      <w:tr w:rsidR="00622391" w:rsidRPr="00622391" w:rsidTr="00486C16">
        <w:trPr>
          <w:trHeight w:val="315"/>
        </w:trPr>
        <w:tc>
          <w:tcPr>
            <w:tcW w:w="1675"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886DB1" w:rsidRPr="00622391" w:rsidRDefault="00886DB1" w:rsidP="00EE3F3A">
            <w:pPr>
              <w:spacing w:line="276" w:lineRule="auto"/>
              <w:jc w:val="center"/>
              <w:rPr>
                <w:sz w:val="25"/>
                <w:szCs w:val="25"/>
                <w:lang w:eastAsia="uk-UA"/>
              </w:rPr>
            </w:pPr>
            <w:r w:rsidRPr="00622391">
              <w:rPr>
                <w:sz w:val="25"/>
                <w:szCs w:val="25"/>
                <w:lang w:eastAsia="uk-UA"/>
              </w:rPr>
              <w:br w:type="page"/>
              <w:t>Критерій</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886DB1" w:rsidRPr="00622391" w:rsidRDefault="00886DB1" w:rsidP="00EE3F3A">
            <w:pPr>
              <w:spacing w:line="276" w:lineRule="auto"/>
              <w:jc w:val="center"/>
              <w:rPr>
                <w:sz w:val="25"/>
                <w:szCs w:val="25"/>
                <w:lang w:eastAsia="uk-UA"/>
              </w:rPr>
            </w:pPr>
            <w:r w:rsidRPr="00622391">
              <w:rPr>
                <w:sz w:val="25"/>
                <w:szCs w:val="25"/>
                <w:lang w:eastAsia="uk-UA"/>
              </w:rPr>
              <w:t>Показник</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886DB1" w:rsidRPr="00622391" w:rsidRDefault="00886DB1" w:rsidP="00EE3F3A">
            <w:pPr>
              <w:spacing w:line="276" w:lineRule="auto"/>
              <w:jc w:val="center"/>
              <w:rPr>
                <w:sz w:val="25"/>
                <w:szCs w:val="25"/>
                <w:lang w:eastAsia="uk-UA"/>
              </w:rPr>
            </w:pPr>
            <w:r w:rsidRPr="00622391">
              <w:rPr>
                <w:sz w:val="25"/>
                <w:szCs w:val="25"/>
                <w:lang w:eastAsia="uk-UA"/>
              </w:rPr>
              <w:t>Бал</w:t>
            </w:r>
          </w:p>
        </w:tc>
        <w:tc>
          <w:tcPr>
            <w:tcW w:w="982"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886DB1" w:rsidRPr="00622391" w:rsidRDefault="00886DB1" w:rsidP="00EE3F3A">
            <w:pPr>
              <w:spacing w:line="276" w:lineRule="auto"/>
              <w:jc w:val="center"/>
              <w:rPr>
                <w:sz w:val="25"/>
                <w:szCs w:val="25"/>
                <w:lang w:eastAsia="uk-UA"/>
              </w:rPr>
            </w:pPr>
            <w:r w:rsidRPr="00622391">
              <w:rPr>
                <w:sz w:val="25"/>
                <w:szCs w:val="25"/>
                <w:lang w:eastAsia="uk-UA"/>
              </w:rPr>
              <w:t>Бал за критерій</w:t>
            </w:r>
          </w:p>
        </w:tc>
      </w:tr>
      <w:tr w:rsidR="00622391" w:rsidRPr="00622391" w:rsidTr="00486C16">
        <w:trPr>
          <w:trHeight w:val="315"/>
        </w:trPr>
        <w:tc>
          <w:tcPr>
            <w:tcW w:w="1675"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886DB1" w:rsidRPr="00622391" w:rsidRDefault="00886DB1" w:rsidP="00EE3F3A">
            <w:pPr>
              <w:spacing w:line="276" w:lineRule="auto"/>
              <w:rPr>
                <w:sz w:val="25"/>
                <w:szCs w:val="25"/>
                <w:lang w:eastAsia="uk-UA"/>
              </w:rPr>
            </w:pPr>
            <w:r w:rsidRPr="00622391">
              <w:rPr>
                <w:sz w:val="25"/>
                <w:szCs w:val="25"/>
                <w:lang w:eastAsia="uk-UA"/>
              </w:rPr>
              <w:t>Професійна компетентність</w:t>
            </w:r>
          </w:p>
        </w:tc>
        <w:tc>
          <w:tcPr>
            <w:tcW w:w="5491"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86DB1" w:rsidRPr="00622391" w:rsidRDefault="00886DB1" w:rsidP="00EE3F3A">
            <w:pPr>
              <w:spacing w:line="276" w:lineRule="auto"/>
              <w:rPr>
                <w:sz w:val="25"/>
                <w:szCs w:val="25"/>
                <w:lang w:eastAsia="uk-UA"/>
              </w:rPr>
            </w:pPr>
            <w:r w:rsidRPr="00622391">
              <w:rPr>
                <w:sz w:val="25"/>
                <w:szCs w:val="25"/>
                <w:lang w:eastAsia="uk-UA"/>
              </w:rPr>
              <w:t>Когнітивні здібності</w:t>
            </w:r>
          </w:p>
        </w:tc>
        <w:tc>
          <w:tcPr>
            <w:tcW w:w="1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886DB1" w:rsidRPr="00622391" w:rsidRDefault="00C828A9" w:rsidP="00EE3F3A">
            <w:pPr>
              <w:spacing w:line="276" w:lineRule="auto"/>
              <w:jc w:val="center"/>
              <w:rPr>
                <w:sz w:val="25"/>
                <w:szCs w:val="25"/>
                <w:lang w:eastAsia="uk-UA"/>
              </w:rPr>
            </w:pPr>
            <w:r w:rsidRPr="00622391">
              <w:rPr>
                <w:sz w:val="25"/>
                <w:szCs w:val="25"/>
                <w:lang w:eastAsia="uk-UA"/>
              </w:rPr>
              <w:t>47,2</w:t>
            </w:r>
            <w:r w:rsidR="007472D5" w:rsidRPr="00622391">
              <w:rPr>
                <w:sz w:val="25"/>
                <w:szCs w:val="25"/>
                <w:lang w:eastAsia="uk-UA"/>
              </w:rPr>
              <w:t>0</w:t>
            </w:r>
          </w:p>
        </w:tc>
        <w:tc>
          <w:tcPr>
            <w:tcW w:w="982"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886DB1" w:rsidRPr="00622391" w:rsidRDefault="00C828A9" w:rsidP="00EE3F3A">
            <w:pPr>
              <w:spacing w:line="276" w:lineRule="auto"/>
              <w:jc w:val="center"/>
              <w:rPr>
                <w:sz w:val="25"/>
                <w:szCs w:val="25"/>
                <w:lang w:eastAsia="uk-UA"/>
              </w:rPr>
            </w:pPr>
            <w:r w:rsidRPr="00622391">
              <w:rPr>
                <w:sz w:val="25"/>
                <w:szCs w:val="25"/>
                <w:lang w:eastAsia="uk-UA"/>
              </w:rPr>
              <w:t>362,2</w:t>
            </w:r>
            <w:r w:rsidR="007472D5" w:rsidRPr="00622391">
              <w:rPr>
                <w:sz w:val="25"/>
                <w:szCs w:val="25"/>
                <w:lang w:eastAsia="uk-UA"/>
              </w:rPr>
              <w:t>0</w:t>
            </w:r>
          </w:p>
        </w:tc>
      </w:tr>
      <w:tr w:rsidR="00622391" w:rsidRPr="00622391" w:rsidTr="00486C16">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886DB1" w:rsidRPr="00622391" w:rsidRDefault="00886DB1" w:rsidP="00EE3F3A">
            <w:pPr>
              <w:spacing w:line="276" w:lineRule="auto"/>
              <w:rPr>
                <w:sz w:val="25"/>
                <w:szCs w:val="25"/>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86DB1" w:rsidRPr="00622391" w:rsidRDefault="00886DB1" w:rsidP="00EE3F3A">
            <w:pPr>
              <w:spacing w:line="276" w:lineRule="auto"/>
              <w:rPr>
                <w:sz w:val="25"/>
                <w:szCs w:val="25"/>
                <w:lang w:eastAsia="uk-UA"/>
              </w:rPr>
            </w:pPr>
            <w:r w:rsidRPr="00622391">
              <w:rPr>
                <w:sz w:val="25"/>
                <w:szCs w:val="25"/>
                <w:lang w:eastAsia="uk-UA"/>
              </w:rPr>
              <w:t>Знання історії української державності</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886DB1" w:rsidRPr="00622391" w:rsidRDefault="00C828A9" w:rsidP="00EE3F3A">
            <w:pPr>
              <w:spacing w:line="276" w:lineRule="auto"/>
              <w:jc w:val="center"/>
              <w:rPr>
                <w:sz w:val="25"/>
                <w:szCs w:val="25"/>
                <w:lang w:eastAsia="uk-UA"/>
              </w:rPr>
            </w:pPr>
            <w:r w:rsidRPr="00622391">
              <w:rPr>
                <w:sz w:val="25"/>
                <w:szCs w:val="25"/>
                <w:lang w:eastAsia="uk-UA"/>
              </w:rPr>
              <w:t>40</w:t>
            </w:r>
            <w:r w:rsidR="007472D5" w:rsidRPr="00622391">
              <w:rPr>
                <w:sz w:val="25"/>
                <w:szCs w:val="25"/>
                <w:lang w:eastAsia="uk-UA"/>
              </w:rPr>
              <w:t>,00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886DB1" w:rsidRPr="00622391" w:rsidRDefault="00886DB1" w:rsidP="00EE3F3A">
            <w:pPr>
              <w:spacing w:line="276" w:lineRule="auto"/>
              <w:rPr>
                <w:sz w:val="25"/>
                <w:szCs w:val="25"/>
                <w:lang w:eastAsia="uk-UA"/>
              </w:rPr>
            </w:pPr>
          </w:p>
        </w:tc>
      </w:tr>
      <w:tr w:rsidR="00622391" w:rsidRPr="00622391" w:rsidTr="00486C16">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886DB1" w:rsidRPr="00622391" w:rsidRDefault="00886DB1" w:rsidP="00EE3F3A">
            <w:pPr>
              <w:spacing w:line="276" w:lineRule="auto"/>
              <w:rPr>
                <w:sz w:val="25"/>
                <w:szCs w:val="25"/>
                <w:lang w:eastAsia="uk-UA"/>
              </w:rPr>
            </w:pPr>
          </w:p>
        </w:tc>
        <w:tc>
          <w:tcPr>
            <w:tcW w:w="549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886DB1" w:rsidRPr="00622391" w:rsidRDefault="00886DB1" w:rsidP="00EE3F3A">
            <w:pPr>
              <w:spacing w:line="276" w:lineRule="auto"/>
              <w:rPr>
                <w:sz w:val="25"/>
                <w:szCs w:val="25"/>
                <w:lang w:eastAsia="uk-UA"/>
              </w:rPr>
            </w:pPr>
            <w:r w:rsidRPr="00622391">
              <w:rPr>
                <w:sz w:val="25"/>
                <w:szCs w:val="25"/>
                <w:lang w:eastAsia="uk-UA"/>
              </w:rPr>
              <w:t>Знання у сфері права та зі спеціалізації суду</w:t>
            </w:r>
          </w:p>
        </w:tc>
        <w:tc>
          <w:tcPr>
            <w:tcW w:w="1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886DB1" w:rsidRPr="00622391" w:rsidRDefault="00C828A9" w:rsidP="00EE3F3A">
            <w:pPr>
              <w:spacing w:line="276" w:lineRule="auto"/>
              <w:jc w:val="center"/>
              <w:rPr>
                <w:sz w:val="25"/>
                <w:szCs w:val="25"/>
                <w:lang w:eastAsia="uk-UA"/>
              </w:rPr>
            </w:pPr>
            <w:r w:rsidRPr="00622391">
              <w:rPr>
                <w:sz w:val="25"/>
                <w:szCs w:val="25"/>
                <w:lang w:eastAsia="uk-UA"/>
              </w:rPr>
              <w:t>144</w:t>
            </w:r>
            <w:r w:rsidR="007472D5" w:rsidRPr="00622391">
              <w:rPr>
                <w:sz w:val="25"/>
                <w:szCs w:val="25"/>
                <w:lang w:eastAsia="uk-UA"/>
              </w:rPr>
              <w:t>,00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886DB1" w:rsidRPr="00622391" w:rsidRDefault="00886DB1" w:rsidP="00EE3F3A">
            <w:pPr>
              <w:spacing w:line="276" w:lineRule="auto"/>
              <w:rPr>
                <w:sz w:val="25"/>
                <w:szCs w:val="25"/>
                <w:lang w:eastAsia="uk-UA"/>
              </w:rPr>
            </w:pPr>
          </w:p>
        </w:tc>
      </w:tr>
      <w:tr w:rsidR="00622391" w:rsidRPr="00622391" w:rsidTr="00486C16">
        <w:trPr>
          <w:trHeight w:val="315"/>
        </w:trPr>
        <w:tc>
          <w:tcPr>
            <w:tcW w:w="1675" w:type="dxa"/>
            <w:vMerge/>
            <w:tcBorders>
              <w:top w:val="single" w:sz="18" w:space="0" w:color="000000"/>
              <w:left w:val="single" w:sz="18" w:space="0" w:color="000000"/>
              <w:bottom w:val="single" w:sz="18" w:space="0" w:color="000000"/>
              <w:right w:val="single" w:sz="6" w:space="0" w:color="000000"/>
            </w:tcBorders>
            <w:vAlign w:val="center"/>
            <w:hideMark/>
          </w:tcPr>
          <w:p w:rsidR="00886DB1" w:rsidRPr="00622391" w:rsidRDefault="00886DB1" w:rsidP="00EE3F3A">
            <w:pPr>
              <w:spacing w:line="276" w:lineRule="auto"/>
              <w:rPr>
                <w:sz w:val="25"/>
                <w:szCs w:val="25"/>
                <w:lang w:eastAsia="uk-UA"/>
              </w:rPr>
            </w:pPr>
          </w:p>
        </w:tc>
        <w:tc>
          <w:tcPr>
            <w:tcW w:w="5491"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886DB1" w:rsidRPr="00622391" w:rsidRDefault="00886DB1" w:rsidP="00EE3F3A">
            <w:pPr>
              <w:spacing w:line="276" w:lineRule="auto"/>
              <w:rPr>
                <w:sz w:val="25"/>
                <w:szCs w:val="25"/>
                <w:lang w:eastAsia="uk-UA"/>
              </w:rPr>
            </w:pPr>
            <w:r w:rsidRPr="00622391">
              <w:rPr>
                <w:sz w:val="25"/>
                <w:szCs w:val="25"/>
                <w:lang w:eastAsia="uk-UA"/>
              </w:rPr>
              <w:t>Здатність практичного застосування знань у сфері права у суді відповідного рівня та спеціалізації</w:t>
            </w:r>
          </w:p>
        </w:tc>
        <w:tc>
          <w:tcPr>
            <w:tcW w:w="1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rsidR="00886DB1" w:rsidRPr="00622391" w:rsidRDefault="00C828A9" w:rsidP="00EE3F3A">
            <w:pPr>
              <w:spacing w:line="276" w:lineRule="auto"/>
              <w:jc w:val="center"/>
              <w:rPr>
                <w:sz w:val="25"/>
                <w:szCs w:val="25"/>
                <w:lang w:eastAsia="uk-UA"/>
              </w:rPr>
            </w:pPr>
            <w:r w:rsidRPr="00622391">
              <w:rPr>
                <w:sz w:val="25"/>
                <w:szCs w:val="25"/>
                <w:lang w:eastAsia="uk-UA"/>
              </w:rPr>
              <w:t>131</w:t>
            </w:r>
            <w:r w:rsidR="007472D5" w:rsidRPr="00622391">
              <w:rPr>
                <w:sz w:val="25"/>
                <w:szCs w:val="25"/>
                <w:lang w:eastAsia="uk-UA"/>
              </w:rPr>
              <w:t>,00</w:t>
            </w:r>
          </w:p>
        </w:tc>
        <w:tc>
          <w:tcPr>
            <w:tcW w:w="982" w:type="dxa"/>
            <w:vMerge/>
            <w:tcBorders>
              <w:top w:val="single" w:sz="18" w:space="0" w:color="000000"/>
              <w:left w:val="single" w:sz="6" w:space="0" w:color="CCCCCC"/>
              <w:bottom w:val="single" w:sz="18" w:space="0" w:color="000000"/>
              <w:right w:val="single" w:sz="18" w:space="0" w:color="000000"/>
            </w:tcBorders>
            <w:vAlign w:val="center"/>
            <w:hideMark/>
          </w:tcPr>
          <w:p w:rsidR="00886DB1" w:rsidRPr="00622391" w:rsidRDefault="00886DB1" w:rsidP="00EE3F3A">
            <w:pPr>
              <w:spacing w:line="276" w:lineRule="auto"/>
              <w:rPr>
                <w:sz w:val="25"/>
                <w:szCs w:val="25"/>
                <w:lang w:eastAsia="uk-UA"/>
              </w:rPr>
            </w:pPr>
          </w:p>
        </w:tc>
      </w:tr>
    </w:tbl>
    <w:p w:rsidR="00886DB1" w:rsidRPr="00622391" w:rsidRDefault="00886DB1" w:rsidP="00EE3F3A">
      <w:pPr>
        <w:spacing w:line="276" w:lineRule="auto"/>
        <w:ind w:firstLine="567"/>
        <w:jc w:val="both"/>
        <w:rPr>
          <w:sz w:val="25"/>
          <w:szCs w:val="25"/>
          <w:lang w:eastAsia="uk-UA"/>
        </w:rPr>
      </w:pPr>
      <w:r w:rsidRPr="00622391">
        <w:rPr>
          <w:sz w:val="25"/>
          <w:szCs w:val="25"/>
          <w:lang w:eastAsia="uk-UA"/>
        </w:rPr>
        <w:lastRenderedPageBreak/>
        <w:t xml:space="preserve">36. Загальна кількість балів </w:t>
      </w:r>
      <w:r w:rsidR="00363250" w:rsidRPr="00622391">
        <w:rPr>
          <w:sz w:val="25"/>
          <w:szCs w:val="25"/>
          <w:lang w:eastAsia="uk-UA"/>
        </w:rPr>
        <w:t>Єрмак Н.В.</w:t>
      </w:r>
      <w:r w:rsidRPr="00622391">
        <w:rPr>
          <w:sz w:val="25"/>
          <w:szCs w:val="25"/>
          <w:lang w:eastAsia="uk-UA"/>
        </w:rPr>
        <w:t xml:space="preserve"> за кваліфікаційний іспит – </w:t>
      </w:r>
      <w:r w:rsidR="008C2DD8" w:rsidRPr="00622391">
        <w:rPr>
          <w:sz w:val="25"/>
          <w:szCs w:val="25"/>
          <w:lang w:eastAsia="uk-UA"/>
        </w:rPr>
        <w:t>362,2</w:t>
      </w:r>
      <w:r w:rsidR="002B6F1F" w:rsidRPr="00622391">
        <w:rPr>
          <w:sz w:val="25"/>
          <w:szCs w:val="25"/>
          <w:lang w:eastAsia="uk-UA"/>
        </w:rPr>
        <w:t>0</w:t>
      </w:r>
      <w:r w:rsidR="008C2DD8" w:rsidRPr="00622391">
        <w:rPr>
          <w:sz w:val="25"/>
          <w:szCs w:val="25"/>
          <w:lang w:eastAsia="uk-UA"/>
        </w:rPr>
        <w:t xml:space="preserve"> </w:t>
      </w:r>
      <w:r w:rsidRPr="00622391">
        <w:rPr>
          <w:sz w:val="25"/>
          <w:szCs w:val="25"/>
          <w:lang w:eastAsia="uk-UA"/>
        </w:rPr>
        <w:t>бала із 400 можливих, що свідчить про підтвердження кандидатом здатності здійснювати правосуддя в апеляційному загальному суді за критерієм професійної компетентності.</w:t>
      </w:r>
    </w:p>
    <w:p w:rsidR="00886DB1" w:rsidRPr="00622391" w:rsidRDefault="00886DB1" w:rsidP="00EE3F3A">
      <w:pPr>
        <w:spacing w:line="276" w:lineRule="auto"/>
        <w:ind w:firstLine="567"/>
        <w:jc w:val="both"/>
        <w:rPr>
          <w:sz w:val="25"/>
          <w:szCs w:val="25"/>
          <w:lang w:eastAsia="uk-UA"/>
        </w:rPr>
      </w:pPr>
    </w:p>
    <w:p w:rsidR="00886DB1" w:rsidRPr="00622391" w:rsidRDefault="00886DB1" w:rsidP="00EE3F3A">
      <w:pPr>
        <w:spacing w:line="276" w:lineRule="auto"/>
        <w:jc w:val="both"/>
        <w:rPr>
          <w:rStyle w:val="af0"/>
          <w:rFonts w:eastAsiaTheme="majorEastAsia"/>
          <w:sz w:val="25"/>
          <w:szCs w:val="25"/>
          <w:shd w:val="clear" w:color="auto" w:fill="FFFFFF"/>
        </w:rPr>
      </w:pPr>
      <w:r w:rsidRPr="00622391">
        <w:rPr>
          <w:rStyle w:val="af0"/>
          <w:rFonts w:eastAsiaTheme="majorEastAsia"/>
          <w:sz w:val="25"/>
          <w:szCs w:val="25"/>
          <w:shd w:val="clear" w:color="auto" w:fill="FFFFFF"/>
        </w:rPr>
        <w:t>ІV. Проведення спеціальної перевірки.</w:t>
      </w:r>
    </w:p>
    <w:p w:rsidR="008419A5" w:rsidRPr="00622391" w:rsidRDefault="008419A5" w:rsidP="00EE3F3A">
      <w:pPr>
        <w:spacing w:line="276" w:lineRule="auto"/>
        <w:ind w:firstLine="567"/>
        <w:jc w:val="both"/>
        <w:rPr>
          <w:rStyle w:val="af0"/>
          <w:rFonts w:eastAsiaTheme="majorEastAsia"/>
          <w:b w:val="0"/>
          <w:sz w:val="25"/>
          <w:szCs w:val="25"/>
          <w:shd w:val="clear" w:color="auto" w:fill="FFFFFF"/>
        </w:rPr>
      </w:pPr>
      <w:r w:rsidRPr="00622391">
        <w:rPr>
          <w:rStyle w:val="af0"/>
          <w:rFonts w:eastAsiaTheme="majorEastAsia"/>
          <w:b w:val="0"/>
          <w:sz w:val="25"/>
          <w:szCs w:val="25"/>
          <w:shd w:val="clear" w:color="auto" w:fill="FFFFFF"/>
        </w:rPr>
        <w:t xml:space="preserve">37. </w:t>
      </w:r>
      <w:r w:rsidRPr="00622391">
        <w:rPr>
          <w:sz w:val="25"/>
          <w:szCs w:val="25"/>
          <w:shd w:val="clear" w:color="auto" w:fill="FFFFFF"/>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Єрмак Н.В.</w:t>
      </w:r>
    </w:p>
    <w:p w:rsidR="00886DB1" w:rsidRPr="00622391" w:rsidRDefault="00886DB1" w:rsidP="00EE3F3A">
      <w:pPr>
        <w:shd w:val="clear" w:color="auto" w:fill="FFFFFF"/>
        <w:tabs>
          <w:tab w:val="left" w:pos="426"/>
        </w:tabs>
        <w:spacing w:line="276" w:lineRule="auto"/>
        <w:ind w:firstLine="567"/>
        <w:jc w:val="both"/>
        <w:rPr>
          <w:rStyle w:val="fontstyle01"/>
          <w:rFonts w:ascii="Times New Roman" w:eastAsiaTheme="majorEastAsia" w:hAnsi="Times New Roman"/>
          <w:color w:val="auto"/>
          <w:sz w:val="25"/>
          <w:szCs w:val="25"/>
        </w:rPr>
      </w:pPr>
      <w:r w:rsidRPr="00622391">
        <w:rPr>
          <w:sz w:val="25"/>
          <w:szCs w:val="25"/>
          <w:lang w:eastAsia="uk-UA"/>
        </w:rPr>
        <w:t>3</w:t>
      </w:r>
      <w:r w:rsidR="008419A5" w:rsidRPr="00622391">
        <w:rPr>
          <w:sz w:val="25"/>
          <w:szCs w:val="25"/>
          <w:lang w:eastAsia="uk-UA"/>
        </w:rPr>
        <w:t>8</w:t>
      </w:r>
      <w:r w:rsidRPr="00622391">
        <w:rPr>
          <w:sz w:val="25"/>
          <w:szCs w:val="25"/>
          <w:lang w:eastAsia="uk-UA"/>
        </w:rPr>
        <w:t xml:space="preserve">. </w:t>
      </w:r>
      <w:r w:rsidR="008419A5" w:rsidRPr="00622391">
        <w:rPr>
          <w:sz w:val="25"/>
          <w:szCs w:val="25"/>
          <w:shd w:val="clear" w:color="auto" w:fill="FFFFFF"/>
        </w:rPr>
        <w:t>Запити про надання відомостей стосовно Єрмак Н.В. надіслано до </w:t>
      </w:r>
      <w:r w:rsidR="00495C53" w:rsidRPr="00622391">
        <w:rPr>
          <w:sz w:val="25"/>
          <w:szCs w:val="25"/>
          <w:lang w:eastAsia="uk-UA"/>
        </w:rPr>
        <w:t xml:space="preserve">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w:t>
      </w:r>
      <w:r w:rsidR="00270CD3">
        <w:rPr>
          <w:sz w:val="25"/>
          <w:szCs w:val="25"/>
          <w:lang w:eastAsia="uk-UA"/>
        </w:rPr>
        <w:t>Національне агентство</w:t>
      </w:r>
      <w:r w:rsidR="00495C53" w:rsidRPr="00622391">
        <w:rPr>
          <w:sz w:val="25"/>
          <w:szCs w:val="25"/>
          <w:lang w:eastAsia="uk-UA"/>
        </w:rPr>
        <w:t>), Національної комісії з цінних паперів та фондового ринку, Департаменту кримінального аналізу Національної поліції України</w:t>
      </w:r>
      <w:r w:rsidRPr="00622391">
        <w:rPr>
          <w:sz w:val="25"/>
          <w:szCs w:val="25"/>
          <w:lang w:eastAsia="uk-UA"/>
        </w:rPr>
        <w:t xml:space="preserve">. </w:t>
      </w:r>
      <w:r w:rsidRPr="00622391">
        <w:rPr>
          <w:rStyle w:val="fontstyle01"/>
          <w:rFonts w:ascii="Times New Roman" w:eastAsiaTheme="majorEastAsia" w:hAnsi="Times New Roman"/>
          <w:color w:val="auto"/>
          <w:sz w:val="25"/>
          <w:szCs w:val="25"/>
        </w:rPr>
        <w:t xml:space="preserve">Крім того, в </w:t>
      </w:r>
      <w:r w:rsidRPr="00622391">
        <w:rPr>
          <w:sz w:val="25"/>
          <w:szCs w:val="25"/>
          <w:shd w:val="clear" w:color="auto" w:fill="FFFFFF"/>
        </w:rPr>
        <w:t> Єдиному державному реєстрі судових рішень</w:t>
      </w:r>
      <w:r w:rsidRPr="00622391">
        <w:rPr>
          <w:rStyle w:val="fontstyle01"/>
          <w:rFonts w:ascii="Times New Roman" w:eastAsiaTheme="majorEastAsia" w:hAnsi="Times New Roman"/>
          <w:color w:val="auto"/>
          <w:sz w:val="25"/>
          <w:szCs w:val="25"/>
        </w:rPr>
        <w:t xml:space="preserve"> перевірено відомості про кандидата на посаду судді стосовно обмеження дієздатності та недієздатності. </w:t>
      </w:r>
    </w:p>
    <w:p w:rsidR="00E15965" w:rsidRPr="00622391" w:rsidRDefault="00E15965" w:rsidP="00EE3F3A">
      <w:pPr>
        <w:shd w:val="clear" w:color="auto" w:fill="FFFFFF"/>
        <w:tabs>
          <w:tab w:val="left" w:pos="426"/>
        </w:tabs>
        <w:spacing w:line="276" w:lineRule="auto"/>
        <w:ind w:firstLine="567"/>
        <w:jc w:val="both"/>
        <w:rPr>
          <w:rStyle w:val="fontstyle01"/>
          <w:rFonts w:ascii="Times New Roman" w:eastAsiaTheme="majorEastAsia" w:hAnsi="Times New Roman"/>
          <w:color w:val="auto"/>
          <w:sz w:val="25"/>
          <w:szCs w:val="25"/>
        </w:rPr>
      </w:pPr>
      <w:r w:rsidRPr="00622391">
        <w:rPr>
          <w:sz w:val="25"/>
          <w:szCs w:val="25"/>
          <w:lang w:eastAsia="uk-UA"/>
        </w:rPr>
        <w:t xml:space="preserve">39. </w:t>
      </w:r>
      <w:r w:rsidRPr="00622391">
        <w:rPr>
          <w:sz w:val="25"/>
          <w:szCs w:val="25"/>
          <w:shd w:val="clear" w:color="auto" w:fill="FFFFFF"/>
        </w:rPr>
        <w:t xml:space="preserve">Національне агентство надіслало до Комісії </w:t>
      </w:r>
      <w:r w:rsidR="00BC37A7">
        <w:rPr>
          <w:sz w:val="25"/>
          <w:szCs w:val="25"/>
          <w:shd w:val="clear" w:color="auto" w:fill="FFFFFF"/>
        </w:rPr>
        <w:t>(</w:t>
      </w:r>
      <w:r w:rsidR="00BC37A7" w:rsidRPr="00622391">
        <w:rPr>
          <w:sz w:val="25"/>
          <w:szCs w:val="25"/>
          <w:shd w:val="clear" w:color="auto" w:fill="FFFFFF"/>
        </w:rPr>
        <w:t xml:space="preserve">лист від 04 серпня 2025 року </w:t>
      </w:r>
      <w:r w:rsidR="00BC37A7">
        <w:rPr>
          <w:sz w:val="25"/>
          <w:szCs w:val="25"/>
          <w:shd w:val="clear" w:color="auto" w:fill="FFFFFF"/>
        </w:rPr>
        <w:br/>
      </w:r>
      <w:r w:rsidR="00BC37A7" w:rsidRPr="00622391">
        <w:rPr>
          <w:sz w:val="25"/>
          <w:szCs w:val="25"/>
          <w:shd w:val="clear" w:color="auto" w:fill="FFFFFF"/>
        </w:rPr>
        <w:t xml:space="preserve">№ </w:t>
      </w:r>
      <w:r w:rsidR="00BC37A7" w:rsidRPr="00622391">
        <w:rPr>
          <w:sz w:val="25"/>
          <w:szCs w:val="25"/>
          <w:lang w:eastAsia="uk-UA"/>
        </w:rPr>
        <w:t>49-01/66705-25</w:t>
      </w:r>
      <w:r w:rsidR="00BC37A7">
        <w:rPr>
          <w:sz w:val="25"/>
          <w:szCs w:val="25"/>
          <w:lang w:eastAsia="uk-UA"/>
        </w:rPr>
        <w:t xml:space="preserve">) </w:t>
      </w:r>
      <w:r w:rsidRPr="00622391">
        <w:rPr>
          <w:sz w:val="25"/>
          <w:szCs w:val="25"/>
          <w:shd w:val="clear" w:color="auto" w:fill="FFFFFF"/>
        </w:rPr>
        <w:t xml:space="preserve">результати спеціальної перевірки щодо достовірності відомостей, </w:t>
      </w:r>
      <w:r w:rsidRPr="003E1E3C">
        <w:rPr>
          <w:sz w:val="25"/>
          <w:szCs w:val="25"/>
          <w:shd w:val="clear" w:color="auto" w:fill="FFFFFF"/>
        </w:rPr>
        <w:t>зазначених кандидатом у декларації особи, уповноваженої на виконання функцій держави або місцевого самоврядування (далі – декларація), за 2024 рік</w:t>
      </w:r>
      <w:r w:rsidR="00BC37A7" w:rsidRPr="003E1E3C">
        <w:rPr>
          <w:sz w:val="25"/>
          <w:szCs w:val="25"/>
          <w:shd w:val="clear" w:color="auto" w:fill="FFFFFF"/>
        </w:rPr>
        <w:t>.</w:t>
      </w:r>
      <w:r w:rsidRPr="003E1E3C">
        <w:rPr>
          <w:sz w:val="25"/>
          <w:szCs w:val="25"/>
          <w:shd w:val="clear" w:color="auto" w:fill="FFFFFF"/>
        </w:rPr>
        <w:t xml:space="preserve"> </w:t>
      </w:r>
      <w:r w:rsidR="00BC37A7" w:rsidRPr="003E1E3C">
        <w:rPr>
          <w:sz w:val="25"/>
          <w:szCs w:val="25"/>
          <w:shd w:val="clear" w:color="auto" w:fill="FFFFFF"/>
        </w:rPr>
        <w:t xml:space="preserve">Національним агентством </w:t>
      </w:r>
      <w:r w:rsidRPr="003E1E3C">
        <w:rPr>
          <w:sz w:val="25"/>
          <w:szCs w:val="25"/>
          <w:lang w:eastAsia="uk-UA"/>
        </w:rPr>
        <w:t>встановлено</w:t>
      </w:r>
      <w:r w:rsidR="00BC37A7" w:rsidRPr="003E1E3C">
        <w:rPr>
          <w:sz w:val="25"/>
          <w:szCs w:val="25"/>
          <w:lang w:eastAsia="uk-UA"/>
        </w:rPr>
        <w:t>, що</w:t>
      </w:r>
      <w:r w:rsidRPr="003E1E3C">
        <w:rPr>
          <w:sz w:val="25"/>
          <w:szCs w:val="25"/>
          <w:lang w:eastAsia="uk-UA"/>
        </w:rPr>
        <w:t xml:space="preserve"> </w:t>
      </w:r>
      <w:r w:rsidR="00BC37A7" w:rsidRPr="003E1E3C">
        <w:rPr>
          <w:sz w:val="25"/>
          <w:szCs w:val="25"/>
          <w:lang w:eastAsia="uk-UA"/>
        </w:rPr>
        <w:t>в</w:t>
      </w:r>
      <w:r w:rsidRPr="003E1E3C">
        <w:rPr>
          <w:sz w:val="25"/>
          <w:szCs w:val="25"/>
          <w:lang w:eastAsia="uk-UA"/>
        </w:rPr>
        <w:t xml:space="preserve"> </w:t>
      </w:r>
      <w:r w:rsidRPr="003E1E3C">
        <w:rPr>
          <w:rStyle w:val="fontstyle01"/>
          <w:rFonts w:ascii="Times New Roman" w:eastAsiaTheme="majorEastAsia" w:hAnsi="Times New Roman"/>
          <w:color w:val="auto"/>
          <w:sz w:val="25"/>
          <w:szCs w:val="25"/>
        </w:rPr>
        <w:t>розділі 11 «Доходи, у тому числі подарунки» декларації</w:t>
      </w:r>
      <w:r w:rsidR="00BC37A7" w:rsidRPr="003E1E3C">
        <w:rPr>
          <w:rStyle w:val="fontstyle01"/>
          <w:rFonts w:ascii="Times New Roman" w:eastAsiaTheme="majorEastAsia" w:hAnsi="Times New Roman"/>
          <w:color w:val="auto"/>
          <w:sz w:val="25"/>
          <w:szCs w:val="25"/>
        </w:rPr>
        <w:t xml:space="preserve"> за 2024 рік</w:t>
      </w:r>
      <w:r w:rsidRPr="003E1E3C">
        <w:rPr>
          <w:rStyle w:val="fontstyle01"/>
          <w:rFonts w:ascii="Times New Roman" w:eastAsiaTheme="majorEastAsia" w:hAnsi="Times New Roman"/>
          <w:color w:val="auto"/>
          <w:sz w:val="25"/>
          <w:szCs w:val="25"/>
        </w:rPr>
        <w:t xml:space="preserve">, кандидат на посаду зазначив дохід на праві </w:t>
      </w:r>
      <w:r w:rsidR="00BC37A7" w:rsidRPr="003E1E3C">
        <w:rPr>
          <w:rStyle w:val="fontstyle01"/>
          <w:rFonts w:ascii="Times New Roman" w:eastAsiaTheme="majorEastAsia" w:hAnsi="Times New Roman"/>
          <w:color w:val="auto"/>
          <w:sz w:val="25"/>
          <w:szCs w:val="25"/>
        </w:rPr>
        <w:t>власності у розмірі 312 754 грн</w:t>
      </w:r>
      <w:r w:rsidRPr="003E1E3C">
        <w:rPr>
          <w:rStyle w:val="fontstyle01"/>
          <w:rFonts w:ascii="Times New Roman" w:eastAsiaTheme="majorEastAsia" w:hAnsi="Times New Roman"/>
          <w:color w:val="auto"/>
          <w:sz w:val="25"/>
          <w:szCs w:val="25"/>
        </w:rPr>
        <w:t xml:space="preserve"> у вигляді </w:t>
      </w:r>
      <w:r w:rsidR="00BC37A7" w:rsidRPr="003E1E3C">
        <w:rPr>
          <w:rStyle w:val="fontstyle01"/>
          <w:rFonts w:ascii="Times New Roman" w:eastAsiaTheme="majorEastAsia" w:hAnsi="Times New Roman"/>
          <w:color w:val="auto"/>
          <w:sz w:val="25"/>
          <w:szCs w:val="25"/>
        </w:rPr>
        <w:t xml:space="preserve">компенсації </w:t>
      </w:r>
      <w:r w:rsidRPr="003E1E3C">
        <w:rPr>
          <w:rStyle w:val="fontstyle01"/>
          <w:rFonts w:ascii="Times New Roman" w:eastAsiaTheme="majorEastAsia" w:hAnsi="Times New Roman"/>
          <w:color w:val="auto"/>
          <w:sz w:val="25"/>
          <w:szCs w:val="25"/>
        </w:rPr>
        <w:t xml:space="preserve">витрат на відрядження та </w:t>
      </w:r>
      <w:r w:rsidR="00BC37A7" w:rsidRPr="003E1E3C">
        <w:rPr>
          <w:rStyle w:val="fontstyle01"/>
          <w:rFonts w:ascii="Times New Roman" w:eastAsiaTheme="majorEastAsia" w:hAnsi="Times New Roman"/>
          <w:color w:val="auto"/>
          <w:sz w:val="25"/>
          <w:szCs w:val="25"/>
        </w:rPr>
        <w:t>орендної плати.</w:t>
      </w:r>
      <w:r w:rsidRPr="003E1E3C">
        <w:rPr>
          <w:rStyle w:val="fontstyle01"/>
          <w:rFonts w:ascii="Times New Roman" w:eastAsiaTheme="majorEastAsia" w:hAnsi="Times New Roman"/>
          <w:color w:val="auto"/>
          <w:sz w:val="25"/>
          <w:szCs w:val="25"/>
        </w:rPr>
        <w:t xml:space="preserve"> </w:t>
      </w:r>
      <w:r w:rsidR="00BC37A7" w:rsidRPr="003E1E3C">
        <w:rPr>
          <w:rStyle w:val="fontstyle01"/>
          <w:rFonts w:ascii="Times New Roman" w:eastAsiaTheme="majorEastAsia" w:hAnsi="Times New Roman"/>
          <w:color w:val="auto"/>
          <w:sz w:val="25"/>
          <w:szCs w:val="25"/>
        </w:rPr>
        <w:t>П</w:t>
      </w:r>
      <w:r w:rsidRPr="003E1E3C">
        <w:rPr>
          <w:rStyle w:val="fontstyle01"/>
          <w:rFonts w:ascii="Times New Roman" w:eastAsiaTheme="majorEastAsia" w:hAnsi="Times New Roman"/>
          <w:color w:val="auto"/>
          <w:sz w:val="25"/>
          <w:szCs w:val="25"/>
        </w:rPr>
        <w:t xml:space="preserve">роте відповідно до інформації </w:t>
      </w:r>
      <w:r w:rsidR="003E1E3C" w:rsidRPr="003E1E3C">
        <w:rPr>
          <w:sz w:val="25"/>
          <w:szCs w:val="25"/>
        </w:rPr>
        <w:t xml:space="preserve">Державного реєстру фізичних осіб – платників податків про джерела та суми доходів, отриманих від податкових агентів, та/або про суми доходів, отриманих самозайнятими особами, а також суму річного доходу, задекларованого фізичною особою </w:t>
      </w:r>
      <w:r w:rsidR="003E1E3C" w:rsidRPr="003E1E3C">
        <w:rPr>
          <w:color w:val="000000"/>
          <w:sz w:val="25"/>
          <w:szCs w:val="25"/>
        </w:rPr>
        <w:t>в податковій декларації про майновий стан і доходи</w:t>
      </w:r>
      <w:r w:rsidR="003E1E3C" w:rsidRPr="003E1E3C">
        <w:rPr>
          <w:sz w:val="25"/>
          <w:szCs w:val="25"/>
        </w:rPr>
        <w:t xml:space="preserve"> </w:t>
      </w:r>
      <w:r w:rsidRPr="003E1E3C">
        <w:rPr>
          <w:rStyle w:val="fontstyle01"/>
          <w:rFonts w:ascii="Times New Roman" w:eastAsiaTheme="majorEastAsia" w:hAnsi="Times New Roman"/>
          <w:color w:val="auto"/>
          <w:sz w:val="25"/>
          <w:szCs w:val="25"/>
        </w:rPr>
        <w:t>за 2024 рік</w:t>
      </w:r>
      <w:r w:rsidR="00BC37A7" w:rsidRPr="003E1E3C">
        <w:rPr>
          <w:rStyle w:val="fontstyle01"/>
          <w:rFonts w:ascii="Times New Roman" w:eastAsiaTheme="majorEastAsia" w:hAnsi="Times New Roman"/>
          <w:color w:val="auto"/>
          <w:sz w:val="25"/>
          <w:szCs w:val="25"/>
        </w:rPr>
        <w:t xml:space="preserve"> такий дохід </w:t>
      </w:r>
      <w:r w:rsidRPr="003E1E3C">
        <w:rPr>
          <w:rStyle w:val="fontstyle01"/>
          <w:rFonts w:ascii="Times New Roman" w:eastAsiaTheme="majorEastAsia" w:hAnsi="Times New Roman"/>
          <w:color w:val="auto"/>
          <w:sz w:val="25"/>
          <w:szCs w:val="25"/>
        </w:rPr>
        <w:t>відсутні</w:t>
      </w:r>
      <w:r w:rsidR="00BC37A7" w:rsidRPr="003E1E3C">
        <w:rPr>
          <w:rStyle w:val="fontstyle01"/>
          <w:rFonts w:ascii="Times New Roman" w:eastAsiaTheme="majorEastAsia" w:hAnsi="Times New Roman"/>
          <w:color w:val="auto"/>
          <w:sz w:val="25"/>
          <w:szCs w:val="25"/>
        </w:rPr>
        <w:t>й</w:t>
      </w:r>
      <w:r w:rsidRPr="003E1E3C">
        <w:rPr>
          <w:rStyle w:val="fontstyle01"/>
          <w:rFonts w:ascii="Times New Roman" w:eastAsiaTheme="majorEastAsia" w:hAnsi="Times New Roman"/>
          <w:color w:val="auto"/>
          <w:sz w:val="25"/>
          <w:szCs w:val="25"/>
        </w:rPr>
        <w:t>.</w:t>
      </w:r>
      <w:r w:rsidRPr="00622391">
        <w:rPr>
          <w:rStyle w:val="fontstyle01"/>
          <w:rFonts w:ascii="Times New Roman" w:eastAsiaTheme="majorEastAsia" w:hAnsi="Times New Roman"/>
          <w:color w:val="auto"/>
          <w:sz w:val="25"/>
          <w:szCs w:val="25"/>
        </w:rPr>
        <w:t xml:space="preserve"> </w:t>
      </w:r>
    </w:p>
    <w:p w:rsidR="00C14681" w:rsidRPr="00622391" w:rsidRDefault="00C14681" w:rsidP="00EE3F3A">
      <w:pPr>
        <w:shd w:val="clear" w:color="auto" w:fill="FFFFFF"/>
        <w:tabs>
          <w:tab w:val="left" w:pos="426"/>
        </w:tabs>
        <w:spacing w:line="276" w:lineRule="auto"/>
        <w:ind w:firstLine="567"/>
        <w:jc w:val="both"/>
        <w:rPr>
          <w:sz w:val="25"/>
          <w:szCs w:val="25"/>
          <w:highlight w:val="yellow"/>
          <w:lang w:eastAsia="en-US"/>
        </w:rPr>
      </w:pPr>
      <w:r w:rsidRPr="00622391">
        <w:rPr>
          <w:sz w:val="25"/>
          <w:szCs w:val="25"/>
        </w:rPr>
        <w:t>40. За результатами спеціальної перевірки декларації 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w:t>
      </w:r>
    </w:p>
    <w:p w:rsidR="00C14681" w:rsidRPr="00622391" w:rsidRDefault="00E957DB" w:rsidP="00EE3F3A">
      <w:pPr>
        <w:shd w:val="clear" w:color="auto" w:fill="FFFFFF"/>
        <w:tabs>
          <w:tab w:val="left" w:pos="426"/>
        </w:tabs>
        <w:spacing w:line="276" w:lineRule="auto"/>
        <w:ind w:firstLine="567"/>
        <w:jc w:val="both"/>
        <w:rPr>
          <w:sz w:val="25"/>
          <w:szCs w:val="25"/>
          <w:shd w:val="clear" w:color="auto" w:fill="FFFFFF"/>
        </w:rPr>
      </w:pPr>
      <w:r w:rsidRPr="00622391">
        <w:rPr>
          <w:rStyle w:val="fontstyle01"/>
          <w:rFonts w:ascii="Times New Roman" w:eastAsiaTheme="majorEastAsia" w:hAnsi="Times New Roman"/>
          <w:color w:val="auto"/>
          <w:sz w:val="25"/>
          <w:szCs w:val="25"/>
          <w:lang w:eastAsia="en-US"/>
        </w:rPr>
        <w:t xml:space="preserve">41. </w:t>
      </w:r>
      <w:r w:rsidRPr="00622391">
        <w:rPr>
          <w:sz w:val="25"/>
          <w:szCs w:val="25"/>
          <w:shd w:val="clear" w:color="auto" w:fill="FFFFFF"/>
        </w:rPr>
        <w:t>У зв’язку з цим Комісією запропоновано кандидату надати письмові пояснення протягом п’яти робочих днів. У встановлений строк Єрмак Н.В. надала пояснення щодо виявлених Національним агентством розбіжностей.</w:t>
      </w:r>
    </w:p>
    <w:p w:rsidR="00E957DB" w:rsidRPr="00622391" w:rsidRDefault="00E957DB" w:rsidP="00EE3F3A">
      <w:pPr>
        <w:spacing w:line="276" w:lineRule="auto"/>
        <w:ind w:firstLine="567"/>
        <w:contextualSpacing/>
        <w:jc w:val="both"/>
        <w:rPr>
          <w:rStyle w:val="fontstyle01"/>
          <w:rFonts w:ascii="Times New Roman" w:eastAsiaTheme="majorEastAsia" w:hAnsi="Times New Roman"/>
          <w:color w:val="auto"/>
          <w:sz w:val="25"/>
          <w:szCs w:val="25"/>
          <w:lang w:eastAsia="en-US"/>
        </w:rPr>
      </w:pPr>
      <w:r w:rsidRPr="00622391">
        <w:rPr>
          <w:sz w:val="25"/>
          <w:szCs w:val="25"/>
          <w:shd w:val="clear" w:color="auto" w:fill="FFFFFF"/>
        </w:rPr>
        <w:t xml:space="preserve">42. </w:t>
      </w:r>
      <w:r w:rsidRPr="00622391">
        <w:rPr>
          <w:sz w:val="25"/>
          <w:szCs w:val="25"/>
          <w:lang w:eastAsia="uk-UA"/>
        </w:rPr>
        <w:t xml:space="preserve">У своїх поясненнях від 26 серпня 2025 року </w:t>
      </w:r>
      <w:r w:rsidRPr="00622391">
        <w:rPr>
          <w:bCs/>
          <w:sz w:val="25"/>
          <w:szCs w:val="25"/>
          <w:lang w:eastAsia="uk-UA"/>
        </w:rPr>
        <w:t xml:space="preserve">Єрмак Н.В. </w:t>
      </w:r>
      <w:r w:rsidR="00EE3315">
        <w:rPr>
          <w:bCs/>
          <w:sz w:val="25"/>
          <w:szCs w:val="25"/>
          <w:lang w:eastAsia="uk-UA"/>
        </w:rPr>
        <w:t>вказала</w:t>
      </w:r>
      <w:r w:rsidRPr="00622391">
        <w:rPr>
          <w:bCs/>
          <w:sz w:val="25"/>
          <w:szCs w:val="25"/>
          <w:lang w:eastAsia="uk-UA"/>
        </w:rPr>
        <w:t xml:space="preserve">, що 26 грудня 2024 року від Територіального управління Державної судової адміністрації України в Івано-Франківській області нею отримано 312 319 грн 34 коп. </w:t>
      </w:r>
      <w:r w:rsidR="00656380">
        <w:rPr>
          <w:bCs/>
          <w:sz w:val="25"/>
          <w:szCs w:val="25"/>
          <w:lang w:eastAsia="uk-UA"/>
        </w:rPr>
        <w:t xml:space="preserve">компенсації </w:t>
      </w:r>
      <w:r w:rsidRPr="00622391">
        <w:rPr>
          <w:bCs/>
          <w:sz w:val="25"/>
          <w:szCs w:val="25"/>
          <w:lang w:eastAsia="uk-UA"/>
        </w:rPr>
        <w:t>витрат на відряд</w:t>
      </w:r>
      <w:r w:rsidR="00EE3315">
        <w:rPr>
          <w:bCs/>
          <w:sz w:val="25"/>
          <w:szCs w:val="25"/>
          <w:lang w:eastAsia="uk-UA"/>
        </w:rPr>
        <w:t>ження (</w:t>
      </w:r>
      <w:r w:rsidRPr="00622391">
        <w:rPr>
          <w:bCs/>
          <w:sz w:val="25"/>
          <w:szCs w:val="25"/>
          <w:lang w:eastAsia="uk-UA"/>
        </w:rPr>
        <w:t xml:space="preserve">добові та </w:t>
      </w:r>
      <w:r w:rsidR="00656380">
        <w:rPr>
          <w:bCs/>
          <w:sz w:val="25"/>
          <w:szCs w:val="25"/>
          <w:lang w:eastAsia="uk-UA"/>
        </w:rPr>
        <w:t>відшкодування</w:t>
      </w:r>
      <w:r w:rsidRPr="00622391">
        <w:rPr>
          <w:bCs/>
          <w:sz w:val="25"/>
          <w:szCs w:val="25"/>
          <w:lang w:eastAsia="uk-UA"/>
        </w:rPr>
        <w:t xml:space="preserve"> вартості найму житла за 2024 рік</w:t>
      </w:r>
      <w:r w:rsidR="00EE3315">
        <w:rPr>
          <w:bCs/>
          <w:sz w:val="25"/>
          <w:szCs w:val="25"/>
          <w:lang w:eastAsia="uk-UA"/>
        </w:rPr>
        <w:t>)</w:t>
      </w:r>
      <w:r w:rsidRPr="00622391">
        <w:rPr>
          <w:bCs/>
          <w:sz w:val="25"/>
          <w:szCs w:val="25"/>
          <w:lang w:eastAsia="uk-UA"/>
        </w:rPr>
        <w:t xml:space="preserve">. Ураховуючи, що вказана виплата перевищує 50 прожиткових мінімумів, встановлених для працездатних </w:t>
      </w:r>
      <w:r w:rsidRPr="00622391">
        <w:rPr>
          <w:bCs/>
          <w:sz w:val="25"/>
          <w:szCs w:val="25"/>
          <w:lang w:eastAsia="uk-UA"/>
        </w:rPr>
        <w:lastRenderedPageBreak/>
        <w:t>осіб на 01 січня відповідного року, 27 грудня 2024 року нею подано повідомлення про суттєві зміни в майновому стані. 19 березня 2025 року нею подан</w:t>
      </w:r>
      <w:r w:rsidR="00C539DF">
        <w:rPr>
          <w:bCs/>
          <w:sz w:val="25"/>
          <w:szCs w:val="25"/>
          <w:lang w:eastAsia="uk-UA"/>
        </w:rPr>
        <w:t>о декларацію</w:t>
      </w:r>
      <w:r w:rsidRPr="00622391">
        <w:rPr>
          <w:bCs/>
          <w:sz w:val="25"/>
          <w:szCs w:val="25"/>
          <w:lang w:eastAsia="uk-UA"/>
        </w:rPr>
        <w:t xml:space="preserve"> за 2024 рік, </w:t>
      </w:r>
      <w:r w:rsidR="00C539DF">
        <w:rPr>
          <w:bCs/>
          <w:sz w:val="25"/>
          <w:szCs w:val="25"/>
          <w:lang w:eastAsia="uk-UA"/>
        </w:rPr>
        <w:t>у</w:t>
      </w:r>
      <w:r w:rsidRPr="00622391">
        <w:rPr>
          <w:bCs/>
          <w:sz w:val="25"/>
          <w:szCs w:val="25"/>
          <w:lang w:eastAsia="uk-UA"/>
        </w:rPr>
        <w:t xml:space="preserve"> якій вона у розділі 11 </w:t>
      </w:r>
      <w:r w:rsidRPr="00622391">
        <w:rPr>
          <w:rStyle w:val="fontstyle01"/>
          <w:rFonts w:ascii="Times New Roman" w:eastAsiaTheme="majorEastAsia" w:hAnsi="Times New Roman"/>
          <w:color w:val="auto"/>
          <w:sz w:val="25"/>
          <w:szCs w:val="25"/>
        </w:rPr>
        <w:t xml:space="preserve">«Доходи, у тому числі подарунки» вказала суму добових та компенсації </w:t>
      </w:r>
      <w:r w:rsidR="00FD1442" w:rsidRPr="00622391">
        <w:rPr>
          <w:rStyle w:val="fontstyle01"/>
          <w:rFonts w:ascii="Times New Roman" w:eastAsiaTheme="majorEastAsia" w:hAnsi="Times New Roman"/>
          <w:color w:val="auto"/>
          <w:sz w:val="25"/>
          <w:szCs w:val="25"/>
        </w:rPr>
        <w:t>вартості найму житла, отриману в</w:t>
      </w:r>
      <w:r w:rsidRPr="00622391">
        <w:rPr>
          <w:rStyle w:val="fontstyle01"/>
          <w:rFonts w:ascii="Times New Roman" w:eastAsiaTheme="majorEastAsia" w:hAnsi="Times New Roman"/>
          <w:color w:val="auto"/>
          <w:sz w:val="25"/>
          <w:szCs w:val="25"/>
        </w:rPr>
        <w:t xml:space="preserve"> 2024 році. </w:t>
      </w:r>
    </w:p>
    <w:p w:rsidR="00E957DB" w:rsidRPr="00622391" w:rsidRDefault="006A7832" w:rsidP="00EE3F3A">
      <w:pPr>
        <w:shd w:val="clear" w:color="auto" w:fill="FFFFFF"/>
        <w:tabs>
          <w:tab w:val="left" w:pos="426"/>
        </w:tabs>
        <w:spacing w:line="276" w:lineRule="auto"/>
        <w:ind w:firstLine="567"/>
        <w:jc w:val="both"/>
        <w:rPr>
          <w:sz w:val="25"/>
          <w:szCs w:val="25"/>
          <w:shd w:val="clear" w:color="auto" w:fill="FFFFFF"/>
        </w:rPr>
      </w:pPr>
      <w:r w:rsidRPr="00622391">
        <w:rPr>
          <w:rStyle w:val="fontstyle01"/>
          <w:rFonts w:ascii="Times New Roman" w:eastAsiaTheme="majorEastAsia" w:hAnsi="Times New Roman"/>
          <w:color w:val="auto"/>
          <w:sz w:val="25"/>
          <w:szCs w:val="25"/>
          <w:lang w:eastAsia="en-US"/>
        </w:rPr>
        <w:t xml:space="preserve">43. </w:t>
      </w:r>
      <w:r w:rsidRPr="00622391">
        <w:rPr>
          <w:sz w:val="25"/>
          <w:szCs w:val="25"/>
          <w:shd w:val="clear" w:color="auto" w:fill="FFFFFF"/>
        </w:rPr>
        <w:t>У засіданні 07 квітня 2026 року Комісією обговорено інформацію, отриману за результатами проведення спеціальної перевірки стосовно кандидата Єрмак Н.В.</w:t>
      </w:r>
    </w:p>
    <w:p w:rsidR="00656380" w:rsidRDefault="006A7832" w:rsidP="00EE3F3A">
      <w:pPr>
        <w:shd w:val="clear" w:color="auto" w:fill="FFFFFF"/>
        <w:tabs>
          <w:tab w:val="left" w:pos="426"/>
        </w:tabs>
        <w:spacing w:line="276" w:lineRule="auto"/>
        <w:ind w:firstLine="567"/>
        <w:jc w:val="both"/>
        <w:rPr>
          <w:sz w:val="25"/>
          <w:szCs w:val="25"/>
          <w:lang w:eastAsia="uk-UA"/>
        </w:rPr>
      </w:pPr>
      <w:r w:rsidRPr="00622391">
        <w:rPr>
          <w:sz w:val="25"/>
          <w:szCs w:val="25"/>
          <w:shd w:val="clear" w:color="auto" w:fill="FFFFFF"/>
        </w:rPr>
        <w:t xml:space="preserve">44. Під час засідання Єрмак Н.В. надала Комісії усні пояснення, якими підтримала раніше надані письмові пояснення щодо встановленого факту розбіжностей за результатами спеціальної перевірки. </w:t>
      </w:r>
      <w:r w:rsidRPr="00622391">
        <w:rPr>
          <w:sz w:val="25"/>
          <w:szCs w:val="25"/>
          <w:lang w:eastAsia="uk-UA"/>
        </w:rPr>
        <w:t xml:space="preserve">Кандидат додатково зазначила, що для уникнення розбіжностей між наявними грошовими коштами, її витратами та отриманими надходженнями, обрала розширене тлумачення обов’язку щодо декларування, ставлячи в пріоритет прозорість походження коштів. </w:t>
      </w:r>
    </w:p>
    <w:p w:rsidR="006A7832" w:rsidRPr="00622391" w:rsidRDefault="006A7832" w:rsidP="00EE3F3A">
      <w:pPr>
        <w:shd w:val="clear" w:color="auto" w:fill="FFFFFF"/>
        <w:tabs>
          <w:tab w:val="left" w:pos="426"/>
        </w:tabs>
        <w:spacing w:line="276" w:lineRule="auto"/>
        <w:ind w:firstLine="567"/>
        <w:jc w:val="both"/>
        <w:rPr>
          <w:sz w:val="25"/>
          <w:szCs w:val="25"/>
          <w:shd w:val="clear" w:color="auto" w:fill="FFFFFF"/>
        </w:rPr>
      </w:pPr>
      <w:r w:rsidRPr="00622391">
        <w:rPr>
          <w:sz w:val="25"/>
          <w:szCs w:val="25"/>
          <w:lang w:eastAsia="uk-UA"/>
        </w:rPr>
        <w:t xml:space="preserve">45. </w:t>
      </w:r>
      <w:r w:rsidR="0041189E" w:rsidRPr="00622391">
        <w:rPr>
          <w:sz w:val="25"/>
          <w:szCs w:val="25"/>
          <w:shd w:val="clear" w:color="auto" w:fill="FFFFFF"/>
        </w:rPr>
        <w:t xml:space="preserve">За підсумками дослідження суддівського досьє, аналізу інформації, отриманої під час проведення спеціальної перевірки, та пояснень кандидата рішенням Комісії у складі колегії від 07 квітня 2026 року № 127/ас-26 </w:t>
      </w:r>
      <w:r w:rsidR="00A034DA">
        <w:rPr>
          <w:sz w:val="25"/>
          <w:szCs w:val="25"/>
          <w:shd w:val="clear" w:color="auto" w:fill="FFFFFF"/>
        </w:rPr>
        <w:t>зупинено</w:t>
      </w:r>
      <w:r w:rsidR="0041189E" w:rsidRPr="00622391">
        <w:rPr>
          <w:sz w:val="25"/>
          <w:szCs w:val="25"/>
          <w:shd w:val="clear" w:color="auto" w:fill="FFFFFF"/>
        </w:rPr>
        <w:t xml:space="preserve"> проведення кваліфікаційного оцінювання кандидата на посаду судді апеляційного загального суду Єрмак Н.В. до отримання результатів перевірки Національним агентством та повідом</w:t>
      </w:r>
      <w:r w:rsidR="00A034DA">
        <w:rPr>
          <w:sz w:val="25"/>
          <w:szCs w:val="25"/>
          <w:shd w:val="clear" w:color="auto" w:fill="FFFFFF"/>
        </w:rPr>
        <w:t>лено</w:t>
      </w:r>
      <w:r w:rsidR="0041189E" w:rsidRPr="00622391">
        <w:rPr>
          <w:sz w:val="25"/>
          <w:szCs w:val="25"/>
          <w:shd w:val="clear" w:color="auto" w:fill="FFFFFF"/>
        </w:rPr>
        <w:t xml:space="preserve"> Національне агентство про обставини, що можуть свідчити про порушення суддею законодавства у сфері запобігання корупції. </w:t>
      </w:r>
    </w:p>
    <w:p w:rsidR="00643D7C" w:rsidRPr="00622391" w:rsidRDefault="0041189E" w:rsidP="00EE3F3A">
      <w:pPr>
        <w:shd w:val="clear" w:color="auto" w:fill="FFFFFF"/>
        <w:tabs>
          <w:tab w:val="left" w:pos="426"/>
        </w:tabs>
        <w:spacing w:line="276" w:lineRule="auto"/>
        <w:ind w:firstLine="567"/>
        <w:jc w:val="both"/>
        <w:rPr>
          <w:sz w:val="25"/>
          <w:szCs w:val="25"/>
          <w:shd w:val="clear" w:color="auto" w:fill="FFFFFF"/>
        </w:rPr>
      </w:pPr>
      <w:r w:rsidRPr="00622391">
        <w:rPr>
          <w:sz w:val="25"/>
          <w:szCs w:val="25"/>
          <w:shd w:val="clear" w:color="auto" w:fill="FFFFFF"/>
        </w:rPr>
        <w:t xml:space="preserve">46. </w:t>
      </w:r>
      <w:r w:rsidR="00643D7C" w:rsidRPr="00622391">
        <w:rPr>
          <w:sz w:val="25"/>
          <w:szCs w:val="25"/>
          <w:shd w:val="clear" w:color="auto" w:fill="FFFFFF"/>
        </w:rPr>
        <w:t xml:space="preserve">До Комісії від Національного агентства надійшов лист від 27 квітня 2026 року </w:t>
      </w:r>
      <w:r w:rsidR="00643D7C" w:rsidRPr="00622391">
        <w:rPr>
          <w:sz w:val="25"/>
          <w:szCs w:val="25"/>
          <w:shd w:val="clear" w:color="auto" w:fill="FFFFFF"/>
        </w:rPr>
        <w:br/>
        <w:t>№ 204-01/27770-26, у якому зазначено, що з огляду на відсутність у наданій інформації фактичних даних про відображення Єрмак Н.В. відомостей, що стосуються майна або іншого об’єкта декларування, що мають вартість, і можуть відрізнятися від достовірних на суму від 150 до 750 прожиткових мінімумів для працездатних осіб, встановлених на дату подання декларації, питання проведення повної перевірки декларації суб’єкта</w:t>
      </w:r>
      <w:r w:rsidR="004D5779">
        <w:rPr>
          <w:sz w:val="25"/>
          <w:szCs w:val="25"/>
          <w:shd w:val="clear" w:color="auto" w:fill="FFFFFF"/>
        </w:rPr>
        <w:t xml:space="preserve"> декларування може бути вирішено</w:t>
      </w:r>
      <w:r w:rsidR="00643D7C" w:rsidRPr="00622391">
        <w:rPr>
          <w:sz w:val="25"/>
          <w:szCs w:val="25"/>
          <w:shd w:val="clear" w:color="auto" w:fill="FFFFFF"/>
        </w:rPr>
        <w:t xml:space="preserve"> після подання таких даних.</w:t>
      </w:r>
    </w:p>
    <w:p w:rsidR="009D014D" w:rsidRPr="00622391" w:rsidRDefault="009D014D" w:rsidP="00EE3F3A">
      <w:pPr>
        <w:shd w:val="clear" w:color="auto" w:fill="FFFFFF"/>
        <w:tabs>
          <w:tab w:val="left" w:pos="426"/>
        </w:tabs>
        <w:spacing w:line="276" w:lineRule="auto"/>
        <w:ind w:firstLine="567"/>
        <w:jc w:val="both"/>
        <w:rPr>
          <w:sz w:val="25"/>
          <w:szCs w:val="25"/>
          <w:shd w:val="clear" w:color="auto" w:fill="FFFFFF"/>
        </w:rPr>
      </w:pPr>
      <w:r w:rsidRPr="00622391">
        <w:rPr>
          <w:sz w:val="25"/>
          <w:szCs w:val="25"/>
          <w:shd w:val="clear" w:color="auto" w:fill="FFFFFF"/>
        </w:rPr>
        <w:t xml:space="preserve">47. На переконання Комісії, під час проведення спеціальної перевірки отримано інформацію, яка має бути оцінена при встановленні відповідності Єрмак Н.В. критеріям професійної етики та доброчесності на співбесіді та </w:t>
      </w:r>
      <w:r w:rsidR="004D5779">
        <w:rPr>
          <w:sz w:val="25"/>
          <w:szCs w:val="25"/>
          <w:shd w:val="clear" w:color="auto" w:fill="FFFFFF"/>
        </w:rPr>
        <w:t xml:space="preserve">при </w:t>
      </w:r>
      <w:r w:rsidRPr="00622391">
        <w:rPr>
          <w:sz w:val="25"/>
          <w:szCs w:val="25"/>
          <w:shd w:val="clear" w:color="auto" w:fill="FFFFFF"/>
        </w:rPr>
        <w:t>визначенні результатів кваліфікаційного оцінювання кандидата на посаду судді апеляційного загального суду в межах конкурсу, оголошеного рішенням Вищої кваліфікаційної комісії суддів України від 14 вересня 2023 року № 94/зп-23.</w:t>
      </w:r>
    </w:p>
    <w:p w:rsidR="00E25D48" w:rsidRPr="00622391" w:rsidRDefault="00E25D48" w:rsidP="00EE3F3A">
      <w:pPr>
        <w:shd w:val="clear" w:color="auto" w:fill="FFFFFF"/>
        <w:tabs>
          <w:tab w:val="left" w:pos="426"/>
        </w:tabs>
        <w:spacing w:line="276" w:lineRule="auto"/>
        <w:ind w:firstLine="567"/>
        <w:jc w:val="both"/>
        <w:rPr>
          <w:rStyle w:val="fontstyle01"/>
          <w:rFonts w:ascii="Times New Roman" w:hAnsi="Times New Roman"/>
          <w:color w:val="auto"/>
          <w:sz w:val="25"/>
          <w:szCs w:val="25"/>
          <w:shd w:val="clear" w:color="auto" w:fill="FFFFFF"/>
        </w:rPr>
      </w:pPr>
    </w:p>
    <w:p w:rsidR="00886DB1" w:rsidRPr="00622391" w:rsidRDefault="00886DB1" w:rsidP="00EE3F3A">
      <w:pPr>
        <w:shd w:val="clear" w:color="auto" w:fill="FFFFFF"/>
        <w:spacing w:line="276" w:lineRule="auto"/>
        <w:jc w:val="both"/>
        <w:rPr>
          <w:sz w:val="25"/>
          <w:szCs w:val="25"/>
          <w:lang w:eastAsia="uk-UA"/>
        </w:rPr>
      </w:pPr>
      <w:r w:rsidRPr="00622391">
        <w:rPr>
          <w:b/>
          <w:bCs/>
          <w:sz w:val="25"/>
          <w:szCs w:val="25"/>
          <w:lang w:eastAsia="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886DB1" w:rsidRPr="00622391" w:rsidRDefault="00886DB1" w:rsidP="00EE3F3A">
      <w:pPr>
        <w:shd w:val="clear" w:color="auto" w:fill="FFFFFF"/>
        <w:spacing w:line="276" w:lineRule="auto"/>
        <w:jc w:val="both"/>
        <w:rPr>
          <w:sz w:val="25"/>
          <w:szCs w:val="25"/>
          <w:lang w:eastAsia="uk-UA"/>
        </w:rPr>
      </w:pPr>
      <w:r w:rsidRPr="00622391">
        <w:rPr>
          <w:b/>
          <w:bCs/>
          <w:sz w:val="25"/>
          <w:szCs w:val="25"/>
          <w:lang w:eastAsia="uk-UA"/>
        </w:rPr>
        <w:t>V-І. Стислий опис проходження другого етапу кваліфікаційного оцінювання.</w:t>
      </w:r>
    </w:p>
    <w:p w:rsidR="00886DB1" w:rsidRPr="00622391" w:rsidRDefault="00C53598" w:rsidP="00EE3F3A">
      <w:pPr>
        <w:shd w:val="clear" w:color="auto" w:fill="FFFFFF"/>
        <w:spacing w:line="276" w:lineRule="auto"/>
        <w:ind w:firstLine="567"/>
        <w:jc w:val="both"/>
        <w:rPr>
          <w:sz w:val="25"/>
          <w:szCs w:val="25"/>
          <w:lang w:eastAsia="uk-UA"/>
        </w:rPr>
      </w:pPr>
      <w:r w:rsidRPr="00622391">
        <w:rPr>
          <w:sz w:val="25"/>
          <w:szCs w:val="25"/>
          <w:lang w:eastAsia="uk-UA"/>
        </w:rPr>
        <w:t>48</w:t>
      </w:r>
      <w:r w:rsidR="00886DB1" w:rsidRPr="00622391">
        <w:rPr>
          <w:sz w:val="25"/>
          <w:szCs w:val="25"/>
          <w:lang w:eastAsia="uk-UA"/>
        </w:rPr>
        <w:t xml:space="preserve">.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Pr="00622391">
        <w:rPr>
          <w:sz w:val="25"/>
          <w:szCs w:val="25"/>
          <w:lang w:eastAsia="uk-UA"/>
        </w:rPr>
        <w:t>Єрмак Н.В.</w:t>
      </w:r>
    </w:p>
    <w:p w:rsidR="007C11F9" w:rsidRPr="00622391" w:rsidRDefault="007C11F9" w:rsidP="007C11F9">
      <w:pPr>
        <w:shd w:val="clear" w:color="auto" w:fill="FFFFFF"/>
        <w:spacing w:line="276" w:lineRule="auto"/>
        <w:ind w:firstLine="567"/>
        <w:jc w:val="both"/>
        <w:rPr>
          <w:sz w:val="25"/>
          <w:szCs w:val="25"/>
          <w:lang w:eastAsia="uk-UA"/>
        </w:rPr>
      </w:pPr>
      <w:r w:rsidRPr="00622391">
        <w:rPr>
          <w:sz w:val="25"/>
          <w:szCs w:val="25"/>
          <w:lang w:eastAsia="uk-UA"/>
        </w:rPr>
        <w:t xml:space="preserve">49. </w:t>
      </w:r>
      <w:r w:rsidRPr="00622391">
        <w:rPr>
          <w:sz w:val="25"/>
          <w:szCs w:val="25"/>
          <w:shd w:val="clear" w:color="auto" w:fill="FFFFFF"/>
        </w:rPr>
        <w:t xml:space="preserve">Рішенням Комісії від 30 липня 2025 року № 143/зп-25 установлено, що другий етап «Дослідження досьє та проведення співбесіди» кваліфікаційного оцінювання, </w:t>
      </w:r>
      <w:r w:rsidRPr="00622391">
        <w:rPr>
          <w:sz w:val="25"/>
          <w:szCs w:val="25"/>
          <w:shd w:val="clear" w:color="auto" w:fill="FFFFFF"/>
        </w:rPr>
        <w:lastRenderedPageBreak/>
        <w:t xml:space="preserve">зокрема, кандидатів на посади суддів Харківського апеляційного суду в межах </w:t>
      </w:r>
      <w:r w:rsidR="003973B5">
        <w:rPr>
          <w:sz w:val="25"/>
          <w:szCs w:val="25"/>
          <w:shd w:val="clear" w:color="auto" w:fill="FFFFFF"/>
        </w:rPr>
        <w:t>к</w:t>
      </w:r>
      <w:r w:rsidRPr="00622391">
        <w:rPr>
          <w:sz w:val="25"/>
          <w:szCs w:val="25"/>
          <w:shd w:val="clear" w:color="auto" w:fill="FFFFFF"/>
        </w:rPr>
        <w:t xml:space="preserve">онкурсу проводиться Вищою кваліфікаційною комісією суддів України у складі постійної </w:t>
      </w:r>
      <w:r w:rsidR="003973B5">
        <w:rPr>
          <w:sz w:val="25"/>
          <w:szCs w:val="25"/>
          <w:shd w:val="clear" w:color="auto" w:fill="FFFFFF"/>
        </w:rPr>
        <w:br/>
      </w:r>
      <w:r w:rsidRPr="00622391">
        <w:rPr>
          <w:sz w:val="25"/>
          <w:szCs w:val="25"/>
          <w:shd w:val="clear" w:color="auto" w:fill="FFFFFF"/>
        </w:rPr>
        <w:t>колегії № 5.</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50</w:t>
      </w:r>
      <w:r w:rsidR="00886DB1" w:rsidRPr="00622391">
        <w:rPr>
          <w:sz w:val="25"/>
          <w:szCs w:val="25"/>
          <w:lang w:eastAsia="uk-UA"/>
        </w:rPr>
        <w:t xml:space="preserve">. Відповідно до протоколу повторного розподілу між членами Комісії від </w:t>
      </w:r>
      <w:r w:rsidR="00E25D48" w:rsidRPr="00622391">
        <w:rPr>
          <w:sz w:val="25"/>
          <w:szCs w:val="25"/>
          <w:lang w:eastAsia="uk-UA"/>
        </w:rPr>
        <w:br/>
      </w:r>
      <w:r w:rsidR="00886DB1" w:rsidRPr="00622391">
        <w:rPr>
          <w:sz w:val="25"/>
          <w:szCs w:val="25"/>
          <w:lang w:eastAsia="uk-UA"/>
        </w:rPr>
        <w:t xml:space="preserve">08 жовтня 2025 року доповідачем за результатами розгляду матеріалів стосовно кандидата на посаду судді апеляційного загального суду (кримінальна спеціалізація) </w:t>
      </w:r>
      <w:r w:rsidR="00904626" w:rsidRPr="00622391">
        <w:rPr>
          <w:sz w:val="25"/>
          <w:szCs w:val="25"/>
          <w:lang w:eastAsia="uk-UA"/>
        </w:rPr>
        <w:t>Єрмак Н.В.</w:t>
      </w:r>
      <w:r w:rsidR="00886DB1" w:rsidRPr="00622391">
        <w:rPr>
          <w:sz w:val="25"/>
          <w:szCs w:val="25"/>
          <w:lang w:eastAsia="uk-UA"/>
        </w:rPr>
        <w:t xml:space="preserve"> визначено члена Комісії Духа Я.М.</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51</w:t>
      </w:r>
      <w:r w:rsidR="00886DB1" w:rsidRPr="00622391">
        <w:rPr>
          <w:sz w:val="25"/>
          <w:szCs w:val="25"/>
          <w:lang w:eastAsia="uk-UA"/>
        </w:rPr>
        <w:t xml:space="preserve">. Комісія 06 серпня 2025 року звернулась до кандидатів на посади суддів в апеляційних загальних судах (лист № 21-6808/25) та запропонувала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Водночас увагу кандидатів було звернено на пункт 5.6 </w:t>
      </w:r>
      <w:r w:rsidR="00066004">
        <w:rPr>
          <w:sz w:val="25"/>
          <w:szCs w:val="25"/>
          <w:lang w:eastAsia="uk-UA"/>
        </w:rPr>
        <w:br/>
      </w:r>
      <w:r w:rsidR="00886DB1" w:rsidRPr="00622391">
        <w:rPr>
          <w:sz w:val="25"/>
          <w:szCs w:val="25"/>
          <w:lang w:eastAsia="uk-UA"/>
        </w:rPr>
        <w:t xml:space="preserve">розділу 5 Положення </w:t>
      </w:r>
      <w:r w:rsidR="00886DB1" w:rsidRPr="00622391">
        <w:rPr>
          <w:sz w:val="25"/>
          <w:szCs w:val="25"/>
        </w:rPr>
        <w:t>про кваліфікаційне оцінювання</w:t>
      </w:r>
      <w:r w:rsidR="00886DB1" w:rsidRPr="00622391">
        <w:rPr>
          <w:sz w:val="25"/>
          <w:szCs w:val="25"/>
          <w:lang w:eastAsia="uk-UA"/>
        </w:rPr>
        <w:t xml:space="preserve">, яким визначено вагу критеріїв та показників під час кваліфікаційного оцінювання. Зокрема, особиста компетентність – </w:t>
      </w:r>
      <w:r w:rsidR="008D0E01">
        <w:rPr>
          <w:sz w:val="25"/>
          <w:szCs w:val="25"/>
          <w:lang w:eastAsia="uk-UA"/>
        </w:rPr>
        <w:br/>
      </w:r>
      <w:r w:rsidR="00886DB1" w:rsidRPr="00622391">
        <w:rPr>
          <w:sz w:val="25"/>
          <w:szCs w:val="25"/>
          <w:lang w:eastAsia="uk-UA"/>
        </w:rPr>
        <w:t xml:space="preserve">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886DB1" w:rsidRPr="00622391" w:rsidRDefault="00AE70CD" w:rsidP="00EE3F3A">
      <w:pPr>
        <w:shd w:val="clear" w:color="auto" w:fill="FFFFFF"/>
        <w:spacing w:line="276" w:lineRule="auto"/>
        <w:ind w:firstLine="567"/>
        <w:jc w:val="both"/>
        <w:rPr>
          <w:sz w:val="25"/>
          <w:szCs w:val="25"/>
          <w:lang w:eastAsia="uk-UA"/>
        </w:rPr>
      </w:pPr>
      <w:r w:rsidRPr="00622391">
        <w:rPr>
          <w:sz w:val="25"/>
          <w:szCs w:val="25"/>
          <w:lang w:eastAsia="uk-UA"/>
        </w:rPr>
        <w:t>5</w:t>
      </w:r>
      <w:r w:rsidR="007C11F9" w:rsidRPr="00622391">
        <w:rPr>
          <w:sz w:val="25"/>
          <w:szCs w:val="25"/>
          <w:lang w:eastAsia="uk-UA"/>
        </w:rPr>
        <w:t>2</w:t>
      </w:r>
      <w:r w:rsidR="00886DB1" w:rsidRPr="00622391">
        <w:rPr>
          <w:sz w:val="25"/>
          <w:szCs w:val="25"/>
          <w:lang w:eastAsia="uk-UA"/>
        </w:rPr>
        <w:t xml:space="preserve">. На виконання листа Комісії від 06 серпня 2025 року № 21-6808/25 кандидатом </w:t>
      </w:r>
      <w:r w:rsidRPr="00622391">
        <w:rPr>
          <w:sz w:val="25"/>
          <w:szCs w:val="25"/>
          <w:lang w:eastAsia="uk-UA"/>
        </w:rPr>
        <w:br/>
        <w:t>Єрмак Н.В.</w:t>
      </w:r>
      <w:r w:rsidR="00886DB1" w:rsidRPr="00622391">
        <w:rPr>
          <w:sz w:val="25"/>
          <w:szCs w:val="25"/>
          <w:lang w:eastAsia="uk-UA"/>
        </w:rPr>
        <w:t xml:space="preserve"> </w:t>
      </w:r>
      <w:r w:rsidRPr="00622391">
        <w:rPr>
          <w:sz w:val="25"/>
          <w:szCs w:val="25"/>
          <w:lang w:eastAsia="uk-UA"/>
        </w:rPr>
        <w:t>18</w:t>
      </w:r>
      <w:r w:rsidR="00886DB1" w:rsidRPr="00622391">
        <w:rPr>
          <w:sz w:val="25"/>
          <w:szCs w:val="25"/>
          <w:lang w:eastAsia="uk-UA"/>
        </w:rPr>
        <w:t xml:space="preserve"> серпня 2025 року надіслано пояснення та докази. У</w:t>
      </w:r>
      <w:r w:rsidRPr="00622391">
        <w:rPr>
          <w:sz w:val="25"/>
          <w:szCs w:val="25"/>
          <w:lang w:eastAsia="uk-UA"/>
        </w:rPr>
        <w:t xml:space="preserve"> своїх поясненнях кандидат навела</w:t>
      </w:r>
      <w:r w:rsidR="00886DB1" w:rsidRPr="00622391">
        <w:rPr>
          <w:sz w:val="25"/>
          <w:szCs w:val="25"/>
          <w:lang w:eastAsia="uk-UA"/>
        </w:rPr>
        <w:t xml:space="preserve"> і</w:t>
      </w:r>
      <w:r w:rsidRPr="00622391">
        <w:rPr>
          <w:sz w:val="25"/>
          <w:szCs w:val="25"/>
          <w:lang w:eastAsia="uk-UA"/>
        </w:rPr>
        <w:t>нформацію, яка, на її</w:t>
      </w:r>
      <w:r w:rsidR="00886DB1" w:rsidRPr="00622391">
        <w:rPr>
          <w:sz w:val="25"/>
          <w:szCs w:val="25"/>
          <w:lang w:eastAsia="uk-UA"/>
        </w:rPr>
        <w:t xml:space="preserve"> думку, підтверджує відповідність запитуваним критеріям.</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53</w:t>
      </w:r>
      <w:r w:rsidR="00886DB1" w:rsidRPr="00622391">
        <w:rPr>
          <w:sz w:val="25"/>
          <w:szCs w:val="25"/>
          <w:lang w:eastAsia="uk-UA"/>
        </w:rPr>
        <w:t xml:space="preserve">. Громадською радою доброчесності (далі – ГРД) </w:t>
      </w:r>
      <w:r w:rsidR="001E49F5" w:rsidRPr="00622391">
        <w:rPr>
          <w:sz w:val="25"/>
          <w:szCs w:val="25"/>
          <w:lang w:eastAsia="uk-UA"/>
        </w:rPr>
        <w:t>09 лютого 2026</w:t>
      </w:r>
      <w:r w:rsidR="00886DB1" w:rsidRPr="00622391">
        <w:rPr>
          <w:sz w:val="25"/>
          <w:szCs w:val="25"/>
          <w:lang w:eastAsia="uk-UA"/>
        </w:rPr>
        <w:t xml:space="preserve"> року затверджено рішення про надання Вищій кваліфікаційній комісії суддів України інформації щодо кандидата.</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54</w:t>
      </w:r>
      <w:r w:rsidR="00886DB1" w:rsidRPr="00622391">
        <w:rPr>
          <w:sz w:val="25"/>
          <w:szCs w:val="25"/>
          <w:lang w:eastAsia="uk-UA"/>
        </w:rPr>
        <w:t xml:space="preserve">. У вказаному рішенні зазначено, що, проаналізувавши інформацію щодо кандидата на посаду судді </w:t>
      </w:r>
      <w:r w:rsidR="001E49F5" w:rsidRPr="00622391">
        <w:rPr>
          <w:sz w:val="25"/>
          <w:szCs w:val="25"/>
          <w:lang w:eastAsia="uk-UA"/>
        </w:rPr>
        <w:t>Єрмак Н.В.</w:t>
      </w:r>
      <w:r w:rsidR="00886DB1" w:rsidRPr="00622391">
        <w:rPr>
          <w:sz w:val="25"/>
          <w:szCs w:val="25"/>
          <w:lang w:eastAsia="uk-UA"/>
        </w:rPr>
        <w:t>, ГРД виявлено дані, які не є самостійною підставою для висновку про невідповідність критеріям доброчесності та професійної етики, однак є такими, що характеризують кандидата та можуть бути використані під час оцінювання.</w:t>
      </w:r>
    </w:p>
    <w:p w:rsidR="00886DB1" w:rsidRPr="00622391" w:rsidRDefault="001E49F5" w:rsidP="00EE3F3A">
      <w:pPr>
        <w:shd w:val="clear" w:color="auto" w:fill="FFFFFF"/>
        <w:spacing w:line="276" w:lineRule="auto"/>
        <w:ind w:firstLine="567"/>
        <w:jc w:val="both"/>
        <w:rPr>
          <w:sz w:val="25"/>
          <w:szCs w:val="25"/>
          <w:lang w:eastAsia="uk-UA"/>
        </w:rPr>
      </w:pPr>
      <w:r w:rsidRPr="00622391">
        <w:rPr>
          <w:sz w:val="25"/>
          <w:szCs w:val="25"/>
          <w:lang w:eastAsia="uk-UA"/>
        </w:rPr>
        <w:t>5</w:t>
      </w:r>
      <w:r w:rsidR="007C11F9" w:rsidRPr="00622391">
        <w:rPr>
          <w:sz w:val="25"/>
          <w:szCs w:val="25"/>
          <w:lang w:eastAsia="uk-UA"/>
        </w:rPr>
        <w:t>5</w:t>
      </w:r>
      <w:r w:rsidR="00886DB1" w:rsidRPr="00622391">
        <w:rPr>
          <w:sz w:val="25"/>
          <w:szCs w:val="25"/>
          <w:lang w:eastAsia="uk-UA"/>
        </w:rPr>
        <w:t xml:space="preserve">. На початку співбесіди кандидата ознайомлено з </w:t>
      </w:r>
      <w:r w:rsidR="008C435E" w:rsidRPr="00622391">
        <w:rPr>
          <w:sz w:val="25"/>
          <w:szCs w:val="25"/>
          <w:lang w:eastAsia="uk-UA"/>
        </w:rPr>
        <w:t>її</w:t>
      </w:r>
      <w:r w:rsidR="00886DB1" w:rsidRPr="00622391">
        <w:rPr>
          <w:sz w:val="25"/>
          <w:szCs w:val="25"/>
          <w:lang w:eastAsia="uk-UA"/>
        </w:rPr>
        <w:t xml:space="preserve"> правами, а також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неточностей чи неповноти відомостей за результатами дослідження досьє.</w:t>
      </w:r>
    </w:p>
    <w:p w:rsidR="00886DB1" w:rsidRPr="00622391" w:rsidRDefault="004154E8" w:rsidP="00EE3F3A">
      <w:pPr>
        <w:shd w:val="clear" w:color="auto" w:fill="FFFFFF"/>
        <w:spacing w:line="276" w:lineRule="auto"/>
        <w:ind w:firstLine="567"/>
        <w:jc w:val="both"/>
        <w:rPr>
          <w:sz w:val="25"/>
          <w:szCs w:val="25"/>
          <w:lang w:eastAsia="uk-UA"/>
        </w:rPr>
      </w:pPr>
      <w:r w:rsidRPr="00622391">
        <w:rPr>
          <w:sz w:val="25"/>
          <w:szCs w:val="25"/>
          <w:lang w:eastAsia="uk-UA"/>
        </w:rPr>
        <w:t>5</w:t>
      </w:r>
      <w:r w:rsidR="007C11F9" w:rsidRPr="00622391">
        <w:rPr>
          <w:sz w:val="25"/>
          <w:szCs w:val="25"/>
          <w:lang w:eastAsia="uk-UA"/>
        </w:rPr>
        <w:t>6</w:t>
      </w:r>
      <w:r w:rsidR="00886DB1" w:rsidRPr="00622391">
        <w:rPr>
          <w:sz w:val="25"/>
          <w:szCs w:val="25"/>
          <w:lang w:eastAsia="uk-UA"/>
        </w:rPr>
        <w:t>. Під час співбесіди Комісією обговорено: результати дослідження досьє; відповідність кандидата показникам критеріїв особистої та соціальної компетентності, а також критеріїв доброчесності та професійної етики.</w:t>
      </w:r>
    </w:p>
    <w:p w:rsidR="00886DB1" w:rsidRPr="00622391" w:rsidRDefault="00886DB1" w:rsidP="00EE3F3A">
      <w:pPr>
        <w:shd w:val="clear" w:color="auto" w:fill="FFFFFF"/>
        <w:spacing w:line="276" w:lineRule="auto"/>
        <w:ind w:firstLine="709"/>
        <w:jc w:val="both"/>
        <w:rPr>
          <w:sz w:val="25"/>
          <w:szCs w:val="25"/>
          <w:lang w:eastAsia="uk-UA"/>
        </w:rPr>
      </w:pPr>
    </w:p>
    <w:p w:rsidR="00886DB1" w:rsidRPr="00622391" w:rsidRDefault="00886DB1" w:rsidP="00EE3F3A">
      <w:pPr>
        <w:shd w:val="clear" w:color="auto" w:fill="FFFFFF"/>
        <w:spacing w:line="276" w:lineRule="auto"/>
        <w:jc w:val="both"/>
        <w:rPr>
          <w:sz w:val="25"/>
          <w:szCs w:val="25"/>
          <w:lang w:eastAsia="uk-UA"/>
        </w:rPr>
      </w:pPr>
      <w:r w:rsidRPr="00622391">
        <w:rPr>
          <w:b/>
          <w:bCs/>
          <w:sz w:val="25"/>
          <w:szCs w:val="25"/>
          <w:lang w:eastAsia="uk-UA"/>
        </w:rPr>
        <w:t>V-ІІ. Встановлення відповідності кандидата критерію особистої компетентності.</w:t>
      </w:r>
    </w:p>
    <w:p w:rsidR="00886DB1" w:rsidRPr="00622391" w:rsidRDefault="00A53573" w:rsidP="00EE3F3A">
      <w:pPr>
        <w:shd w:val="clear" w:color="auto" w:fill="FFFFFF"/>
        <w:spacing w:line="276" w:lineRule="auto"/>
        <w:ind w:firstLine="567"/>
        <w:jc w:val="both"/>
        <w:rPr>
          <w:sz w:val="25"/>
          <w:szCs w:val="25"/>
          <w:lang w:eastAsia="uk-UA"/>
        </w:rPr>
      </w:pPr>
      <w:r w:rsidRPr="00622391">
        <w:rPr>
          <w:sz w:val="25"/>
          <w:szCs w:val="25"/>
          <w:lang w:eastAsia="uk-UA"/>
        </w:rPr>
        <w:t>5</w:t>
      </w:r>
      <w:r w:rsidR="007C11F9" w:rsidRPr="00622391">
        <w:rPr>
          <w:sz w:val="25"/>
          <w:szCs w:val="25"/>
          <w:lang w:eastAsia="uk-UA"/>
        </w:rPr>
        <w:t>7</w:t>
      </w:r>
      <w:r w:rsidR="00886DB1" w:rsidRPr="00622391">
        <w:rPr>
          <w:sz w:val="25"/>
          <w:szCs w:val="25"/>
          <w:lang w:eastAsia="uk-UA"/>
        </w:rPr>
        <w:t>. 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lastRenderedPageBreak/>
        <w:t>58</w:t>
      </w:r>
      <w:r w:rsidR="00886DB1" w:rsidRPr="00622391">
        <w:rPr>
          <w:sz w:val="25"/>
          <w:szCs w:val="25"/>
          <w:lang w:eastAsia="uk-UA"/>
        </w:rPr>
        <w:t>. 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58</w:t>
      </w:r>
      <w:r w:rsidR="00886DB1" w:rsidRPr="00622391">
        <w:rPr>
          <w:sz w:val="25"/>
          <w:szCs w:val="25"/>
          <w:lang w:eastAsia="uk-UA"/>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886DB1" w:rsidRPr="00622391" w:rsidRDefault="00A53573" w:rsidP="00EE3F3A">
      <w:pPr>
        <w:shd w:val="clear" w:color="auto" w:fill="FFFFFF"/>
        <w:spacing w:line="276" w:lineRule="auto"/>
        <w:ind w:firstLine="567"/>
        <w:jc w:val="both"/>
        <w:rPr>
          <w:sz w:val="25"/>
          <w:szCs w:val="25"/>
          <w:lang w:eastAsia="uk-UA"/>
        </w:rPr>
      </w:pPr>
      <w:r w:rsidRPr="00622391">
        <w:rPr>
          <w:sz w:val="25"/>
          <w:szCs w:val="25"/>
          <w:lang w:eastAsia="uk-UA"/>
        </w:rPr>
        <w:t>5</w:t>
      </w:r>
      <w:r w:rsidR="007C11F9" w:rsidRPr="00622391">
        <w:rPr>
          <w:sz w:val="25"/>
          <w:szCs w:val="25"/>
          <w:lang w:eastAsia="uk-UA"/>
        </w:rPr>
        <w:t>8</w:t>
      </w:r>
      <w:r w:rsidR="00886DB1" w:rsidRPr="00622391">
        <w:rPr>
          <w:sz w:val="25"/>
          <w:szCs w:val="25"/>
          <w:lang w:eastAsia="uk-UA"/>
        </w:rPr>
        <w:t>.2.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886DB1" w:rsidRPr="00622391" w:rsidRDefault="00886DB1" w:rsidP="00EE3F3A">
      <w:pPr>
        <w:shd w:val="clear" w:color="auto" w:fill="FFFFFF"/>
        <w:spacing w:line="276" w:lineRule="auto"/>
        <w:ind w:firstLine="567"/>
        <w:jc w:val="both"/>
        <w:rPr>
          <w:sz w:val="25"/>
          <w:szCs w:val="25"/>
          <w:lang w:eastAsia="uk-UA"/>
        </w:rPr>
      </w:pPr>
      <w:r w:rsidRPr="00622391">
        <w:rPr>
          <w:sz w:val="25"/>
          <w:szCs w:val="25"/>
          <w:lang w:eastAsia="uk-UA"/>
        </w:rPr>
        <w:t>5</w:t>
      </w:r>
      <w:r w:rsidR="007C11F9" w:rsidRPr="00622391">
        <w:rPr>
          <w:sz w:val="25"/>
          <w:szCs w:val="25"/>
          <w:lang w:eastAsia="uk-UA"/>
        </w:rPr>
        <w:t>9</w:t>
      </w:r>
      <w:r w:rsidRPr="00622391">
        <w:rPr>
          <w:sz w:val="25"/>
          <w:szCs w:val="25"/>
          <w:lang w:eastAsia="uk-UA"/>
        </w:rPr>
        <w:t>. Пунктом 5.5 Положення про кваліфікаційне оцінювання встановлено, що кандидат на посаду судді вважається таким, що відповідає критеріям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60</w:t>
      </w:r>
      <w:r w:rsidR="00886DB1" w:rsidRPr="00622391">
        <w:rPr>
          <w:sz w:val="25"/>
          <w:szCs w:val="25"/>
          <w:lang w:eastAsia="uk-UA"/>
        </w:rPr>
        <w:t>. Вага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61</w:t>
      </w:r>
      <w:r w:rsidR="00886DB1" w:rsidRPr="00622391">
        <w:rPr>
          <w:sz w:val="25"/>
          <w:szCs w:val="25"/>
          <w:lang w:eastAsia="uk-UA"/>
        </w:rPr>
        <w:t>. 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886DB1" w:rsidRPr="00622391" w:rsidRDefault="00A53573" w:rsidP="00EE3F3A">
      <w:pPr>
        <w:shd w:val="clear" w:color="auto" w:fill="FFFFFF"/>
        <w:spacing w:line="276" w:lineRule="auto"/>
        <w:ind w:firstLine="567"/>
        <w:jc w:val="both"/>
        <w:rPr>
          <w:sz w:val="25"/>
          <w:szCs w:val="25"/>
          <w:lang w:eastAsia="uk-UA"/>
        </w:rPr>
      </w:pPr>
      <w:r w:rsidRPr="00622391">
        <w:rPr>
          <w:sz w:val="25"/>
          <w:szCs w:val="25"/>
          <w:lang w:eastAsia="uk-UA"/>
        </w:rPr>
        <w:t>6</w:t>
      </w:r>
      <w:r w:rsidR="007C11F9" w:rsidRPr="00622391">
        <w:rPr>
          <w:sz w:val="25"/>
          <w:szCs w:val="25"/>
          <w:lang w:eastAsia="uk-UA"/>
        </w:rPr>
        <w:t>2</w:t>
      </w:r>
      <w:r w:rsidR="00886DB1" w:rsidRPr="00622391">
        <w:rPr>
          <w:sz w:val="25"/>
          <w:szCs w:val="25"/>
          <w:lang w:eastAsia="uk-UA"/>
        </w:rPr>
        <w:t>.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63</w:t>
      </w:r>
      <w:r w:rsidR="00886DB1" w:rsidRPr="00622391">
        <w:rPr>
          <w:sz w:val="25"/>
          <w:szCs w:val="25"/>
          <w:lang w:eastAsia="uk-UA"/>
        </w:rPr>
        <w:t xml:space="preserve">. Таким чином, при оцінці особистої компетентності важлива роль відводиться активній участі кандидата в підтвердженні власної відповідності встановленим показникам критерію. Пасивна позиція або надання лише формальних відомостей, без </w:t>
      </w:r>
      <w:r w:rsidR="00886DB1" w:rsidRPr="00622391">
        <w:rPr>
          <w:sz w:val="25"/>
          <w:szCs w:val="25"/>
          <w:lang w:eastAsia="uk-UA"/>
        </w:rPr>
        <w:lastRenderedPageBreak/>
        <w:t>належного обґрунтування, саморефлексії та фахового змісту, можуть негативно впливати на оцінювання Комісією відповідного критерію.</w:t>
      </w:r>
    </w:p>
    <w:p w:rsidR="00886DB1" w:rsidRPr="00622391" w:rsidRDefault="00A53573" w:rsidP="00EE3F3A">
      <w:pPr>
        <w:shd w:val="clear" w:color="auto" w:fill="FFFFFF"/>
        <w:spacing w:line="276" w:lineRule="auto"/>
        <w:ind w:firstLine="567"/>
        <w:jc w:val="both"/>
        <w:rPr>
          <w:sz w:val="25"/>
          <w:szCs w:val="25"/>
          <w:lang w:eastAsia="uk-UA"/>
        </w:rPr>
      </w:pPr>
      <w:r w:rsidRPr="00622391">
        <w:rPr>
          <w:sz w:val="25"/>
          <w:szCs w:val="25"/>
          <w:lang w:eastAsia="uk-UA"/>
        </w:rPr>
        <w:t>6</w:t>
      </w:r>
      <w:r w:rsidR="007C11F9" w:rsidRPr="00622391">
        <w:rPr>
          <w:sz w:val="25"/>
          <w:szCs w:val="25"/>
          <w:lang w:eastAsia="uk-UA"/>
        </w:rPr>
        <w:t>4</w:t>
      </w:r>
      <w:r w:rsidR="00886DB1" w:rsidRPr="00622391">
        <w:rPr>
          <w:sz w:val="25"/>
          <w:szCs w:val="25"/>
          <w:lang w:eastAsia="uk-UA"/>
        </w:rPr>
        <w:t>. 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886DB1" w:rsidRPr="00622391" w:rsidRDefault="00A53573" w:rsidP="00EE3F3A">
      <w:pPr>
        <w:shd w:val="clear" w:color="auto" w:fill="FFFFFF"/>
        <w:spacing w:line="276" w:lineRule="auto"/>
        <w:ind w:firstLine="567"/>
        <w:jc w:val="both"/>
        <w:rPr>
          <w:sz w:val="25"/>
          <w:szCs w:val="25"/>
          <w:lang w:eastAsia="uk-UA"/>
        </w:rPr>
      </w:pPr>
      <w:r w:rsidRPr="00622391">
        <w:rPr>
          <w:sz w:val="25"/>
          <w:szCs w:val="25"/>
          <w:lang w:eastAsia="uk-UA"/>
        </w:rPr>
        <w:t>6</w:t>
      </w:r>
      <w:r w:rsidR="007C11F9" w:rsidRPr="00622391">
        <w:rPr>
          <w:sz w:val="25"/>
          <w:szCs w:val="25"/>
          <w:lang w:eastAsia="uk-UA"/>
        </w:rPr>
        <w:t>5</w:t>
      </w:r>
      <w:r w:rsidR="00886DB1" w:rsidRPr="00622391">
        <w:rPr>
          <w:sz w:val="25"/>
          <w:szCs w:val="25"/>
          <w:lang w:eastAsia="uk-UA"/>
        </w:rPr>
        <w:t>.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886DB1" w:rsidRPr="00622391" w:rsidRDefault="00A53573" w:rsidP="00EE3F3A">
      <w:pPr>
        <w:shd w:val="clear" w:color="auto" w:fill="FFFFFF"/>
        <w:spacing w:line="276" w:lineRule="auto"/>
        <w:ind w:firstLine="567"/>
        <w:jc w:val="both"/>
        <w:rPr>
          <w:sz w:val="25"/>
          <w:szCs w:val="25"/>
          <w:lang w:eastAsia="uk-UA"/>
        </w:rPr>
      </w:pPr>
      <w:r w:rsidRPr="00622391">
        <w:rPr>
          <w:sz w:val="25"/>
          <w:szCs w:val="25"/>
          <w:lang w:eastAsia="uk-UA"/>
        </w:rPr>
        <w:t>6</w:t>
      </w:r>
      <w:r w:rsidR="007C11F9" w:rsidRPr="00622391">
        <w:rPr>
          <w:sz w:val="25"/>
          <w:szCs w:val="25"/>
          <w:lang w:eastAsia="uk-UA"/>
        </w:rPr>
        <w:t>6</w:t>
      </w:r>
      <w:r w:rsidR="00886DB1" w:rsidRPr="00622391">
        <w:rPr>
          <w:sz w:val="25"/>
          <w:szCs w:val="25"/>
          <w:lang w:eastAsia="uk-UA"/>
        </w:rPr>
        <w:t>. 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86DB1" w:rsidRPr="00622391" w:rsidRDefault="00A53573" w:rsidP="00EE3F3A">
      <w:pPr>
        <w:shd w:val="clear" w:color="auto" w:fill="FFFFFF"/>
        <w:spacing w:line="276" w:lineRule="auto"/>
        <w:ind w:firstLine="567"/>
        <w:jc w:val="both"/>
        <w:rPr>
          <w:sz w:val="25"/>
          <w:szCs w:val="25"/>
          <w:lang w:eastAsia="uk-UA"/>
        </w:rPr>
      </w:pPr>
      <w:r w:rsidRPr="00622391">
        <w:rPr>
          <w:sz w:val="25"/>
          <w:szCs w:val="25"/>
          <w:lang w:eastAsia="uk-UA"/>
        </w:rPr>
        <w:t>6</w:t>
      </w:r>
      <w:r w:rsidR="007C11F9" w:rsidRPr="00622391">
        <w:rPr>
          <w:sz w:val="25"/>
          <w:szCs w:val="25"/>
          <w:lang w:eastAsia="uk-UA"/>
        </w:rPr>
        <w:t>7</w:t>
      </w:r>
      <w:r w:rsidR="00886DB1" w:rsidRPr="00622391">
        <w:rPr>
          <w:sz w:val="25"/>
          <w:szCs w:val="25"/>
          <w:lang w:eastAsia="uk-UA"/>
        </w:rPr>
        <w:t>.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всіх членів колегії.</w:t>
      </w:r>
    </w:p>
    <w:p w:rsidR="00376A9A" w:rsidRPr="00622391" w:rsidRDefault="007C11F9" w:rsidP="00EE3F3A">
      <w:pPr>
        <w:shd w:val="clear" w:color="auto" w:fill="FFFFFF"/>
        <w:spacing w:line="276" w:lineRule="auto"/>
        <w:ind w:firstLine="567"/>
        <w:jc w:val="both"/>
        <w:rPr>
          <w:sz w:val="25"/>
          <w:szCs w:val="25"/>
          <w:shd w:val="clear" w:color="auto" w:fill="FFFFFF"/>
        </w:rPr>
      </w:pPr>
      <w:r w:rsidRPr="00622391">
        <w:rPr>
          <w:sz w:val="25"/>
          <w:szCs w:val="25"/>
          <w:lang w:eastAsia="uk-UA"/>
        </w:rPr>
        <w:t>68</w:t>
      </w:r>
      <w:r w:rsidR="00376A9A" w:rsidRPr="00622391">
        <w:rPr>
          <w:sz w:val="25"/>
          <w:szCs w:val="25"/>
          <w:lang w:eastAsia="uk-UA"/>
        </w:rPr>
        <w:t xml:space="preserve">. </w:t>
      </w:r>
      <w:r w:rsidR="00376A9A" w:rsidRPr="00622391">
        <w:rPr>
          <w:sz w:val="25"/>
          <w:szCs w:val="25"/>
          <w:shd w:val="clear" w:color="auto" w:fill="FFFFFF"/>
        </w:rPr>
        <w:t>Так, під час співбесіди Комісія звернула увагу на таке.</w:t>
      </w:r>
    </w:p>
    <w:p w:rsidR="00A549DA" w:rsidRPr="00622391" w:rsidRDefault="007C11F9"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t>69</w:t>
      </w:r>
      <w:r w:rsidR="00376A9A" w:rsidRPr="00622391">
        <w:rPr>
          <w:sz w:val="25"/>
          <w:szCs w:val="25"/>
          <w:shd w:val="clear" w:color="auto" w:fill="FFFFFF"/>
        </w:rPr>
        <w:t xml:space="preserve">. </w:t>
      </w:r>
      <w:r w:rsidR="00A91279" w:rsidRPr="00622391">
        <w:rPr>
          <w:sz w:val="25"/>
          <w:szCs w:val="25"/>
          <w:shd w:val="clear" w:color="auto" w:fill="FFFFFF"/>
        </w:rPr>
        <w:t>Стосовно показника «</w:t>
      </w:r>
      <w:r w:rsidR="008449E9" w:rsidRPr="00622391">
        <w:rPr>
          <w:sz w:val="25"/>
          <w:szCs w:val="25"/>
          <w:shd w:val="clear" w:color="auto" w:fill="FFFFFF"/>
        </w:rPr>
        <w:t>р</w:t>
      </w:r>
      <w:r w:rsidR="00A91279" w:rsidRPr="00622391">
        <w:rPr>
          <w:sz w:val="25"/>
          <w:szCs w:val="25"/>
          <w:shd w:val="clear" w:color="auto" w:fill="FFFFFF"/>
        </w:rPr>
        <w:t xml:space="preserve">ішучість та відповідальність» Єрмак Н.В. у письмових поясненнях та під час співбесіди вказала, що </w:t>
      </w:r>
      <w:r w:rsidR="006C3EC3" w:rsidRPr="00622391">
        <w:rPr>
          <w:sz w:val="25"/>
          <w:szCs w:val="25"/>
          <w:shd w:val="clear" w:color="auto" w:fill="FFFFFF"/>
        </w:rPr>
        <w:t>обрання нею професії судді є проявом рішучості. У своїй роботі дотримується вимог законодавства, здійснює судочинство справедливо, безсторонньо</w:t>
      </w:r>
      <w:r w:rsidR="008E6851" w:rsidRPr="00622391">
        <w:rPr>
          <w:sz w:val="25"/>
          <w:szCs w:val="25"/>
          <w:shd w:val="clear" w:color="auto" w:fill="FFFFFF"/>
        </w:rPr>
        <w:t xml:space="preserve"> з дотриманням основних засад судочинства, </w:t>
      </w:r>
      <w:r w:rsidR="006C3EC3" w:rsidRPr="00622391">
        <w:rPr>
          <w:sz w:val="25"/>
          <w:szCs w:val="25"/>
          <w:shd w:val="clear" w:color="auto" w:fill="FFFFFF"/>
        </w:rPr>
        <w:t>розгляда</w:t>
      </w:r>
      <w:r w:rsidR="008D0E01">
        <w:rPr>
          <w:sz w:val="25"/>
          <w:szCs w:val="25"/>
          <w:shd w:val="clear" w:color="auto" w:fill="FFFFFF"/>
        </w:rPr>
        <w:t>є</w:t>
      </w:r>
      <w:r w:rsidR="006C3EC3" w:rsidRPr="00622391">
        <w:rPr>
          <w:sz w:val="25"/>
          <w:szCs w:val="25"/>
          <w:shd w:val="clear" w:color="auto" w:fill="FFFFFF"/>
        </w:rPr>
        <w:t xml:space="preserve"> справи </w:t>
      </w:r>
      <w:r w:rsidR="008D0E01">
        <w:rPr>
          <w:sz w:val="25"/>
          <w:szCs w:val="25"/>
          <w:shd w:val="clear" w:color="auto" w:fill="FFFFFF"/>
        </w:rPr>
        <w:t>в</w:t>
      </w:r>
      <w:r w:rsidR="006C3EC3" w:rsidRPr="00622391">
        <w:rPr>
          <w:sz w:val="25"/>
          <w:szCs w:val="25"/>
          <w:shd w:val="clear" w:color="auto" w:fill="FFFFFF"/>
        </w:rPr>
        <w:t xml:space="preserve"> розумні строки </w:t>
      </w:r>
      <w:r w:rsidR="008E6851" w:rsidRPr="00622391">
        <w:rPr>
          <w:sz w:val="25"/>
          <w:szCs w:val="25"/>
          <w:shd w:val="clear" w:color="auto" w:fill="FFFFFF"/>
        </w:rPr>
        <w:t>та</w:t>
      </w:r>
      <w:r w:rsidR="006C3EC3" w:rsidRPr="00622391">
        <w:rPr>
          <w:sz w:val="25"/>
          <w:szCs w:val="25"/>
          <w:shd w:val="clear" w:color="auto" w:fill="FFFFFF"/>
        </w:rPr>
        <w:t xml:space="preserve"> </w:t>
      </w:r>
      <w:r w:rsidR="008D0E01">
        <w:rPr>
          <w:sz w:val="25"/>
          <w:szCs w:val="25"/>
          <w:shd w:val="clear" w:color="auto" w:fill="FFFFFF"/>
        </w:rPr>
        <w:t>ухвалює</w:t>
      </w:r>
      <w:r w:rsidR="008E6851" w:rsidRPr="00622391">
        <w:rPr>
          <w:sz w:val="25"/>
          <w:szCs w:val="25"/>
          <w:shd w:val="clear" w:color="auto" w:fill="FFFFFF"/>
        </w:rPr>
        <w:t xml:space="preserve"> </w:t>
      </w:r>
      <w:r w:rsidR="006C3EC3" w:rsidRPr="00622391">
        <w:rPr>
          <w:sz w:val="25"/>
          <w:szCs w:val="25"/>
          <w:shd w:val="clear" w:color="auto" w:fill="FFFFFF"/>
        </w:rPr>
        <w:t>законн</w:t>
      </w:r>
      <w:r w:rsidR="008E6851" w:rsidRPr="00622391">
        <w:rPr>
          <w:sz w:val="25"/>
          <w:szCs w:val="25"/>
          <w:shd w:val="clear" w:color="auto" w:fill="FFFFFF"/>
        </w:rPr>
        <w:t>і</w:t>
      </w:r>
      <w:r w:rsidR="006C3EC3" w:rsidRPr="00622391">
        <w:rPr>
          <w:sz w:val="25"/>
          <w:szCs w:val="25"/>
          <w:shd w:val="clear" w:color="auto" w:fill="FFFFFF"/>
        </w:rPr>
        <w:t>, обґрунтован</w:t>
      </w:r>
      <w:r w:rsidR="008E6851" w:rsidRPr="00622391">
        <w:rPr>
          <w:sz w:val="25"/>
          <w:szCs w:val="25"/>
          <w:shd w:val="clear" w:color="auto" w:fill="FFFFFF"/>
        </w:rPr>
        <w:t>і рішення</w:t>
      </w:r>
      <w:r w:rsidR="006C3EC3" w:rsidRPr="00622391">
        <w:rPr>
          <w:sz w:val="25"/>
          <w:szCs w:val="25"/>
          <w:shd w:val="clear" w:color="auto" w:fill="FFFFFF"/>
        </w:rPr>
        <w:t>.</w:t>
      </w:r>
      <w:r w:rsidR="008E6851" w:rsidRPr="00622391">
        <w:rPr>
          <w:sz w:val="25"/>
          <w:szCs w:val="25"/>
          <w:shd w:val="clear" w:color="auto" w:fill="FFFFFF"/>
        </w:rPr>
        <w:t xml:space="preserve"> На підтвердження цього наводить приклади </w:t>
      </w:r>
      <w:r w:rsidR="00140D38" w:rsidRPr="00622391">
        <w:rPr>
          <w:sz w:val="25"/>
          <w:szCs w:val="25"/>
          <w:shd w:val="clear" w:color="auto" w:fill="FFFFFF"/>
        </w:rPr>
        <w:t xml:space="preserve">вироків </w:t>
      </w:r>
      <w:r w:rsidR="00140D38">
        <w:rPr>
          <w:sz w:val="25"/>
          <w:szCs w:val="25"/>
          <w:shd w:val="clear" w:color="auto" w:fill="FFFFFF"/>
        </w:rPr>
        <w:t xml:space="preserve">у </w:t>
      </w:r>
      <w:r w:rsidR="008E6851" w:rsidRPr="00622391">
        <w:rPr>
          <w:sz w:val="25"/>
          <w:szCs w:val="25"/>
          <w:shd w:val="clear" w:color="auto" w:fill="FFFFFF"/>
        </w:rPr>
        <w:t>двох</w:t>
      </w:r>
      <w:r w:rsidR="00140D38">
        <w:rPr>
          <w:sz w:val="25"/>
          <w:szCs w:val="25"/>
          <w:shd w:val="clear" w:color="auto" w:fill="FFFFFF"/>
        </w:rPr>
        <w:t xml:space="preserve"> справах</w:t>
      </w:r>
      <w:r w:rsidR="008E6851" w:rsidRPr="00622391">
        <w:rPr>
          <w:sz w:val="25"/>
          <w:szCs w:val="25"/>
          <w:shd w:val="clear" w:color="auto" w:fill="FFFFFF"/>
        </w:rPr>
        <w:t xml:space="preserve">, ухвалених нею під час здійснення правосуддя. </w:t>
      </w:r>
    </w:p>
    <w:p w:rsidR="004601CB" w:rsidRPr="00622391" w:rsidRDefault="007C11F9" w:rsidP="00EE3F3A">
      <w:pPr>
        <w:pStyle w:val="rvps2"/>
        <w:shd w:val="clear" w:color="auto" w:fill="FFFFFF"/>
        <w:spacing w:before="0" w:beforeAutospacing="0" w:after="0" w:afterAutospacing="0" w:line="276" w:lineRule="auto"/>
        <w:ind w:firstLine="567"/>
        <w:jc w:val="both"/>
        <w:rPr>
          <w:sz w:val="25"/>
          <w:szCs w:val="25"/>
          <w:shd w:val="clear" w:color="auto" w:fill="FFFFFF"/>
        </w:rPr>
      </w:pPr>
      <w:r w:rsidRPr="00622391">
        <w:rPr>
          <w:sz w:val="25"/>
          <w:szCs w:val="25"/>
          <w:shd w:val="clear" w:color="auto" w:fill="FFFFFF"/>
        </w:rPr>
        <w:t>70</w:t>
      </w:r>
      <w:r w:rsidR="00A549DA" w:rsidRPr="00622391">
        <w:rPr>
          <w:sz w:val="25"/>
          <w:szCs w:val="25"/>
          <w:shd w:val="clear" w:color="auto" w:fill="FFFFFF"/>
        </w:rPr>
        <w:t xml:space="preserve">. На </w:t>
      </w:r>
      <w:r w:rsidR="00B17BC4" w:rsidRPr="00622391">
        <w:rPr>
          <w:sz w:val="25"/>
          <w:szCs w:val="25"/>
          <w:shd w:val="clear" w:color="auto" w:fill="FFFFFF"/>
        </w:rPr>
        <w:t xml:space="preserve">за </w:t>
      </w:r>
      <w:r w:rsidR="00A549DA" w:rsidRPr="00622391">
        <w:rPr>
          <w:sz w:val="25"/>
          <w:szCs w:val="25"/>
          <w:shd w:val="clear" w:color="auto" w:fill="FFFFFF"/>
        </w:rPr>
        <w:t xml:space="preserve">питання члена Комісії Духа Я.М. щодо </w:t>
      </w:r>
      <w:r w:rsidR="004601CB" w:rsidRPr="00622391">
        <w:rPr>
          <w:sz w:val="25"/>
          <w:szCs w:val="25"/>
          <w:shd w:val="clear" w:color="auto" w:fill="FFFFFF"/>
        </w:rPr>
        <w:t>ініціювання кандидат</w:t>
      </w:r>
      <w:r w:rsidR="00E76FBE" w:rsidRPr="00622391">
        <w:rPr>
          <w:sz w:val="25"/>
          <w:szCs w:val="25"/>
          <w:shd w:val="clear" w:color="auto" w:fill="FFFFFF"/>
        </w:rPr>
        <w:t>ом</w:t>
      </w:r>
      <w:r w:rsidR="004601CB" w:rsidRPr="00622391">
        <w:rPr>
          <w:sz w:val="25"/>
          <w:szCs w:val="25"/>
          <w:shd w:val="clear" w:color="auto" w:fill="FFFFFF"/>
        </w:rPr>
        <w:t xml:space="preserve"> </w:t>
      </w:r>
      <w:r w:rsidR="00E76FBE" w:rsidRPr="00622391">
        <w:rPr>
          <w:sz w:val="25"/>
          <w:szCs w:val="25"/>
          <w:shd w:val="clear" w:color="auto" w:fill="FFFFFF"/>
        </w:rPr>
        <w:t>питання</w:t>
      </w:r>
      <w:r w:rsidR="004601CB" w:rsidRPr="00622391">
        <w:rPr>
          <w:sz w:val="25"/>
          <w:szCs w:val="25"/>
          <w:shd w:val="clear" w:color="auto" w:fill="FFFFFF"/>
        </w:rPr>
        <w:t xml:space="preserve"> дострокового закінчення відрядження у 2025 році, тоді як </w:t>
      </w:r>
      <w:r w:rsidR="008D0E01">
        <w:rPr>
          <w:sz w:val="25"/>
          <w:szCs w:val="25"/>
          <w:shd w:val="clear" w:color="auto" w:fill="FFFFFF"/>
        </w:rPr>
        <w:t>р</w:t>
      </w:r>
      <w:r w:rsidR="004601CB" w:rsidRPr="00622391">
        <w:rPr>
          <w:sz w:val="25"/>
          <w:szCs w:val="25"/>
          <w:shd w:val="clear" w:color="auto" w:fill="FFFFFF"/>
        </w:rPr>
        <w:t xml:space="preserve">озпорядженням Голови Верховного Суду від 17 листопада 2022 року № 65/0/9-22 територіальну підсудність судових справ Московського районного суду міста Харкова було відновлено, Єрмак Н.В. пояснила, </w:t>
      </w:r>
      <w:r w:rsidR="00B17BC4" w:rsidRPr="00622391">
        <w:rPr>
          <w:sz w:val="25"/>
          <w:szCs w:val="25"/>
          <w:shd w:val="clear" w:color="auto" w:fill="FFFFFF"/>
        </w:rPr>
        <w:t>що ініціювала дострокове закінчення відрядже</w:t>
      </w:r>
      <w:r w:rsidR="008D0E01">
        <w:rPr>
          <w:sz w:val="25"/>
          <w:szCs w:val="25"/>
          <w:shd w:val="clear" w:color="auto" w:fill="FFFFFF"/>
        </w:rPr>
        <w:t>ння лише у 2025 році у зв’язку зі</w:t>
      </w:r>
      <w:r w:rsidR="00B17BC4" w:rsidRPr="00622391">
        <w:rPr>
          <w:sz w:val="25"/>
          <w:szCs w:val="25"/>
          <w:shd w:val="clear" w:color="auto" w:fill="FFFFFF"/>
        </w:rPr>
        <w:t xml:space="preserve"> </w:t>
      </w:r>
      <w:r w:rsidR="000E73BC" w:rsidRPr="00622391">
        <w:rPr>
          <w:sz w:val="25"/>
          <w:szCs w:val="25"/>
          <w:shd w:val="clear" w:color="auto" w:fill="FFFFFF"/>
        </w:rPr>
        <w:t>збільш</w:t>
      </w:r>
      <w:r w:rsidR="008D0E01">
        <w:rPr>
          <w:sz w:val="25"/>
          <w:szCs w:val="25"/>
          <w:shd w:val="clear" w:color="auto" w:fill="FFFFFF"/>
        </w:rPr>
        <w:t>енням навантаження</w:t>
      </w:r>
      <w:r w:rsidR="000E73BC" w:rsidRPr="00622391">
        <w:rPr>
          <w:sz w:val="25"/>
          <w:szCs w:val="25"/>
          <w:shd w:val="clear" w:color="auto" w:fill="FFFFFF"/>
        </w:rPr>
        <w:t xml:space="preserve"> в Салтівському районному суді міста Харкова, порівняно із Яремчанським міським судом Івано-Франківської області. </w:t>
      </w:r>
      <w:r w:rsidR="008D0E01">
        <w:rPr>
          <w:sz w:val="25"/>
          <w:szCs w:val="25"/>
          <w:shd w:val="clear" w:color="auto" w:fill="FFFFFF"/>
        </w:rPr>
        <w:t>У</w:t>
      </w:r>
      <w:r w:rsidR="000E73BC" w:rsidRPr="00622391">
        <w:rPr>
          <w:sz w:val="25"/>
          <w:szCs w:val="25"/>
          <w:shd w:val="clear" w:color="auto" w:fill="FFFFFF"/>
        </w:rPr>
        <w:t xml:space="preserve"> 2022 році вона не повернулася до Московського районного суду міста Харкова (нині </w:t>
      </w:r>
      <w:r w:rsidR="008D0E01" w:rsidRPr="00622391">
        <w:rPr>
          <w:sz w:val="25"/>
          <w:szCs w:val="25"/>
        </w:rPr>
        <w:t>–</w:t>
      </w:r>
      <w:r w:rsidR="008D0E01">
        <w:rPr>
          <w:sz w:val="25"/>
          <w:szCs w:val="25"/>
        </w:rPr>
        <w:t xml:space="preserve"> </w:t>
      </w:r>
      <w:r w:rsidR="000E73BC" w:rsidRPr="00622391">
        <w:rPr>
          <w:sz w:val="25"/>
          <w:szCs w:val="25"/>
          <w:shd w:val="clear" w:color="auto" w:fill="FFFFFF"/>
        </w:rPr>
        <w:t>Салтівський районний суд міста Харкова)</w:t>
      </w:r>
      <w:r w:rsidR="005C013E" w:rsidRPr="00622391">
        <w:rPr>
          <w:sz w:val="25"/>
          <w:szCs w:val="25"/>
          <w:shd w:val="clear" w:color="auto" w:fill="FFFFFF"/>
        </w:rPr>
        <w:t>,</w:t>
      </w:r>
      <w:r w:rsidR="008D0E01">
        <w:rPr>
          <w:sz w:val="25"/>
          <w:szCs w:val="25"/>
          <w:shd w:val="clear" w:color="auto" w:fill="FFFFFF"/>
        </w:rPr>
        <w:t xml:space="preserve"> оскільки навантаження в</w:t>
      </w:r>
      <w:r w:rsidR="000E73BC" w:rsidRPr="00622391">
        <w:rPr>
          <w:sz w:val="25"/>
          <w:szCs w:val="25"/>
          <w:shd w:val="clear" w:color="auto" w:fill="FFFFFF"/>
        </w:rPr>
        <w:t xml:space="preserve"> ньому залишалося меншим ніж у Яремчанському міському суді Івано-Франківської області. </w:t>
      </w:r>
    </w:p>
    <w:p w:rsidR="00A91279" w:rsidRPr="00622391" w:rsidRDefault="007C11F9"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lastRenderedPageBreak/>
        <w:t>71</w:t>
      </w:r>
      <w:r w:rsidR="00383571" w:rsidRPr="00622391">
        <w:rPr>
          <w:sz w:val="25"/>
          <w:szCs w:val="25"/>
          <w:shd w:val="clear" w:color="auto" w:fill="FFFFFF"/>
        </w:rPr>
        <w:t xml:space="preserve">. </w:t>
      </w:r>
      <w:r w:rsidR="008449E9" w:rsidRPr="00622391">
        <w:rPr>
          <w:sz w:val="25"/>
          <w:szCs w:val="25"/>
          <w:shd w:val="clear" w:color="auto" w:fill="FFFFFF"/>
        </w:rPr>
        <w:t>Під час оцінювання Єрмак Н.В. за показником</w:t>
      </w:r>
      <w:r w:rsidR="00FE3873" w:rsidRPr="00622391">
        <w:rPr>
          <w:sz w:val="25"/>
          <w:szCs w:val="25"/>
          <w:shd w:val="clear" w:color="auto" w:fill="FFFFFF"/>
        </w:rPr>
        <w:t xml:space="preserve"> «рішучість та відповідальність»</w:t>
      </w:r>
      <w:r w:rsidR="008449E9" w:rsidRPr="00622391">
        <w:rPr>
          <w:sz w:val="25"/>
          <w:szCs w:val="25"/>
          <w:shd w:val="clear" w:color="auto" w:fill="FFFFFF"/>
        </w:rPr>
        <w:t xml:space="preserve"> Комісією </w:t>
      </w:r>
      <w:r w:rsidR="00F24BC7" w:rsidRPr="00622391">
        <w:rPr>
          <w:sz w:val="25"/>
          <w:szCs w:val="25"/>
          <w:shd w:val="clear" w:color="auto" w:fill="FFFFFF"/>
        </w:rPr>
        <w:t>враховано інформацію щодо середньої кількості днів, необхідної для розгляду справ та матеріалів, що надійшли до місцевих загальних судів</w:t>
      </w:r>
      <w:r w:rsidR="00113E6D" w:rsidRPr="00622391">
        <w:rPr>
          <w:sz w:val="25"/>
          <w:szCs w:val="25"/>
          <w:shd w:val="clear" w:color="auto" w:fill="FFFFFF"/>
        </w:rPr>
        <w:t xml:space="preserve"> у 2024 році</w:t>
      </w:r>
      <w:r w:rsidR="00F24BC7" w:rsidRPr="00622391">
        <w:rPr>
          <w:sz w:val="25"/>
          <w:szCs w:val="25"/>
          <w:shd w:val="clear" w:color="auto" w:fill="FFFFFF"/>
        </w:rPr>
        <w:t>,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113E6D" w:rsidRPr="00622391" w:rsidRDefault="007C11F9"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t>72</w:t>
      </w:r>
      <w:r w:rsidR="00113E6D" w:rsidRPr="00622391">
        <w:rPr>
          <w:sz w:val="25"/>
          <w:szCs w:val="25"/>
          <w:shd w:val="clear" w:color="auto" w:fill="FFFFFF"/>
        </w:rPr>
        <w:t xml:space="preserve">. </w:t>
      </w:r>
      <w:r w:rsidR="00140D38">
        <w:rPr>
          <w:sz w:val="25"/>
          <w:szCs w:val="25"/>
          <w:shd w:val="clear" w:color="auto" w:fill="FFFFFF"/>
        </w:rPr>
        <w:t>У розпорядженні Комісії наявна</w:t>
      </w:r>
      <w:r w:rsidR="00140D38" w:rsidRPr="00622391">
        <w:rPr>
          <w:sz w:val="25"/>
          <w:szCs w:val="25"/>
          <w:shd w:val="clear" w:color="auto" w:fill="FFFFFF"/>
        </w:rPr>
        <w:t xml:space="preserve"> статистичн</w:t>
      </w:r>
      <w:r w:rsidR="00140D38">
        <w:rPr>
          <w:sz w:val="25"/>
          <w:szCs w:val="25"/>
          <w:shd w:val="clear" w:color="auto" w:fill="FFFFFF"/>
        </w:rPr>
        <w:t>а</w:t>
      </w:r>
      <w:r w:rsidR="00140D38" w:rsidRPr="00622391">
        <w:rPr>
          <w:sz w:val="25"/>
          <w:szCs w:val="25"/>
          <w:shd w:val="clear" w:color="auto" w:fill="FFFFFF"/>
        </w:rPr>
        <w:t xml:space="preserve"> інформаці</w:t>
      </w:r>
      <w:r w:rsidR="00140D38">
        <w:rPr>
          <w:sz w:val="25"/>
          <w:szCs w:val="25"/>
          <w:shd w:val="clear" w:color="auto" w:fill="FFFFFF"/>
        </w:rPr>
        <w:t xml:space="preserve">я, </w:t>
      </w:r>
      <w:r w:rsidR="00E46BE0">
        <w:rPr>
          <w:sz w:val="25"/>
          <w:szCs w:val="25"/>
          <w:shd w:val="clear" w:color="auto" w:fill="FFFFFF"/>
        </w:rPr>
        <w:t xml:space="preserve">яку </w:t>
      </w:r>
      <w:r w:rsidR="00140D38">
        <w:rPr>
          <w:sz w:val="25"/>
          <w:szCs w:val="25"/>
          <w:shd w:val="clear" w:color="auto" w:fill="FFFFFF"/>
        </w:rPr>
        <w:t>надано</w:t>
      </w:r>
      <w:r w:rsidR="00140D38" w:rsidRPr="00622391">
        <w:rPr>
          <w:sz w:val="25"/>
          <w:szCs w:val="25"/>
          <w:shd w:val="clear" w:color="auto" w:fill="FFFFFF"/>
        </w:rPr>
        <w:t xml:space="preserve"> </w:t>
      </w:r>
      <w:r w:rsidR="00140D38">
        <w:rPr>
          <w:sz w:val="25"/>
          <w:szCs w:val="25"/>
          <w:shd w:val="clear" w:color="auto" w:fill="FFFFFF"/>
        </w:rPr>
        <w:t>т</w:t>
      </w:r>
      <w:r w:rsidR="00113E6D" w:rsidRPr="00622391">
        <w:rPr>
          <w:sz w:val="25"/>
          <w:szCs w:val="25"/>
          <w:shd w:val="clear" w:color="auto" w:fill="FFFFFF"/>
        </w:rPr>
        <w:t xml:space="preserve">.в.о. Голови Державної судової адміністрації України  щодо надходжень справ та матеріалів до місцевих та апеляційних судів за 2024 рік та </w:t>
      </w:r>
      <w:r w:rsidR="00C57435" w:rsidRPr="00622391">
        <w:rPr>
          <w:sz w:val="25"/>
          <w:szCs w:val="25"/>
          <w:shd w:val="clear" w:color="auto" w:fill="FFFFFF"/>
        </w:rPr>
        <w:t xml:space="preserve">показників часу, необхідного для розгляду зазначених справ та матеріалів (лист від 28 січня 2025 року № </w:t>
      </w:r>
      <w:r w:rsidR="000576A9" w:rsidRPr="00622391">
        <w:rPr>
          <w:sz w:val="25"/>
          <w:szCs w:val="25"/>
          <w:shd w:val="clear" w:color="auto" w:fill="FFFFFF"/>
        </w:rPr>
        <w:t xml:space="preserve">15-2062/25). </w:t>
      </w:r>
    </w:p>
    <w:p w:rsidR="00486C16" w:rsidRPr="00622391" w:rsidRDefault="007C11F9"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t>73</w:t>
      </w:r>
      <w:r w:rsidR="00486C16" w:rsidRPr="00622391">
        <w:rPr>
          <w:sz w:val="25"/>
          <w:szCs w:val="25"/>
          <w:shd w:val="clear" w:color="auto" w:fill="FFFFFF"/>
        </w:rPr>
        <w:t xml:space="preserve">. </w:t>
      </w:r>
      <w:r w:rsidR="00FB2068" w:rsidRPr="00622391">
        <w:rPr>
          <w:sz w:val="25"/>
          <w:szCs w:val="25"/>
          <w:shd w:val="clear" w:color="auto" w:fill="FFFFFF"/>
        </w:rPr>
        <w:t xml:space="preserve">Зокрема, у </w:t>
      </w:r>
      <w:r w:rsidR="00846414" w:rsidRPr="00622391">
        <w:rPr>
          <w:sz w:val="25"/>
          <w:szCs w:val="25"/>
          <w:shd w:val="clear" w:color="auto" w:fill="FFFFFF"/>
        </w:rPr>
        <w:t>Московському</w:t>
      </w:r>
      <w:r w:rsidR="00E25D48" w:rsidRPr="00622391">
        <w:rPr>
          <w:sz w:val="25"/>
          <w:szCs w:val="25"/>
          <w:shd w:val="clear" w:color="auto" w:fill="FFFFFF"/>
        </w:rPr>
        <w:t xml:space="preserve"> (Салтівському)</w:t>
      </w:r>
      <w:r w:rsidR="00846414" w:rsidRPr="00622391">
        <w:rPr>
          <w:sz w:val="25"/>
          <w:szCs w:val="25"/>
          <w:shd w:val="clear" w:color="auto" w:fill="FFFFFF"/>
        </w:rPr>
        <w:t xml:space="preserve"> </w:t>
      </w:r>
      <w:r w:rsidR="00FB2068" w:rsidRPr="00622391">
        <w:rPr>
          <w:sz w:val="25"/>
          <w:szCs w:val="25"/>
          <w:shd w:val="clear" w:color="auto" w:fill="FFFFFF"/>
        </w:rPr>
        <w:t xml:space="preserve">районному суді міста Харкова середня кількість днів, необхідних для розгляду справ і матеріалів, які надійшли за звітний період, одним повноважним суддею перевищує середній показник по Україні та становить </w:t>
      </w:r>
      <w:r w:rsidR="00E46BE0">
        <w:rPr>
          <w:sz w:val="25"/>
          <w:szCs w:val="25"/>
          <w:shd w:val="clear" w:color="auto" w:fill="FFFFFF"/>
        </w:rPr>
        <w:br/>
      </w:r>
      <w:r w:rsidR="00FB2068" w:rsidRPr="00622391">
        <w:rPr>
          <w:sz w:val="25"/>
          <w:szCs w:val="25"/>
          <w:shd w:val="clear" w:color="auto" w:fill="FFFFFF"/>
        </w:rPr>
        <w:t xml:space="preserve">378 </w:t>
      </w:r>
      <w:r w:rsidR="00113E6D" w:rsidRPr="00622391">
        <w:rPr>
          <w:sz w:val="25"/>
          <w:szCs w:val="25"/>
          <w:shd w:val="clear" w:color="auto" w:fill="FFFFFF"/>
        </w:rPr>
        <w:t>днів</w:t>
      </w:r>
      <w:r w:rsidR="00CD070F" w:rsidRPr="00622391">
        <w:rPr>
          <w:sz w:val="25"/>
          <w:szCs w:val="25"/>
          <w:shd w:val="clear" w:color="auto" w:fill="FFFFFF"/>
        </w:rPr>
        <w:t>.</w:t>
      </w:r>
    </w:p>
    <w:p w:rsidR="00FB2068" w:rsidRPr="00622391" w:rsidRDefault="00FB2068"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t>7</w:t>
      </w:r>
      <w:r w:rsidR="007C11F9" w:rsidRPr="00622391">
        <w:rPr>
          <w:sz w:val="25"/>
          <w:szCs w:val="25"/>
          <w:shd w:val="clear" w:color="auto" w:fill="FFFFFF"/>
        </w:rPr>
        <w:t>4</w:t>
      </w:r>
      <w:r w:rsidRPr="00622391">
        <w:rPr>
          <w:sz w:val="25"/>
          <w:szCs w:val="25"/>
          <w:shd w:val="clear" w:color="auto" w:fill="FFFFFF"/>
        </w:rPr>
        <w:t>. У Яремчанському міському суді Івано-Франківської області середня кількість днів, необхідних для розгляду справ і матеріалів, які надійшли за звітний період, одним повноважним суддею становить 208 днів та не перевищує середній показник по Україні.</w:t>
      </w:r>
    </w:p>
    <w:p w:rsidR="00FB2068" w:rsidRPr="00622391" w:rsidRDefault="00FB2068"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t>7</w:t>
      </w:r>
      <w:r w:rsidR="007C11F9" w:rsidRPr="00622391">
        <w:rPr>
          <w:sz w:val="25"/>
          <w:szCs w:val="25"/>
          <w:shd w:val="clear" w:color="auto" w:fill="FFFFFF"/>
        </w:rPr>
        <w:t>5</w:t>
      </w:r>
      <w:r w:rsidRPr="00622391">
        <w:rPr>
          <w:sz w:val="25"/>
          <w:szCs w:val="25"/>
          <w:shd w:val="clear" w:color="auto" w:fill="FFFFFF"/>
        </w:rPr>
        <w:t xml:space="preserve">. </w:t>
      </w:r>
      <w:r w:rsidR="00140D38">
        <w:rPr>
          <w:sz w:val="25"/>
          <w:szCs w:val="25"/>
          <w:shd w:val="clear" w:color="auto" w:fill="FFFFFF"/>
        </w:rPr>
        <w:t>Отже</w:t>
      </w:r>
      <w:r w:rsidR="00E46BE0">
        <w:rPr>
          <w:sz w:val="25"/>
          <w:szCs w:val="25"/>
          <w:shd w:val="clear" w:color="auto" w:fill="FFFFFF"/>
        </w:rPr>
        <w:t>,</w:t>
      </w:r>
      <w:r w:rsidR="00140D38">
        <w:rPr>
          <w:sz w:val="25"/>
          <w:szCs w:val="25"/>
          <w:shd w:val="clear" w:color="auto" w:fill="FFFFFF"/>
        </w:rPr>
        <w:t xml:space="preserve"> надані </w:t>
      </w:r>
      <w:r w:rsidR="00140D38" w:rsidRPr="00622391">
        <w:rPr>
          <w:sz w:val="25"/>
          <w:szCs w:val="25"/>
          <w:shd w:val="clear" w:color="auto" w:fill="FFFFFF"/>
        </w:rPr>
        <w:t>кандидат</w:t>
      </w:r>
      <w:r w:rsidR="00140D38">
        <w:rPr>
          <w:sz w:val="25"/>
          <w:szCs w:val="25"/>
          <w:shd w:val="clear" w:color="auto" w:fill="FFFFFF"/>
        </w:rPr>
        <w:t>ом</w:t>
      </w:r>
      <w:r w:rsidR="00140D38" w:rsidRPr="00622391">
        <w:rPr>
          <w:sz w:val="25"/>
          <w:szCs w:val="25"/>
          <w:shd w:val="clear" w:color="auto" w:fill="FFFFFF"/>
        </w:rPr>
        <w:t xml:space="preserve"> </w:t>
      </w:r>
      <w:r w:rsidR="00140D38">
        <w:rPr>
          <w:sz w:val="25"/>
          <w:szCs w:val="25"/>
          <w:shd w:val="clear" w:color="auto" w:fill="FFFFFF"/>
        </w:rPr>
        <w:t>відповіді</w:t>
      </w:r>
      <w:r w:rsidR="00846414" w:rsidRPr="00622391">
        <w:rPr>
          <w:sz w:val="25"/>
          <w:szCs w:val="25"/>
          <w:shd w:val="clear" w:color="auto" w:fill="FFFFFF"/>
        </w:rPr>
        <w:t xml:space="preserve"> щодо нав</w:t>
      </w:r>
      <w:r w:rsidR="00E46BE0">
        <w:rPr>
          <w:sz w:val="25"/>
          <w:szCs w:val="25"/>
          <w:shd w:val="clear" w:color="auto" w:fill="FFFFFF"/>
        </w:rPr>
        <w:t>антаження в судах не узгоджую</w:t>
      </w:r>
      <w:r w:rsidR="00846414" w:rsidRPr="00622391">
        <w:rPr>
          <w:sz w:val="25"/>
          <w:szCs w:val="25"/>
          <w:shd w:val="clear" w:color="auto" w:fill="FFFFFF"/>
        </w:rPr>
        <w:t>ться із</w:t>
      </w:r>
      <w:r w:rsidR="00140D38">
        <w:rPr>
          <w:sz w:val="25"/>
          <w:szCs w:val="25"/>
          <w:shd w:val="clear" w:color="auto" w:fill="FFFFFF"/>
        </w:rPr>
        <w:t xml:space="preserve"> статистичними показниками їх діяльності та не свідчать про її </w:t>
      </w:r>
      <w:r w:rsidR="00846414" w:rsidRPr="00622391">
        <w:rPr>
          <w:sz w:val="25"/>
          <w:szCs w:val="25"/>
          <w:shd w:val="clear" w:color="auto" w:fill="FFFFFF"/>
        </w:rPr>
        <w:t>готовністю брати на себе відповідальність за організацію роботи судді</w:t>
      </w:r>
      <w:r w:rsidR="00140D38">
        <w:rPr>
          <w:sz w:val="25"/>
          <w:szCs w:val="25"/>
          <w:shd w:val="clear" w:color="auto" w:fill="FFFFFF"/>
        </w:rPr>
        <w:t xml:space="preserve"> для забезпечення належного доступу до правосуддя </w:t>
      </w:r>
      <w:r w:rsidR="00E46BE0">
        <w:rPr>
          <w:sz w:val="25"/>
          <w:szCs w:val="25"/>
          <w:shd w:val="clear" w:color="auto" w:fill="FFFFFF"/>
        </w:rPr>
        <w:t>насамперед</w:t>
      </w:r>
      <w:r w:rsidR="00140D38">
        <w:rPr>
          <w:sz w:val="25"/>
          <w:szCs w:val="25"/>
          <w:shd w:val="clear" w:color="auto" w:fill="FFFFFF"/>
        </w:rPr>
        <w:t xml:space="preserve"> в суді, до якого </w:t>
      </w:r>
      <w:r w:rsidR="00E46BE0">
        <w:rPr>
          <w:sz w:val="25"/>
          <w:szCs w:val="25"/>
          <w:shd w:val="clear" w:color="auto" w:fill="FFFFFF"/>
        </w:rPr>
        <w:t xml:space="preserve">її </w:t>
      </w:r>
      <w:r w:rsidR="00140D38">
        <w:rPr>
          <w:sz w:val="25"/>
          <w:szCs w:val="25"/>
          <w:shd w:val="clear" w:color="auto" w:fill="FFFFFF"/>
        </w:rPr>
        <w:t>призначено/обрано</w:t>
      </w:r>
      <w:r w:rsidR="00846414" w:rsidRPr="00622391">
        <w:rPr>
          <w:sz w:val="25"/>
          <w:szCs w:val="25"/>
          <w:shd w:val="clear" w:color="auto" w:fill="FFFFFF"/>
        </w:rPr>
        <w:t>.</w:t>
      </w:r>
    </w:p>
    <w:p w:rsidR="00886DB1" w:rsidRPr="00622391" w:rsidRDefault="00FE2E4E" w:rsidP="00EE3F3A">
      <w:pPr>
        <w:shd w:val="clear" w:color="auto" w:fill="FFFFFF"/>
        <w:spacing w:line="276" w:lineRule="auto"/>
        <w:ind w:firstLine="567"/>
        <w:jc w:val="both"/>
        <w:rPr>
          <w:sz w:val="25"/>
          <w:szCs w:val="25"/>
          <w:lang w:eastAsia="uk-UA"/>
        </w:rPr>
      </w:pPr>
      <w:r w:rsidRPr="00622391">
        <w:rPr>
          <w:sz w:val="25"/>
          <w:szCs w:val="25"/>
          <w:lang w:eastAsia="uk-UA"/>
        </w:rPr>
        <w:t>7</w:t>
      </w:r>
      <w:r w:rsidR="007C11F9" w:rsidRPr="00622391">
        <w:rPr>
          <w:sz w:val="25"/>
          <w:szCs w:val="25"/>
          <w:lang w:eastAsia="uk-UA"/>
        </w:rPr>
        <w:t>6</w:t>
      </w:r>
      <w:r w:rsidR="00886DB1" w:rsidRPr="00622391">
        <w:rPr>
          <w:sz w:val="25"/>
          <w:szCs w:val="25"/>
          <w:lang w:eastAsia="uk-UA"/>
        </w:rPr>
        <w:t xml:space="preserve">. Надані кандидатом документи, а також </w:t>
      </w:r>
      <w:r w:rsidR="00724F26" w:rsidRPr="00622391">
        <w:rPr>
          <w:sz w:val="25"/>
          <w:szCs w:val="25"/>
          <w:lang w:eastAsia="uk-UA"/>
        </w:rPr>
        <w:t xml:space="preserve">її </w:t>
      </w:r>
      <w:r w:rsidR="00886DB1" w:rsidRPr="00622391">
        <w:rPr>
          <w:sz w:val="25"/>
          <w:szCs w:val="25"/>
          <w:lang w:eastAsia="uk-UA"/>
        </w:rPr>
        <w:t>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Style w:val="ae"/>
        <w:tblW w:w="9393" w:type="dxa"/>
        <w:tblLayout w:type="fixed"/>
        <w:tblLook w:val="04A0" w:firstRow="1" w:lastRow="0" w:firstColumn="1" w:lastColumn="0" w:noHBand="0" w:noVBand="1"/>
      </w:tblPr>
      <w:tblGrid>
        <w:gridCol w:w="1980"/>
        <w:gridCol w:w="2835"/>
        <w:gridCol w:w="567"/>
        <w:gridCol w:w="567"/>
        <w:gridCol w:w="567"/>
        <w:gridCol w:w="475"/>
        <w:gridCol w:w="27"/>
        <w:gridCol w:w="1483"/>
        <w:gridCol w:w="41"/>
        <w:gridCol w:w="810"/>
        <w:gridCol w:w="41"/>
      </w:tblGrid>
      <w:tr w:rsidR="00622391" w:rsidRPr="00622391" w:rsidTr="00140D38">
        <w:trPr>
          <w:cantSplit/>
          <w:trHeight w:val="2216"/>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6DB1" w:rsidRPr="00622391" w:rsidRDefault="00886DB1" w:rsidP="00EE3F3A">
            <w:pPr>
              <w:tabs>
                <w:tab w:val="left" w:pos="426"/>
              </w:tabs>
              <w:spacing w:line="276" w:lineRule="auto"/>
              <w:rPr>
                <w:sz w:val="25"/>
                <w:szCs w:val="25"/>
                <w:lang w:eastAsia="uk-UA"/>
              </w:rPr>
            </w:pPr>
            <w:r w:rsidRPr="00622391">
              <w:rPr>
                <w:sz w:val="25"/>
                <w:szCs w:val="25"/>
              </w:rPr>
              <w:t>Критерій</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6DB1" w:rsidRPr="00622391" w:rsidRDefault="00886DB1" w:rsidP="00EE3F3A">
            <w:pPr>
              <w:tabs>
                <w:tab w:val="left" w:pos="426"/>
              </w:tabs>
              <w:spacing w:line="276" w:lineRule="auto"/>
              <w:contextualSpacing/>
              <w:jc w:val="center"/>
              <w:rPr>
                <w:sz w:val="25"/>
                <w:szCs w:val="25"/>
              </w:rPr>
            </w:pPr>
            <w:r w:rsidRPr="00622391">
              <w:rPr>
                <w:sz w:val="25"/>
                <w:szCs w:val="25"/>
              </w:rPr>
              <w:t>Показник</w:t>
            </w:r>
          </w:p>
        </w:tc>
        <w:tc>
          <w:tcPr>
            <w:tcW w:w="220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6DB1" w:rsidRPr="00622391" w:rsidRDefault="00886DB1" w:rsidP="00EE3F3A">
            <w:pPr>
              <w:tabs>
                <w:tab w:val="left" w:pos="426"/>
              </w:tabs>
              <w:spacing w:line="276" w:lineRule="auto"/>
              <w:contextualSpacing/>
              <w:jc w:val="center"/>
              <w:rPr>
                <w:sz w:val="25"/>
                <w:szCs w:val="25"/>
              </w:rPr>
            </w:pPr>
            <w:r w:rsidRPr="00622391">
              <w:rPr>
                <w:sz w:val="25"/>
                <w:szCs w:val="25"/>
              </w:rPr>
              <w:t>Бали, виставлені членами Комісії за показниками</w:t>
            </w:r>
          </w:p>
        </w:tc>
        <w:tc>
          <w:tcPr>
            <w:tcW w:w="15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86DB1" w:rsidRPr="00622391" w:rsidRDefault="00886DB1" w:rsidP="00EE3F3A">
            <w:pPr>
              <w:spacing w:line="276" w:lineRule="auto"/>
              <w:ind w:left="113" w:right="113"/>
              <w:jc w:val="center"/>
              <w:rPr>
                <w:sz w:val="25"/>
                <w:szCs w:val="25"/>
              </w:rPr>
            </w:pPr>
            <w:r w:rsidRPr="00622391">
              <w:rPr>
                <w:sz w:val="25"/>
                <w:szCs w:val="25"/>
              </w:rPr>
              <w:t>Розрахований згідно з</w:t>
            </w:r>
          </w:p>
          <w:p w:rsidR="00886DB1" w:rsidRPr="00622391" w:rsidRDefault="00886DB1" w:rsidP="00EE3F3A">
            <w:pPr>
              <w:spacing w:line="276" w:lineRule="auto"/>
              <w:ind w:left="113" w:right="113"/>
              <w:jc w:val="center"/>
              <w:rPr>
                <w:rFonts w:eastAsia="Calibri"/>
                <w:sz w:val="25"/>
                <w:szCs w:val="25"/>
              </w:rPr>
            </w:pPr>
            <w:r w:rsidRPr="00622391">
              <w:rPr>
                <w:sz w:val="25"/>
                <w:szCs w:val="25"/>
              </w:rPr>
              <w:t>п. 5.7 Положення середній бал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86DB1" w:rsidRPr="00622391" w:rsidRDefault="00886DB1" w:rsidP="00EE3F3A">
            <w:pPr>
              <w:spacing w:line="276" w:lineRule="auto"/>
              <w:ind w:left="113" w:right="113"/>
              <w:jc w:val="center"/>
              <w:rPr>
                <w:sz w:val="25"/>
                <w:szCs w:val="25"/>
              </w:rPr>
            </w:pPr>
            <w:r w:rsidRPr="00622391">
              <w:rPr>
                <w:sz w:val="25"/>
                <w:szCs w:val="25"/>
              </w:rPr>
              <w:t>Бал за критерій</w:t>
            </w:r>
          </w:p>
        </w:tc>
      </w:tr>
      <w:tr w:rsidR="00622391" w:rsidRPr="00622391" w:rsidTr="00140D38">
        <w:trPr>
          <w:gridAfter w:val="1"/>
          <w:wAfter w:w="41" w:type="dxa"/>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tabs>
                <w:tab w:val="left" w:pos="426"/>
              </w:tabs>
              <w:spacing w:line="276" w:lineRule="auto"/>
              <w:contextualSpacing/>
              <w:rPr>
                <w:sz w:val="25"/>
                <w:szCs w:val="25"/>
              </w:rPr>
            </w:pPr>
            <w:r w:rsidRPr="00622391">
              <w:rPr>
                <w:sz w:val="25"/>
                <w:szCs w:val="25"/>
              </w:rPr>
              <w:t>Особиста компетентність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tabs>
                <w:tab w:val="left" w:pos="426"/>
              </w:tabs>
              <w:spacing w:line="276" w:lineRule="auto"/>
              <w:contextualSpacing/>
              <w:rPr>
                <w:sz w:val="25"/>
                <w:szCs w:val="25"/>
              </w:rPr>
            </w:pPr>
            <w:r w:rsidRPr="00622391">
              <w:rPr>
                <w:sz w:val="25"/>
                <w:szCs w:val="25"/>
              </w:rPr>
              <w:t>Рішучість</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86DB1" w:rsidRPr="00622391" w:rsidRDefault="00A53573" w:rsidP="00EE3F3A">
            <w:pPr>
              <w:tabs>
                <w:tab w:val="left" w:pos="426"/>
              </w:tabs>
              <w:spacing w:line="276" w:lineRule="auto"/>
              <w:contextualSpacing/>
              <w:rPr>
                <w:sz w:val="25"/>
                <w:szCs w:val="25"/>
              </w:rPr>
            </w:pPr>
            <w:r w:rsidRPr="00622391">
              <w:rPr>
                <w:sz w:val="25"/>
                <w:szCs w:val="25"/>
              </w:rPr>
              <w:t>18</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86DB1" w:rsidRPr="00622391" w:rsidRDefault="00A53573" w:rsidP="00EE3F3A">
            <w:pPr>
              <w:tabs>
                <w:tab w:val="left" w:pos="426"/>
              </w:tabs>
              <w:spacing w:line="276" w:lineRule="auto"/>
              <w:contextualSpacing/>
              <w:rPr>
                <w:sz w:val="25"/>
                <w:szCs w:val="25"/>
              </w:rPr>
            </w:pPr>
            <w:r w:rsidRPr="00622391">
              <w:rPr>
                <w:sz w:val="25"/>
                <w:szCs w:val="25"/>
              </w:rPr>
              <w:t>17</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86DB1" w:rsidRPr="00622391" w:rsidRDefault="00A53573" w:rsidP="00EE3F3A">
            <w:pPr>
              <w:tabs>
                <w:tab w:val="left" w:pos="426"/>
              </w:tabs>
              <w:spacing w:line="276" w:lineRule="auto"/>
              <w:contextualSpacing/>
              <w:rPr>
                <w:sz w:val="25"/>
                <w:szCs w:val="25"/>
              </w:rPr>
            </w:pPr>
            <w:r w:rsidRPr="00622391">
              <w:rPr>
                <w:sz w:val="25"/>
                <w:szCs w:val="25"/>
              </w:rPr>
              <w:t>18</w:t>
            </w:r>
          </w:p>
        </w:tc>
        <w:tc>
          <w:tcPr>
            <w:tcW w:w="475" w:type="dxa"/>
            <w:vMerge w:val="restart"/>
            <w:tcBorders>
              <w:top w:val="single" w:sz="4" w:space="0" w:color="auto"/>
              <w:left w:val="single" w:sz="4" w:space="0" w:color="auto"/>
              <w:bottom w:val="single" w:sz="4" w:space="0" w:color="auto"/>
              <w:right w:val="single" w:sz="4" w:space="0" w:color="auto"/>
            </w:tcBorders>
            <w:vAlign w:val="center"/>
          </w:tcPr>
          <w:p w:rsidR="00886DB1" w:rsidRPr="00622391" w:rsidRDefault="00A53573" w:rsidP="00EE3F3A">
            <w:pPr>
              <w:tabs>
                <w:tab w:val="left" w:pos="426"/>
              </w:tabs>
              <w:spacing w:line="276" w:lineRule="auto"/>
              <w:contextualSpacing/>
              <w:rPr>
                <w:sz w:val="25"/>
                <w:szCs w:val="25"/>
              </w:rPr>
            </w:pPr>
            <w:r w:rsidRPr="00622391">
              <w:rPr>
                <w:sz w:val="25"/>
                <w:szCs w:val="25"/>
              </w:rPr>
              <w:t>19</w:t>
            </w:r>
          </w:p>
        </w:tc>
        <w:tc>
          <w:tcPr>
            <w:tcW w:w="1510" w:type="dxa"/>
            <w:gridSpan w:val="2"/>
            <w:vMerge w:val="restart"/>
            <w:tcBorders>
              <w:top w:val="single" w:sz="4" w:space="0" w:color="auto"/>
              <w:left w:val="single" w:sz="4" w:space="0" w:color="auto"/>
              <w:bottom w:val="single" w:sz="4" w:space="0" w:color="auto"/>
              <w:right w:val="single" w:sz="4" w:space="0" w:color="auto"/>
            </w:tcBorders>
            <w:vAlign w:val="center"/>
          </w:tcPr>
          <w:p w:rsidR="00886DB1" w:rsidRPr="00622391" w:rsidRDefault="00A53573" w:rsidP="00EE3F3A">
            <w:pPr>
              <w:tabs>
                <w:tab w:val="left" w:pos="426"/>
              </w:tabs>
              <w:spacing w:line="276" w:lineRule="auto"/>
              <w:contextualSpacing/>
              <w:rPr>
                <w:sz w:val="25"/>
                <w:szCs w:val="25"/>
              </w:rPr>
            </w:pPr>
            <w:r w:rsidRPr="00622391">
              <w:rPr>
                <w:sz w:val="25"/>
                <w:szCs w:val="25"/>
              </w:rPr>
              <w:t>18,00</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86DB1" w:rsidRPr="00622391" w:rsidRDefault="00A53573" w:rsidP="00EE3F3A">
            <w:pPr>
              <w:tabs>
                <w:tab w:val="left" w:pos="426"/>
              </w:tabs>
              <w:spacing w:line="276" w:lineRule="auto"/>
              <w:contextualSpacing/>
              <w:rPr>
                <w:sz w:val="25"/>
                <w:szCs w:val="25"/>
              </w:rPr>
            </w:pPr>
            <w:r w:rsidRPr="00622391">
              <w:rPr>
                <w:sz w:val="25"/>
                <w:szCs w:val="25"/>
              </w:rPr>
              <w:t>37,50</w:t>
            </w:r>
          </w:p>
        </w:tc>
      </w:tr>
      <w:tr w:rsidR="00622391" w:rsidRPr="00622391" w:rsidTr="00140D38">
        <w:trPr>
          <w:gridAfter w:val="1"/>
          <w:wAfter w:w="41" w:type="dxa"/>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spacing w:line="276" w:lineRule="auto"/>
              <w:rPr>
                <w:sz w:val="25"/>
                <w:szCs w:val="25"/>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tabs>
                <w:tab w:val="left" w:pos="426"/>
              </w:tabs>
              <w:spacing w:line="276" w:lineRule="auto"/>
              <w:contextualSpacing/>
              <w:rPr>
                <w:sz w:val="25"/>
                <w:szCs w:val="25"/>
              </w:rPr>
            </w:pPr>
            <w:r w:rsidRPr="00622391">
              <w:rPr>
                <w:sz w:val="25"/>
                <w:szCs w:val="25"/>
              </w:rPr>
              <w:t>Відповідальність</w:t>
            </w:r>
          </w:p>
        </w:tc>
        <w:tc>
          <w:tcPr>
            <w:tcW w:w="567" w:type="dxa"/>
            <w:vMerge/>
            <w:tcBorders>
              <w:top w:val="single" w:sz="4" w:space="0" w:color="auto"/>
              <w:left w:val="single" w:sz="4" w:space="0" w:color="auto"/>
              <w:bottom w:val="single" w:sz="4" w:space="0" w:color="auto"/>
              <w:right w:val="single" w:sz="4" w:space="0" w:color="auto"/>
            </w:tcBorders>
            <w:vAlign w:val="center"/>
          </w:tcPr>
          <w:p w:rsidR="00886DB1" w:rsidRPr="00622391" w:rsidRDefault="00886DB1" w:rsidP="00EE3F3A">
            <w:pPr>
              <w:spacing w:line="276" w:lineRule="auto"/>
              <w:rPr>
                <w:sz w:val="25"/>
                <w:szCs w:val="25"/>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86DB1" w:rsidRPr="00622391" w:rsidRDefault="00886DB1" w:rsidP="00EE3F3A">
            <w:pPr>
              <w:spacing w:line="276" w:lineRule="auto"/>
              <w:rPr>
                <w:sz w:val="25"/>
                <w:szCs w:val="25"/>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86DB1" w:rsidRPr="00622391" w:rsidRDefault="00886DB1" w:rsidP="00EE3F3A">
            <w:pPr>
              <w:spacing w:line="276" w:lineRule="auto"/>
              <w:rPr>
                <w:sz w:val="25"/>
                <w:szCs w:val="25"/>
              </w:rPr>
            </w:pPr>
          </w:p>
        </w:tc>
        <w:tc>
          <w:tcPr>
            <w:tcW w:w="475" w:type="dxa"/>
            <w:vMerge/>
            <w:tcBorders>
              <w:top w:val="single" w:sz="4" w:space="0" w:color="auto"/>
              <w:left w:val="single" w:sz="4" w:space="0" w:color="auto"/>
              <w:bottom w:val="single" w:sz="4" w:space="0" w:color="auto"/>
              <w:right w:val="single" w:sz="4" w:space="0" w:color="auto"/>
            </w:tcBorders>
            <w:vAlign w:val="center"/>
          </w:tcPr>
          <w:p w:rsidR="00886DB1" w:rsidRPr="00622391" w:rsidRDefault="00886DB1" w:rsidP="00EE3F3A">
            <w:pPr>
              <w:spacing w:line="276" w:lineRule="auto"/>
              <w:rPr>
                <w:sz w:val="25"/>
                <w:szCs w:val="25"/>
              </w:rPr>
            </w:pPr>
          </w:p>
        </w:tc>
        <w:tc>
          <w:tcPr>
            <w:tcW w:w="1510" w:type="dxa"/>
            <w:gridSpan w:val="2"/>
            <w:vMerge/>
            <w:tcBorders>
              <w:top w:val="single" w:sz="4" w:space="0" w:color="auto"/>
              <w:left w:val="single" w:sz="4" w:space="0" w:color="auto"/>
              <w:bottom w:val="single" w:sz="4" w:space="0" w:color="auto"/>
              <w:right w:val="single" w:sz="4" w:space="0" w:color="auto"/>
            </w:tcBorders>
            <w:vAlign w:val="center"/>
          </w:tcPr>
          <w:p w:rsidR="00886DB1" w:rsidRPr="00622391" w:rsidRDefault="00886DB1" w:rsidP="00EE3F3A">
            <w:pPr>
              <w:spacing w:line="276" w:lineRule="auto"/>
              <w:rPr>
                <w:sz w:val="25"/>
                <w:szCs w:val="25"/>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spacing w:line="276" w:lineRule="auto"/>
              <w:rPr>
                <w:sz w:val="25"/>
                <w:szCs w:val="25"/>
              </w:rPr>
            </w:pPr>
          </w:p>
        </w:tc>
      </w:tr>
      <w:tr w:rsidR="00622391" w:rsidRPr="00622391" w:rsidTr="00140D38">
        <w:trPr>
          <w:gridAfter w:val="1"/>
          <w:wAfter w:w="41" w:type="dxa"/>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spacing w:line="276" w:lineRule="auto"/>
              <w:rPr>
                <w:sz w:val="25"/>
                <w:szCs w:val="25"/>
              </w:rPr>
            </w:pPr>
          </w:p>
        </w:tc>
        <w:tc>
          <w:tcPr>
            <w:tcW w:w="2835" w:type="dxa"/>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tabs>
                <w:tab w:val="left" w:pos="426"/>
              </w:tabs>
              <w:spacing w:line="276" w:lineRule="auto"/>
              <w:contextualSpacing/>
              <w:rPr>
                <w:sz w:val="25"/>
                <w:szCs w:val="25"/>
              </w:rPr>
            </w:pPr>
            <w:r w:rsidRPr="00622391">
              <w:rPr>
                <w:sz w:val="25"/>
                <w:szCs w:val="25"/>
              </w:rPr>
              <w:t>Безперервний розвиток</w:t>
            </w:r>
          </w:p>
        </w:tc>
        <w:tc>
          <w:tcPr>
            <w:tcW w:w="567" w:type="dxa"/>
            <w:tcBorders>
              <w:top w:val="single" w:sz="4" w:space="0" w:color="auto"/>
              <w:left w:val="single" w:sz="4" w:space="0" w:color="auto"/>
              <w:bottom w:val="single" w:sz="4" w:space="0" w:color="auto"/>
              <w:right w:val="single" w:sz="4" w:space="0" w:color="auto"/>
            </w:tcBorders>
            <w:vAlign w:val="center"/>
          </w:tcPr>
          <w:p w:rsidR="00886DB1" w:rsidRPr="00622391" w:rsidRDefault="00A53573" w:rsidP="00EE3F3A">
            <w:pPr>
              <w:tabs>
                <w:tab w:val="left" w:pos="426"/>
              </w:tabs>
              <w:spacing w:line="276" w:lineRule="auto"/>
              <w:contextualSpacing/>
              <w:rPr>
                <w:sz w:val="25"/>
                <w:szCs w:val="25"/>
              </w:rPr>
            </w:pPr>
            <w:r w:rsidRPr="00622391">
              <w:rPr>
                <w:sz w:val="25"/>
                <w:szCs w:val="25"/>
              </w:rPr>
              <w:t>20</w:t>
            </w:r>
          </w:p>
        </w:tc>
        <w:tc>
          <w:tcPr>
            <w:tcW w:w="567" w:type="dxa"/>
            <w:tcBorders>
              <w:top w:val="single" w:sz="4" w:space="0" w:color="auto"/>
              <w:left w:val="single" w:sz="4" w:space="0" w:color="auto"/>
              <w:bottom w:val="single" w:sz="4" w:space="0" w:color="auto"/>
              <w:right w:val="single" w:sz="4" w:space="0" w:color="auto"/>
            </w:tcBorders>
            <w:vAlign w:val="center"/>
          </w:tcPr>
          <w:p w:rsidR="00886DB1" w:rsidRPr="00622391" w:rsidRDefault="00A53573" w:rsidP="00EE3F3A">
            <w:pPr>
              <w:tabs>
                <w:tab w:val="left" w:pos="426"/>
              </w:tabs>
              <w:spacing w:line="276" w:lineRule="auto"/>
              <w:contextualSpacing/>
              <w:rPr>
                <w:sz w:val="25"/>
                <w:szCs w:val="25"/>
              </w:rPr>
            </w:pPr>
            <w:r w:rsidRPr="00622391">
              <w:rPr>
                <w:sz w:val="25"/>
                <w:szCs w:val="25"/>
              </w:rPr>
              <w:t>20</w:t>
            </w:r>
          </w:p>
        </w:tc>
        <w:tc>
          <w:tcPr>
            <w:tcW w:w="567" w:type="dxa"/>
            <w:tcBorders>
              <w:top w:val="single" w:sz="4" w:space="0" w:color="auto"/>
              <w:left w:val="single" w:sz="4" w:space="0" w:color="auto"/>
              <w:bottom w:val="single" w:sz="4" w:space="0" w:color="auto"/>
              <w:right w:val="single" w:sz="4" w:space="0" w:color="auto"/>
            </w:tcBorders>
            <w:vAlign w:val="center"/>
          </w:tcPr>
          <w:p w:rsidR="00886DB1" w:rsidRPr="00622391" w:rsidRDefault="00A53573" w:rsidP="00EE3F3A">
            <w:pPr>
              <w:tabs>
                <w:tab w:val="left" w:pos="426"/>
              </w:tabs>
              <w:spacing w:line="276" w:lineRule="auto"/>
              <w:contextualSpacing/>
              <w:rPr>
                <w:sz w:val="25"/>
                <w:szCs w:val="25"/>
              </w:rPr>
            </w:pPr>
            <w:r w:rsidRPr="00622391">
              <w:rPr>
                <w:sz w:val="25"/>
                <w:szCs w:val="25"/>
              </w:rPr>
              <w:t>19</w:t>
            </w:r>
          </w:p>
        </w:tc>
        <w:tc>
          <w:tcPr>
            <w:tcW w:w="475" w:type="dxa"/>
            <w:tcBorders>
              <w:top w:val="single" w:sz="4" w:space="0" w:color="auto"/>
              <w:left w:val="single" w:sz="4" w:space="0" w:color="auto"/>
              <w:bottom w:val="single" w:sz="4" w:space="0" w:color="auto"/>
              <w:right w:val="single" w:sz="4" w:space="0" w:color="auto"/>
            </w:tcBorders>
            <w:vAlign w:val="center"/>
          </w:tcPr>
          <w:p w:rsidR="00886DB1" w:rsidRPr="00622391" w:rsidRDefault="00A53573" w:rsidP="00EE3F3A">
            <w:pPr>
              <w:tabs>
                <w:tab w:val="left" w:pos="426"/>
              </w:tabs>
              <w:spacing w:line="276" w:lineRule="auto"/>
              <w:contextualSpacing/>
              <w:rPr>
                <w:sz w:val="25"/>
                <w:szCs w:val="25"/>
              </w:rPr>
            </w:pPr>
            <w:r w:rsidRPr="00622391">
              <w:rPr>
                <w:sz w:val="25"/>
                <w:szCs w:val="25"/>
              </w:rPr>
              <w:t>19</w:t>
            </w:r>
          </w:p>
        </w:tc>
        <w:tc>
          <w:tcPr>
            <w:tcW w:w="1510" w:type="dxa"/>
            <w:gridSpan w:val="2"/>
            <w:tcBorders>
              <w:top w:val="single" w:sz="4" w:space="0" w:color="auto"/>
              <w:left w:val="single" w:sz="4" w:space="0" w:color="auto"/>
              <w:bottom w:val="single" w:sz="4" w:space="0" w:color="auto"/>
              <w:right w:val="single" w:sz="4" w:space="0" w:color="auto"/>
            </w:tcBorders>
            <w:vAlign w:val="center"/>
          </w:tcPr>
          <w:p w:rsidR="00886DB1" w:rsidRPr="00622391" w:rsidRDefault="00A53573" w:rsidP="00EE3F3A">
            <w:pPr>
              <w:tabs>
                <w:tab w:val="left" w:pos="426"/>
              </w:tabs>
              <w:spacing w:line="276" w:lineRule="auto"/>
              <w:contextualSpacing/>
              <w:rPr>
                <w:sz w:val="25"/>
                <w:szCs w:val="25"/>
              </w:rPr>
            </w:pPr>
            <w:r w:rsidRPr="00622391">
              <w:rPr>
                <w:sz w:val="25"/>
                <w:szCs w:val="25"/>
              </w:rPr>
              <w:t>19,50</w:t>
            </w: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spacing w:line="276" w:lineRule="auto"/>
              <w:rPr>
                <w:sz w:val="25"/>
                <w:szCs w:val="25"/>
              </w:rPr>
            </w:pPr>
          </w:p>
        </w:tc>
      </w:tr>
    </w:tbl>
    <w:p w:rsidR="00886DB1" w:rsidRPr="00622391" w:rsidRDefault="00FE2E4E" w:rsidP="00EE3F3A">
      <w:pPr>
        <w:shd w:val="clear" w:color="auto" w:fill="FFFFFF"/>
        <w:spacing w:line="276" w:lineRule="auto"/>
        <w:ind w:firstLine="567"/>
        <w:jc w:val="both"/>
        <w:rPr>
          <w:sz w:val="25"/>
          <w:szCs w:val="25"/>
          <w:lang w:eastAsia="uk-UA"/>
        </w:rPr>
      </w:pPr>
      <w:r w:rsidRPr="00622391">
        <w:rPr>
          <w:sz w:val="25"/>
          <w:szCs w:val="25"/>
          <w:lang w:eastAsia="uk-UA"/>
        </w:rPr>
        <w:t>7</w:t>
      </w:r>
      <w:r w:rsidR="007C11F9" w:rsidRPr="00622391">
        <w:rPr>
          <w:sz w:val="25"/>
          <w:szCs w:val="25"/>
          <w:lang w:eastAsia="uk-UA"/>
        </w:rPr>
        <w:t>7</w:t>
      </w:r>
      <w:r w:rsidR="00886DB1" w:rsidRPr="00622391">
        <w:rPr>
          <w:sz w:val="25"/>
          <w:szCs w:val="25"/>
          <w:lang w:eastAsia="uk-UA"/>
        </w:rPr>
        <w:t>. Отже, надана кандидатом інформація письмово та під час співбесіди продемонстрували належний рівень особистої компетентності.</w:t>
      </w:r>
    </w:p>
    <w:p w:rsidR="00886DB1" w:rsidRPr="00622391" w:rsidRDefault="00FE2E4E" w:rsidP="00EE3F3A">
      <w:pPr>
        <w:shd w:val="clear" w:color="auto" w:fill="FFFFFF"/>
        <w:spacing w:line="276" w:lineRule="auto"/>
        <w:ind w:firstLine="567"/>
        <w:jc w:val="both"/>
        <w:rPr>
          <w:sz w:val="25"/>
          <w:szCs w:val="25"/>
          <w:lang w:eastAsia="uk-UA"/>
        </w:rPr>
      </w:pPr>
      <w:r w:rsidRPr="00622391">
        <w:rPr>
          <w:sz w:val="25"/>
          <w:szCs w:val="25"/>
          <w:lang w:eastAsia="uk-UA"/>
        </w:rPr>
        <w:t>7</w:t>
      </w:r>
      <w:r w:rsidR="007C11F9" w:rsidRPr="00622391">
        <w:rPr>
          <w:sz w:val="25"/>
          <w:szCs w:val="25"/>
          <w:lang w:eastAsia="uk-UA"/>
        </w:rPr>
        <w:t>8</w:t>
      </w:r>
      <w:r w:rsidR="00886DB1" w:rsidRPr="00622391">
        <w:rPr>
          <w:sz w:val="25"/>
          <w:szCs w:val="25"/>
          <w:lang w:eastAsia="uk-UA"/>
        </w:rPr>
        <w:t xml:space="preserve">.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37,50 бала із 50 можливих, що </w:t>
      </w:r>
      <w:r w:rsidR="002C6133">
        <w:rPr>
          <w:sz w:val="25"/>
          <w:szCs w:val="25"/>
          <w:lang w:eastAsia="uk-UA"/>
        </w:rPr>
        <w:t>дорівнює</w:t>
      </w:r>
      <w:r w:rsidR="00886DB1" w:rsidRPr="00622391">
        <w:rPr>
          <w:sz w:val="25"/>
          <w:szCs w:val="25"/>
          <w:lang w:eastAsia="uk-UA"/>
        </w:rPr>
        <w:t xml:space="preserve"> 75 % (37,50 бала) максимально можливого бала, тому Комісія виснує, що кандидат відповідає критерію особистої компетентності.</w:t>
      </w:r>
    </w:p>
    <w:p w:rsidR="00886DB1" w:rsidRPr="00622391" w:rsidRDefault="00886DB1" w:rsidP="00EE3F3A">
      <w:pPr>
        <w:shd w:val="clear" w:color="auto" w:fill="FFFFFF"/>
        <w:spacing w:line="276" w:lineRule="auto"/>
        <w:ind w:firstLine="567"/>
        <w:jc w:val="both"/>
        <w:rPr>
          <w:sz w:val="25"/>
          <w:szCs w:val="25"/>
          <w:lang w:eastAsia="uk-UA"/>
        </w:rPr>
      </w:pPr>
    </w:p>
    <w:p w:rsidR="00886DB1" w:rsidRPr="00622391" w:rsidRDefault="00886DB1" w:rsidP="00EE3F3A">
      <w:pPr>
        <w:shd w:val="clear" w:color="auto" w:fill="FFFFFF"/>
        <w:spacing w:line="276" w:lineRule="auto"/>
        <w:jc w:val="both"/>
        <w:rPr>
          <w:sz w:val="25"/>
          <w:szCs w:val="25"/>
          <w:lang w:eastAsia="uk-UA"/>
        </w:rPr>
      </w:pPr>
      <w:r w:rsidRPr="00622391">
        <w:rPr>
          <w:b/>
          <w:bCs/>
          <w:sz w:val="25"/>
          <w:szCs w:val="25"/>
          <w:lang w:eastAsia="uk-UA"/>
        </w:rPr>
        <w:t>V-ІІІ. Встановлення відповідності кандидата критерію соціальної компетентності.</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lastRenderedPageBreak/>
        <w:t>79</w:t>
      </w:r>
      <w:r w:rsidR="00886DB1" w:rsidRPr="00622391">
        <w:rPr>
          <w:sz w:val="25"/>
          <w:szCs w:val="25"/>
          <w:lang w:eastAsia="uk-UA"/>
        </w:rPr>
        <w:t>. 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80</w:t>
      </w:r>
      <w:r w:rsidR="00886DB1" w:rsidRPr="00622391">
        <w:rPr>
          <w:sz w:val="25"/>
          <w:szCs w:val="25"/>
          <w:lang w:eastAsia="uk-UA"/>
        </w:rPr>
        <w:t>. 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80</w:t>
      </w:r>
      <w:r w:rsidR="00886DB1" w:rsidRPr="00622391">
        <w:rPr>
          <w:sz w:val="25"/>
          <w:szCs w:val="25"/>
          <w:lang w:eastAsia="uk-UA"/>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80</w:t>
      </w:r>
      <w:r w:rsidR="00886DB1" w:rsidRPr="00622391">
        <w:rPr>
          <w:sz w:val="25"/>
          <w:szCs w:val="25"/>
          <w:lang w:eastAsia="uk-UA"/>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80</w:t>
      </w:r>
      <w:r w:rsidR="00886DB1" w:rsidRPr="00622391">
        <w:rPr>
          <w:sz w:val="25"/>
          <w:szCs w:val="25"/>
          <w:lang w:eastAsia="uk-UA"/>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80</w:t>
      </w:r>
      <w:r w:rsidR="00886DB1" w:rsidRPr="00622391">
        <w:rPr>
          <w:sz w:val="25"/>
          <w:szCs w:val="25"/>
          <w:lang w:eastAsia="uk-UA"/>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81</w:t>
      </w:r>
      <w:r w:rsidR="00886DB1" w:rsidRPr="00622391">
        <w:rPr>
          <w:sz w:val="25"/>
          <w:szCs w:val="25"/>
          <w:lang w:eastAsia="uk-UA"/>
        </w:rPr>
        <w:t>. Пунктом 5.5 Положення про кваліфікаційне оцінювання встановлено,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lastRenderedPageBreak/>
        <w:t>82</w:t>
      </w:r>
      <w:r w:rsidR="00886DB1" w:rsidRPr="00622391">
        <w:rPr>
          <w:sz w:val="25"/>
          <w:szCs w:val="25"/>
          <w:lang w:eastAsia="uk-UA"/>
        </w:rPr>
        <w:t xml:space="preserve">. Вага критерію соціальної компетентності та його показників визначена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w:t>
      </w:r>
      <w:r w:rsidR="002C6133">
        <w:rPr>
          <w:sz w:val="25"/>
          <w:szCs w:val="25"/>
          <w:lang w:eastAsia="uk-UA"/>
        </w:rPr>
        <w:br/>
      </w:r>
      <w:r w:rsidR="00886DB1" w:rsidRPr="00622391">
        <w:rPr>
          <w:sz w:val="25"/>
          <w:szCs w:val="25"/>
          <w:lang w:eastAsia="uk-UA"/>
        </w:rPr>
        <w:t>12,5 бала.</w:t>
      </w:r>
    </w:p>
    <w:p w:rsidR="00886DB1" w:rsidRPr="00622391" w:rsidRDefault="00D570A5" w:rsidP="00EE3F3A">
      <w:pPr>
        <w:shd w:val="clear" w:color="auto" w:fill="FFFFFF"/>
        <w:spacing w:line="276" w:lineRule="auto"/>
        <w:ind w:firstLine="567"/>
        <w:jc w:val="both"/>
        <w:rPr>
          <w:sz w:val="25"/>
          <w:szCs w:val="25"/>
          <w:lang w:eastAsia="uk-UA"/>
        </w:rPr>
      </w:pPr>
      <w:r w:rsidRPr="00622391">
        <w:rPr>
          <w:sz w:val="25"/>
          <w:szCs w:val="25"/>
          <w:lang w:eastAsia="uk-UA"/>
        </w:rPr>
        <w:t>8</w:t>
      </w:r>
      <w:r w:rsidR="007C11F9" w:rsidRPr="00622391">
        <w:rPr>
          <w:sz w:val="25"/>
          <w:szCs w:val="25"/>
          <w:lang w:eastAsia="uk-UA"/>
        </w:rPr>
        <w:t>3</w:t>
      </w:r>
      <w:r w:rsidR="00886DB1" w:rsidRPr="00622391">
        <w:rPr>
          <w:sz w:val="25"/>
          <w:szCs w:val="25"/>
          <w:lang w:eastAsia="uk-UA"/>
        </w:rPr>
        <w:t>. При оцінюванні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886DB1" w:rsidRPr="00622391" w:rsidRDefault="00D570A5" w:rsidP="00EE3F3A">
      <w:pPr>
        <w:shd w:val="clear" w:color="auto" w:fill="FFFFFF"/>
        <w:spacing w:line="276" w:lineRule="auto"/>
        <w:ind w:firstLine="567"/>
        <w:jc w:val="both"/>
        <w:rPr>
          <w:sz w:val="25"/>
          <w:szCs w:val="25"/>
          <w:lang w:eastAsia="uk-UA"/>
        </w:rPr>
      </w:pPr>
      <w:r w:rsidRPr="00622391">
        <w:rPr>
          <w:sz w:val="25"/>
          <w:szCs w:val="25"/>
          <w:lang w:eastAsia="uk-UA"/>
        </w:rPr>
        <w:t>8</w:t>
      </w:r>
      <w:r w:rsidR="007C11F9" w:rsidRPr="00622391">
        <w:rPr>
          <w:sz w:val="25"/>
          <w:szCs w:val="25"/>
          <w:lang w:eastAsia="uk-UA"/>
        </w:rPr>
        <w:t>4</w:t>
      </w:r>
      <w:r w:rsidR="00886DB1" w:rsidRPr="00622391">
        <w:rPr>
          <w:sz w:val="25"/>
          <w:szCs w:val="25"/>
          <w:lang w:eastAsia="uk-UA"/>
        </w:rPr>
        <w:t>. 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85</w:t>
      </w:r>
      <w:r w:rsidR="00886DB1" w:rsidRPr="00622391">
        <w:rPr>
          <w:sz w:val="25"/>
          <w:szCs w:val="25"/>
          <w:lang w:eastAsia="uk-UA"/>
        </w:rPr>
        <w:t xml:space="preserve">.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886DB1" w:rsidRPr="00622391" w:rsidRDefault="00D570A5" w:rsidP="00EE3F3A">
      <w:pPr>
        <w:shd w:val="clear" w:color="auto" w:fill="FFFFFF"/>
        <w:spacing w:line="276" w:lineRule="auto"/>
        <w:ind w:firstLine="567"/>
        <w:jc w:val="both"/>
        <w:rPr>
          <w:sz w:val="25"/>
          <w:szCs w:val="25"/>
          <w:lang w:eastAsia="uk-UA"/>
        </w:rPr>
      </w:pPr>
      <w:r w:rsidRPr="00622391">
        <w:rPr>
          <w:sz w:val="25"/>
          <w:szCs w:val="25"/>
          <w:lang w:eastAsia="uk-UA"/>
        </w:rPr>
        <w:t>8</w:t>
      </w:r>
      <w:r w:rsidR="007C11F9" w:rsidRPr="00622391">
        <w:rPr>
          <w:sz w:val="25"/>
          <w:szCs w:val="25"/>
          <w:lang w:eastAsia="uk-UA"/>
        </w:rPr>
        <w:t>6</w:t>
      </w:r>
      <w:r w:rsidR="00886DB1" w:rsidRPr="00622391">
        <w:rPr>
          <w:sz w:val="25"/>
          <w:szCs w:val="25"/>
          <w:lang w:eastAsia="uk-UA"/>
        </w:rPr>
        <w:t>. 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886DB1" w:rsidRPr="00622391" w:rsidRDefault="00D570A5" w:rsidP="00EE3F3A">
      <w:pPr>
        <w:shd w:val="clear" w:color="auto" w:fill="FFFFFF"/>
        <w:spacing w:line="276" w:lineRule="auto"/>
        <w:ind w:firstLine="567"/>
        <w:jc w:val="both"/>
        <w:rPr>
          <w:sz w:val="25"/>
          <w:szCs w:val="25"/>
          <w:lang w:eastAsia="uk-UA"/>
        </w:rPr>
      </w:pPr>
      <w:r w:rsidRPr="00622391">
        <w:rPr>
          <w:sz w:val="25"/>
          <w:szCs w:val="25"/>
          <w:lang w:eastAsia="uk-UA"/>
        </w:rPr>
        <w:t>8</w:t>
      </w:r>
      <w:r w:rsidR="007C11F9" w:rsidRPr="00622391">
        <w:rPr>
          <w:sz w:val="25"/>
          <w:szCs w:val="25"/>
          <w:lang w:eastAsia="uk-UA"/>
        </w:rPr>
        <w:t>7</w:t>
      </w:r>
      <w:r w:rsidR="00886DB1" w:rsidRPr="00622391">
        <w:rPr>
          <w:sz w:val="25"/>
          <w:szCs w:val="25"/>
          <w:lang w:eastAsia="uk-UA"/>
        </w:rPr>
        <w:t>. Саме під час співбесіди формується остаточна оцінка кандидата на посаду судді. У зв’язку 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88</w:t>
      </w:r>
      <w:r w:rsidR="00886DB1" w:rsidRPr="00622391">
        <w:rPr>
          <w:sz w:val="25"/>
          <w:szCs w:val="25"/>
          <w:lang w:eastAsia="uk-UA"/>
        </w:rPr>
        <w:t>. 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усіх членів колегії.</w:t>
      </w:r>
    </w:p>
    <w:p w:rsidR="00886DB1" w:rsidRPr="00622391" w:rsidRDefault="00D570A5" w:rsidP="00EE3F3A">
      <w:pPr>
        <w:shd w:val="clear" w:color="auto" w:fill="FFFFFF"/>
        <w:spacing w:line="276" w:lineRule="auto"/>
        <w:ind w:firstLine="567"/>
        <w:jc w:val="both"/>
        <w:rPr>
          <w:sz w:val="25"/>
          <w:szCs w:val="25"/>
          <w:lang w:eastAsia="uk-UA"/>
        </w:rPr>
      </w:pPr>
      <w:r w:rsidRPr="00622391">
        <w:rPr>
          <w:sz w:val="25"/>
          <w:szCs w:val="25"/>
          <w:lang w:eastAsia="uk-UA"/>
        </w:rPr>
        <w:t>8</w:t>
      </w:r>
      <w:r w:rsidR="007C11F9" w:rsidRPr="00622391">
        <w:rPr>
          <w:sz w:val="25"/>
          <w:szCs w:val="25"/>
          <w:lang w:eastAsia="uk-UA"/>
        </w:rPr>
        <w:t>9</w:t>
      </w:r>
      <w:r w:rsidR="00886DB1" w:rsidRPr="00622391">
        <w:rPr>
          <w:sz w:val="25"/>
          <w:szCs w:val="25"/>
          <w:lang w:eastAsia="uk-UA"/>
        </w:rPr>
        <w:t xml:space="preserve">. Надані кандидатом документи, а також </w:t>
      </w:r>
      <w:r w:rsidR="002C6133">
        <w:rPr>
          <w:sz w:val="25"/>
          <w:szCs w:val="25"/>
          <w:lang w:eastAsia="uk-UA"/>
        </w:rPr>
        <w:t>її</w:t>
      </w:r>
      <w:r w:rsidR="00886DB1" w:rsidRPr="00622391">
        <w:rPr>
          <w:sz w:val="25"/>
          <w:szCs w:val="25"/>
          <w:lang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e"/>
        <w:tblW w:w="9838" w:type="dxa"/>
        <w:tblLayout w:type="fixed"/>
        <w:tblLook w:val="04A0" w:firstRow="1" w:lastRow="0" w:firstColumn="1" w:lastColumn="0" w:noHBand="0" w:noVBand="1"/>
      </w:tblPr>
      <w:tblGrid>
        <w:gridCol w:w="2263"/>
        <w:gridCol w:w="2977"/>
        <w:gridCol w:w="598"/>
        <w:gridCol w:w="456"/>
        <w:gridCol w:w="505"/>
        <w:gridCol w:w="758"/>
        <w:gridCol w:w="13"/>
        <w:gridCol w:w="1405"/>
        <w:gridCol w:w="13"/>
        <w:gridCol w:w="837"/>
        <w:gridCol w:w="13"/>
      </w:tblGrid>
      <w:tr w:rsidR="00622391" w:rsidRPr="00622391" w:rsidTr="00140D38">
        <w:trPr>
          <w:cantSplit/>
          <w:trHeight w:val="218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6DB1" w:rsidRPr="00622391" w:rsidRDefault="00886DB1" w:rsidP="00EE3F3A">
            <w:pPr>
              <w:tabs>
                <w:tab w:val="left" w:pos="426"/>
              </w:tabs>
              <w:spacing w:line="276" w:lineRule="auto"/>
              <w:contextualSpacing/>
              <w:jc w:val="center"/>
              <w:rPr>
                <w:sz w:val="25"/>
                <w:szCs w:val="25"/>
                <w:lang w:eastAsia="uk-UA"/>
              </w:rPr>
            </w:pPr>
            <w:r w:rsidRPr="00622391">
              <w:rPr>
                <w:sz w:val="25"/>
                <w:szCs w:val="25"/>
              </w:rPr>
              <w:lastRenderedPageBreak/>
              <w:t>Критерій</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6DB1" w:rsidRPr="00622391" w:rsidRDefault="00886DB1" w:rsidP="00EE3F3A">
            <w:pPr>
              <w:tabs>
                <w:tab w:val="left" w:pos="426"/>
              </w:tabs>
              <w:spacing w:line="276" w:lineRule="auto"/>
              <w:contextualSpacing/>
              <w:jc w:val="center"/>
              <w:rPr>
                <w:sz w:val="25"/>
                <w:szCs w:val="25"/>
              </w:rPr>
            </w:pPr>
            <w:r w:rsidRPr="00622391">
              <w:rPr>
                <w:sz w:val="25"/>
                <w:szCs w:val="25"/>
              </w:rPr>
              <w:t>Показник</w:t>
            </w:r>
          </w:p>
        </w:tc>
        <w:tc>
          <w:tcPr>
            <w:tcW w:w="233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6DB1" w:rsidRPr="00622391" w:rsidRDefault="00886DB1" w:rsidP="00EE3F3A">
            <w:pPr>
              <w:tabs>
                <w:tab w:val="left" w:pos="426"/>
              </w:tabs>
              <w:spacing w:line="276" w:lineRule="auto"/>
              <w:contextualSpacing/>
              <w:jc w:val="center"/>
              <w:rPr>
                <w:sz w:val="25"/>
                <w:szCs w:val="25"/>
              </w:rPr>
            </w:pPr>
            <w:r w:rsidRPr="00622391">
              <w:rPr>
                <w:sz w:val="25"/>
                <w:szCs w:val="25"/>
              </w:rPr>
              <w:t>Бали, виставлені членами Комісії за показниками</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86DB1" w:rsidRPr="00622391" w:rsidRDefault="00886DB1" w:rsidP="00EE3F3A">
            <w:pPr>
              <w:spacing w:line="276" w:lineRule="auto"/>
              <w:ind w:left="113" w:right="113"/>
              <w:jc w:val="center"/>
              <w:rPr>
                <w:sz w:val="25"/>
                <w:szCs w:val="25"/>
              </w:rPr>
            </w:pPr>
            <w:r w:rsidRPr="00622391">
              <w:rPr>
                <w:sz w:val="25"/>
                <w:szCs w:val="25"/>
              </w:rPr>
              <w:t>Розрахований згідно з</w:t>
            </w:r>
          </w:p>
          <w:p w:rsidR="00886DB1" w:rsidRPr="00622391" w:rsidRDefault="00886DB1" w:rsidP="00EE3F3A">
            <w:pPr>
              <w:spacing w:line="276" w:lineRule="auto"/>
              <w:ind w:left="113" w:right="113"/>
              <w:jc w:val="center"/>
              <w:rPr>
                <w:rFonts w:eastAsia="Calibri"/>
                <w:sz w:val="25"/>
                <w:szCs w:val="25"/>
              </w:rPr>
            </w:pPr>
            <w:r w:rsidRPr="00622391">
              <w:rPr>
                <w:sz w:val="25"/>
                <w:szCs w:val="25"/>
              </w:rPr>
              <w:t>п. 5.7 Положення  середній бал</w:t>
            </w: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86DB1" w:rsidRPr="00622391" w:rsidRDefault="00886DB1" w:rsidP="00EE3F3A">
            <w:pPr>
              <w:spacing w:line="276" w:lineRule="auto"/>
              <w:ind w:left="113" w:right="113"/>
              <w:jc w:val="center"/>
              <w:rPr>
                <w:sz w:val="25"/>
                <w:szCs w:val="25"/>
              </w:rPr>
            </w:pPr>
            <w:r w:rsidRPr="00622391">
              <w:rPr>
                <w:sz w:val="25"/>
                <w:szCs w:val="25"/>
              </w:rPr>
              <w:t>Бал за критерій</w:t>
            </w:r>
          </w:p>
        </w:tc>
      </w:tr>
      <w:tr w:rsidR="00622391" w:rsidRPr="00622391" w:rsidTr="00140D38">
        <w:trPr>
          <w:gridAfter w:val="1"/>
          <w:wAfter w:w="13" w:type="dxa"/>
          <w:trHeight w:val="24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tabs>
                <w:tab w:val="left" w:pos="426"/>
              </w:tabs>
              <w:spacing w:line="276" w:lineRule="auto"/>
              <w:contextualSpacing/>
              <w:rPr>
                <w:sz w:val="25"/>
                <w:szCs w:val="25"/>
              </w:rPr>
            </w:pPr>
            <w:r w:rsidRPr="00622391">
              <w:rPr>
                <w:sz w:val="25"/>
                <w:szCs w:val="25"/>
              </w:rPr>
              <w:t>Соціальна компетентність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tabs>
                <w:tab w:val="left" w:pos="426"/>
              </w:tabs>
              <w:spacing w:line="276" w:lineRule="auto"/>
              <w:contextualSpacing/>
              <w:rPr>
                <w:sz w:val="25"/>
                <w:szCs w:val="25"/>
              </w:rPr>
            </w:pPr>
            <w:r w:rsidRPr="00622391">
              <w:rPr>
                <w:sz w:val="25"/>
                <w:szCs w:val="25"/>
              </w:rPr>
              <w:t>Ефективна комунікація</w:t>
            </w:r>
          </w:p>
        </w:tc>
        <w:tc>
          <w:tcPr>
            <w:tcW w:w="598"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rFonts w:eastAsia="Calibri"/>
                <w:sz w:val="25"/>
                <w:szCs w:val="25"/>
              </w:rPr>
            </w:pPr>
            <w:r w:rsidRPr="00622391">
              <w:rPr>
                <w:rFonts w:eastAsia="Calibri"/>
                <w:sz w:val="25"/>
                <w:szCs w:val="25"/>
              </w:rPr>
              <w:t>9</w:t>
            </w:r>
          </w:p>
        </w:tc>
        <w:tc>
          <w:tcPr>
            <w:tcW w:w="456"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9</w:t>
            </w:r>
          </w:p>
        </w:tc>
        <w:tc>
          <w:tcPr>
            <w:tcW w:w="505"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10</w:t>
            </w:r>
          </w:p>
        </w:tc>
        <w:tc>
          <w:tcPr>
            <w:tcW w:w="758"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9</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9,25</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tabs>
                <w:tab w:val="left" w:pos="426"/>
              </w:tabs>
              <w:spacing w:line="276" w:lineRule="auto"/>
              <w:contextualSpacing/>
              <w:rPr>
                <w:sz w:val="25"/>
                <w:szCs w:val="25"/>
              </w:rPr>
            </w:pPr>
            <w:r w:rsidRPr="00622391">
              <w:rPr>
                <w:sz w:val="25"/>
                <w:szCs w:val="25"/>
              </w:rPr>
              <w:t>37,50</w:t>
            </w:r>
          </w:p>
        </w:tc>
      </w:tr>
      <w:tr w:rsidR="00622391" w:rsidRPr="00622391" w:rsidTr="00140D38">
        <w:trPr>
          <w:gridAfter w:val="1"/>
          <w:wAfter w:w="13" w:type="dxa"/>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spacing w:line="276" w:lineRule="auto"/>
              <w:rPr>
                <w:sz w:val="25"/>
                <w:szCs w:val="25"/>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tabs>
                <w:tab w:val="left" w:pos="426"/>
              </w:tabs>
              <w:spacing w:line="276" w:lineRule="auto"/>
              <w:contextualSpacing/>
              <w:rPr>
                <w:sz w:val="25"/>
                <w:szCs w:val="25"/>
              </w:rPr>
            </w:pPr>
            <w:r w:rsidRPr="00622391">
              <w:rPr>
                <w:sz w:val="25"/>
                <w:szCs w:val="25"/>
              </w:rPr>
              <w:t>Ефективна взаємодія</w:t>
            </w:r>
          </w:p>
        </w:tc>
        <w:tc>
          <w:tcPr>
            <w:tcW w:w="598"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rFonts w:eastAsia="Calibri"/>
                <w:sz w:val="25"/>
                <w:szCs w:val="25"/>
              </w:rPr>
            </w:pPr>
            <w:r w:rsidRPr="00622391">
              <w:rPr>
                <w:rFonts w:eastAsia="Calibri"/>
                <w:sz w:val="25"/>
                <w:szCs w:val="25"/>
              </w:rPr>
              <w:t>9</w:t>
            </w:r>
          </w:p>
        </w:tc>
        <w:tc>
          <w:tcPr>
            <w:tcW w:w="456"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7</w:t>
            </w:r>
          </w:p>
        </w:tc>
        <w:tc>
          <w:tcPr>
            <w:tcW w:w="505"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10</w:t>
            </w:r>
          </w:p>
        </w:tc>
        <w:tc>
          <w:tcPr>
            <w:tcW w:w="758"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10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9,00</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886DB1" w:rsidRPr="00622391" w:rsidRDefault="00886DB1" w:rsidP="00EE3F3A">
            <w:pPr>
              <w:spacing w:line="276" w:lineRule="auto"/>
              <w:rPr>
                <w:sz w:val="25"/>
                <w:szCs w:val="25"/>
              </w:rPr>
            </w:pPr>
          </w:p>
        </w:tc>
      </w:tr>
      <w:tr w:rsidR="00622391" w:rsidRPr="00622391" w:rsidTr="00140D38">
        <w:trPr>
          <w:gridAfter w:val="1"/>
          <w:wAfter w:w="13" w:type="dxa"/>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spacing w:line="276" w:lineRule="auto"/>
              <w:rPr>
                <w:sz w:val="25"/>
                <w:szCs w:val="25"/>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tabs>
                <w:tab w:val="left" w:pos="426"/>
              </w:tabs>
              <w:spacing w:line="276" w:lineRule="auto"/>
              <w:contextualSpacing/>
              <w:rPr>
                <w:sz w:val="25"/>
                <w:szCs w:val="25"/>
              </w:rPr>
            </w:pPr>
            <w:r w:rsidRPr="00622391">
              <w:rPr>
                <w:sz w:val="25"/>
                <w:szCs w:val="25"/>
              </w:rPr>
              <w:t>Стійкість мотивації</w:t>
            </w:r>
          </w:p>
        </w:tc>
        <w:tc>
          <w:tcPr>
            <w:tcW w:w="598"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9</w:t>
            </w:r>
          </w:p>
        </w:tc>
        <w:tc>
          <w:tcPr>
            <w:tcW w:w="456"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9</w:t>
            </w:r>
          </w:p>
        </w:tc>
        <w:tc>
          <w:tcPr>
            <w:tcW w:w="505"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10</w:t>
            </w:r>
          </w:p>
        </w:tc>
        <w:tc>
          <w:tcPr>
            <w:tcW w:w="758"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10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9,50</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886DB1" w:rsidRPr="00622391" w:rsidRDefault="00886DB1" w:rsidP="00EE3F3A">
            <w:pPr>
              <w:spacing w:line="276" w:lineRule="auto"/>
              <w:rPr>
                <w:sz w:val="25"/>
                <w:szCs w:val="25"/>
              </w:rPr>
            </w:pPr>
          </w:p>
        </w:tc>
      </w:tr>
      <w:tr w:rsidR="00622391" w:rsidRPr="00622391" w:rsidTr="00140D38">
        <w:trPr>
          <w:gridAfter w:val="1"/>
          <w:wAfter w:w="13" w:type="dxa"/>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spacing w:line="276" w:lineRule="auto"/>
              <w:rPr>
                <w:sz w:val="25"/>
                <w:szCs w:val="25"/>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86DB1" w:rsidRPr="00622391" w:rsidRDefault="00886DB1" w:rsidP="00EE3F3A">
            <w:pPr>
              <w:tabs>
                <w:tab w:val="left" w:pos="426"/>
              </w:tabs>
              <w:spacing w:line="276" w:lineRule="auto"/>
              <w:contextualSpacing/>
              <w:rPr>
                <w:sz w:val="25"/>
                <w:szCs w:val="25"/>
              </w:rPr>
            </w:pPr>
            <w:r w:rsidRPr="00622391">
              <w:rPr>
                <w:sz w:val="25"/>
                <w:szCs w:val="25"/>
              </w:rPr>
              <w:t>Емоційна стійкість</w:t>
            </w:r>
          </w:p>
        </w:tc>
        <w:tc>
          <w:tcPr>
            <w:tcW w:w="598"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10</w:t>
            </w:r>
          </w:p>
        </w:tc>
        <w:tc>
          <w:tcPr>
            <w:tcW w:w="456"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9</w:t>
            </w:r>
          </w:p>
        </w:tc>
        <w:tc>
          <w:tcPr>
            <w:tcW w:w="505"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10</w:t>
            </w:r>
          </w:p>
        </w:tc>
        <w:tc>
          <w:tcPr>
            <w:tcW w:w="758" w:type="dxa"/>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10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886DB1" w:rsidRPr="00622391" w:rsidRDefault="00C54AF0" w:rsidP="00EE3F3A">
            <w:pPr>
              <w:spacing w:line="276" w:lineRule="auto"/>
              <w:rPr>
                <w:sz w:val="25"/>
                <w:szCs w:val="25"/>
              </w:rPr>
            </w:pPr>
            <w:r w:rsidRPr="00622391">
              <w:rPr>
                <w:sz w:val="25"/>
                <w:szCs w:val="25"/>
              </w:rPr>
              <w:t>9,75</w:t>
            </w: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886DB1" w:rsidRPr="00622391" w:rsidRDefault="00886DB1" w:rsidP="00EE3F3A">
            <w:pPr>
              <w:spacing w:line="276" w:lineRule="auto"/>
              <w:rPr>
                <w:sz w:val="25"/>
                <w:szCs w:val="25"/>
              </w:rPr>
            </w:pPr>
          </w:p>
        </w:tc>
      </w:tr>
    </w:tbl>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90</w:t>
      </w:r>
      <w:r w:rsidR="00886DB1" w:rsidRPr="00622391">
        <w:rPr>
          <w:sz w:val="25"/>
          <w:szCs w:val="25"/>
          <w:lang w:eastAsia="uk-UA"/>
        </w:rPr>
        <w:t>. Отже, надана інформація та участь у співбесіді продемонстрували належний рівень соціальної компетентності кандидата.</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91</w:t>
      </w:r>
      <w:r w:rsidR="00886DB1" w:rsidRPr="00622391">
        <w:rPr>
          <w:sz w:val="25"/>
          <w:szCs w:val="25"/>
          <w:lang w:eastAsia="uk-UA"/>
        </w:rPr>
        <w:t xml:space="preserve">.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886DB1" w:rsidRPr="00622391">
        <w:rPr>
          <w:sz w:val="25"/>
          <w:szCs w:val="25"/>
          <w:lang w:eastAsia="uk-UA"/>
        </w:rPr>
        <w:softHyphen/>
      </w:r>
      <w:r w:rsidR="00886DB1" w:rsidRPr="00622391">
        <w:rPr>
          <w:sz w:val="25"/>
          <w:szCs w:val="25"/>
          <w:lang w:eastAsia="uk-UA"/>
        </w:rPr>
        <w:softHyphen/>
        <w:t>37,50 бала із 50 можливих, що відповідає 75% (37,50 бала) максимально можливого бала, тому Комісія виснує, що кандидат відповідає критерію соціальної компетентності.</w:t>
      </w:r>
    </w:p>
    <w:p w:rsidR="00886DB1" w:rsidRPr="00622391" w:rsidRDefault="00886DB1" w:rsidP="00EE3F3A">
      <w:pPr>
        <w:shd w:val="clear" w:color="auto" w:fill="FFFFFF"/>
        <w:spacing w:line="276" w:lineRule="auto"/>
        <w:ind w:firstLine="567"/>
        <w:jc w:val="both"/>
        <w:rPr>
          <w:sz w:val="25"/>
          <w:szCs w:val="25"/>
          <w:lang w:eastAsia="uk-UA"/>
        </w:rPr>
      </w:pPr>
    </w:p>
    <w:p w:rsidR="00886DB1" w:rsidRPr="00622391" w:rsidRDefault="00886DB1" w:rsidP="00EE3F3A">
      <w:pPr>
        <w:shd w:val="clear" w:color="auto" w:fill="FFFFFF"/>
        <w:spacing w:line="276" w:lineRule="auto"/>
        <w:jc w:val="both"/>
        <w:rPr>
          <w:sz w:val="25"/>
          <w:szCs w:val="25"/>
          <w:lang w:eastAsia="uk-UA"/>
        </w:rPr>
      </w:pPr>
      <w:r w:rsidRPr="00622391">
        <w:rPr>
          <w:b/>
          <w:bCs/>
          <w:sz w:val="25"/>
          <w:szCs w:val="25"/>
          <w:lang w:eastAsia="uk-UA"/>
        </w:rPr>
        <w:t>V-ІV. Загальні принципи, застосовані Комісією при встановленні відповідності кандидата критеріям професійної етики та доброчесності.</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92</w:t>
      </w:r>
      <w:r w:rsidR="00886DB1" w:rsidRPr="00622391">
        <w:rPr>
          <w:sz w:val="25"/>
          <w:szCs w:val="25"/>
          <w:lang w:eastAsia="uk-UA"/>
        </w:rPr>
        <w:t>.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886DB1" w:rsidRPr="00622391" w:rsidRDefault="00D570A5" w:rsidP="00EE3F3A">
      <w:pPr>
        <w:shd w:val="clear" w:color="auto" w:fill="FFFFFF"/>
        <w:spacing w:line="276" w:lineRule="auto"/>
        <w:ind w:firstLine="567"/>
        <w:jc w:val="both"/>
        <w:rPr>
          <w:sz w:val="25"/>
          <w:szCs w:val="25"/>
          <w:lang w:eastAsia="uk-UA"/>
        </w:rPr>
      </w:pPr>
      <w:r w:rsidRPr="00622391">
        <w:rPr>
          <w:sz w:val="25"/>
          <w:szCs w:val="25"/>
          <w:lang w:eastAsia="uk-UA"/>
        </w:rPr>
        <w:t>9</w:t>
      </w:r>
      <w:r w:rsidR="007C11F9" w:rsidRPr="00622391">
        <w:rPr>
          <w:sz w:val="25"/>
          <w:szCs w:val="25"/>
          <w:lang w:eastAsia="uk-UA"/>
        </w:rPr>
        <w:t>3</w:t>
      </w:r>
      <w:r w:rsidR="00886DB1" w:rsidRPr="00622391">
        <w:rPr>
          <w:sz w:val="25"/>
          <w:szCs w:val="25"/>
          <w:lang w:eastAsia="uk-UA"/>
        </w:rPr>
        <w:t>. Таким чином, на переконання Комісії, доброчесність та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886DB1" w:rsidRPr="00622391" w:rsidRDefault="00D570A5" w:rsidP="00EE3F3A">
      <w:pPr>
        <w:shd w:val="clear" w:color="auto" w:fill="FFFFFF"/>
        <w:spacing w:line="276" w:lineRule="auto"/>
        <w:ind w:firstLine="567"/>
        <w:jc w:val="both"/>
        <w:rPr>
          <w:sz w:val="25"/>
          <w:szCs w:val="25"/>
          <w:lang w:eastAsia="uk-UA"/>
        </w:rPr>
      </w:pPr>
      <w:r w:rsidRPr="00622391">
        <w:rPr>
          <w:sz w:val="25"/>
          <w:szCs w:val="25"/>
          <w:lang w:eastAsia="uk-UA"/>
        </w:rPr>
        <w:t>9</w:t>
      </w:r>
      <w:r w:rsidR="007C11F9" w:rsidRPr="00622391">
        <w:rPr>
          <w:sz w:val="25"/>
          <w:szCs w:val="25"/>
          <w:lang w:eastAsia="uk-UA"/>
        </w:rPr>
        <w:t>4</w:t>
      </w:r>
      <w:r w:rsidR="00886DB1" w:rsidRPr="00622391">
        <w:rPr>
          <w:sz w:val="25"/>
          <w:szCs w:val="25"/>
          <w:lang w:eastAsia="uk-UA"/>
        </w:rPr>
        <w:t>. 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95</w:t>
      </w:r>
      <w:r w:rsidR="00886DB1" w:rsidRPr="00622391">
        <w:rPr>
          <w:sz w:val="25"/>
          <w:szCs w:val="25"/>
          <w:lang w:eastAsia="uk-UA"/>
        </w:rPr>
        <w:t>. 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886DB1" w:rsidRPr="00622391" w:rsidRDefault="00D570A5" w:rsidP="00EE3F3A">
      <w:pPr>
        <w:shd w:val="clear" w:color="auto" w:fill="FFFFFF"/>
        <w:spacing w:line="276" w:lineRule="auto"/>
        <w:ind w:firstLine="567"/>
        <w:jc w:val="both"/>
        <w:rPr>
          <w:sz w:val="25"/>
          <w:szCs w:val="25"/>
          <w:lang w:eastAsia="uk-UA"/>
        </w:rPr>
      </w:pPr>
      <w:r w:rsidRPr="00622391">
        <w:rPr>
          <w:sz w:val="25"/>
          <w:szCs w:val="25"/>
          <w:lang w:eastAsia="uk-UA"/>
        </w:rPr>
        <w:t>9</w:t>
      </w:r>
      <w:r w:rsidR="007C11F9" w:rsidRPr="00622391">
        <w:rPr>
          <w:sz w:val="25"/>
          <w:szCs w:val="25"/>
          <w:lang w:eastAsia="uk-UA"/>
        </w:rPr>
        <w:t>6</w:t>
      </w:r>
      <w:r w:rsidR="00886DB1" w:rsidRPr="00622391">
        <w:rPr>
          <w:sz w:val="25"/>
          <w:szCs w:val="25"/>
          <w:lang w:eastAsia="uk-UA"/>
        </w:rPr>
        <w:t xml:space="preserve">. 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w:t>
      </w:r>
      <w:r w:rsidR="00886DB1" w:rsidRPr="00622391">
        <w:rPr>
          <w:sz w:val="25"/>
          <w:szCs w:val="25"/>
          <w:lang w:eastAsia="uk-UA"/>
        </w:rPr>
        <w:lastRenderedPageBreak/>
        <w:t>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886DB1" w:rsidRPr="00622391" w:rsidRDefault="00D570A5" w:rsidP="00EE3F3A">
      <w:pPr>
        <w:shd w:val="clear" w:color="auto" w:fill="FFFFFF"/>
        <w:spacing w:line="276" w:lineRule="auto"/>
        <w:ind w:firstLine="567"/>
        <w:jc w:val="both"/>
        <w:rPr>
          <w:sz w:val="25"/>
          <w:szCs w:val="25"/>
          <w:lang w:eastAsia="uk-UA"/>
        </w:rPr>
      </w:pPr>
      <w:r w:rsidRPr="00622391">
        <w:rPr>
          <w:sz w:val="25"/>
          <w:szCs w:val="25"/>
          <w:lang w:eastAsia="uk-UA"/>
        </w:rPr>
        <w:t>9</w:t>
      </w:r>
      <w:r w:rsidR="007C11F9" w:rsidRPr="00622391">
        <w:rPr>
          <w:sz w:val="25"/>
          <w:szCs w:val="25"/>
          <w:lang w:eastAsia="uk-UA"/>
        </w:rPr>
        <w:t>7</w:t>
      </w:r>
      <w:r w:rsidR="00886DB1" w:rsidRPr="00622391">
        <w:rPr>
          <w:sz w:val="25"/>
          <w:szCs w:val="25"/>
          <w:lang w:eastAsia="uk-UA"/>
        </w:rPr>
        <w:t>. Наповнюють змістом ці показники затверджені рішенням Вищої ради правосуддя від 17 грудня 2024 року № 3659/0/15-24 Єдині показники для оцінки доброчесності та професійної етики судді (кандидата на посаду судді) (далі – Єдині показники).</w:t>
      </w:r>
    </w:p>
    <w:p w:rsidR="00886DB1" w:rsidRPr="00622391" w:rsidRDefault="00D570A5" w:rsidP="00EE3F3A">
      <w:pPr>
        <w:shd w:val="clear" w:color="auto" w:fill="FFFFFF"/>
        <w:spacing w:line="276" w:lineRule="auto"/>
        <w:ind w:firstLine="567"/>
        <w:jc w:val="both"/>
        <w:rPr>
          <w:sz w:val="25"/>
          <w:szCs w:val="25"/>
          <w:lang w:eastAsia="uk-UA"/>
        </w:rPr>
      </w:pPr>
      <w:r w:rsidRPr="00622391">
        <w:rPr>
          <w:sz w:val="25"/>
          <w:szCs w:val="25"/>
          <w:lang w:eastAsia="uk-UA"/>
        </w:rPr>
        <w:t>9</w:t>
      </w:r>
      <w:r w:rsidR="007C11F9" w:rsidRPr="00622391">
        <w:rPr>
          <w:sz w:val="25"/>
          <w:szCs w:val="25"/>
          <w:lang w:eastAsia="uk-UA"/>
        </w:rPr>
        <w:t>8</w:t>
      </w:r>
      <w:r w:rsidR="00886DB1" w:rsidRPr="00622391">
        <w:rPr>
          <w:sz w:val="25"/>
          <w:szCs w:val="25"/>
          <w:lang w:eastAsia="uk-UA"/>
        </w:rPr>
        <w:t>. Встановлення невідповідності показникам відбувається через призму істотності та суттєвості невідповідності тому чи іншому показнику.</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99</w:t>
      </w:r>
      <w:r w:rsidR="00886DB1" w:rsidRPr="00622391">
        <w:rPr>
          <w:sz w:val="25"/>
          <w:szCs w:val="25"/>
          <w:lang w:eastAsia="uk-UA"/>
        </w:rPr>
        <w:t>. 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100</w:t>
      </w:r>
      <w:r w:rsidR="00886DB1" w:rsidRPr="00622391">
        <w:rPr>
          <w:sz w:val="25"/>
          <w:szCs w:val="25"/>
          <w:lang w:eastAsia="uk-UA"/>
        </w:rPr>
        <w:t>. 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 про кваліфікаційне оцінювання.</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101</w:t>
      </w:r>
      <w:r w:rsidR="00886DB1" w:rsidRPr="00622391">
        <w:rPr>
          <w:sz w:val="25"/>
          <w:szCs w:val="25"/>
          <w:lang w:eastAsia="uk-UA"/>
        </w:rPr>
        <w:t>. Натомість у разі суттєвої невідповідності показнику кандидату на посаду судді знижується на 15 балів оцінка за кожним показником критеріїв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w:t>
      </w:r>
    </w:p>
    <w:p w:rsidR="00886DB1" w:rsidRPr="00622391" w:rsidRDefault="007C11F9" w:rsidP="00EE3F3A">
      <w:pPr>
        <w:shd w:val="clear" w:color="auto" w:fill="FFFFFF"/>
        <w:spacing w:line="276" w:lineRule="auto"/>
        <w:ind w:firstLine="567"/>
        <w:jc w:val="both"/>
        <w:rPr>
          <w:sz w:val="25"/>
          <w:szCs w:val="25"/>
          <w:lang w:eastAsia="uk-UA"/>
        </w:rPr>
      </w:pPr>
      <w:r w:rsidRPr="00622391">
        <w:rPr>
          <w:sz w:val="25"/>
          <w:szCs w:val="25"/>
          <w:lang w:eastAsia="uk-UA"/>
        </w:rPr>
        <w:t>102</w:t>
      </w:r>
      <w:r w:rsidR="00886DB1" w:rsidRPr="00622391">
        <w:rPr>
          <w:sz w:val="25"/>
          <w:szCs w:val="25"/>
          <w:lang w:eastAsia="uk-UA"/>
        </w:rPr>
        <w:t>. 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w:t>
      </w:r>
    </w:p>
    <w:p w:rsidR="00886DB1" w:rsidRPr="00622391" w:rsidRDefault="00886DB1" w:rsidP="00EE3F3A">
      <w:pPr>
        <w:shd w:val="clear" w:color="auto" w:fill="FFFFFF"/>
        <w:spacing w:line="276" w:lineRule="auto"/>
        <w:ind w:firstLine="709"/>
        <w:jc w:val="both"/>
        <w:rPr>
          <w:sz w:val="25"/>
          <w:szCs w:val="25"/>
          <w:lang w:eastAsia="uk-UA"/>
        </w:rPr>
      </w:pPr>
    </w:p>
    <w:p w:rsidR="00886DB1" w:rsidRPr="00622391" w:rsidRDefault="00886DB1" w:rsidP="00EE3F3A">
      <w:pPr>
        <w:shd w:val="clear" w:color="auto" w:fill="FFFFFF"/>
        <w:spacing w:line="276" w:lineRule="auto"/>
        <w:jc w:val="both"/>
        <w:rPr>
          <w:b/>
          <w:bCs/>
          <w:sz w:val="25"/>
          <w:szCs w:val="25"/>
          <w:lang w:eastAsia="uk-UA"/>
        </w:rPr>
      </w:pPr>
      <w:r w:rsidRPr="00622391">
        <w:rPr>
          <w:b/>
          <w:bCs/>
          <w:sz w:val="25"/>
          <w:szCs w:val="25"/>
          <w:lang w:eastAsia="uk-UA"/>
        </w:rPr>
        <w:t>V-V. Встановлення відповідності кандидата критеріям професійної етики та доброчесності.</w:t>
      </w:r>
    </w:p>
    <w:p w:rsidR="006E7223" w:rsidRPr="00622391" w:rsidRDefault="006E7223" w:rsidP="00EE3F3A">
      <w:pPr>
        <w:shd w:val="clear" w:color="auto" w:fill="FFFFFF"/>
        <w:spacing w:line="276" w:lineRule="auto"/>
        <w:ind w:firstLine="567"/>
        <w:jc w:val="both"/>
        <w:rPr>
          <w:sz w:val="25"/>
          <w:szCs w:val="25"/>
          <w:shd w:val="clear" w:color="auto" w:fill="FFFFFF"/>
        </w:rPr>
      </w:pPr>
      <w:r w:rsidRPr="00622391">
        <w:rPr>
          <w:bCs/>
          <w:sz w:val="25"/>
          <w:szCs w:val="25"/>
          <w:lang w:eastAsia="uk-UA"/>
        </w:rPr>
        <w:t>10</w:t>
      </w:r>
      <w:r w:rsidR="007C11F9" w:rsidRPr="00622391">
        <w:rPr>
          <w:bCs/>
          <w:sz w:val="25"/>
          <w:szCs w:val="25"/>
          <w:lang w:eastAsia="uk-UA"/>
        </w:rPr>
        <w:t>3</w:t>
      </w:r>
      <w:r w:rsidRPr="00622391">
        <w:rPr>
          <w:bCs/>
          <w:sz w:val="25"/>
          <w:szCs w:val="25"/>
          <w:lang w:eastAsia="uk-UA"/>
        </w:rPr>
        <w:t xml:space="preserve">. </w:t>
      </w:r>
      <w:r w:rsidRPr="00622391">
        <w:rPr>
          <w:sz w:val="25"/>
          <w:szCs w:val="25"/>
          <w:shd w:val="clear" w:color="auto" w:fill="FFFFFF"/>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її невідповідність цим критеріям.</w:t>
      </w:r>
    </w:p>
    <w:p w:rsidR="006E7223" w:rsidRPr="00622391" w:rsidRDefault="007C11F9"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t>104</w:t>
      </w:r>
      <w:r w:rsidR="00D749C6" w:rsidRPr="00622391">
        <w:rPr>
          <w:sz w:val="25"/>
          <w:szCs w:val="25"/>
          <w:shd w:val="clear" w:color="auto" w:fill="FFFFFF"/>
        </w:rPr>
        <w:t xml:space="preserve">. Ураховуючи наведене, Комісією під час кваліфікаційного оцінювання </w:t>
      </w:r>
      <w:r w:rsidR="001B4EBA">
        <w:rPr>
          <w:sz w:val="25"/>
          <w:szCs w:val="25"/>
          <w:shd w:val="clear" w:color="auto" w:fill="FFFFFF"/>
        </w:rPr>
        <w:br/>
      </w:r>
      <w:r w:rsidR="00D749C6" w:rsidRPr="00622391">
        <w:rPr>
          <w:sz w:val="25"/>
          <w:szCs w:val="25"/>
          <w:shd w:val="clear" w:color="auto" w:fill="FFFFFF"/>
        </w:rPr>
        <w:t>Єрмак Н.В. було досліджено рішення ГРД, письмові пояснення кандидата, надіслані на адресу Комісії, усні пояснення, надані під час співбесіди, подані нею як суддею декларації, а також інформацію, надану державними органами на запити Комісії стосовно кандидата.</w:t>
      </w:r>
    </w:p>
    <w:p w:rsidR="00D749C6" w:rsidRPr="00622391" w:rsidRDefault="00D749C6"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lastRenderedPageBreak/>
        <w:t>10</w:t>
      </w:r>
      <w:r w:rsidR="007C11F9" w:rsidRPr="00622391">
        <w:rPr>
          <w:sz w:val="25"/>
          <w:szCs w:val="25"/>
          <w:shd w:val="clear" w:color="auto" w:fill="FFFFFF"/>
        </w:rPr>
        <w:t>5</w:t>
      </w:r>
      <w:r w:rsidRPr="00622391">
        <w:rPr>
          <w:sz w:val="25"/>
          <w:szCs w:val="25"/>
          <w:shd w:val="clear" w:color="auto" w:fill="FFFFFF"/>
        </w:rPr>
        <w:t xml:space="preserve">. </w:t>
      </w:r>
      <w:r w:rsidR="007F5790" w:rsidRPr="00622391">
        <w:rPr>
          <w:sz w:val="25"/>
          <w:szCs w:val="25"/>
          <w:shd w:val="clear" w:color="auto" w:fill="FFFFFF"/>
        </w:rPr>
        <w:t xml:space="preserve">Як зазначалось вище, Національне агентство надіслало до Комісії </w:t>
      </w:r>
      <w:r w:rsidR="001B4EBA">
        <w:rPr>
          <w:sz w:val="25"/>
          <w:szCs w:val="25"/>
          <w:shd w:val="clear" w:color="auto" w:fill="FFFFFF"/>
        </w:rPr>
        <w:t>(</w:t>
      </w:r>
      <w:r w:rsidR="001B4EBA" w:rsidRPr="00622391">
        <w:rPr>
          <w:sz w:val="25"/>
          <w:szCs w:val="25"/>
          <w:shd w:val="clear" w:color="auto" w:fill="FFFFFF"/>
        </w:rPr>
        <w:t xml:space="preserve">лист від </w:t>
      </w:r>
      <w:r w:rsidR="001B4EBA">
        <w:rPr>
          <w:sz w:val="25"/>
          <w:szCs w:val="25"/>
          <w:shd w:val="clear" w:color="auto" w:fill="FFFFFF"/>
        </w:rPr>
        <w:br/>
      </w:r>
      <w:r w:rsidR="001B4EBA" w:rsidRPr="00622391">
        <w:rPr>
          <w:sz w:val="25"/>
          <w:szCs w:val="25"/>
          <w:shd w:val="clear" w:color="auto" w:fill="FFFFFF"/>
        </w:rPr>
        <w:t xml:space="preserve">04 серпня 2025 року № </w:t>
      </w:r>
      <w:r w:rsidR="001B4EBA" w:rsidRPr="00622391">
        <w:rPr>
          <w:sz w:val="25"/>
          <w:szCs w:val="25"/>
          <w:lang w:eastAsia="uk-UA"/>
        </w:rPr>
        <w:t>49-01/66705-25</w:t>
      </w:r>
      <w:r w:rsidR="001B4EBA">
        <w:rPr>
          <w:sz w:val="25"/>
          <w:szCs w:val="25"/>
          <w:lang w:eastAsia="uk-UA"/>
        </w:rPr>
        <w:t>)</w:t>
      </w:r>
      <w:r w:rsidR="001B4EBA" w:rsidRPr="00622391">
        <w:rPr>
          <w:sz w:val="25"/>
          <w:szCs w:val="25"/>
          <w:lang w:eastAsia="uk-UA"/>
        </w:rPr>
        <w:t xml:space="preserve"> </w:t>
      </w:r>
      <w:r w:rsidR="007F5790" w:rsidRPr="00622391">
        <w:rPr>
          <w:sz w:val="25"/>
          <w:szCs w:val="25"/>
          <w:shd w:val="clear" w:color="auto" w:fill="FFFFFF"/>
        </w:rPr>
        <w:t xml:space="preserve">результати спеціальної перевірки щодо достовірності відомостей, зазначених Єрмак Н.В. </w:t>
      </w:r>
      <w:r w:rsidR="001B4EBA">
        <w:rPr>
          <w:sz w:val="25"/>
          <w:szCs w:val="25"/>
          <w:shd w:val="clear" w:color="auto" w:fill="FFFFFF"/>
        </w:rPr>
        <w:t>у</w:t>
      </w:r>
      <w:r w:rsidR="007F5790" w:rsidRPr="00622391">
        <w:rPr>
          <w:sz w:val="25"/>
          <w:szCs w:val="25"/>
          <w:shd w:val="clear" w:color="auto" w:fill="FFFFFF"/>
        </w:rPr>
        <w:t> декларації за 2024 рік.</w:t>
      </w:r>
    </w:p>
    <w:p w:rsidR="007F5790" w:rsidRPr="00622391" w:rsidRDefault="007F5790" w:rsidP="00EE3F3A">
      <w:pPr>
        <w:shd w:val="clear" w:color="auto" w:fill="FFFFFF"/>
        <w:tabs>
          <w:tab w:val="left" w:pos="426"/>
        </w:tabs>
        <w:spacing w:line="276" w:lineRule="auto"/>
        <w:ind w:firstLine="567"/>
        <w:jc w:val="both"/>
        <w:rPr>
          <w:rStyle w:val="fontstyle01"/>
          <w:rFonts w:ascii="Times New Roman" w:eastAsiaTheme="majorEastAsia" w:hAnsi="Times New Roman"/>
          <w:color w:val="auto"/>
          <w:sz w:val="25"/>
          <w:szCs w:val="25"/>
        </w:rPr>
      </w:pPr>
      <w:r w:rsidRPr="00622391">
        <w:rPr>
          <w:sz w:val="25"/>
          <w:szCs w:val="25"/>
          <w:shd w:val="clear" w:color="auto" w:fill="FFFFFF"/>
        </w:rPr>
        <w:t>10</w:t>
      </w:r>
      <w:r w:rsidR="007C11F9" w:rsidRPr="00622391">
        <w:rPr>
          <w:sz w:val="25"/>
          <w:szCs w:val="25"/>
          <w:shd w:val="clear" w:color="auto" w:fill="FFFFFF"/>
        </w:rPr>
        <w:t>6</w:t>
      </w:r>
      <w:r w:rsidRPr="00622391">
        <w:rPr>
          <w:sz w:val="25"/>
          <w:szCs w:val="25"/>
          <w:shd w:val="clear" w:color="auto" w:fill="FFFFFF"/>
        </w:rPr>
        <w:t>. За інформацією Національного агентства, </w:t>
      </w:r>
      <w:r w:rsidR="001B4EBA">
        <w:rPr>
          <w:sz w:val="25"/>
          <w:szCs w:val="25"/>
          <w:shd w:val="clear" w:color="auto" w:fill="FFFFFF"/>
        </w:rPr>
        <w:t xml:space="preserve">у </w:t>
      </w:r>
      <w:r w:rsidRPr="00622391">
        <w:rPr>
          <w:rStyle w:val="fontstyle01"/>
          <w:rFonts w:ascii="Times New Roman" w:eastAsiaTheme="majorEastAsia" w:hAnsi="Times New Roman"/>
          <w:color w:val="auto"/>
          <w:sz w:val="25"/>
          <w:szCs w:val="25"/>
        </w:rPr>
        <w:t>розділі 11 «Доходи, у тому числі подарунки» декларації, кандидат на посаду</w:t>
      </w:r>
      <w:r w:rsidR="001B4EBA">
        <w:rPr>
          <w:rStyle w:val="fontstyle01"/>
          <w:rFonts w:ascii="Times New Roman" w:eastAsiaTheme="majorEastAsia" w:hAnsi="Times New Roman"/>
          <w:color w:val="auto"/>
          <w:sz w:val="25"/>
          <w:szCs w:val="25"/>
        </w:rPr>
        <w:t xml:space="preserve"> судді</w:t>
      </w:r>
      <w:r w:rsidRPr="00622391">
        <w:rPr>
          <w:rStyle w:val="fontstyle01"/>
          <w:rFonts w:ascii="Times New Roman" w:eastAsiaTheme="majorEastAsia" w:hAnsi="Times New Roman"/>
          <w:color w:val="auto"/>
          <w:sz w:val="25"/>
          <w:szCs w:val="25"/>
        </w:rPr>
        <w:t xml:space="preserve"> зазначив дохід у розмірі 312 754 грн, у вигляді </w:t>
      </w:r>
      <w:r w:rsidR="001B4EBA">
        <w:rPr>
          <w:rStyle w:val="fontstyle01"/>
          <w:rFonts w:ascii="Times New Roman" w:eastAsiaTheme="majorEastAsia" w:hAnsi="Times New Roman"/>
          <w:color w:val="auto"/>
          <w:sz w:val="25"/>
          <w:szCs w:val="25"/>
        </w:rPr>
        <w:t xml:space="preserve">компенсації </w:t>
      </w:r>
      <w:r w:rsidRPr="00622391">
        <w:rPr>
          <w:rStyle w:val="fontstyle01"/>
          <w:rFonts w:ascii="Times New Roman" w:eastAsiaTheme="majorEastAsia" w:hAnsi="Times New Roman"/>
          <w:color w:val="auto"/>
          <w:sz w:val="25"/>
          <w:szCs w:val="25"/>
        </w:rPr>
        <w:t>витрат на відрядження та орендної плати</w:t>
      </w:r>
      <w:r w:rsidR="001B4EBA">
        <w:rPr>
          <w:rStyle w:val="fontstyle01"/>
          <w:rFonts w:ascii="Times New Roman" w:eastAsiaTheme="majorEastAsia" w:hAnsi="Times New Roman"/>
          <w:color w:val="auto"/>
          <w:sz w:val="25"/>
          <w:szCs w:val="25"/>
        </w:rPr>
        <w:t>.</w:t>
      </w:r>
      <w:r w:rsidRPr="00622391">
        <w:rPr>
          <w:rStyle w:val="fontstyle01"/>
          <w:rFonts w:ascii="Times New Roman" w:eastAsiaTheme="majorEastAsia" w:hAnsi="Times New Roman"/>
          <w:color w:val="auto"/>
          <w:sz w:val="25"/>
          <w:szCs w:val="25"/>
        </w:rPr>
        <w:t xml:space="preserve"> </w:t>
      </w:r>
      <w:r w:rsidR="001B4EBA">
        <w:rPr>
          <w:rStyle w:val="fontstyle01"/>
          <w:rFonts w:ascii="Times New Roman" w:eastAsiaTheme="majorEastAsia" w:hAnsi="Times New Roman"/>
          <w:color w:val="auto"/>
          <w:sz w:val="25"/>
          <w:szCs w:val="25"/>
        </w:rPr>
        <w:t>П</w:t>
      </w:r>
      <w:r w:rsidRPr="00622391">
        <w:rPr>
          <w:rStyle w:val="fontstyle01"/>
          <w:rFonts w:ascii="Times New Roman" w:eastAsiaTheme="majorEastAsia" w:hAnsi="Times New Roman"/>
          <w:color w:val="auto"/>
          <w:sz w:val="25"/>
          <w:szCs w:val="25"/>
        </w:rPr>
        <w:t>роте відповідно до  інф</w:t>
      </w:r>
      <w:r w:rsidR="001B4EBA">
        <w:rPr>
          <w:rStyle w:val="fontstyle01"/>
          <w:rFonts w:ascii="Times New Roman" w:eastAsiaTheme="majorEastAsia" w:hAnsi="Times New Roman"/>
          <w:color w:val="auto"/>
          <w:sz w:val="25"/>
          <w:szCs w:val="25"/>
        </w:rPr>
        <w:t xml:space="preserve">ормації </w:t>
      </w:r>
      <w:r w:rsidR="00C323E0" w:rsidRPr="003E1E3C">
        <w:rPr>
          <w:sz w:val="25"/>
          <w:szCs w:val="25"/>
        </w:rPr>
        <w:t xml:space="preserve">Державного реєстру фізичних осіб – платників податків про джерела та суми доходів, отриманих від податкових агентів, та/або про суми доходів, отриманих самозайнятими особами, а також суму річного доходу, задекларованого фізичною особою </w:t>
      </w:r>
      <w:r w:rsidR="00C323E0" w:rsidRPr="003E1E3C">
        <w:rPr>
          <w:color w:val="000000"/>
          <w:sz w:val="25"/>
          <w:szCs w:val="25"/>
        </w:rPr>
        <w:t>в податковій декларації про майновий стан і доходи</w:t>
      </w:r>
      <w:r w:rsidR="00C323E0" w:rsidRPr="003E1E3C">
        <w:rPr>
          <w:sz w:val="25"/>
          <w:szCs w:val="25"/>
        </w:rPr>
        <w:t xml:space="preserve"> </w:t>
      </w:r>
      <w:r w:rsidR="001B4EBA">
        <w:rPr>
          <w:rStyle w:val="fontstyle01"/>
          <w:rFonts w:ascii="Times New Roman" w:eastAsiaTheme="majorEastAsia" w:hAnsi="Times New Roman"/>
          <w:color w:val="auto"/>
          <w:sz w:val="25"/>
          <w:szCs w:val="25"/>
        </w:rPr>
        <w:t xml:space="preserve">за 2024 рік такий дохід </w:t>
      </w:r>
      <w:r w:rsidRPr="00622391">
        <w:rPr>
          <w:rStyle w:val="fontstyle01"/>
          <w:rFonts w:ascii="Times New Roman" w:eastAsiaTheme="majorEastAsia" w:hAnsi="Times New Roman"/>
          <w:color w:val="auto"/>
          <w:sz w:val="25"/>
          <w:szCs w:val="25"/>
        </w:rPr>
        <w:t>відсутні</w:t>
      </w:r>
      <w:r w:rsidR="001B4EBA">
        <w:rPr>
          <w:rStyle w:val="fontstyle01"/>
          <w:rFonts w:ascii="Times New Roman" w:eastAsiaTheme="majorEastAsia" w:hAnsi="Times New Roman"/>
          <w:color w:val="auto"/>
          <w:sz w:val="25"/>
          <w:szCs w:val="25"/>
        </w:rPr>
        <w:t>й</w:t>
      </w:r>
      <w:r w:rsidRPr="00622391">
        <w:rPr>
          <w:rStyle w:val="fontstyle01"/>
          <w:rFonts w:ascii="Times New Roman" w:eastAsiaTheme="majorEastAsia" w:hAnsi="Times New Roman"/>
          <w:color w:val="auto"/>
          <w:sz w:val="25"/>
          <w:szCs w:val="25"/>
        </w:rPr>
        <w:t xml:space="preserve">. </w:t>
      </w:r>
    </w:p>
    <w:p w:rsidR="007F5790" w:rsidRPr="00622391" w:rsidRDefault="007F5790" w:rsidP="00EE3F3A">
      <w:pPr>
        <w:shd w:val="clear" w:color="auto" w:fill="FFFFFF"/>
        <w:spacing w:line="276" w:lineRule="auto"/>
        <w:ind w:firstLine="567"/>
        <w:jc w:val="both"/>
        <w:rPr>
          <w:sz w:val="25"/>
          <w:szCs w:val="25"/>
          <w:shd w:val="clear" w:color="auto" w:fill="FFFFFF"/>
        </w:rPr>
      </w:pPr>
      <w:r w:rsidRPr="00622391">
        <w:rPr>
          <w:sz w:val="25"/>
          <w:szCs w:val="25"/>
          <w:lang w:eastAsia="uk-UA"/>
        </w:rPr>
        <w:t>10</w:t>
      </w:r>
      <w:r w:rsidR="007C11F9" w:rsidRPr="00622391">
        <w:rPr>
          <w:sz w:val="25"/>
          <w:szCs w:val="25"/>
          <w:lang w:eastAsia="uk-UA"/>
        </w:rPr>
        <w:t>7</w:t>
      </w:r>
      <w:r w:rsidRPr="00622391">
        <w:rPr>
          <w:sz w:val="25"/>
          <w:szCs w:val="25"/>
          <w:lang w:eastAsia="uk-UA"/>
        </w:rPr>
        <w:t xml:space="preserve">. </w:t>
      </w:r>
      <w:r w:rsidR="00556B5D" w:rsidRPr="00622391">
        <w:rPr>
          <w:sz w:val="25"/>
          <w:szCs w:val="25"/>
          <w:shd w:val="clear" w:color="auto" w:fill="FFFFFF"/>
        </w:rPr>
        <w:t>Кандидатом надано письмові та усні пояснення, які детально наведен</w:t>
      </w:r>
      <w:r w:rsidR="00C323E0">
        <w:rPr>
          <w:sz w:val="25"/>
          <w:szCs w:val="25"/>
          <w:shd w:val="clear" w:color="auto" w:fill="FFFFFF"/>
        </w:rPr>
        <w:t>о</w:t>
      </w:r>
      <w:r w:rsidR="00556B5D" w:rsidRPr="00622391">
        <w:rPr>
          <w:sz w:val="25"/>
          <w:szCs w:val="25"/>
          <w:shd w:val="clear" w:color="auto" w:fill="FFFFFF"/>
        </w:rPr>
        <w:t xml:space="preserve"> вище в розділі «Проведення спеціальної перевірки»</w:t>
      </w:r>
      <w:r w:rsidR="00C323E0">
        <w:rPr>
          <w:sz w:val="25"/>
          <w:szCs w:val="25"/>
          <w:shd w:val="clear" w:color="auto" w:fill="FFFFFF"/>
        </w:rPr>
        <w:t xml:space="preserve"> цього рішення</w:t>
      </w:r>
      <w:r w:rsidR="00556B5D" w:rsidRPr="00622391">
        <w:rPr>
          <w:sz w:val="25"/>
          <w:szCs w:val="25"/>
          <w:shd w:val="clear" w:color="auto" w:fill="FFFFFF"/>
        </w:rPr>
        <w:t>.</w:t>
      </w:r>
    </w:p>
    <w:p w:rsidR="00F50A6D" w:rsidRPr="00622391" w:rsidRDefault="00722E2A"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t>10</w:t>
      </w:r>
      <w:r w:rsidR="007C11F9" w:rsidRPr="00622391">
        <w:rPr>
          <w:sz w:val="25"/>
          <w:szCs w:val="25"/>
          <w:shd w:val="clear" w:color="auto" w:fill="FFFFFF"/>
        </w:rPr>
        <w:t>8</w:t>
      </w:r>
      <w:r w:rsidR="00F50A6D" w:rsidRPr="00622391">
        <w:rPr>
          <w:sz w:val="25"/>
          <w:szCs w:val="25"/>
          <w:shd w:val="clear" w:color="auto" w:fill="FFFFFF"/>
        </w:rPr>
        <w:t xml:space="preserve">. </w:t>
      </w:r>
      <w:r w:rsidR="00723FD1" w:rsidRPr="00622391">
        <w:rPr>
          <w:sz w:val="25"/>
          <w:szCs w:val="25"/>
          <w:shd w:val="clear" w:color="auto" w:fill="FFFFFF"/>
        </w:rPr>
        <w:t>Стосовно доходу</w:t>
      </w:r>
      <w:r w:rsidR="00C323E0">
        <w:rPr>
          <w:sz w:val="25"/>
          <w:szCs w:val="25"/>
          <w:shd w:val="clear" w:color="auto" w:fill="FFFFFF"/>
        </w:rPr>
        <w:t>,</w:t>
      </w:r>
      <w:r w:rsidR="00723FD1" w:rsidRPr="00622391">
        <w:rPr>
          <w:sz w:val="25"/>
          <w:szCs w:val="25"/>
          <w:shd w:val="clear" w:color="auto" w:fill="FFFFFF"/>
        </w:rPr>
        <w:t xml:space="preserve"> отриманого Єрмак Н.В. </w:t>
      </w:r>
      <w:r w:rsidR="00C323E0">
        <w:rPr>
          <w:sz w:val="25"/>
          <w:szCs w:val="25"/>
          <w:shd w:val="clear" w:color="auto" w:fill="FFFFFF"/>
        </w:rPr>
        <w:t>у</w:t>
      </w:r>
      <w:r w:rsidR="00723FD1" w:rsidRPr="00622391">
        <w:rPr>
          <w:sz w:val="25"/>
          <w:szCs w:val="25"/>
          <w:shd w:val="clear" w:color="auto" w:fill="FFFFFF"/>
        </w:rPr>
        <w:t xml:space="preserve"> розмірі 312 319 грн 34 коп., Комісія встановила таке.</w:t>
      </w:r>
    </w:p>
    <w:p w:rsidR="00EB0EE9" w:rsidRPr="00622391" w:rsidRDefault="005D3791"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t>10</w:t>
      </w:r>
      <w:r w:rsidR="007C11F9" w:rsidRPr="00622391">
        <w:rPr>
          <w:sz w:val="25"/>
          <w:szCs w:val="25"/>
          <w:shd w:val="clear" w:color="auto" w:fill="FFFFFF"/>
        </w:rPr>
        <w:t>9</w:t>
      </w:r>
      <w:r w:rsidRPr="00622391">
        <w:rPr>
          <w:sz w:val="25"/>
          <w:szCs w:val="25"/>
          <w:shd w:val="clear" w:color="auto" w:fill="FFFFFF"/>
        </w:rPr>
        <w:t xml:space="preserve">. </w:t>
      </w:r>
      <w:r w:rsidR="00EB0EE9" w:rsidRPr="00622391">
        <w:rPr>
          <w:sz w:val="25"/>
          <w:szCs w:val="25"/>
          <w:shd w:val="clear" w:color="auto" w:fill="FFFFFF"/>
        </w:rPr>
        <w:t xml:space="preserve">Єрмак Н.В., пояснюючи отримання зазначеного доходу, вказала, що ці кошти були </w:t>
      </w:r>
      <w:r w:rsidR="00BE246E">
        <w:rPr>
          <w:sz w:val="25"/>
          <w:szCs w:val="25"/>
          <w:shd w:val="clear" w:color="auto" w:fill="FFFFFF"/>
        </w:rPr>
        <w:t xml:space="preserve">компенсацією </w:t>
      </w:r>
      <w:r w:rsidR="00EB0EE9" w:rsidRPr="00622391">
        <w:rPr>
          <w:sz w:val="25"/>
          <w:szCs w:val="25"/>
          <w:shd w:val="clear" w:color="auto" w:fill="FFFFFF"/>
        </w:rPr>
        <w:t>витрат на відрядження</w:t>
      </w:r>
      <w:r w:rsidR="00BE246E">
        <w:rPr>
          <w:sz w:val="25"/>
          <w:szCs w:val="25"/>
          <w:shd w:val="clear" w:color="auto" w:fill="FFFFFF"/>
        </w:rPr>
        <w:t xml:space="preserve"> (</w:t>
      </w:r>
      <w:r w:rsidR="00EB0EE9" w:rsidRPr="00622391">
        <w:rPr>
          <w:sz w:val="25"/>
          <w:szCs w:val="25"/>
          <w:shd w:val="clear" w:color="auto" w:fill="FFFFFF"/>
        </w:rPr>
        <w:t>добові</w:t>
      </w:r>
      <w:r w:rsidR="00BE246E">
        <w:rPr>
          <w:sz w:val="25"/>
          <w:szCs w:val="25"/>
          <w:shd w:val="clear" w:color="auto" w:fill="FFFFFF"/>
        </w:rPr>
        <w:t>)</w:t>
      </w:r>
      <w:r w:rsidR="00EB0EE9" w:rsidRPr="00622391">
        <w:rPr>
          <w:sz w:val="25"/>
          <w:szCs w:val="25"/>
          <w:shd w:val="clear" w:color="auto" w:fill="FFFFFF"/>
        </w:rPr>
        <w:t xml:space="preserve"> та вартості найму житла за 2024 рік. </w:t>
      </w:r>
      <w:r w:rsidR="00CD3496" w:rsidRPr="00622391">
        <w:rPr>
          <w:sz w:val="25"/>
          <w:szCs w:val="25"/>
          <w:shd w:val="clear" w:color="auto" w:fill="FFFFFF"/>
        </w:rPr>
        <w:t xml:space="preserve">У декларації за 2024 рік нею зазначено цю суму, оскільки вона перевищувала </w:t>
      </w:r>
      <w:r w:rsidR="00BE246E">
        <w:rPr>
          <w:sz w:val="25"/>
          <w:szCs w:val="25"/>
          <w:shd w:val="clear" w:color="auto" w:fill="FFFFFF"/>
        </w:rPr>
        <w:br/>
      </w:r>
      <w:r w:rsidR="00CD3496" w:rsidRPr="00622391">
        <w:rPr>
          <w:sz w:val="25"/>
          <w:szCs w:val="25"/>
          <w:shd w:val="clear" w:color="auto" w:fill="FFFFFF"/>
        </w:rPr>
        <w:t xml:space="preserve">50 прожиткових мінімумів, встановлених для працездатних осіб на 01 січня відповідного року. </w:t>
      </w:r>
    </w:p>
    <w:p w:rsidR="005D3791" w:rsidRPr="00622391" w:rsidRDefault="007C11F9"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t>110</w:t>
      </w:r>
      <w:r w:rsidR="00EB0EE9" w:rsidRPr="00622391">
        <w:rPr>
          <w:sz w:val="25"/>
          <w:szCs w:val="25"/>
          <w:shd w:val="clear" w:color="auto" w:fill="FFFFFF"/>
        </w:rPr>
        <w:t xml:space="preserve">.  </w:t>
      </w:r>
      <w:r w:rsidR="000A6F82" w:rsidRPr="00622391">
        <w:rPr>
          <w:sz w:val="25"/>
          <w:szCs w:val="25"/>
          <w:shd w:val="clear" w:color="auto" w:fill="FFFFFF"/>
        </w:rPr>
        <w:t>Тобто з наданих кандидатом пояснень убачається, що виплату на відрядження (добові, вартість найму жи</w:t>
      </w:r>
      <w:r w:rsidR="00BE246E">
        <w:rPr>
          <w:sz w:val="25"/>
          <w:szCs w:val="25"/>
          <w:shd w:val="clear" w:color="auto" w:fill="FFFFFF"/>
        </w:rPr>
        <w:t>тла) було зазначено в</w:t>
      </w:r>
      <w:r w:rsidR="000A6F82" w:rsidRPr="00622391">
        <w:rPr>
          <w:sz w:val="25"/>
          <w:szCs w:val="25"/>
          <w:shd w:val="clear" w:color="auto" w:fill="FFFFFF"/>
        </w:rPr>
        <w:t xml:space="preserve"> декларації у зв’язку з тим, що її розмір перевищував 50 прожиткових мінімумів, встановлених для працездатних осіб. </w:t>
      </w:r>
    </w:p>
    <w:p w:rsidR="000A6F82" w:rsidRPr="00622391" w:rsidRDefault="004C74DF" w:rsidP="00EE3F3A">
      <w:pPr>
        <w:spacing w:line="276" w:lineRule="auto"/>
        <w:ind w:firstLine="567"/>
        <w:jc w:val="both"/>
        <w:rPr>
          <w:rStyle w:val="fontstyle01"/>
          <w:rFonts w:ascii="Times New Roman" w:eastAsiaTheme="majorEastAsia" w:hAnsi="Times New Roman"/>
          <w:color w:val="auto"/>
          <w:sz w:val="25"/>
          <w:szCs w:val="25"/>
        </w:rPr>
      </w:pPr>
      <w:r w:rsidRPr="00622391">
        <w:rPr>
          <w:sz w:val="25"/>
          <w:szCs w:val="25"/>
          <w:shd w:val="clear" w:color="auto" w:fill="FFFFFF"/>
        </w:rPr>
        <w:t>1</w:t>
      </w:r>
      <w:r w:rsidR="007C11F9" w:rsidRPr="00622391">
        <w:rPr>
          <w:sz w:val="25"/>
          <w:szCs w:val="25"/>
          <w:shd w:val="clear" w:color="auto" w:fill="FFFFFF"/>
        </w:rPr>
        <w:t>11</w:t>
      </w:r>
      <w:r w:rsidR="000A6F82" w:rsidRPr="00622391">
        <w:rPr>
          <w:sz w:val="25"/>
          <w:szCs w:val="25"/>
          <w:shd w:val="clear" w:color="auto" w:fill="FFFFFF"/>
        </w:rPr>
        <w:t xml:space="preserve">. </w:t>
      </w:r>
      <w:r w:rsidR="00BE246E">
        <w:rPr>
          <w:sz w:val="25"/>
          <w:szCs w:val="25"/>
          <w:shd w:val="clear" w:color="auto" w:fill="FFFFFF"/>
        </w:rPr>
        <w:t>Водночас</w:t>
      </w:r>
      <w:r w:rsidR="000A6F82" w:rsidRPr="00622391">
        <w:rPr>
          <w:sz w:val="25"/>
          <w:szCs w:val="25"/>
          <w:shd w:val="clear" w:color="auto" w:fill="FFFFFF"/>
        </w:rPr>
        <w:t>, Комісією встановлено, що Єрмак Н.В.</w:t>
      </w:r>
      <w:r w:rsidR="00995F20" w:rsidRPr="00622391">
        <w:rPr>
          <w:sz w:val="25"/>
          <w:szCs w:val="25"/>
          <w:shd w:val="clear" w:color="auto" w:fill="FFFFFF"/>
        </w:rPr>
        <w:t xml:space="preserve"> 20 жовтня 2023 року</w:t>
      </w:r>
      <w:r w:rsidR="000A6F82" w:rsidRPr="00622391">
        <w:rPr>
          <w:sz w:val="25"/>
          <w:szCs w:val="25"/>
          <w:shd w:val="clear" w:color="auto" w:fill="FFFFFF"/>
        </w:rPr>
        <w:t xml:space="preserve"> </w:t>
      </w:r>
      <w:r w:rsidR="00995F20" w:rsidRPr="00622391">
        <w:rPr>
          <w:sz w:val="25"/>
          <w:szCs w:val="25"/>
          <w:shd w:val="clear" w:color="auto" w:fill="FFFFFF"/>
        </w:rPr>
        <w:t xml:space="preserve">звернулася </w:t>
      </w:r>
      <w:r w:rsidR="000A6F82" w:rsidRPr="00622391">
        <w:rPr>
          <w:sz w:val="25"/>
          <w:szCs w:val="25"/>
          <w:shd w:val="clear" w:color="auto" w:fill="FFFFFF"/>
        </w:rPr>
        <w:t xml:space="preserve">до Національного агентства </w:t>
      </w:r>
      <w:r w:rsidR="00140D38">
        <w:rPr>
          <w:sz w:val="25"/>
          <w:szCs w:val="25"/>
          <w:shd w:val="clear" w:color="auto" w:fill="FFFFFF"/>
        </w:rPr>
        <w:t>за</w:t>
      </w:r>
      <w:r w:rsidR="00B759A2" w:rsidRPr="00622391">
        <w:rPr>
          <w:sz w:val="25"/>
          <w:szCs w:val="25"/>
          <w:shd w:val="clear" w:color="auto" w:fill="FFFFFF"/>
        </w:rPr>
        <w:t xml:space="preserve"> роз’ясненнями щодо </w:t>
      </w:r>
      <w:r w:rsidR="00B759A2" w:rsidRPr="00622391">
        <w:rPr>
          <w:rStyle w:val="fontstyle01"/>
          <w:rFonts w:ascii="Times New Roman" w:eastAsiaTheme="majorEastAsia" w:hAnsi="Times New Roman"/>
          <w:color w:val="auto"/>
          <w:sz w:val="25"/>
          <w:szCs w:val="25"/>
        </w:rPr>
        <w:t>подання суттєвих змін в майновому стані щодо отриманої компенсації витрат на відрядження, а також витрат на оренду житла, що в загальному розмірі перевищує 50 прожиткових мінімумів, встановлених для працездатних осіб на 01 січня відповідного року.</w:t>
      </w:r>
    </w:p>
    <w:p w:rsidR="00B759A2" w:rsidRPr="00622391" w:rsidRDefault="007C11F9" w:rsidP="00EE3F3A">
      <w:pPr>
        <w:spacing w:line="276" w:lineRule="auto"/>
        <w:ind w:firstLine="567"/>
        <w:jc w:val="both"/>
        <w:rPr>
          <w:rStyle w:val="fontstyle01"/>
          <w:rFonts w:ascii="Times New Roman" w:eastAsiaTheme="majorEastAsia" w:hAnsi="Times New Roman"/>
          <w:color w:val="auto"/>
          <w:sz w:val="25"/>
          <w:szCs w:val="25"/>
        </w:rPr>
      </w:pPr>
      <w:r w:rsidRPr="00622391">
        <w:rPr>
          <w:rStyle w:val="fontstyle01"/>
          <w:rFonts w:ascii="Times New Roman" w:eastAsiaTheme="majorEastAsia" w:hAnsi="Times New Roman"/>
          <w:color w:val="auto"/>
          <w:sz w:val="25"/>
          <w:szCs w:val="25"/>
        </w:rPr>
        <w:t>112</w:t>
      </w:r>
      <w:r w:rsidR="00B759A2" w:rsidRPr="00622391">
        <w:rPr>
          <w:rStyle w:val="fontstyle01"/>
          <w:rFonts w:ascii="Times New Roman" w:eastAsiaTheme="majorEastAsia" w:hAnsi="Times New Roman"/>
          <w:color w:val="auto"/>
          <w:sz w:val="25"/>
          <w:szCs w:val="25"/>
        </w:rPr>
        <w:t xml:space="preserve">. </w:t>
      </w:r>
      <w:r w:rsidR="00995F20" w:rsidRPr="00622391">
        <w:rPr>
          <w:rStyle w:val="fontstyle01"/>
          <w:rFonts w:ascii="Times New Roman" w:eastAsiaTheme="majorEastAsia" w:hAnsi="Times New Roman"/>
          <w:color w:val="auto"/>
          <w:sz w:val="25"/>
          <w:szCs w:val="25"/>
        </w:rPr>
        <w:t xml:space="preserve">Національне агентство надало Єрмак Н.В. відповідні роз’яснення (лист </w:t>
      </w:r>
      <w:r w:rsidR="00BE246E">
        <w:rPr>
          <w:rStyle w:val="fontstyle01"/>
          <w:rFonts w:ascii="Times New Roman" w:eastAsiaTheme="majorEastAsia" w:hAnsi="Times New Roman"/>
          <w:color w:val="auto"/>
          <w:sz w:val="25"/>
          <w:szCs w:val="25"/>
        </w:rPr>
        <w:br/>
      </w:r>
      <w:r w:rsidR="00995F20" w:rsidRPr="00622391">
        <w:rPr>
          <w:rStyle w:val="fontstyle01"/>
          <w:rFonts w:ascii="Times New Roman" w:eastAsiaTheme="majorEastAsia" w:hAnsi="Times New Roman"/>
          <w:color w:val="auto"/>
          <w:sz w:val="25"/>
          <w:szCs w:val="25"/>
        </w:rPr>
        <w:t>від 17 листопада 2023 року № 200-03/27437-23). Крім того, Національним агентством поінформовано суддю щодо відсутності правових підстав для декларування зазначеної суми в розділі «Доходи, у тому числі подарунки»</w:t>
      </w:r>
      <w:r w:rsidR="00637A95" w:rsidRPr="00622391">
        <w:rPr>
          <w:rStyle w:val="fontstyle01"/>
          <w:rFonts w:ascii="Times New Roman" w:eastAsiaTheme="majorEastAsia" w:hAnsi="Times New Roman"/>
          <w:color w:val="auto"/>
          <w:sz w:val="25"/>
          <w:szCs w:val="25"/>
        </w:rPr>
        <w:t xml:space="preserve">. </w:t>
      </w:r>
    </w:p>
    <w:p w:rsidR="00637A95" w:rsidRPr="00622391" w:rsidRDefault="00637A95" w:rsidP="00EE3F3A">
      <w:pPr>
        <w:spacing w:line="276" w:lineRule="auto"/>
        <w:ind w:firstLine="567"/>
        <w:jc w:val="both"/>
        <w:rPr>
          <w:sz w:val="25"/>
          <w:szCs w:val="25"/>
          <w:shd w:val="clear" w:color="auto" w:fill="FFFFFF"/>
        </w:rPr>
      </w:pPr>
      <w:r w:rsidRPr="00622391">
        <w:rPr>
          <w:rStyle w:val="fontstyle01"/>
          <w:rFonts w:ascii="Times New Roman" w:eastAsiaTheme="majorEastAsia" w:hAnsi="Times New Roman"/>
          <w:color w:val="auto"/>
          <w:sz w:val="25"/>
          <w:szCs w:val="25"/>
        </w:rPr>
        <w:t>11</w:t>
      </w:r>
      <w:r w:rsidR="007C11F9" w:rsidRPr="00622391">
        <w:rPr>
          <w:rStyle w:val="fontstyle01"/>
          <w:rFonts w:ascii="Times New Roman" w:eastAsiaTheme="majorEastAsia" w:hAnsi="Times New Roman"/>
          <w:color w:val="auto"/>
          <w:sz w:val="25"/>
          <w:szCs w:val="25"/>
        </w:rPr>
        <w:t>3</w:t>
      </w:r>
      <w:r w:rsidRPr="00622391">
        <w:rPr>
          <w:rStyle w:val="fontstyle01"/>
          <w:rFonts w:ascii="Times New Roman" w:eastAsiaTheme="majorEastAsia" w:hAnsi="Times New Roman"/>
          <w:color w:val="auto"/>
          <w:sz w:val="25"/>
          <w:szCs w:val="25"/>
        </w:rPr>
        <w:t xml:space="preserve">. </w:t>
      </w:r>
      <w:r w:rsidRPr="00622391">
        <w:rPr>
          <w:sz w:val="25"/>
          <w:szCs w:val="25"/>
          <w:shd w:val="clear" w:color="auto" w:fill="FFFFFF"/>
        </w:rPr>
        <w:t>Більше того, Законом України «Про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 від 20 вересня 2023 року № 3384-IX</w:t>
      </w:r>
      <w:r w:rsidRPr="00622391">
        <w:rPr>
          <w:rStyle w:val="af0"/>
          <w:rFonts w:eastAsiaTheme="majorEastAsia"/>
          <w:sz w:val="25"/>
          <w:szCs w:val="25"/>
          <w:shd w:val="clear" w:color="auto" w:fill="FFFFFF"/>
        </w:rPr>
        <w:t> </w:t>
      </w:r>
      <w:r w:rsidR="00BE246E">
        <w:rPr>
          <w:sz w:val="25"/>
          <w:szCs w:val="25"/>
          <w:shd w:val="clear" w:color="auto" w:fill="FFFFFF"/>
        </w:rPr>
        <w:t>абзац другий</w:t>
      </w:r>
      <w:r w:rsidRPr="00622391">
        <w:rPr>
          <w:sz w:val="25"/>
          <w:szCs w:val="25"/>
          <w:shd w:val="clear" w:color="auto" w:fill="FFFFFF"/>
        </w:rPr>
        <w:t xml:space="preserve"> пункту 7 </w:t>
      </w:r>
      <w:r w:rsidR="00BE246E">
        <w:rPr>
          <w:sz w:val="25"/>
          <w:szCs w:val="25"/>
          <w:shd w:val="clear" w:color="auto" w:fill="FFFFFF"/>
        </w:rPr>
        <w:t>частини першої статті</w:t>
      </w:r>
      <w:r w:rsidRPr="00622391">
        <w:rPr>
          <w:sz w:val="25"/>
          <w:szCs w:val="25"/>
          <w:shd w:val="clear" w:color="auto" w:fill="FFFFFF"/>
        </w:rPr>
        <w:t xml:space="preserve"> 46 Закону</w:t>
      </w:r>
      <w:r w:rsidR="00BE246E">
        <w:rPr>
          <w:sz w:val="25"/>
          <w:szCs w:val="25"/>
          <w:shd w:val="clear" w:color="auto" w:fill="FFFFFF"/>
        </w:rPr>
        <w:t xml:space="preserve"> України «Про запобігання корупції»</w:t>
      </w:r>
      <w:r w:rsidRPr="00622391">
        <w:rPr>
          <w:sz w:val="25"/>
          <w:szCs w:val="25"/>
          <w:shd w:val="clear" w:color="auto" w:fill="FFFFFF"/>
        </w:rPr>
        <w:t xml:space="preserve"> № 1700-VII доповнено реченням такого змісту: «Не підлягають декларуванню доходи у вигляді коштів, одержаних як відшкодування або покриття витрат на службове відрядження відповідно до пункту 3 частини другої статті 23 цього Закону».</w:t>
      </w:r>
    </w:p>
    <w:p w:rsidR="00140D38" w:rsidRPr="00622391" w:rsidRDefault="00140D38" w:rsidP="00140D38">
      <w:pPr>
        <w:spacing w:line="276" w:lineRule="auto"/>
        <w:ind w:firstLine="567"/>
        <w:jc w:val="both"/>
        <w:rPr>
          <w:sz w:val="25"/>
          <w:szCs w:val="25"/>
          <w:shd w:val="clear" w:color="auto" w:fill="FFFFFF"/>
        </w:rPr>
      </w:pPr>
      <w:r w:rsidRPr="00622391">
        <w:rPr>
          <w:sz w:val="25"/>
          <w:szCs w:val="25"/>
          <w:shd w:val="clear" w:color="auto" w:fill="FFFFFF"/>
        </w:rPr>
        <w:t>11</w:t>
      </w:r>
      <w:r>
        <w:rPr>
          <w:sz w:val="25"/>
          <w:szCs w:val="25"/>
          <w:shd w:val="clear" w:color="auto" w:fill="FFFFFF"/>
        </w:rPr>
        <w:t>4</w:t>
      </w:r>
      <w:r w:rsidRPr="00622391">
        <w:rPr>
          <w:sz w:val="25"/>
          <w:szCs w:val="25"/>
          <w:shd w:val="clear" w:color="auto" w:fill="FFFFFF"/>
        </w:rPr>
        <w:t xml:space="preserve">. Таким чином, положеннями </w:t>
      </w:r>
      <w:r>
        <w:rPr>
          <w:sz w:val="25"/>
          <w:szCs w:val="25"/>
          <w:shd w:val="clear" w:color="auto" w:fill="FFFFFF"/>
        </w:rPr>
        <w:t>Закону</w:t>
      </w:r>
      <w:r w:rsidR="00BE246E">
        <w:rPr>
          <w:sz w:val="25"/>
          <w:szCs w:val="25"/>
          <w:shd w:val="clear" w:color="auto" w:fill="FFFFFF"/>
        </w:rPr>
        <w:t xml:space="preserve"> України «Про запобігання корупції»</w:t>
      </w:r>
      <w:r w:rsidR="00BE246E" w:rsidRPr="00622391">
        <w:rPr>
          <w:sz w:val="25"/>
          <w:szCs w:val="25"/>
          <w:shd w:val="clear" w:color="auto" w:fill="FFFFFF"/>
        </w:rPr>
        <w:t xml:space="preserve"> </w:t>
      </w:r>
      <w:r w:rsidRPr="00622391">
        <w:rPr>
          <w:sz w:val="25"/>
          <w:szCs w:val="25"/>
          <w:shd w:val="clear" w:color="auto" w:fill="FFFFFF"/>
        </w:rPr>
        <w:t xml:space="preserve"> </w:t>
      </w:r>
      <w:r>
        <w:rPr>
          <w:sz w:val="25"/>
          <w:szCs w:val="25"/>
          <w:shd w:val="clear" w:color="auto" w:fill="FFFFFF"/>
        </w:rPr>
        <w:t xml:space="preserve">однозначно врегульовано відсутність правових підстав </w:t>
      </w:r>
      <w:r w:rsidR="00BE246E">
        <w:rPr>
          <w:sz w:val="25"/>
          <w:szCs w:val="25"/>
          <w:shd w:val="clear" w:color="auto" w:fill="FFFFFF"/>
        </w:rPr>
        <w:t>для внесення коштів, отриманих у</w:t>
      </w:r>
      <w:r>
        <w:rPr>
          <w:sz w:val="25"/>
          <w:szCs w:val="25"/>
          <w:shd w:val="clear" w:color="auto" w:fill="FFFFFF"/>
        </w:rPr>
        <w:t xml:space="preserve"> порядку компенсації витрат, понесених під час відряджень та оренди житла</w:t>
      </w:r>
      <w:r w:rsidRPr="00622391">
        <w:rPr>
          <w:sz w:val="25"/>
          <w:szCs w:val="25"/>
          <w:shd w:val="clear" w:color="auto" w:fill="FFFFFF"/>
        </w:rPr>
        <w:t>.</w:t>
      </w:r>
    </w:p>
    <w:p w:rsidR="004C74DF" w:rsidRPr="00622391" w:rsidRDefault="004C74DF" w:rsidP="00EE3F3A">
      <w:pPr>
        <w:spacing w:line="276" w:lineRule="auto"/>
        <w:ind w:firstLine="567"/>
        <w:jc w:val="both"/>
        <w:rPr>
          <w:sz w:val="25"/>
          <w:szCs w:val="25"/>
          <w:shd w:val="clear" w:color="auto" w:fill="FFFFFF"/>
        </w:rPr>
      </w:pPr>
      <w:r w:rsidRPr="00622391">
        <w:rPr>
          <w:sz w:val="25"/>
          <w:szCs w:val="25"/>
          <w:shd w:val="clear" w:color="auto" w:fill="FFFFFF"/>
        </w:rPr>
        <w:t>11</w:t>
      </w:r>
      <w:r w:rsidR="00BE246E">
        <w:rPr>
          <w:sz w:val="25"/>
          <w:szCs w:val="25"/>
          <w:shd w:val="clear" w:color="auto" w:fill="FFFFFF"/>
        </w:rPr>
        <w:t>5</w:t>
      </w:r>
      <w:r w:rsidRPr="00622391">
        <w:rPr>
          <w:sz w:val="25"/>
          <w:szCs w:val="25"/>
          <w:shd w:val="clear" w:color="auto" w:fill="FFFFFF"/>
        </w:rPr>
        <w:t xml:space="preserve">. </w:t>
      </w:r>
      <w:r w:rsidR="00140D38">
        <w:rPr>
          <w:sz w:val="25"/>
          <w:szCs w:val="25"/>
          <w:shd w:val="clear" w:color="auto" w:fill="FFFFFF"/>
        </w:rPr>
        <w:t>Незважаючи на викладені обставини</w:t>
      </w:r>
      <w:r w:rsidRPr="00622391">
        <w:rPr>
          <w:sz w:val="25"/>
          <w:szCs w:val="25"/>
          <w:shd w:val="clear" w:color="auto" w:fill="FFFFFF"/>
        </w:rPr>
        <w:t>, 22 березня 2024 року о 15:33 Єрмак Н.В. подано декларацію особи, уповноваженої на виконання функцій держави або місцево</w:t>
      </w:r>
      <w:r w:rsidR="00BE246E">
        <w:rPr>
          <w:sz w:val="25"/>
          <w:szCs w:val="25"/>
          <w:shd w:val="clear" w:color="auto" w:fill="FFFFFF"/>
        </w:rPr>
        <w:t>го самоврядування за 2023 рік. У</w:t>
      </w:r>
      <w:r w:rsidRPr="00622391">
        <w:rPr>
          <w:sz w:val="25"/>
          <w:szCs w:val="25"/>
          <w:shd w:val="clear" w:color="auto" w:fill="FFFFFF"/>
        </w:rPr>
        <w:t xml:space="preserve"> розділі 11  «Доходи у тому числі подарунки» Єрмак Н.В.</w:t>
      </w:r>
      <w:r w:rsidR="00BE246E">
        <w:rPr>
          <w:sz w:val="25"/>
          <w:szCs w:val="25"/>
          <w:shd w:val="clear" w:color="auto" w:fill="FFFFFF"/>
        </w:rPr>
        <w:t>,</w:t>
      </w:r>
      <w:r w:rsidRPr="00622391">
        <w:rPr>
          <w:sz w:val="25"/>
          <w:szCs w:val="25"/>
          <w:shd w:val="clear" w:color="auto" w:fill="FFFFFF"/>
        </w:rPr>
        <w:t xml:space="preserve"> </w:t>
      </w:r>
      <w:r w:rsidRPr="00622391">
        <w:rPr>
          <w:sz w:val="25"/>
          <w:szCs w:val="25"/>
          <w:shd w:val="clear" w:color="auto" w:fill="FFFFFF"/>
        </w:rPr>
        <w:lastRenderedPageBreak/>
        <w:t>серед іншого</w:t>
      </w:r>
      <w:r w:rsidR="00BE246E">
        <w:rPr>
          <w:sz w:val="25"/>
          <w:szCs w:val="25"/>
          <w:shd w:val="clear" w:color="auto" w:fill="FFFFFF"/>
        </w:rPr>
        <w:t>,</w:t>
      </w:r>
      <w:r w:rsidRPr="00622391">
        <w:rPr>
          <w:sz w:val="25"/>
          <w:szCs w:val="25"/>
          <w:shd w:val="clear" w:color="auto" w:fill="FFFFFF"/>
        </w:rPr>
        <w:t xml:space="preserve"> відображено 318 336 грн, ознака доходу: інше, витрати на відрядження та компенсація орендної плати.</w:t>
      </w:r>
    </w:p>
    <w:p w:rsidR="004C74DF" w:rsidRPr="00622391" w:rsidRDefault="004C74DF" w:rsidP="00EE3F3A">
      <w:pPr>
        <w:spacing w:line="276" w:lineRule="auto"/>
        <w:ind w:firstLine="567"/>
        <w:jc w:val="both"/>
        <w:rPr>
          <w:sz w:val="25"/>
          <w:szCs w:val="25"/>
          <w:lang w:eastAsia="uk-UA"/>
        </w:rPr>
      </w:pPr>
      <w:r w:rsidRPr="00622391">
        <w:rPr>
          <w:sz w:val="25"/>
          <w:szCs w:val="25"/>
          <w:shd w:val="clear" w:color="auto" w:fill="FFFFFF"/>
        </w:rPr>
        <w:t>11</w:t>
      </w:r>
      <w:r w:rsidR="007C11F9" w:rsidRPr="00622391">
        <w:rPr>
          <w:sz w:val="25"/>
          <w:szCs w:val="25"/>
          <w:shd w:val="clear" w:color="auto" w:fill="FFFFFF"/>
        </w:rPr>
        <w:t>6</w:t>
      </w:r>
      <w:r w:rsidRPr="00622391">
        <w:rPr>
          <w:sz w:val="25"/>
          <w:szCs w:val="25"/>
          <w:shd w:val="clear" w:color="auto" w:fill="FFFFFF"/>
        </w:rPr>
        <w:t>. Комісією встановлено, що кандидат</w:t>
      </w:r>
      <w:r w:rsidR="00140D38">
        <w:rPr>
          <w:sz w:val="25"/>
          <w:szCs w:val="25"/>
          <w:shd w:val="clear" w:color="auto" w:fill="FFFFFF"/>
        </w:rPr>
        <w:t xml:space="preserve">, навіть після правового врегулювання цього питання та отримання роз’яснення уповноваженого державного органу, внесла до </w:t>
      </w:r>
      <w:r w:rsidR="007648ED">
        <w:rPr>
          <w:sz w:val="25"/>
          <w:szCs w:val="25"/>
          <w:shd w:val="clear" w:color="auto" w:fill="FFFFFF"/>
        </w:rPr>
        <w:br/>
        <w:t>розділу 11 «Д</w:t>
      </w:r>
      <w:r w:rsidR="00140D38">
        <w:rPr>
          <w:sz w:val="25"/>
          <w:szCs w:val="25"/>
          <w:shd w:val="clear" w:color="auto" w:fill="FFFFFF"/>
        </w:rPr>
        <w:t>оходи</w:t>
      </w:r>
      <w:r w:rsidR="007648ED">
        <w:rPr>
          <w:sz w:val="25"/>
          <w:szCs w:val="25"/>
          <w:shd w:val="clear" w:color="auto" w:fill="FFFFFF"/>
        </w:rPr>
        <w:t>,</w:t>
      </w:r>
      <w:r w:rsidR="00140D38">
        <w:rPr>
          <w:sz w:val="25"/>
          <w:szCs w:val="25"/>
          <w:shd w:val="clear" w:color="auto" w:fill="FFFFFF"/>
        </w:rPr>
        <w:t xml:space="preserve"> у </w:t>
      </w:r>
      <w:r w:rsidR="007648ED">
        <w:rPr>
          <w:sz w:val="25"/>
          <w:szCs w:val="25"/>
          <w:shd w:val="clear" w:color="auto" w:fill="FFFFFF"/>
        </w:rPr>
        <w:t>тому числі подарунки» декларацій</w:t>
      </w:r>
      <w:r w:rsidR="00140D38">
        <w:rPr>
          <w:sz w:val="25"/>
          <w:szCs w:val="25"/>
          <w:shd w:val="clear" w:color="auto" w:fill="FFFFFF"/>
        </w:rPr>
        <w:t xml:space="preserve"> за 2023 та 2024 роки</w:t>
      </w:r>
      <w:r w:rsidR="007648ED">
        <w:rPr>
          <w:sz w:val="25"/>
          <w:szCs w:val="25"/>
          <w:shd w:val="clear" w:color="auto" w:fill="FFFFFF"/>
        </w:rPr>
        <w:t xml:space="preserve"> відомості</w:t>
      </w:r>
      <w:r w:rsidR="00140D38">
        <w:rPr>
          <w:sz w:val="25"/>
          <w:szCs w:val="25"/>
          <w:shd w:val="clear" w:color="auto" w:fill="FFFFFF"/>
        </w:rPr>
        <w:t>, які за своєю ознакою не є доходом,</w:t>
      </w:r>
      <w:r w:rsidRPr="00622391">
        <w:rPr>
          <w:sz w:val="25"/>
          <w:szCs w:val="25"/>
          <w:shd w:val="clear" w:color="auto" w:fill="FFFFFF"/>
        </w:rPr>
        <w:t xml:space="preserve"> що може свідчити, хоча й не виключно, про</w:t>
      </w:r>
      <w:r w:rsidR="00140D38">
        <w:rPr>
          <w:sz w:val="25"/>
          <w:szCs w:val="25"/>
          <w:shd w:val="clear" w:color="auto" w:fill="FFFFFF"/>
        </w:rPr>
        <w:t xml:space="preserve"> створення хибного уявлення у</w:t>
      </w:r>
      <w:r w:rsidR="007648ED">
        <w:rPr>
          <w:sz w:val="25"/>
          <w:szCs w:val="25"/>
          <w:shd w:val="clear" w:color="auto" w:fill="FFFFFF"/>
        </w:rPr>
        <w:t xml:space="preserve"> звичайної розсудливої людини</w:t>
      </w:r>
      <w:r w:rsidR="00140D38">
        <w:rPr>
          <w:sz w:val="25"/>
          <w:szCs w:val="25"/>
          <w:shd w:val="clear" w:color="auto" w:fill="FFFFFF"/>
        </w:rPr>
        <w:t>, правоохоронних та контролюючих органів про наявність додаткового</w:t>
      </w:r>
      <w:r w:rsidR="00140D38" w:rsidRPr="00140D38">
        <w:rPr>
          <w:sz w:val="25"/>
          <w:szCs w:val="25"/>
          <w:shd w:val="clear" w:color="auto" w:fill="FFFFFF"/>
          <w:lang w:val="ru-RU"/>
        </w:rPr>
        <w:t xml:space="preserve"> (</w:t>
      </w:r>
      <w:r w:rsidR="007648ED">
        <w:rPr>
          <w:sz w:val="25"/>
          <w:szCs w:val="25"/>
          <w:shd w:val="clear" w:color="auto" w:fill="FFFFFF"/>
        </w:rPr>
        <w:t>необґрунтованого</w:t>
      </w:r>
      <w:r w:rsidR="00140D38" w:rsidRPr="00140D38">
        <w:rPr>
          <w:sz w:val="25"/>
          <w:szCs w:val="25"/>
          <w:shd w:val="clear" w:color="auto" w:fill="FFFFFF"/>
          <w:lang w:val="ru-RU"/>
        </w:rPr>
        <w:t>)</w:t>
      </w:r>
      <w:r w:rsidR="00140D38">
        <w:rPr>
          <w:sz w:val="25"/>
          <w:szCs w:val="25"/>
          <w:shd w:val="clear" w:color="auto" w:fill="FFFFFF"/>
        </w:rPr>
        <w:t xml:space="preserve"> доходу</w:t>
      </w:r>
      <w:r w:rsidR="00140D38" w:rsidRPr="00140D38">
        <w:rPr>
          <w:sz w:val="25"/>
          <w:szCs w:val="25"/>
          <w:shd w:val="clear" w:color="auto" w:fill="FFFFFF"/>
        </w:rPr>
        <w:t xml:space="preserve"> </w:t>
      </w:r>
      <w:r w:rsidR="00140D38">
        <w:rPr>
          <w:sz w:val="25"/>
          <w:szCs w:val="25"/>
          <w:shd w:val="clear" w:color="auto" w:fill="FFFFFF"/>
        </w:rPr>
        <w:t>в сумі понад 630 тис. грн.</w:t>
      </w:r>
    </w:p>
    <w:p w:rsidR="004C74DF" w:rsidRPr="00622391" w:rsidRDefault="004C74DF" w:rsidP="00EE3F3A">
      <w:pPr>
        <w:spacing w:line="276" w:lineRule="auto"/>
        <w:ind w:firstLine="567"/>
        <w:jc w:val="both"/>
        <w:rPr>
          <w:sz w:val="25"/>
          <w:szCs w:val="25"/>
          <w:shd w:val="clear" w:color="auto" w:fill="FFFFFF"/>
        </w:rPr>
      </w:pPr>
      <w:r w:rsidRPr="00622391">
        <w:rPr>
          <w:sz w:val="25"/>
          <w:szCs w:val="25"/>
          <w:shd w:val="clear" w:color="auto" w:fill="FFFFFF"/>
        </w:rPr>
        <w:t>11</w:t>
      </w:r>
      <w:r w:rsidR="007C11F9" w:rsidRPr="00622391">
        <w:rPr>
          <w:sz w:val="25"/>
          <w:szCs w:val="25"/>
          <w:shd w:val="clear" w:color="auto" w:fill="FFFFFF"/>
        </w:rPr>
        <w:t>7</w:t>
      </w:r>
      <w:r w:rsidRPr="00622391">
        <w:rPr>
          <w:sz w:val="25"/>
          <w:szCs w:val="25"/>
          <w:shd w:val="clear" w:color="auto" w:fill="FFFFFF"/>
        </w:rPr>
        <w:t xml:space="preserve">. </w:t>
      </w:r>
      <w:r w:rsidR="00DD194A">
        <w:rPr>
          <w:sz w:val="25"/>
          <w:szCs w:val="25"/>
          <w:shd w:val="clear" w:color="auto" w:fill="FFFFFF"/>
        </w:rPr>
        <w:t>У деклараціях</w:t>
      </w:r>
      <w:r w:rsidRPr="00622391">
        <w:rPr>
          <w:sz w:val="25"/>
          <w:szCs w:val="25"/>
          <w:shd w:val="clear" w:color="auto" w:fill="FFFFFF"/>
        </w:rPr>
        <w:t xml:space="preserve"> </w:t>
      </w:r>
      <w:r w:rsidR="00DD194A">
        <w:rPr>
          <w:sz w:val="25"/>
          <w:szCs w:val="25"/>
          <w:shd w:val="clear" w:color="auto" w:fill="FFFFFF"/>
        </w:rPr>
        <w:t>за 2023</w:t>
      </w:r>
      <w:r w:rsidR="00DD194A" w:rsidRPr="003E1E3C">
        <w:rPr>
          <w:sz w:val="25"/>
          <w:szCs w:val="25"/>
        </w:rPr>
        <w:t>–</w:t>
      </w:r>
      <w:r w:rsidRPr="00622391">
        <w:rPr>
          <w:sz w:val="25"/>
          <w:szCs w:val="25"/>
          <w:shd w:val="clear" w:color="auto" w:fill="FFFFFF"/>
        </w:rPr>
        <w:t>2025 роки, подан</w:t>
      </w:r>
      <w:r w:rsidR="00140D38">
        <w:rPr>
          <w:sz w:val="25"/>
          <w:szCs w:val="25"/>
          <w:shd w:val="clear" w:color="auto" w:fill="FFFFFF"/>
        </w:rPr>
        <w:t>их</w:t>
      </w:r>
      <w:r w:rsidRPr="00622391">
        <w:rPr>
          <w:sz w:val="25"/>
          <w:szCs w:val="25"/>
          <w:shd w:val="clear" w:color="auto" w:fill="FFFFFF"/>
        </w:rPr>
        <w:t xml:space="preserve"> Єрмак Н.В. як суддею, у розділі 3 «Об’єкти нерухомості» зазначено земельну ділянку площею 0.1000 га, місце розташування: Харківська обл., м. Люботин, </w:t>
      </w:r>
      <w:r w:rsidR="004E2DFF">
        <w:rPr>
          <w:sz w:val="25"/>
          <w:szCs w:val="25"/>
          <w:shd w:val="clear" w:color="auto" w:fill="FFFFFF"/>
        </w:rPr>
        <w:t>АДРЕСА_1</w:t>
      </w:r>
      <w:r w:rsidRPr="00622391">
        <w:rPr>
          <w:sz w:val="25"/>
          <w:szCs w:val="25"/>
          <w:shd w:val="clear" w:color="auto" w:fill="FFFFFF"/>
        </w:rPr>
        <w:t xml:space="preserve">, кадастровий номер: </w:t>
      </w:r>
      <w:r w:rsidR="004E2DFF">
        <w:rPr>
          <w:sz w:val="25"/>
          <w:szCs w:val="25"/>
          <w:shd w:val="clear" w:color="auto" w:fill="FFFFFF"/>
        </w:rPr>
        <w:t>НОМЕР_1</w:t>
      </w:r>
      <w:r w:rsidRPr="00622391">
        <w:rPr>
          <w:sz w:val="25"/>
          <w:szCs w:val="25"/>
          <w:shd w:val="clear" w:color="auto" w:fill="FFFFFF"/>
        </w:rPr>
        <w:t>.</w:t>
      </w:r>
    </w:p>
    <w:p w:rsidR="004C74DF" w:rsidRPr="00622391" w:rsidRDefault="007C11F9" w:rsidP="00EE3F3A">
      <w:pPr>
        <w:spacing w:line="276" w:lineRule="auto"/>
        <w:ind w:firstLine="567"/>
        <w:jc w:val="both"/>
        <w:rPr>
          <w:sz w:val="25"/>
          <w:szCs w:val="25"/>
          <w:shd w:val="clear" w:color="auto" w:fill="FFFFFF"/>
        </w:rPr>
      </w:pPr>
      <w:r w:rsidRPr="00622391">
        <w:rPr>
          <w:sz w:val="25"/>
          <w:szCs w:val="25"/>
          <w:shd w:val="clear" w:color="auto" w:fill="FFFFFF"/>
        </w:rPr>
        <w:t>118</w:t>
      </w:r>
      <w:r w:rsidR="004C74DF" w:rsidRPr="00622391">
        <w:rPr>
          <w:sz w:val="25"/>
          <w:szCs w:val="25"/>
          <w:shd w:val="clear" w:color="auto" w:fill="FFFFFF"/>
        </w:rPr>
        <w:t xml:space="preserve">. Відповідно до свідоцтва про право на спадщину за законом від 01 серпня </w:t>
      </w:r>
      <w:r w:rsidR="00DD194A">
        <w:rPr>
          <w:sz w:val="25"/>
          <w:szCs w:val="25"/>
          <w:shd w:val="clear" w:color="auto" w:fill="FFFFFF"/>
        </w:rPr>
        <w:br/>
      </w:r>
      <w:r w:rsidR="004C74DF" w:rsidRPr="00622391">
        <w:rPr>
          <w:sz w:val="25"/>
          <w:szCs w:val="25"/>
          <w:shd w:val="clear" w:color="auto" w:fill="FFFFFF"/>
        </w:rPr>
        <w:t>2023 року зазначену земельну ділянку Єрмак Н.В. успадкувала.</w:t>
      </w:r>
    </w:p>
    <w:p w:rsidR="004C74DF" w:rsidRPr="00622391" w:rsidRDefault="004C74DF" w:rsidP="00EE3F3A">
      <w:pPr>
        <w:spacing w:line="276" w:lineRule="auto"/>
        <w:ind w:firstLine="567"/>
        <w:jc w:val="both"/>
        <w:rPr>
          <w:sz w:val="25"/>
          <w:szCs w:val="25"/>
          <w:shd w:val="clear" w:color="auto" w:fill="FFFFFF"/>
        </w:rPr>
      </w:pPr>
      <w:r w:rsidRPr="00622391">
        <w:rPr>
          <w:sz w:val="25"/>
          <w:szCs w:val="25"/>
          <w:shd w:val="clear" w:color="auto" w:fill="FFFFFF"/>
        </w:rPr>
        <w:t>11</w:t>
      </w:r>
      <w:r w:rsidR="007C11F9" w:rsidRPr="00622391">
        <w:rPr>
          <w:sz w:val="25"/>
          <w:szCs w:val="25"/>
          <w:shd w:val="clear" w:color="auto" w:fill="FFFFFF"/>
        </w:rPr>
        <w:t>9</w:t>
      </w:r>
      <w:r w:rsidRPr="00622391">
        <w:rPr>
          <w:sz w:val="25"/>
          <w:szCs w:val="25"/>
          <w:shd w:val="clear" w:color="auto" w:fill="FFFFFF"/>
        </w:rPr>
        <w:t>. Аналізуючи інформацію про місцезнаходження зазначеної земельної ділянки</w:t>
      </w:r>
      <w:r w:rsidR="00DD194A">
        <w:rPr>
          <w:sz w:val="25"/>
          <w:szCs w:val="25"/>
          <w:shd w:val="clear" w:color="auto" w:fill="FFFFFF"/>
        </w:rPr>
        <w:t>,</w:t>
      </w:r>
      <w:r w:rsidRPr="00622391">
        <w:rPr>
          <w:sz w:val="25"/>
          <w:szCs w:val="25"/>
          <w:shd w:val="clear" w:color="auto" w:fill="FFFFFF"/>
        </w:rPr>
        <w:t xml:space="preserve"> шляхом співставлення даних публічної кадастрової карти України та даних супутникових знімків сервісу Google Earth</w:t>
      </w:r>
      <w:r w:rsidR="00DD194A">
        <w:rPr>
          <w:sz w:val="25"/>
          <w:szCs w:val="25"/>
          <w:shd w:val="clear" w:color="auto" w:fill="FFFFFF"/>
        </w:rPr>
        <w:t>,</w:t>
      </w:r>
      <w:r w:rsidRPr="00622391">
        <w:rPr>
          <w:sz w:val="25"/>
          <w:szCs w:val="25"/>
          <w:shd w:val="clear" w:color="auto" w:fill="FFFFFF"/>
        </w:rPr>
        <w:t xml:space="preserve"> встановлено наявність на вказаній земельній ділянці об’єкта нерухомого майна – житлового будинку. Зазначений об’єкт у деклараціях</w:t>
      </w:r>
      <w:r w:rsidR="00DD194A">
        <w:rPr>
          <w:sz w:val="25"/>
          <w:szCs w:val="25"/>
          <w:shd w:val="clear" w:color="auto" w:fill="FFFFFF"/>
        </w:rPr>
        <w:t>,</w:t>
      </w:r>
      <w:r w:rsidRPr="00622391">
        <w:rPr>
          <w:sz w:val="25"/>
          <w:szCs w:val="25"/>
          <w:shd w:val="clear" w:color="auto" w:fill="FFFFFF"/>
        </w:rPr>
        <w:t xml:space="preserve"> поданих </w:t>
      </w:r>
      <w:r w:rsidR="00DD194A">
        <w:rPr>
          <w:sz w:val="25"/>
          <w:szCs w:val="25"/>
          <w:shd w:val="clear" w:color="auto" w:fill="FFFFFF"/>
        </w:rPr>
        <w:br/>
        <w:t>Єрмак Н.В. за 2023</w:t>
      </w:r>
      <w:r w:rsidR="00DD194A" w:rsidRPr="00622391">
        <w:rPr>
          <w:sz w:val="25"/>
          <w:szCs w:val="25"/>
          <w:shd w:val="clear" w:color="auto" w:fill="FFFFFF"/>
        </w:rPr>
        <w:t>–</w:t>
      </w:r>
      <w:r w:rsidRPr="00622391">
        <w:rPr>
          <w:sz w:val="25"/>
          <w:szCs w:val="25"/>
          <w:shd w:val="clear" w:color="auto" w:fill="FFFFFF"/>
        </w:rPr>
        <w:t>2025 роки</w:t>
      </w:r>
      <w:r w:rsidR="00DD194A">
        <w:rPr>
          <w:sz w:val="25"/>
          <w:szCs w:val="25"/>
          <w:shd w:val="clear" w:color="auto" w:fill="FFFFFF"/>
        </w:rPr>
        <w:t>,</w:t>
      </w:r>
      <w:r w:rsidRPr="00622391">
        <w:rPr>
          <w:sz w:val="25"/>
          <w:szCs w:val="25"/>
          <w:shd w:val="clear" w:color="auto" w:fill="FFFFFF"/>
        </w:rPr>
        <w:t xml:space="preserve"> не відображено, що може свідчити про подання недостовірних відомостей </w:t>
      </w:r>
      <w:r w:rsidR="00D05764">
        <w:rPr>
          <w:sz w:val="25"/>
          <w:szCs w:val="25"/>
          <w:shd w:val="clear" w:color="auto" w:fill="FFFFFF"/>
        </w:rPr>
        <w:t>та/</w:t>
      </w:r>
      <w:r w:rsidRPr="00622391">
        <w:rPr>
          <w:sz w:val="25"/>
          <w:szCs w:val="25"/>
          <w:shd w:val="clear" w:color="auto" w:fill="FFFFFF"/>
        </w:rPr>
        <w:t>або неналежне виконання вимог Закону України «Про запобігання корупції».</w:t>
      </w:r>
    </w:p>
    <w:p w:rsidR="00F94400" w:rsidRPr="00622391" w:rsidRDefault="004C74DF" w:rsidP="00EE3F3A">
      <w:pPr>
        <w:spacing w:line="276" w:lineRule="auto"/>
        <w:ind w:firstLine="567"/>
        <w:jc w:val="both"/>
        <w:rPr>
          <w:sz w:val="25"/>
          <w:szCs w:val="25"/>
          <w:shd w:val="clear" w:color="auto" w:fill="FFFFFF"/>
        </w:rPr>
      </w:pPr>
      <w:r w:rsidRPr="00622391">
        <w:rPr>
          <w:sz w:val="25"/>
          <w:szCs w:val="25"/>
          <w:shd w:val="clear" w:color="auto" w:fill="FFFFFF"/>
        </w:rPr>
        <w:t>1</w:t>
      </w:r>
      <w:r w:rsidR="007C11F9" w:rsidRPr="00622391">
        <w:rPr>
          <w:sz w:val="25"/>
          <w:szCs w:val="25"/>
          <w:shd w:val="clear" w:color="auto" w:fill="FFFFFF"/>
        </w:rPr>
        <w:t>20</w:t>
      </w:r>
      <w:r w:rsidRPr="00622391">
        <w:rPr>
          <w:sz w:val="25"/>
          <w:szCs w:val="25"/>
          <w:shd w:val="clear" w:color="auto" w:fill="FFFFFF"/>
        </w:rPr>
        <w:t>. Єрмак Н.В. пояснила, що не знає</w:t>
      </w:r>
      <w:r w:rsidR="00AD4EE4">
        <w:rPr>
          <w:sz w:val="25"/>
          <w:szCs w:val="25"/>
          <w:shd w:val="clear" w:color="auto" w:fill="FFFFFF"/>
        </w:rPr>
        <w:t>,</w:t>
      </w:r>
      <w:r w:rsidRPr="00622391">
        <w:rPr>
          <w:sz w:val="25"/>
          <w:szCs w:val="25"/>
          <w:shd w:val="clear" w:color="auto" w:fill="FFFFFF"/>
        </w:rPr>
        <w:t xml:space="preserve"> де розташована зазначена земельна ділянка, її ніколи не бачила. Вказана земельна ділянка оформлювалася батьком та отрима</w:t>
      </w:r>
      <w:r w:rsidR="00140D38">
        <w:rPr>
          <w:sz w:val="25"/>
          <w:szCs w:val="25"/>
          <w:shd w:val="clear" w:color="auto" w:fill="FFFFFF"/>
        </w:rPr>
        <w:t>н</w:t>
      </w:r>
      <w:r w:rsidRPr="00622391">
        <w:rPr>
          <w:sz w:val="25"/>
          <w:szCs w:val="25"/>
          <w:shd w:val="clear" w:color="auto" w:fill="FFFFFF"/>
        </w:rPr>
        <w:t xml:space="preserve">а </w:t>
      </w:r>
      <w:r w:rsidR="00140D38">
        <w:rPr>
          <w:sz w:val="25"/>
          <w:szCs w:val="25"/>
          <w:shd w:val="clear" w:color="auto" w:fill="FFFFFF"/>
        </w:rPr>
        <w:t>нею</w:t>
      </w:r>
      <w:r w:rsidRPr="00622391">
        <w:rPr>
          <w:sz w:val="25"/>
          <w:szCs w:val="25"/>
          <w:shd w:val="clear" w:color="auto" w:fill="FFFFFF"/>
        </w:rPr>
        <w:t xml:space="preserve"> у спадок. </w:t>
      </w:r>
      <w:r w:rsidR="00AD4EE4">
        <w:rPr>
          <w:sz w:val="25"/>
          <w:szCs w:val="25"/>
          <w:shd w:val="clear" w:color="auto" w:fill="FFFFFF"/>
        </w:rPr>
        <w:t>Повідомила</w:t>
      </w:r>
      <w:r w:rsidRPr="00622391">
        <w:rPr>
          <w:sz w:val="25"/>
          <w:szCs w:val="25"/>
          <w:shd w:val="clear" w:color="auto" w:fill="FFFFFF"/>
        </w:rPr>
        <w:t>, що батьки не здійснювали будівництв</w:t>
      </w:r>
      <w:r w:rsidR="00AD4EE4">
        <w:rPr>
          <w:sz w:val="25"/>
          <w:szCs w:val="25"/>
          <w:shd w:val="clear" w:color="auto" w:fill="FFFFFF"/>
        </w:rPr>
        <w:t>а</w:t>
      </w:r>
      <w:r w:rsidRPr="00622391">
        <w:rPr>
          <w:sz w:val="25"/>
          <w:szCs w:val="25"/>
          <w:shd w:val="clear" w:color="auto" w:fill="FFFFFF"/>
        </w:rPr>
        <w:t xml:space="preserve"> житлового будинку, а лише планували. Висловила припущення</w:t>
      </w:r>
      <w:r w:rsidR="008C69B0" w:rsidRPr="00622391">
        <w:rPr>
          <w:sz w:val="25"/>
          <w:szCs w:val="25"/>
          <w:shd w:val="clear" w:color="auto" w:fill="FFFFFF"/>
        </w:rPr>
        <w:t>,</w:t>
      </w:r>
      <w:r w:rsidRPr="00622391">
        <w:rPr>
          <w:sz w:val="25"/>
          <w:szCs w:val="25"/>
          <w:shd w:val="clear" w:color="auto" w:fill="FFFFFF"/>
        </w:rPr>
        <w:t xml:space="preserve"> що </w:t>
      </w:r>
      <w:r w:rsidR="00AD4EE4">
        <w:rPr>
          <w:sz w:val="25"/>
          <w:szCs w:val="25"/>
          <w:shd w:val="clear" w:color="auto" w:fill="FFFFFF"/>
        </w:rPr>
        <w:t>цей</w:t>
      </w:r>
      <w:r w:rsidRPr="00622391">
        <w:rPr>
          <w:sz w:val="25"/>
          <w:szCs w:val="25"/>
          <w:shd w:val="clear" w:color="auto" w:fill="FFFFFF"/>
        </w:rPr>
        <w:t xml:space="preserve"> будинок міг бути побудований третіми особами самовільно. </w:t>
      </w:r>
    </w:p>
    <w:p w:rsidR="004C74DF" w:rsidRPr="00622391" w:rsidRDefault="00F94400" w:rsidP="00EE3F3A">
      <w:pPr>
        <w:spacing w:line="276" w:lineRule="auto"/>
        <w:ind w:firstLine="567"/>
        <w:jc w:val="both"/>
        <w:rPr>
          <w:sz w:val="25"/>
          <w:szCs w:val="25"/>
          <w:shd w:val="clear" w:color="auto" w:fill="FFFFFF"/>
        </w:rPr>
      </w:pPr>
      <w:r w:rsidRPr="00622391">
        <w:rPr>
          <w:sz w:val="25"/>
          <w:szCs w:val="25"/>
          <w:shd w:val="clear" w:color="auto" w:fill="FFFFFF"/>
        </w:rPr>
        <w:t>1</w:t>
      </w:r>
      <w:r w:rsidR="007C11F9" w:rsidRPr="00622391">
        <w:rPr>
          <w:sz w:val="25"/>
          <w:szCs w:val="25"/>
          <w:shd w:val="clear" w:color="auto" w:fill="FFFFFF"/>
        </w:rPr>
        <w:t>21</w:t>
      </w:r>
      <w:r w:rsidRPr="00622391">
        <w:rPr>
          <w:sz w:val="25"/>
          <w:szCs w:val="25"/>
          <w:shd w:val="clear" w:color="auto" w:fill="FFFFFF"/>
        </w:rPr>
        <w:t xml:space="preserve">. </w:t>
      </w:r>
      <w:r w:rsidR="004C74DF" w:rsidRPr="00622391">
        <w:rPr>
          <w:sz w:val="25"/>
          <w:szCs w:val="25"/>
          <w:shd w:val="clear" w:color="auto" w:fill="FFFFFF"/>
        </w:rPr>
        <w:t xml:space="preserve">Додатково </w:t>
      </w:r>
      <w:r w:rsidR="00AD4EE4">
        <w:rPr>
          <w:sz w:val="25"/>
          <w:szCs w:val="25"/>
          <w:shd w:val="clear" w:color="auto" w:fill="FFFFFF"/>
        </w:rPr>
        <w:t>вказала</w:t>
      </w:r>
      <w:r w:rsidR="004C74DF" w:rsidRPr="00622391">
        <w:rPr>
          <w:sz w:val="25"/>
          <w:szCs w:val="25"/>
          <w:shd w:val="clear" w:color="auto" w:fill="FFFFFF"/>
        </w:rPr>
        <w:t xml:space="preserve">, що з метою з’ясування фактичного існування, технічного стану, оцінки вартості експлуатації звернулася до </w:t>
      </w:r>
      <w:r w:rsidR="00AD4EE4">
        <w:rPr>
          <w:sz w:val="25"/>
          <w:szCs w:val="25"/>
          <w:shd w:val="clear" w:color="auto" w:fill="FFFFFF"/>
        </w:rPr>
        <w:t>т</w:t>
      </w:r>
      <w:r w:rsidR="004C74DF" w:rsidRPr="00622391">
        <w:rPr>
          <w:sz w:val="25"/>
          <w:szCs w:val="25"/>
          <w:shd w:val="clear" w:color="auto" w:fill="FFFFFF"/>
        </w:rPr>
        <w:t>овариства з обмеженою відповідальністю «Експерт Техно Груп» за експертним висновком про стан будівельних конструкцій та можливість експлуатації об’</w:t>
      </w:r>
      <w:r w:rsidR="000E6E51" w:rsidRPr="00622391">
        <w:rPr>
          <w:sz w:val="25"/>
          <w:szCs w:val="25"/>
          <w:shd w:val="clear" w:color="auto" w:fill="FFFFFF"/>
        </w:rPr>
        <w:t>єкт</w:t>
      </w:r>
      <w:r w:rsidR="00AD4EE4">
        <w:rPr>
          <w:sz w:val="25"/>
          <w:szCs w:val="25"/>
          <w:shd w:val="clear" w:color="auto" w:fill="FFFFFF"/>
        </w:rPr>
        <w:t>а</w:t>
      </w:r>
      <w:r w:rsidR="000E6E51" w:rsidRPr="00622391">
        <w:rPr>
          <w:sz w:val="25"/>
          <w:szCs w:val="25"/>
          <w:shd w:val="clear" w:color="auto" w:fill="FFFFFF"/>
        </w:rPr>
        <w:t xml:space="preserve"> нерухомості за адресою: Харківська обл., м. Люботин, </w:t>
      </w:r>
      <w:r w:rsidR="00101E10">
        <w:rPr>
          <w:sz w:val="25"/>
          <w:szCs w:val="25"/>
          <w:shd w:val="clear" w:color="auto" w:fill="FFFFFF"/>
        </w:rPr>
        <w:t>АДРЕСА_1</w:t>
      </w:r>
      <w:r w:rsidR="000E6E51" w:rsidRPr="00622391">
        <w:rPr>
          <w:sz w:val="25"/>
          <w:szCs w:val="25"/>
          <w:shd w:val="clear" w:color="auto" w:fill="FFFFFF"/>
        </w:rPr>
        <w:t>.</w:t>
      </w:r>
      <w:r w:rsidR="004C74DF" w:rsidRPr="00622391">
        <w:rPr>
          <w:sz w:val="25"/>
          <w:szCs w:val="25"/>
          <w:shd w:val="clear" w:color="auto" w:fill="FFFFFF"/>
        </w:rPr>
        <w:t xml:space="preserve"> </w:t>
      </w:r>
    </w:p>
    <w:p w:rsidR="000E6E51" w:rsidRDefault="007C11F9" w:rsidP="00EE3F3A">
      <w:pPr>
        <w:spacing w:line="276" w:lineRule="auto"/>
        <w:ind w:firstLine="567"/>
        <w:jc w:val="both"/>
        <w:rPr>
          <w:sz w:val="25"/>
          <w:szCs w:val="25"/>
          <w:shd w:val="clear" w:color="auto" w:fill="FFFFFF"/>
        </w:rPr>
      </w:pPr>
      <w:r w:rsidRPr="00622391">
        <w:rPr>
          <w:sz w:val="25"/>
          <w:szCs w:val="25"/>
          <w:shd w:val="clear" w:color="auto" w:fill="FFFFFF"/>
        </w:rPr>
        <w:t>122</w:t>
      </w:r>
      <w:r w:rsidR="000E6E51" w:rsidRPr="00622391">
        <w:rPr>
          <w:sz w:val="25"/>
          <w:szCs w:val="25"/>
          <w:shd w:val="clear" w:color="auto" w:fill="FFFFFF"/>
        </w:rPr>
        <w:t xml:space="preserve">. </w:t>
      </w:r>
      <w:r w:rsidR="00140D38">
        <w:rPr>
          <w:sz w:val="25"/>
          <w:szCs w:val="25"/>
          <w:shd w:val="clear" w:color="auto" w:fill="FFFFFF"/>
        </w:rPr>
        <w:t xml:space="preserve">Наданий кандидатом </w:t>
      </w:r>
      <w:r w:rsidR="000E6E51" w:rsidRPr="00622391">
        <w:rPr>
          <w:sz w:val="25"/>
          <w:szCs w:val="25"/>
          <w:shd w:val="clear" w:color="auto" w:fill="FFFFFF"/>
        </w:rPr>
        <w:t xml:space="preserve">технічний </w:t>
      </w:r>
      <w:r w:rsidR="00AD4EE4">
        <w:rPr>
          <w:sz w:val="25"/>
          <w:szCs w:val="25"/>
          <w:shd w:val="clear" w:color="auto" w:fill="FFFFFF"/>
        </w:rPr>
        <w:t>звіт, як зазначено в</w:t>
      </w:r>
      <w:r w:rsidR="00140D38">
        <w:rPr>
          <w:sz w:val="25"/>
          <w:szCs w:val="25"/>
          <w:shd w:val="clear" w:color="auto" w:fill="FFFFFF"/>
        </w:rPr>
        <w:t xml:space="preserve"> додаткових поясненнях від </w:t>
      </w:r>
      <w:r w:rsidR="00140D38" w:rsidRPr="00140D38">
        <w:rPr>
          <w:shd w:val="clear" w:color="auto" w:fill="FFFFFF"/>
        </w:rPr>
        <w:t>15 травня 2026 року №</w:t>
      </w:r>
      <w:r w:rsidR="00AD4EE4">
        <w:rPr>
          <w:shd w:val="clear" w:color="auto" w:fill="FFFFFF"/>
        </w:rPr>
        <w:t xml:space="preserve"> </w:t>
      </w:r>
      <w:r w:rsidR="00140D38" w:rsidRPr="00140D38">
        <w:rPr>
          <w:color w:val="000000"/>
        </w:rPr>
        <w:t>150-0426</w:t>
      </w:r>
      <w:r w:rsidR="00140D38">
        <w:t>,</w:t>
      </w:r>
      <w:r w:rsidR="000E6E51" w:rsidRPr="00140D38">
        <w:rPr>
          <w:shd w:val="clear" w:color="auto" w:fill="FFFFFF"/>
        </w:rPr>
        <w:t xml:space="preserve"> </w:t>
      </w:r>
      <w:r w:rsidR="00AD4EE4">
        <w:rPr>
          <w:shd w:val="clear" w:color="auto" w:fill="FFFFFF"/>
        </w:rPr>
        <w:t>засвідчує</w:t>
      </w:r>
      <w:r w:rsidR="00140D38">
        <w:rPr>
          <w:shd w:val="clear" w:color="auto" w:fill="FFFFFF"/>
        </w:rPr>
        <w:t>, що</w:t>
      </w:r>
      <w:r w:rsidR="000E6E51" w:rsidRPr="00140D38">
        <w:rPr>
          <w:shd w:val="clear" w:color="auto" w:fill="FFFFFF"/>
        </w:rPr>
        <w:t xml:space="preserve"> конструкції </w:t>
      </w:r>
      <w:r w:rsidR="00AD4EE4">
        <w:rPr>
          <w:shd w:val="clear" w:color="auto" w:fill="FFFFFF"/>
        </w:rPr>
        <w:t>перебувають</w:t>
      </w:r>
      <w:r w:rsidR="000E6E51" w:rsidRPr="00140D38">
        <w:rPr>
          <w:shd w:val="clear" w:color="auto" w:fill="FFFFFF"/>
        </w:rPr>
        <w:t xml:space="preserve"> в аварійному</w:t>
      </w:r>
      <w:r w:rsidR="000E6E51" w:rsidRPr="00622391">
        <w:rPr>
          <w:sz w:val="25"/>
          <w:szCs w:val="25"/>
          <w:shd w:val="clear" w:color="auto" w:fill="FFFFFF"/>
        </w:rPr>
        <w:t xml:space="preserve"> технічному стані (стан конструкцій – </w:t>
      </w:r>
      <w:r w:rsidR="000E6E51" w:rsidRPr="00622391">
        <w:rPr>
          <w:sz w:val="25"/>
          <w:szCs w:val="25"/>
          <w:shd w:val="clear" w:color="auto" w:fill="FFFFFF"/>
          <w:lang w:val="en-US"/>
        </w:rPr>
        <w:t>IV</w:t>
      </w:r>
      <w:r w:rsidR="000E6E51" w:rsidRPr="00622391">
        <w:rPr>
          <w:sz w:val="25"/>
          <w:szCs w:val="25"/>
          <w:shd w:val="clear" w:color="auto" w:fill="FFFFFF"/>
        </w:rPr>
        <w:t xml:space="preserve">), не відповідають вимогам надійності та безпечності в подальшій експлуатації. </w:t>
      </w:r>
    </w:p>
    <w:p w:rsidR="00140D38" w:rsidRDefault="00AD4EE4" w:rsidP="00EE3F3A">
      <w:pPr>
        <w:spacing w:line="276" w:lineRule="auto"/>
        <w:ind w:firstLine="567"/>
        <w:jc w:val="both"/>
        <w:rPr>
          <w:sz w:val="25"/>
          <w:szCs w:val="25"/>
          <w:shd w:val="clear" w:color="auto" w:fill="FFFFFF"/>
        </w:rPr>
      </w:pPr>
      <w:r>
        <w:rPr>
          <w:sz w:val="25"/>
          <w:szCs w:val="25"/>
          <w:shd w:val="clear" w:color="auto" w:fill="FFFFFF"/>
        </w:rPr>
        <w:t xml:space="preserve">123. </w:t>
      </w:r>
      <w:r w:rsidR="00140D38">
        <w:rPr>
          <w:sz w:val="25"/>
          <w:szCs w:val="25"/>
          <w:shd w:val="clear" w:color="auto" w:fill="FFFFFF"/>
        </w:rPr>
        <w:t>Водночас Комісія змушена констатувати, що відповідно до змісту висновку (арк.6) дослідження проведено лише шляхом зовнішнього візуального огляду бу</w:t>
      </w:r>
      <w:r w:rsidR="00704B18">
        <w:rPr>
          <w:sz w:val="25"/>
          <w:szCs w:val="25"/>
          <w:shd w:val="clear" w:color="auto" w:fill="FFFFFF"/>
        </w:rPr>
        <w:t>дівельних конструкцій, про інші</w:t>
      </w:r>
      <w:r w:rsidR="00140D38">
        <w:rPr>
          <w:sz w:val="25"/>
          <w:szCs w:val="25"/>
          <w:shd w:val="clear" w:color="auto" w:fill="FFFFFF"/>
        </w:rPr>
        <w:t xml:space="preserve"> використані методи дослідження інформація </w:t>
      </w:r>
      <w:r w:rsidR="00704B18">
        <w:rPr>
          <w:sz w:val="25"/>
          <w:szCs w:val="25"/>
          <w:shd w:val="clear" w:color="auto" w:fill="FFFFFF"/>
        </w:rPr>
        <w:t>відсутня</w:t>
      </w:r>
      <w:r w:rsidR="00140D38">
        <w:rPr>
          <w:sz w:val="25"/>
          <w:szCs w:val="25"/>
          <w:shd w:val="clear" w:color="auto" w:fill="FFFFFF"/>
        </w:rPr>
        <w:t xml:space="preserve">. Також з технічного звіту вбачається, що на території </w:t>
      </w:r>
      <w:r w:rsidR="00140D38" w:rsidRPr="00622391">
        <w:rPr>
          <w:sz w:val="25"/>
          <w:szCs w:val="25"/>
          <w:shd w:val="clear" w:color="auto" w:fill="FFFFFF"/>
        </w:rPr>
        <w:t>земельн</w:t>
      </w:r>
      <w:r w:rsidR="00140D38">
        <w:rPr>
          <w:sz w:val="25"/>
          <w:szCs w:val="25"/>
          <w:shd w:val="clear" w:color="auto" w:fill="FFFFFF"/>
        </w:rPr>
        <w:t>ої</w:t>
      </w:r>
      <w:r w:rsidR="00140D38" w:rsidRPr="00622391">
        <w:rPr>
          <w:sz w:val="25"/>
          <w:szCs w:val="25"/>
          <w:shd w:val="clear" w:color="auto" w:fill="FFFFFF"/>
        </w:rPr>
        <w:t xml:space="preserve"> ділянк</w:t>
      </w:r>
      <w:r w:rsidR="00140D38">
        <w:rPr>
          <w:sz w:val="25"/>
          <w:szCs w:val="25"/>
          <w:shd w:val="clear" w:color="auto" w:fill="FFFFFF"/>
        </w:rPr>
        <w:t>и</w:t>
      </w:r>
      <w:r w:rsidR="00140D38" w:rsidRPr="00622391">
        <w:rPr>
          <w:sz w:val="25"/>
          <w:szCs w:val="25"/>
          <w:shd w:val="clear" w:color="auto" w:fill="FFFFFF"/>
        </w:rPr>
        <w:t xml:space="preserve"> площею 0.1000 га кадастровий номер: </w:t>
      </w:r>
      <w:r w:rsidR="006B4105">
        <w:rPr>
          <w:sz w:val="25"/>
          <w:szCs w:val="25"/>
          <w:shd w:val="clear" w:color="auto" w:fill="FFFFFF"/>
        </w:rPr>
        <w:t>НОМЕР_1</w:t>
      </w:r>
      <w:r w:rsidR="00140D38">
        <w:rPr>
          <w:sz w:val="25"/>
          <w:szCs w:val="25"/>
          <w:shd w:val="clear" w:color="auto" w:fill="FFFFFF"/>
        </w:rPr>
        <w:t xml:space="preserve"> містяться 4 будівлі, одна з яких в «нормальному» технічному стані, друга </w:t>
      </w:r>
      <w:r w:rsidR="00704B18" w:rsidRPr="00622391">
        <w:rPr>
          <w:sz w:val="25"/>
          <w:szCs w:val="25"/>
          <w:shd w:val="clear" w:color="auto" w:fill="FFFFFF"/>
        </w:rPr>
        <w:t>–</w:t>
      </w:r>
      <w:r w:rsidR="00704B18">
        <w:rPr>
          <w:sz w:val="25"/>
          <w:szCs w:val="25"/>
          <w:shd w:val="clear" w:color="auto" w:fill="FFFFFF"/>
        </w:rPr>
        <w:t xml:space="preserve"> </w:t>
      </w:r>
      <w:r w:rsidR="00140D38">
        <w:rPr>
          <w:sz w:val="25"/>
          <w:szCs w:val="25"/>
          <w:shd w:val="clear" w:color="auto" w:fill="FFFFFF"/>
        </w:rPr>
        <w:t xml:space="preserve">в «задовільному», інші </w:t>
      </w:r>
      <w:r w:rsidR="00704B18" w:rsidRPr="00622391">
        <w:rPr>
          <w:sz w:val="25"/>
          <w:szCs w:val="25"/>
          <w:shd w:val="clear" w:color="auto" w:fill="FFFFFF"/>
        </w:rPr>
        <w:t>–</w:t>
      </w:r>
      <w:r w:rsidR="00704B18">
        <w:rPr>
          <w:sz w:val="25"/>
          <w:szCs w:val="25"/>
          <w:shd w:val="clear" w:color="auto" w:fill="FFFFFF"/>
        </w:rPr>
        <w:t xml:space="preserve"> </w:t>
      </w:r>
      <w:r w:rsidR="00140D38">
        <w:rPr>
          <w:sz w:val="25"/>
          <w:szCs w:val="25"/>
          <w:shd w:val="clear" w:color="auto" w:fill="FFFFFF"/>
        </w:rPr>
        <w:t>в «аварійному» та «непридатному для нормальної експлуатації». Жодних вимірів, даних щодо використаних матеріалів та обсягів (етапів) проведених будівельних робіт</w:t>
      </w:r>
      <w:r w:rsidR="00006D90">
        <w:rPr>
          <w:sz w:val="25"/>
          <w:szCs w:val="25"/>
          <w:shd w:val="clear" w:color="auto" w:fill="FFFFFF"/>
        </w:rPr>
        <w:t>,</w:t>
      </w:r>
      <w:r w:rsidR="00140D38">
        <w:rPr>
          <w:sz w:val="25"/>
          <w:szCs w:val="25"/>
          <w:shd w:val="clear" w:color="auto" w:fill="FFFFFF"/>
        </w:rPr>
        <w:t xml:space="preserve"> технічних характеристик приміщень наданий звіт не містить. За змістом цей документ є компеляцією технічних текстів загального описового характеру з питання дослідження житлових будинків т</w:t>
      </w:r>
      <w:r w:rsidR="00006D90">
        <w:rPr>
          <w:sz w:val="25"/>
          <w:szCs w:val="25"/>
          <w:shd w:val="clear" w:color="auto" w:fill="FFFFFF"/>
        </w:rPr>
        <w:t xml:space="preserve">а допоміжних </w:t>
      </w:r>
      <w:r w:rsidR="00006D90">
        <w:rPr>
          <w:sz w:val="25"/>
          <w:szCs w:val="25"/>
          <w:shd w:val="clear" w:color="auto" w:fill="FFFFFF"/>
        </w:rPr>
        <w:lastRenderedPageBreak/>
        <w:t>приміщень</w:t>
      </w:r>
      <w:r w:rsidR="00140D38">
        <w:rPr>
          <w:sz w:val="25"/>
          <w:szCs w:val="25"/>
          <w:shd w:val="clear" w:color="auto" w:fill="FFFFFF"/>
        </w:rPr>
        <w:t xml:space="preserve"> та наявних у них недоліках. Долучені до висновку фотографії не містять пояснювальних записок, як</w:t>
      </w:r>
      <w:r w:rsidR="007E5F7F">
        <w:rPr>
          <w:sz w:val="25"/>
          <w:szCs w:val="25"/>
          <w:shd w:val="clear" w:color="auto" w:fill="FFFFFF"/>
        </w:rPr>
        <w:t>і б</w:t>
      </w:r>
      <w:r w:rsidR="00140D38">
        <w:rPr>
          <w:sz w:val="25"/>
          <w:szCs w:val="25"/>
          <w:shd w:val="clear" w:color="auto" w:fill="FFFFFF"/>
        </w:rPr>
        <w:t xml:space="preserve"> дозволя</w:t>
      </w:r>
      <w:r w:rsidR="007E5F7F">
        <w:rPr>
          <w:sz w:val="25"/>
          <w:szCs w:val="25"/>
          <w:shd w:val="clear" w:color="auto" w:fill="FFFFFF"/>
        </w:rPr>
        <w:t>ли</w:t>
      </w:r>
      <w:r w:rsidR="00140D38">
        <w:rPr>
          <w:sz w:val="25"/>
          <w:szCs w:val="25"/>
          <w:shd w:val="clear" w:color="auto" w:fill="FFFFFF"/>
        </w:rPr>
        <w:t xml:space="preserve"> ідентифікувати наявні на них об’єкти.</w:t>
      </w:r>
    </w:p>
    <w:p w:rsidR="00140D38" w:rsidRDefault="00006D90" w:rsidP="002A346D">
      <w:pPr>
        <w:spacing w:line="276" w:lineRule="auto"/>
        <w:ind w:firstLine="567"/>
        <w:jc w:val="both"/>
        <w:rPr>
          <w:sz w:val="25"/>
          <w:szCs w:val="25"/>
          <w:shd w:val="clear" w:color="auto" w:fill="FFFFFF"/>
        </w:rPr>
      </w:pPr>
      <w:r>
        <w:rPr>
          <w:sz w:val="25"/>
          <w:szCs w:val="25"/>
          <w:shd w:val="clear" w:color="auto" w:fill="FFFFFF"/>
        </w:rPr>
        <w:t xml:space="preserve">124. </w:t>
      </w:r>
      <w:r w:rsidR="00140D38">
        <w:rPr>
          <w:sz w:val="25"/>
          <w:szCs w:val="25"/>
          <w:shd w:val="clear" w:color="auto" w:fill="FFFFFF"/>
        </w:rPr>
        <w:t xml:space="preserve">За таких обставин, </w:t>
      </w:r>
      <w:r w:rsidR="0067444A">
        <w:rPr>
          <w:sz w:val="25"/>
          <w:szCs w:val="25"/>
          <w:shd w:val="clear" w:color="auto" w:fill="FFFFFF"/>
        </w:rPr>
        <w:t>наданий</w:t>
      </w:r>
      <w:r w:rsidR="00140D38">
        <w:rPr>
          <w:sz w:val="25"/>
          <w:szCs w:val="25"/>
          <w:shd w:val="clear" w:color="auto" w:fill="FFFFFF"/>
        </w:rPr>
        <w:t xml:space="preserve"> «технічний звіт» </w:t>
      </w:r>
      <w:r w:rsidR="0067444A">
        <w:rPr>
          <w:sz w:val="25"/>
          <w:szCs w:val="25"/>
          <w:shd w:val="clear" w:color="auto" w:fill="FFFFFF"/>
        </w:rPr>
        <w:t>не спростовує факту існування на вказаній земельній ділянці будівель</w:t>
      </w:r>
      <w:r w:rsidR="00140D38">
        <w:rPr>
          <w:sz w:val="25"/>
          <w:szCs w:val="25"/>
          <w:shd w:val="clear" w:color="auto" w:fill="FFFFFF"/>
        </w:rPr>
        <w:t>.</w:t>
      </w:r>
    </w:p>
    <w:p w:rsidR="00140D38" w:rsidRDefault="00006D90" w:rsidP="00006D90">
      <w:pPr>
        <w:spacing w:line="276" w:lineRule="auto"/>
        <w:ind w:firstLine="567"/>
        <w:jc w:val="both"/>
        <w:rPr>
          <w:sz w:val="25"/>
          <w:szCs w:val="25"/>
          <w:shd w:val="clear" w:color="auto" w:fill="FFFFFF"/>
        </w:rPr>
      </w:pPr>
      <w:r>
        <w:rPr>
          <w:sz w:val="25"/>
          <w:szCs w:val="25"/>
          <w:shd w:val="clear" w:color="auto" w:fill="FFFFFF"/>
        </w:rPr>
        <w:t>125. На запит Комісії</w:t>
      </w:r>
      <w:r w:rsidR="00140D38">
        <w:rPr>
          <w:sz w:val="25"/>
          <w:szCs w:val="25"/>
          <w:shd w:val="clear" w:color="auto" w:fill="FFFFFF"/>
        </w:rPr>
        <w:t xml:space="preserve">  ГУ Держг</w:t>
      </w:r>
      <w:r w:rsidR="009949A0">
        <w:rPr>
          <w:sz w:val="25"/>
          <w:szCs w:val="25"/>
          <w:shd w:val="clear" w:color="auto" w:fill="FFFFFF"/>
        </w:rPr>
        <w:t>еокадастру в Харківській об</w:t>
      </w:r>
      <w:r w:rsidR="007E5F7F">
        <w:rPr>
          <w:sz w:val="25"/>
          <w:szCs w:val="25"/>
          <w:shd w:val="clear" w:color="auto" w:fill="FFFFFF"/>
        </w:rPr>
        <w:t xml:space="preserve">ласті </w:t>
      </w:r>
      <w:r w:rsidR="009949A0">
        <w:rPr>
          <w:sz w:val="25"/>
          <w:szCs w:val="25"/>
          <w:shd w:val="clear" w:color="auto" w:fill="FFFFFF"/>
        </w:rPr>
        <w:t>надано копії документів</w:t>
      </w:r>
      <w:r>
        <w:rPr>
          <w:sz w:val="25"/>
          <w:szCs w:val="25"/>
          <w:shd w:val="clear" w:color="auto" w:fill="FFFFFF"/>
        </w:rPr>
        <w:t xml:space="preserve"> (лист від 16 квітня 2026 року № 9-20-25, 1-2447/0/19-26)</w:t>
      </w:r>
      <w:r w:rsidR="009949A0">
        <w:rPr>
          <w:sz w:val="25"/>
          <w:szCs w:val="25"/>
          <w:shd w:val="clear" w:color="auto" w:fill="FFFFFF"/>
        </w:rPr>
        <w:t>, на підставі яких здійснювалась державна реєстрація земельної ділянки</w:t>
      </w:r>
      <w:r w:rsidR="009949A0" w:rsidRPr="009949A0">
        <w:rPr>
          <w:sz w:val="25"/>
          <w:szCs w:val="25"/>
          <w:shd w:val="clear" w:color="auto" w:fill="FFFFFF"/>
        </w:rPr>
        <w:t xml:space="preserve"> </w:t>
      </w:r>
      <w:r w:rsidR="009949A0" w:rsidRPr="00622391">
        <w:rPr>
          <w:sz w:val="25"/>
          <w:szCs w:val="25"/>
          <w:shd w:val="clear" w:color="auto" w:fill="FFFFFF"/>
        </w:rPr>
        <w:t xml:space="preserve">площею 0.1000 га, місце розташування: Харківська обл., м. Люботин, </w:t>
      </w:r>
      <w:r w:rsidR="00FF4C09">
        <w:rPr>
          <w:sz w:val="25"/>
          <w:szCs w:val="25"/>
          <w:shd w:val="clear" w:color="auto" w:fill="FFFFFF"/>
        </w:rPr>
        <w:t>АДРЕСА_1</w:t>
      </w:r>
      <w:r w:rsidR="009949A0" w:rsidRPr="00622391">
        <w:rPr>
          <w:sz w:val="25"/>
          <w:szCs w:val="25"/>
          <w:shd w:val="clear" w:color="auto" w:fill="FFFFFF"/>
        </w:rPr>
        <w:t xml:space="preserve">, кадастровий номер: </w:t>
      </w:r>
      <w:r w:rsidR="00FF4C09">
        <w:rPr>
          <w:sz w:val="25"/>
          <w:szCs w:val="25"/>
          <w:shd w:val="clear" w:color="auto" w:fill="FFFFFF"/>
        </w:rPr>
        <w:t>НОМЕР_1</w:t>
      </w:r>
      <w:r w:rsidR="009949A0">
        <w:rPr>
          <w:sz w:val="25"/>
          <w:szCs w:val="25"/>
          <w:shd w:val="clear" w:color="auto" w:fill="FFFFFF"/>
        </w:rPr>
        <w:t>.</w:t>
      </w:r>
      <w:r w:rsidR="002A346D">
        <w:rPr>
          <w:sz w:val="25"/>
          <w:szCs w:val="25"/>
          <w:shd w:val="clear" w:color="auto" w:fill="FFFFFF"/>
        </w:rPr>
        <w:t xml:space="preserve"> У додатках до цього листа міститься пояснювальна записка до технічної документації із землеустрою, виконаної</w:t>
      </w:r>
      <w:r w:rsidR="00D05764">
        <w:rPr>
          <w:sz w:val="25"/>
          <w:szCs w:val="25"/>
          <w:shd w:val="clear" w:color="auto" w:fill="FFFFFF"/>
        </w:rPr>
        <w:t xml:space="preserve"> у 2017 році</w:t>
      </w:r>
      <w:r w:rsidR="002A346D">
        <w:rPr>
          <w:sz w:val="25"/>
          <w:szCs w:val="25"/>
          <w:shd w:val="clear" w:color="auto" w:fill="FFFFFF"/>
        </w:rPr>
        <w:t xml:space="preserve"> ФОП </w:t>
      </w:r>
      <w:r w:rsidR="00FF4C09">
        <w:rPr>
          <w:sz w:val="25"/>
          <w:szCs w:val="25"/>
          <w:shd w:val="clear" w:color="auto" w:fill="FFFFFF"/>
        </w:rPr>
        <w:t>ОСОБА_1</w:t>
      </w:r>
      <w:r>
        <w:rPr>
          <w:sz w:val="25"/>
          <w:szCs w:val="25"/>
          <w:shd w:val="clear" w:color="auto" w:fill="FFFFFF"/>
        </w:rPr>
        <w:t>,</w:t>
      </w:r>
      <w:r w:rsidR="002A346D">
        <w:rPr>
          <w:sz w:val="25"/>
          <w:szCs w:val="25"/>
          <w:shd w:val="clear" w:color="auto" w:fill="FFFFFF"/>
        </w:rPr>
        <w:t xml:space="preserve"> у </w:t>
      </w:r>
      <w:r>
        <w:rPr>
          <w:sz w:val="25"/>
          <w:szCs w:val="25"/>
          <w:shd w:val="clear" w:color="auto" w:fill="FFFFFF"/>
        </w:rPr>
        <w:br/>
      </w:r>
      <w:r w:rsidR="002A346D">
        <w:rPr>
          <w:sz w:val="25"/>
          <w:szCs w:val="25"/>
          <w:shd w:val="clear" w:color="auto" w:fill="FFFFFF"/>
        </w:rPr>
        <w:t>розділі 2 якої (основні відомості про земельну ділянку) зазначено, що земельна ділянка розташована</w:t>
      </w:r>
      <w:r>
        <w:rPr>
          <w:sz w:val="25"/>
          <w:szCs w:val="25"/>
          <w:shd w:val="clear" w:color="auto" w:fill="FFFFFF"/>
        </w:rPr>
        <w:t xml:space="preserve"> в</w:t>
      </w:r>
      <w:r w:rsidR="002A346D">
        <w:rPr>
          <w:sz w:val="25"/>
          <w:szCs w:val="25"/>
          <w:shd w:val="clear" w:color="auto" w:fill="FFFFFF"/>
        </w:rPr>
        <w:t xml:space="preserve"> </w:t>
      </w:r>
      <w:r w:rsidR="002A346D" w:rsidRPr="00622391">
        <w:rPr>
          <w:sz w:val="25"/>
          <w:szCs w:val="25"/>
          <w:shd w:val="clear" w:color="auto" w:fill="FFFFFF"/>
        </w:rPr>
        <w:t xml:space="preserve">м. Люботин, </w:t>
      </w:r>
      <w:r w:rsidR="00FF4C09">
        <w:rPr>
          <w:sz w:val="25"/>
          <w:szCs w:val="25"/>
          <w:shd w:val="clear" w:color="auto" w:fill="FFFFFF"/>
        </w:rPr>
        <w:t>АДРЕСА_1</w:t>
      </w:r>
      <w:r w:rsidR="002A346D" w:rsidRPr="00622391">
        <w:rPr>
          <w:sz w:val="25"/>
          <w:szCs w:val="25"/>
          <w:shd w:val="clear" w:color="auto" w:fill="FFFFFF"/>
        </w:rPr>
        <w:t>,</w:t>
      </w:r>
      <w:r w:rsidR="002A346D">
        <w:rPr>
          <w:sz w:val="25"/>
          <w:szCs w:val="25"/>
          <w:shd w:val="clear" w:color="auto" w:fill="FFFFFF"/>
        </w:rPr>
        <w:t xml:space="preserve"> Харківської обл. Земельна ділянка розташована </w:t>
      </w:r>
      <w:r>
        <w:rPr>
          <w:sz w:val="25"/>
          <w:szCs w:val="25"/>
          <w:shd w:val="clear" w:color="auto" w:fill="FFFFFF"/>
        </w:rPr>
        <w:t>у</w:t>
      </w:r>
      <w:r w:rsidR="002A346D">
        <w:rPr>
          <w:sz w:val="25"/>
          <w:szCs w:val="25"/>
          <w:shd w:val="clear" w:color="auto" w:fill="FFFFFF"/>
        </w:rPr>
        <w:t xml:space="preserve"> кварталі житлової забудови. На земельній ділянці розташован</w:t>
      </w:r>
      <w:r>
        <w:rPr>
          <w:sz w:val="25"/>
          <w:szCs w:val="25"/>
          <w:shd w:val="clear" w:color="auto" w:fill="FFFFFF"/>
        </w:rPr>
        <w:t>о</w:t>
      </w:r>
      <w:r w:rsidR="002A346D">
        <w:rPr>
          <w:sz w:val="25"/>
          <w:szCs w:val="25"/>
          <w:shd w:val="clear" w:color="auto" w:fill="FFFFFF"/>
        </w:rPr>
        <w:t xml:space="preserve"> житловий будинок із надвірними будівлями, право власності на які не зареєстроване.</w:t>
      </w:r>
    </w:p>
    <w:p w:rsidR="00140D38" w:rsidRDefault="000D3531" w:rsidP="00006D90">
      <w:pPr>
        <w:spacing w:line="276" w:lineRule="auto"/>
        <w:ind w:firstLine="567"/>
        <w:jc w:val="both"/>
        <w:rPr>
          <w:shd w:val="clear" w:color="auto" w:fill="FFFFFF"/>
        </w:rPr>
      </w:pPr>
      <w:r>
        <w:rPr>
          <w:sz w:val="25"/>
          <w:szCs w:val="25"/>
          <w:shd w:val="clear" w:color="auto" w:fill="FFFFFF"/>
        </w:rPr>
        <w:t xml:space="preserve">126. </w:t>
      </w:r>
      <w:r w:rsidR="002A346D" w:rsidRPr="002A346D">
        <w:rPr>
          <w:sz w:val="25"/>
          <w:szCs w:val="25"/>
          <w:shd w:val="clear" w:color="auto" w:fill="FFFFFF"/>
        </w:rPr>
        <w:t>Більше того</w:t>
      </w:r>
      <w:r w:rsidR="002A346D">
        <w:rPr>
          <w:sz w:val="25"/>
          <w:szCs w:val="25"/>
          <w:shd w:val="clear" w:color="auto" w:fill="FFFFFF"/>
        </w:rPr>
        <w:t xml:space="preserve">, </w:t>
      </w:r>
      <w:r>
        <w:rPr>
          <w:sz w:val="25"/>
          <w:szCs w:val="25"/>
          <w:shd w:val="clear" w:color="auto" w:fill="FFFFFF"/>
        </w:rPr>
        <w:t>у</w:t>
      </w:r>
      <w:r w:rsidR="002A346D" w:rsidRPr="002A346D">
        <w:rPr>
          <w:sz w:val="25"/>
          <w:szCs w:val="25"/>
          <w:shd w:val="clear" w:color="auto" w:fill="FFFFFF"/>
        </w:rPr>
        <w:t xml:space="preserve"> </w:t>
      </w:r>
      <w:r w:rsidR="002A346D">
        <w:rPr>
          <w:sz w:val="25"/>
          <w:szCs w:val="25"/>
          <w:shd w:val="clear" w:color="auto" w:fill="FFFFFF"/>
        </w:rPr>
        <w:t xml:space="preserve">таблиці контурів та еплікації складу </w:t>
      </w:r>
      <w:r w:rsidR="00D05764">
        <w:rPr>
          <w:sz w:val="25"/>
          <w:szCs w:val="25"/>
          <w:shd w:val="clear" w:color="auto" w:fill="FFFFFF"/>
        </w:rPr>
        <w:t xml:space="preserve">угідь земельної ділянки </w:t>
      </w:r>
      <w:r w:rsidR="006C3276">
        <w:rPr>
          <w:sz w:val="25"/>
          <w:szCs w:val="25"/>
          <w:shd w:val="clear" w:color="auto" w:fill="FFFFFF"/>
        </w:rPr>
        <w:t>ОСОБА_2</w:t>
      </w:r>
      <w:r w:rsidR="00D05764" w:rsidRPr="00D05764">
        <w:rPr>
          <w:sz w:val="25"/>
          <w:szCs w:val="25"/>
          <w:shd w:val="clear" w:color="auto" w:fill="FFFFFF"/>
        </w:rPr>
        <w:t xml:space="preserve"> </w:t>
      </w:r>
      <w:r>
        <w:rPr>
          <w:sz w:val="25"/>
          <w:szCs w:val="25"/>
          <w:shd w:val="clear" w:color="auto" w:fill="FFFFFF"/>
        </w:rPr>
        <w:t>(</w:t>
      </w:r>
      <w:r w:rsidR="00D05764" w:rsidRPr="00622391">
        <w:rPr>
          <w:sz w:val="25"/>
          <w:szCs w:val="25"/>
          <w:shd w:val="clear" w:color="auto" w:fill="FFFFFF"/>
        </w:rPr>
        <w:t xml:space="preserve">м. Люботин, </w:t>
      </w:r>
      <w:r w:rsidR="006C3276">
        <w:rPr>
          <w:sz w:val="25"/>
          <w:szCs w:val="25"/>
          <w:shd w:val="clear" w:color="auto" w:fill="FFFFFF"/>
        </w:rPr>
        <w:t>АДРЕСА_1</w:t>
      </w:r>
      <w:r w:rsidR="00D05764" w:rsidRPr="00622391">
        <w:rPr>
          <w:sz w:val="25"/>
          <w:szCs w:val="25"/>
          <w:shd w:val="clear" w:color="auto" w:fill="FFFFFF"/>
        </w:rPr>
        <w:t>,</w:t>
      </w:r>
      <w:r w:rsidR="00D05764">
        <w:rPr>
          <w:sz w:val="25"/>
          <w:szCs w:val="25"/>
          <w:shd w:val="clear" w:color="auto" w:fill="FFFFFF"/>
        </w:rPr>
        <w:t xml:space="preserve"> Харківської обл</w:t>
      </w:r>
      <w:r>
        <w:rPr>
          <w:sz w:val="25"/>
          <w:szCs w:val="25"/>
          <w:shd w:val="clear" w:color="auto" w:fill="FFFFFF"/>
        </w:rPr>
        <w:t>.)</w:t>
      </w:r>
      <w:r w:rsidR="00D05764">
        <w:rPr>
          <w:sz w:val="25"/>
          <w:szCs w:val="25"/>
          <w:shd w:val="clear" w:color="auto" w:fill="FFFFFF"/>
        </w:rPr>
        <w:t xml:space="preserve"> </w:t>
      </w:r>
      <w:r>
        <w:rPr>
          <w:shd w:val="clear" w:color="auto" w:fill="FFFFFF"/>
        </w:rPr>
        <w:t>визначено</w:t>
      </w:r>
      <w:r w:rsidR="00D05764" w:rsidRPr="00D05764">
        <w:rPr>
          <w:shd w:val="clear" w:color="auto" w:fill="FFFFFF"/>
        </w:rPr>
        <w:t xml:space="preserve"> забудован</w:t>
      </w:r>
      <w:r>
        <w:rPr>
          <w:shd w:val="clear" w:color="auto" w:fill="FFFFFF"/>
        </w:rPr>
        <w:t>у площу</w:t>
      </w:r>
      <w:r w:rsidR="00D05764" w:rsidRPr="00D05764">
        <w:rPr>
          <w:shd w:val="clear" w:color="auto" w:fill="FFFFFF"/>
        </w:rPr>
        <w:t xml:space="preserve">: </w:t>
      </w:r>
      <w:r>
        <w:rPr>
          <w:shd w:val="clear" w:color="auto" w:fill="FFFFFF"/>
        </w:rPr>
        <w:t xml:space="preserve">під </w:t>
      </w:r>
      <w:r w:rsidR="00D05764" w:rsidRPr="00D05764">
        <w:rPr>
          <w:shd w:val="clear" w:color="auto" w:fill="FFFFFF"/>
        </w:rPr>
        <w:t>будинком</w:t>
      </w:r>
      <w:r>
        <w:rPr>
          <w:shd w:val="clear" w:color="auto" w:fill="FFFFFF"/>
        </w:rPr>
        <w:t xml:space="preserve"> </w:t>
      </w:r>
      <w:r w:rsidRPr="00622391">
        <w:rPr>
          <w:sz w:val="25"/>
          <w:szCs w:val="25"/>
          <w:shd w:val="clear" w:color="auto" w:fill="FFFFFF"/>
        </w:rPr>
        <w:t>–</w:t>
      </w:r>
      <w:r w:rsidR="00D05764">
        <w:rPr>
          <w:shd w:val="clear" w:color="auto" w:fill="FFFFFF"/>
        </w:rPr>
        <w:t xml:space="preserve"> 0,0082 га, під прибудинковою територією </w:t>
      </w:r>
      <w:r w:rsidRPr="00622391">
        <w:rPr>
          <w:sz w:val="25"/>
          <w:szCs w:val="25"/>
          <w:shd w:val="clear" w:color="auto" w:fill="FFFFFF"/>
        </w:rPr>
        <w:t>–</w:t>
      </w:r>
      <w:r>
        <w:rPr>
          <w:sz w:val="25"/>
          <w:szCs w:val="25"/>
          <w:shd w:val="clear" w:color="auto" w:fill="FFFFFF"/>
        </w:rPr>
        <w:t xml:space="preserve"> </w:t>
      </w:r>
      <w:r w:rsidR="00D05764">
        <w:rPr>
          <w:shd w:val="clear" w:color="auto" w:fill="FFFFFF"/>
        </w:rPr>
        <w:t>0,0918 га.</w:t>
      </w:r>
      <w:r w:rsidR="007E5F7F">
        <w:rPr>
          <w:shd w:val="clear" w:color="auto" w:fill="FFFFFF"/>
        </w:rPr>
        <w:t xml:space="preserve">  Огляд складених схем земельної ділянки свідчить</w:t>
      </w:r>
      <w:r>
        <w:rPr>
          <w:shd w:val="clear" w:color="auto" w:fill="FFFFFF"/>
        </w:rPr>
        <w:t>,</w:t>
      </w:r>
      <w:r w:rsidR="007E5F7F">
        <w:rPr>
          <w:shd w:val="clear" w:color="auto" w:fill="FFFFFF"/>
        </w:rPr>
        <w:t xml:space="preserve"> що на цій території </w:t>
      </w:r>
      <w:r>
        <w:rPr>
          <w:shd w:val="clear" w:color="auto" w:fill="FFFFFF"/>
        </w:rPr>
        <w:t xml:space="preserve">є </w:t>
      </w:r>
      <w:r w:rsidR="007E5F7F">
        <w:rPr>
          <w:shd w:val="clear" w:color="auto" w:fill="FFFFFF"/>
        </w:rPr>
        <w:t>дві будівлі.</w:t>
      </w:r>
    </w:p>
    <w:p w:rsidR="007E5F7F" w:rsidRDefault="00847C82" w:rsidP="00006D90">
      <w:pPr>
        <w:spacing w:line="276" w:lineRule="auto"/>
        <w:ind w:firstLine="567"/>
        <w:jc w:val="both"/>
        <w:rPr>
          <w:shd w:val="clear" w:color="auto" w:fill="FFFFFF"/>
        </w:rPr>
      </w:pPr>
      <w:r>
        <w:rPr>
          <w:shd w:val="clear" w:color="auto" w:fill="FFFFFF"/>
        </w:rPr>
        <w:t xml:space="preserve">127. </w:t>
      </w:r>
      <w:r w:rsidR="007E5F7F">
        <w:rPr>
          <w:shd w:val="clear" w:color="auto" w:fill="FFFFFF"/>
        </w:rPr>
        <w:t>Отже, аналіз наявних у розпорядженні Комісії документів свідчить</w:t>
      </w:r>
      <w:r>
        <w:rPr>
          <w:shd w:val="clear" w:color="auto" w:fill="FFFFFF"/>
        </w:rPr>
        <w:t>, що в</w:t>
      </w:r>
      <w:r w:rsidR="007E5F7F">
        <w:rPr>
          <w:shd w:val="clear" w:color="auto" w:fill="FFFFFF"/>
        </w:rPr>
        <w:t xml:space="preserve"> період </w:t>
      </w:r>
      <w:r>
        <w:rPr>
          <w:shd w:val="clear" w:color="auto" w:fill="FFFFFF"/>
        </w:rPr>
        <w:br/>
      </w:r>
      <w:r w:rsidR="007E5F7F">
        <w:rPr>
          <w:shd w:val="clear" w:color="auto" w:fill="FFFFFF"/>
        </w:rPr>
        <w:t xml:space="preserve">з 2017 </w:t>
      </w:r>
      <w:r>
        <w:rPr>
          <w:shd w:val="clear" w:color="auto" w:fill="FFFFFF"/>
        </w:rPr>
        <w:t>року д</w:t>
      </w:r>
      <w:r w:rsidR="007E5F7F">
        <w:rPr>
          <w:shd w:val="clear" w:color="auto" w:fill="FFFFFF"/>
        </w:rPr>
        <w:t>о 2</w:t>
      </w:r>
      <w:r>
        <w:rPr>
          <w:shd w:val="clear" w:color="auto" w:fill="FFFFFF"/>
        </w:rPr>
        <w:t>021 року</w:t>
      </w:r>
      <w:r w:rsidR="007E5F7F">
        <w:rPr>
          <w:shd w:val="clear" w:color="auto" w:fill="FFFFFF"/>
        </w:rPr>
        <w:t xml:space="preserve"> здійснювалось будівництво двох приміщень, що з урахуванням віку, </w:t>
      </w:r>
      <w:r>
        <w:rPr>
          <w:shd w:val="clear" w:color="auto" w:fill="FFFFFF"/>
        </w:rPr>
        <w:t>стану здоров’я батька кандидата</w:t>
      </w:r>
      <w:r w:rsidR="007E5F7F">
        <w:rPr>
          <w:shd w:val="clear" w:color="auto" w:fill="FFFFFF"/>
        </w:rPr>
        <w:t xml:space="preserve"> та рівня його доходів </w:t>
      </w:r>
      <w:r>
        <w:rPr>
          <w:shd w:val="clear" w:color="auto" w:fill="FFFFFF"/>
        </w:rPr>
        <w:t>у цей період</w:t>
      </w:r>
      <w:r w:rsidR="007E5F7F">
        <w:rPr>
          <w:shd w:val="clear" w:color="auto" w:fill="FFFFFF"/>
        </w:rPr>
        <w:t xml:space="preserve"> малоімовірно могло відбуватись без її участі</w:t>
      </w:r>
      <w:r>
        <w:rPr>
          <w:shd w:val="clear" w:color="auto" w:fill="FFFFFF"/>
        </w:rPr>
        <w:t>,</w:t>
      </w:r>
      <w:r w:rsidR="007E5F7F">
        <w:rPr>
          <w:shd w:val="clear" w:color="auto" w:fill="FFFFFF"/>
        </w:rPr>
        <w:t xml:space="preserve"> </w:t>
      </w:r>
      <w:r>
        <w:rPr>
          <w:shd w:val="clear" w:color="auto" w:fill="FFFFFF"/>
        </w:rPr>
        <w:t>з</w:t>
      </w:r>
      <w:r w:rsidR="007E5F7F">
        <w:rPr>
          <w:shd w:val="clear" w:color="auto" w:fill="FFFFFF"/>
        </w:rPr>
        <w:t>окрема</w:t>
      </w:r>
      <w:r>
        <w:rPr>
          <w:shd w:val="clear" w:color="auto" w:fill="FFFFFF"/>
        </w:rPr>
        <w:t>,</w:t>
      </w:r>
      <w:r w:rsidR="007E5F7F">
        <w:rPr>
          <w:shd w:val="clear" w:color="auto" w:fill="FFFFFF"/>
        </w:rPr>
        <w:t xml:space="preserve"> з огляду на ту обставину, що, як пояснювала кандидат</w:t>
      </w:r>
      <w:r>
        <w:rPr>
          <w:shd w:val="clear" w:color="auto" w:fill="FFFFFF"/>
        </w:rPr>
        <w:t>,</w:t>
      </w:r>
      <w:r w:rsidR="007E5F7F">
        <w:rPr>
          <w:shd w:val="clear" w:color="auto" w:fill="FFFFFF"/>
        </w:rPr>
        <w:t xml:space="preserve"> її брат є громадянином рф і </w:t>
      </w:r>
      <w:r w:rsidR="0067444A">
        <w:rPr>
          <w:shd w:val="clear" w:color="auto" w:fill="FFFFFF"/>
        </w:rPr>
        <w:t>після 2014 року його візити до України не були тривалими та чис</w:t>
      </w:r>
      <w:r>
        <w:rPr>
          <w:shd w:val="clear" w:color="auto" w:fill="FFFFFF"/>
        </w:rPr>
        <w:t>ленними</w:t>
      </w:r>
      <w:r w:rsidR="0067444A">
        <w:rPr>
          <w:shd w:val="clear" w:color="auto" w:fill="FFFFFF"/>
        </w:rPr>
        <w:t>.</w:t>
      </w:r>
    </w:p>
    <w:p w:rsidR="003C21D4" w:rsidRPr="00622391" w:rsidRDefault="007C11F9" w:rsidP="00EE3F3A">
      <w:pPr>
        <w:spacing w:line="276" w:lineRule="auto"/>
        <w:ind w:firstLine="567"/>
        <w:jc w:val="both"/>
        <w:rPr>
          <w:sz w:val="25"/>
          <w:szCs w:val="25"/>
          <w:shd w:val="clear" w:color="auto" w:fill="FFFFFF"/>
        </w:rPr>
      </w:pPr>
      <w:r w:rsidRPr="00622391">
        <w:rPr>
          <w:sz w:val="25"/>
          <w:szCs w:val="25"/>
          <w:shd w:val="clear" w:color="auto" w:fill="FFFFFF"/>
        </w:rPr>
        <w:t>1</w:t>
      </w:r>
      <w:r w:rsidR="003A58FB">
        <w:rPr>
          <w:sz w:val="25"/>
          <w:szCs w:val="25"/>
          <w:shd w:val="clear" w:color="auto" w:fill="FFFFFF"/>
        </w:rPr>
        <w:t>28</w:t>
      </w:r>
      <w:r w:rsidR="003C21D4" w:rsidRPr="00622391">
        <w:rPr>
          <w:sz w:val="25"/>
          <w:szCs w:val="25"/>
          <w:shd w:val="clear" w:color="auto" w:fill="FFFFFF"/>
        </w:rPr>
        <w:t>. Відповідно до пункту 2 частини першої статті 46 Закону України «Про запобігання корупції»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p>
    <w:p w:rsidR="003C21D4" w:rsidRPr="00622391" w:rsidRDefault="003A58FB" w:rsidP="00EE3F3A">
      <w:pPr>
        <w:spacing w:line="276" w:lineRule="auto"/>
        <w:ind w:firstLine="567"/>
        <w:jc w:val="both"/>
        <w:rPr>
          <w:sz w:val="25"/>
          <w:szCs w:val="25"/>
          <w:shd w:val="clear" w:color="auto" w:fill="FFFFFF"/>
        </w:rPr>
      </w:pPr>
      <w:r>
        <w:rPr>
          <w:sz w:val="25"/>
          <w:szCs w:val="25"/>
          <w:shd w:val="clear" w:color="auto" w:fill="FFFFFF"/>
        </w:rPr>
        <w:t>128.1.</w:t>
      </w:r>
      <w:r w:rsidR="003C21D4" w:rsidRPr="00622391">
        <w:rPr>
          <w:sz w:val="25"/>
          <w:szCs w:val="25"/>
          <w:shd w:val="clear" w:color="auto" w:fill="FFFFFF"/>
        </w:rPr>
        <w:t xml:space="preserve">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rsidR="003C21D4" w:rsidRPr="00622391" w:rsidRDefault="003A58FB" w:rsidP="00EE3F3A">
      <w:pPr>
        <w:spacing w:line="276" w:lineRule="auto"/>
        <w:ind w:firstLine="567"/>
        <w:jc w:val="both"/>
        <w:rPr>
          <w:sz w:val="25"/>
          <w:szCs w:val="25"/>
          <w:shd w:val="clear" w:color="auto" w:fill="FFFFFF"/>
        </w:rPr>
      </w:pPr>
      <w:r>
        <w:rPr>
          <w:sz w:val="25"/>
          <w:szCs w:val="25"/>
          <w:shd w:val="clear" w:color="auto" w:fill="FFFFFF"/>
        </w:rPr>
        <w:t xml:space="preserve">128.2. </w:t>
      </w:r>
      <w:r w:rsidR="003C21D4" w:rsidRPr="00622391">
        <w:rPr>
          <w:sz w:val="25"/>
          <w:szCs w:val="25"/>
          <w:shd w:val="clear" w:color="auto" w:fill="FFFFFF"/>
        </w:rPr>
        <w:t>у разі якщо нерухоме майно перебуває у спільній власності, про усіх співвласників такого майна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w:t>
      </w:r>
      <w:r>
        <w:rPr>
          <w:sz w:val="25"/>
          <w:szCs w:val="25"/>
          <w:shd w:val="clear" w:color="auto" w:fill="FFFFFF"/>
        </w:rPr>
        <w:t xml:space="preserve"> </w:t>
      </w:r>
      <w:r w:rsidRPr="00622391">
        <w:rPr>
          <w:sz w:val="25"/>
          <w:szCs w:val="25"/>
          <w:shd w:val="clear" w:color="auto" w:fill="FFFFFF"/>
        </w:rPr>
        <w:t>–</w:t>
      </w:r>
      <w:r>
        <w:rPr>
          <w:sz w:val="25"/>
          <w:szCs w:val="25"/>
          <w:shd w:val="clear" w:color="auto" w:fill="FFFFFF"/>
        </w:rPr>
        <w:t xml:space="preserve"> </w:t>
      </w:r>
      <w:r w:rsidR="003C21D4" w:rsidRPr="00622391">
        <w:rPr>
          <w:sz w:val="25"/>
          <w:szCs w:val="25"/>
          <w:shd w:val="clear" w:color="auto" w:fill="FFFFFF"/>
        </w:rPr>
        <w:t xml:space="preserve"> підприємців. У разі якщо нерухоме майно перебуває в оренді або на іншому праві користування, про власника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w:t>
      </w:r>
      <w:r>
        <w:rPr>
          <w:sz w:val="25"/>
          <w:szCs w:val="25"/>
          <w:shd w:val="clear" w:color="auto" w:fill="FFFFFF"/>
        </w:rPr>
        <w:t xml:space="preserve">ридичних осіб та фізичних осіб </w:t>
      </w:r>
      <w:r w:rsidRPr="00622391">
        <w:rPr>
          <w:sz w:val="25"/>
          <w:szCs w:val="25"/>
          <w:shd w:val="clear" w:color="auto" w:fill="FFFFFF"/>
        </w:rPr>
        <w:t>–</w:t>
      </w:r>
      <w:r>
        <w:rPr>
          <w:sz w:val="25"/>
          <w:szCs w:val="25"/>
          <w:shd w:val="clear" w:color="auto" w:fill="FFFFFF"/>
        </w:rPr>
        <w:t xml:space="preserve"> </w:t>
      </w:r>
      <w:r w:rsidR="003C21D4" w:rsidRPr="00622391">
        <w:rPr>
          <w:sz w:val="25"/>
          <w:szCs w:val="25"/>
          <w:shd w:val="clear" w:color="auto" w:fill="FFFFFF"/>
        </w:rPr>
        <w:t xml:space="preserve"> підприємців.</w:t>
      </w:r>
    </w:p>
    <w:p w:rsidR="003C21D4" w:rsidRPr="00622391" w:rsidRDefault="007C11F9" w:rsidP="00EE3F3A">
      <w:pPr>
        <w:spacing w:line="276" w:lineRule="auto"/>
        <w:ind w:firstLine="567"/>
        <w:jc w:val="both"/>
        <w:rPr>
          <w:sz w:val="25"/>
          <w:szCs w:val="25"/>
          <w:shd w:val="clear" w:color="auto" w:fill="FFFFFF"/>
        </w:rPr>
      </w:pPr>
      <w:r w:rsidRPr="00622391">
        <w:rPr>
          <w:sz w:val="25"/>
          <w:szCs w:val="25"/>
          <w:shd w:val="clear" w:color="auto" w:fill="FFFFFF"/>
        </w:rPr>
        <w:t>12</w:t>
      </w:r>
      <w:r w:rsidR="003A58FB">
        <w:rPr>
          <w:sz w:val="25"/>
          <w:szCs w:val="25"/>
          <w:shd w:val="clear" w:color="auto" w:fill="FFFFFF"/>
        </w:rPr>
        <w:t>9</w:t>
      </w:r>
      <w:r w:rsidR="003C21D4" w:rsidRPr="00622391">
        <w:rPr>
          <w:sz w:val="25"/>
          <w:szCs w:val="25"/>
          <w:shd w:val="clear" w:color="auto" w:fill="FFFFFF"/>
        </w:rPr>
        <w:t xml:space="preserve">. Проте </w:t>
      </w:r>
      <w:r w:rsidR="003A58FB">
        <w:rPr>
          <w:sz w:val="25"/>
          <w:szCs w:val="25"/>
          <w:shd w:val="clear" w:color="auto" w:fill="FFFFFF"/>
        </w:rPr>
        <w:t>в</w:t>
      </w:r>
      <w:r w:rsidR="003C21D4" w:rsidRPr="00622391">
        <w:rPr>
          <w:sz w:val="25"/>
          <w:szCs w:val="25"/>
          <w:shd w:val="clear" w:color="auto" w:fill="FFFFFF"/>
        </w:rPr>
        <w:t xml:space="preserve"> деклараціях починаючи з 2023 року відсутня інформація про об’єкт нерухомості на земельній ділянці площею 0.1000 га.</w:t>
      </w:r>
    </w:p>
    <w:p w:rsidR="00392D1A" w:rsidRPr="002D1235" w:rsidRDefault="00F11714" w:rsidP="002D1235">
      <w:pPr>
        <w:spacing w:line="276" w:lineRule="auto"/>
        <w:ind w:firstLine="567"/>
        <w:jc w:val="both"/>
        <w:rPr>
          <w:sz w:val="25"/>
          <w:szCs w:val="25"/>
          <w:shd w:val="clear" w:color="auto" w:fill="FFFFFF"/>
        </w:rPr>
      </w:pPr>
      <w:r>
        <w:rPr>
          <w:sz w:val="25"/>
          <w:szCs w:val="25"/>
          <w:shd w:val="clear" w:color="auto" w:fill="FFFFFF"/>
        </w:rPr>
        <w:lastRenderedPageBreak/>
        <w:t>130</w:t>
      </w:r>
      <w:r w:rsidR="00392D1A" w:rsidRPr="002D1235">
        <w:rPr>
          <w:sz w:val="25"/>
          <w:szCs w:val="25"/>
          <w:shd w:val="clear" w:color="auto" w:fill="FFFFFF"/>
        </w:rPr>
        <w:t xml:space="preserve">. Комісією встановлено, що починаючи з 2023 </w:t>
      </w:r>
      <w:r>
        <w:rPr>
          <w:sz w:val="25"/>
          <w:szCs w:val="25"/>
          <w:shd w:val="clear" w:color="auto" w:fill="FFFFFF"/>
        </w:rPr>
        <w:t>року Єрмак Н.В. не відображено в</w:t>
      </w:r>
      <w:r w:rsidR="00392D1A" w:rsidRPr="002D1235">
        <w:rPr>
          <w:sz w:val="25"/>
          <w:szCs w:val="25"/>
          <w:shd w:val="clear" w:color="auto" w:fill="FFFFFF"/>
        </w:rPr>
        <w:t xml:space="preserve"> деклараціях об’єкт нерухомого майна, розташований на належній їй земельній ділянці, чим допущено порушення вимог антикорупційного законодавства щодо повноти та достовірності декларування. </w:t>
      </w:r>
      <w:r w:rsidR="00ED50B8" w:rsidRPr="002D1235">
        <w:rPr>
          <w:sz w:val="25"/>
          <w:szCs w:val="25"/>
          <w:shd w:val="clear" w:color="auto" w:fill="FFFFFF"/>
        </w:rPr>
        <w:t>Така поведінка свідчить про недобросовісне ставлення до виконання обов’язків суб’єкта декларування.</w:t>
      </w:r>
    </w:p>
    <w:p w:rsidR="0067444A" w:rsidRPr="002D1235" w:rsidRDefault="00F11714" w:rsidP="002D1235">
      <w:pPr>
        <w:shd w:val="clear" w:color="auto" w:fill="FFFFFF"/>
        <w:spacing w:line="276" w:lineRule="auto"/>
        <w:ind w:firstLine="450"/>
        <w:jc w:val="both"/>
        <w:rPr>
          <w:sz w:val="25"/>
          <w:szCs w:val="25"/>
          <w:shd w:val="clear" w:color="auto" w:fill="FFFFFF"/>
        </w:rPr>
      </w:pPr>
      <w:r>
        <w:rPr>
          <w:sz w:val="25"/>
          <w:szCs w:val="25"/>
          <w:shd w:val="clear" w:color="auto" w:fill="FFFFFF"/>
        </w:rPr>
        <w:t xml:space="preserve">131. </w:t>
      </w:r>
      <w:r w:rsidR="0067444A" w:rsidRPr="002D1235">
        <w:rPr>
          <w:sz w:val="25"/>
          <w:szCs w:val="25"/>
          <w:shd w:val="clear" w:color="auto" w:fill="FFFFFF"/>
        </w:rPr>
        <w:t xml:space="preserve">Наведені обставини </w:t>
      </w:r>
      <w:r>
        <w:rPr>
          <w:sz w:val="25"/>
          <w:szCs w:val="25"/>
          <w:shd w:val="clear" w:color="auto" w:fill="FFFFFF"/>
        </w:rPr>
        <w:t>Комісією оцінюються</w:t>
      </w:r>
      <w:r w:rsidR="00D602F0" w:rsidRPr="002D1235">
        <w:rPr>
          <w:sz w:val="25"/>
          <w:szCs w:val="25"/>
          <w:shd w:val="clear" w:color="auto" w:fill="FFFFFF"/>
        </w:rPr>
        <w:t xml:space="preserve"> як неналежне дотримання кандидатом статті 20 Кодексу суддівської етики, </w:t>
      </w:r>
      <w:r>
        <w:rPr>
          <w:sz w:val="25"/>
          <w:szCs w:val="25"/>
          <w:shd w:val="clear" w:color="auto" w:fill="FFFFFF"/>
        </w:rPr>
        <w:t xml:space="preserve">згідно з </w:t>
      </w:r>
      <w:r w:rsidR="00D602F0" w:rsidRPr="002D1235">
        <w:rPr>
          <w:sz w:val="25"/>
          <w:szCs w:val="25"/>
          <w:shd w:val="clear" w:color="auto" w:fill="FFFFFF"/>
        </w:rPr>
        <w:t>якою с</w:t>
      </w:r>
      <w:r w:rsidR="0067444A" w:rsidRPr="002D1235">
        <w:rPr>
          <w:sz w:val="25"/>
          <w:szCs w:val="25"/>
          <w:shd w:val="clear" w:color="auto" w:fill="FFFFFF"/>
        </w:rPr>
        <w:t>удд</w:t>
      </w:r>
      <w:r>
        <w:rPr>
          <w:sz w:val="25"/>
          <w:szCs w:val="25"/>
          <w:shd w:val="clear" w:color="auto" w:fill="FFFFFF"/>
        </w:rPr>
        <w:t>я</w:t>
      </w:r>
      <w:r w:rsidR="0067444A" w:rsidRPr="002D1235">
        <w:rPr>
          <w:sz w:val="25"/>
          <w:szCs w:val="25"/>
          <w:shd w:val="clear" w:color="auto" w:fill="FFFFFF"/>
        </w:rPr>
        <w:t xml:space="preserve"> </w:t>
      </w:r>
      <w:r>
        <w:rPr>
          <w:sz w:val="25"/>
          <w:szCs w:val="25"/>
          <w:shd w:val="clear" w:color="auto" w:fill="FFFFFF"/>
        </w:rPr>
        <w:t xml:space="preserve">повинен </w:t>
      </w:r>
      <w:r w:rsidR="0067444A" w:rsidRPr="002D1235">
        <w:rPr>
          <w:sz w:val="25"/>
          <w:szCs w:val="25"/>
          <w:shd w:val="clear" w:color="auto" w:fill="FFFFFF"/>
        </w:rPr>
        <w:t>бути обізнаним про свої майнові інтереси та вживати розумних заходів для того, щоб бути обізнаним про майнові інтереси членів своєї сім</w:t>
      </w:r>
      <w:r>
        <w:rPr>
          <w:sz w:val="25"/>
          <w:szCs w:val="25"/>
          <w:shd w:val="clear" w:color="auto" w:fill="FFFFFF"/>
        </w:rPr>
        <w:t>’</w:t>
      </w:r>
      <w:r w:rsidR="0067444A" w:rsidRPr="002D1235">
        <w:rPr>
          <w:sz w:val="25"/>
          <w:szCs w:val="25"/>
          <w:shd w:val="clear" w:color="auto" w:fill="FFFFFF"/>
        </w:rPr>
        <w:t>ї</w:t>
      </w:r>
      <w:r w:rsidR="00D602F0" w:rsidRPr="002D1235">
        <w:rPr>
          <w:sz w:val="25"/>
          <w:szCs w:val="25"/>
          <w:shd w:val="clear" w:color="auto" w:fill="FFFFFF"/>
        </w:rPr>
        <w:t>.</w:t>
      </w:r>
    </w:p>
    <w:p w:rsidR="00886DB1" w:rsidRPr="002D1235" w:rsidRDefault="00F11714" w:rsidP="002D1235">
      <w:pPr>
        <w:spacing w:line="276" w:lineRule="auto"/>
        <w:ind w:firstLine="567"/>
        <w:jc w:val="both"/>
        <w:rPr>
          <w:sz w:val="25"/>
          <w:szCs w:val="25"/>
          <w:shd w:val="clear" w:color="auto" w:fill="FFFFFF"/>
        </w:rPr>
      </w:pPr>
      <w:r>
        <w:rPr>
          <w:sz w:val="25"/>
          <w:szCs w:val="25"/>
          <w:lang w:eastAsia="uk-UA"/>
        </w:rPr>
        <w:t>132</w:t>
      </w:r>
      <w:r w:rsidR="00886DB1" w:rsidRPr="002D1235">
        <w:rPr>
          <w:sz w:val="25"/>
          <w:szCs w:val="25"/>
          <w:lang w:eastAsia="uk-UA"/>
        </w:rPr>
        <w:t>.</w:t>
      </w:r>
      <w:r w:rsidR="003653EA" w:rsidRPr="002D1235">
        <w:rPr>
          <w:sz w:val="25"/>
          <w:szCs w:val="25"/>
          <w:lang w:eastAsia="uk-UA"/>
        </w:rPr>
        <w:t xml:space="preserve"> </w:t>
      </w:r>
      <w:r w:rsidR="003653EA" w:rsidRPr="002D1235">
        <w:rPr>
          <w:sz w:val="25"/>
          <w:szCs w:val="25"/>
          <w:shd w:val="clear" w:color="auto" w:fill="FFFFFF"/>
        </w:rPr>
        <w:t>Як зазначалось вище, до Комісії </w:t>
      </w:r>
      <w:r w:rsidR="00886DB1" w:rsidRPr="002D1235">
        <w:rPr>
          <w:sz w:val="25"/>
          <w:szCs w:val="25"/>
          <w:lang w:eastAsia="uk-UA"/>
        </w:rPr>
        <w:t xml:space="preserve"> </w:t>
      </w:r>
      <w:r w:rsidR="00D14896" w:rsidRPr="002D1235">
        <w:rPr>
          <w:sz w:val="25"/>
          <w:szCs w:val="25"/>
          <w:lang w:eastAsia="uk-UA"/>
        </w:rPr>
        <w:t>09 лютого 2026</w:t>
      </w:r>
      <w:r w:rsidR="00886DB1" w:rsidRPr="002D1235">
        <w:rPr>
          <w:sz w:val="25"/>
          <w:szCs w:val="25"/>
          <w:lang w:eastAsia="uk-UA"/>
        </w:rPr>
        <w:t xml:space="preserve"> року надійшло рішення ГРД </w:t>
      </w:r>
      <w:r w:rsidR="00886DB1" w:rsidRPr="002D1235">
        <w:rPr>
          <w:sz w:val="25"/>
          <w:szCs w:val="25"/>
          <w:shd w:val="clear" w:color="auto" w:fill="FFFFFF"/>
        </w:rPr>
        <w:t xml:space="preserve">про надання Вищій кваліфікаційній комісії суддів України інформації щодо кандидата на посаду судді </w:t>
      </w:r>
      <w:r w:rsidR="00D14896" w:rsidRPr="002D1235">
        <w:rPr>
          <w:sz w:val="25"/>
          <w:szCs w:val="25"/>
          <w:shd w:val="clear" w:color="auto" w:fill="FFFFFF"/>
        </w:rPr>
        <w:t>Єрмак Н.В.</w:t>
      </w:r>
      <w:r w:rsidR="00886DB1" w:rsidRPr="002D1235">
        <w:rPr>
          <w:sz w:val="25"/>
          <w:szCs w:val="25"/>
          <w:shd w:val="clear" w:color="auto" w:fill="FFFFFF"/>
        </w:rPr>
        <w:t xml:space="preserve">, яка сама </w:t>
      </w:r>
      <w:r w:rsidR="00393EFD">
        <w:rPr>
          <w:sz w:val="25"/>
          <w:szCs w:val="25"/>
          <w:shd w:val="clear" w:color="auto" w:fill="FFFFFF"/>
        </w:rPr>
        <w:t xml:space="preserve">собою </w:t>
      </w:r>
      <w:r w:rsidR="00886DB1" w:rsidRPr="002D1235">
        <w:rPr>
          <w:sz w:val="25"/>
          <w:szCs w:val="25"/>
          <w:shd w:val="clear" w:color="auto" w:fill="FFFFFF"/>
        </w:rPr>
        <w:t xml:space="preserve">не стала підставою для висновку про невідповідність кандидата на посаду судді критерію доброчесності та професійної етики, однак характеризує кандидата та </w:t>
      </w:r>
      <w:r w:rsidR="00393EFD">
        <w:rPr>
          <w:sz w:val="25"/>
          <w:szCs w:val="25"/>
          <w:shd w:val="clear" w:color="auto" w:fill="FFFFFF"/>
        </w:rPr>
        <w:t>може бути використана під час її</w:t>
      </w:r>
      <w:r w:rsidR="00886DB1" w:rsidRPr="002D1235">
        <w:rPr>
          <w:sz w:val="25"/>
          <w:szCs w:val="25"/>
          <w:shd w:val="clear" w:color="auto" w:fill="FFFFFF"/>
        </w:rPr>
        <w:t xml:space="preserve"> оцінювання.</w:t>
      </w:r>
    </w:p>
    <w:p w:rsidR="00886DB1" w:rsidRPr="002D1235" w:rsidRDefault="00393EFD" w:rsidP="002D1235">
      <w:pPr>
        <w:shd w:val="clear" w:color="auto" w:fill="FFFFFF"/>
        <w:tabs>
          <w:tab w:val="left" w:pos="426"/>
        </w:tabs>
        <w:spacing w:line="276" w:lineRule="auto"/>
        <w:ind w:firstLine="567"/>
        <w:jc w:val="both"/>
        <w:rPr>
          <w:sz w:val="25"/>
          <w:szCs w:val="25"/>
          <w:shd w:val="clear" w:color="auto" w:fill="FFFFFF"/>
        </w:rPr>
      </w:pPr>
      <w:r>
        <w:rPr>
          <w:sz w:val="25"/>
          <w:szCs w:val="25"/>
          <w:shd w:val="clear" w:color="auto" w:fill="FFFFFF"/>
        </w:rPr>
        <w:t>133</w:t>
      </w:r>
      <w:r w:rsidR="00886DB1" w:rsidRPr="002D1235">
        <w:rPr>
          <w:sz w:val="25"/>
          <w:szCs w:val="25"/>
          <w:shd w:val="clear" w:color="auto" w:fill="FFFFFF"/>
        </w:rPr>
        <w:t>. У рішенні ГРД зазначено таке.</w:t>
      </w:r>
    </w:p>
    <w:p w:rsidR="00886DB1" w:rsidRPr="002D1235" w:rsidRDefault="00393EFD" w:rsidP="002D1235">
      <w:pPr>
        <w:spacing w:line="276" w:lineRule="auto"/>
        <w:ind w:firstLine="567"/>
        <w:jc w:val="both"/>
        <w:rPr>
          <w:rStyle w:val="fontstyle01"/>
          <w:rFonts w:ascii="Times New Roman" w:eastAsiaTheme="majorEastAsia" w:hAnsi="Times New Roman"/>
          <w:color w:val="auto"/>
          <w:sz w:val="25"/>
          <w:szCs w:val="25"/>
        </w:rPr>
      </w:pPr>
      <w:r>
        <w:rPr>
          <w:sz w:val="25"/>
          <w:szCs w:val="25"/>
        </w:rPr>
        <w:t>13</w:t>
      </w:r>
      <w:r w:rsidR="003C1E7C">
        <w:rPr>
          <w:sz w:val="25"/>
          <w:szCs w:val="25"/>
        </w:rPr>
        <w:t>4</w:t>
      </w:r>
      <w:r w:rsidR="00886DB1" w:rsidRPr="002D1235">
        <w:rPr>
          <w:sz w:val="25"/>
          <w:szCs w:val="25"/>
        </w:rPr>
        <w:t xml:space="preserve">. </w:t>
      </w:r>
      <w:r w:rsidR="00042EE1" w:rsidRPr="002D1235">
        <w:rPr>
          <w:rStyle w:val="fontstyle01"/>
          <w:rFonts w:ascii="Times New Roman" w:eastAsiaTheme="majorEastAsia" w:hAnsi="Times New Roman"/>
          <w:color w:val="auto"/>
          <w:sz w:val="25"/>
          <w:szCs w:val="25"/>
        </w:rPr>
        <w:t xml:space="preserve">За період з 2020 </w:t>
      </w:r>
      <w:r>
        <w:rPr>
          <w:rStyle w:val="fontstyle01"/>
          <w:rFonts w:ascii="Times New Roman" w:eastAsiaTheme="majorEastAsia" w:hAnsi="Times New Roman"/>
          <w:color w:val="auto"/>
          <w:sz w:val="25"/>
          <w:szCs w:val="25"/>
        </w:rPr>
        <w:t>року д</w:t>
      </w:r>
      <w:r w:rsidR="00042EE1" w:rsidRPr="002D1235">
        <w:rPr>
          <w:rStyle w:val="fontstyle01"/>
          <w:rFonts w:ascii="Times New Roman" w:eastAsiaTheme="majorEastAsia" w:hAnsi="Times New Roman"/>
          <w:color w:val="auto"/>
          <w:sz w:val="25"/>
          <w:szCs w:val="25"/>
        </w:rPr>
        <w:t>о 2024 рок</w:t>
      </w:r>
      <w:r>
        <w:rPr>
          <w:rStyle w:val="fontstyle01"/>
          <w:rFonts w:ascii="Times New Roman" w:eastAsiaTheme="majorEastAsia" w:hAnsi="Times New Roman"/>
          <w:color w:val="auto"/>
          <w:sz w:val="25"/>
          <w:szCs w:val="25"/>
        </w:rPr>
        <w:t>у</w:t>
      </w:r>
      <w:r w:rsidR="00042EE1" w:rsidRPr="002D1235">
        <w:rPr>
          <w:rStyle w:val="fontstyle01"/>
          <w:rFonts w:ascii="Times New Roman" w:eastAsiaTheme="majorEastAsia" w:hAnsi="Times New Roman"/>
          <w:color w:val="auto"/>
          <w:sz w:val="25"/>
          <w:szCs w:val="25"/>
        </w:rPr>
        <w:t xml:space="preserve"> Єрмак Н.В. розглянула 224 справи про притягнення</w:t>
      </w:r>
      <w:r>
        <w:rPr>
          <w:rStyle w:val="fontstyle01"/>
          <w:rFonts w:ascii="Times New Roman" w:eastAsiaTheme="majorEastAsia" w:hAnsi="Times New Roman"/>
          <w:color w:val="auto"/>
          <w:sz w:val="25"/>
          <w:szCs w:val="25"/>
        </w:rPr>
        <w:t xml:space="preserve"> особи</w:t>
      </w:r>
      <w:r w:rsidR="00042EE1" w:rsidRPr="002D1235">
        <w:rPr>
          <w:rStyle w:val="fontstyle01"/>
          <w:rFonts w:ascii="Times New Roman" w:eastAsiaTheme="majorEastAsia" w:hAnsi="Times New Roman"/>
          <w:color w:val="auto"/>
          <w:sz w:val="25"/>
          <w:szCs w:val="25"/>
        </w:rPr>
        <w:t xml:space="preserve"> до адміністративної відповідальності за статтею 173-2 Кодексу України про адміністративні правопорушення (далі — КУпАП), з яких провадження у 57 справах</w:t>
      </w:r>
      <w:r>
        <w:rPr>
          <w:rStyle w:val="fontstyle01"/>
          <w:rFonts w:ascii="Times New Roman" w:eastAsiaTheme="majorEastAsia" w:hAnsi="Times New Roman"/>
          <w:color w:val="auto"/>
          <w:sz w:val="25"/>
          <w:szCs w:val="25"/>
        </w:rPr>
        <w:t xml:space="preserve"> (</w:t>
      </w:r>
      <w:r w:rsidR="004212D6" w:rsidRPr="002D1235">
        <w:rPr>
          <w:rStyle w:val="fontstyle01"/>
          <w:rFonts w:ascii="Times New Roman" w:eastAsiaTheme="majorEastAsia" w:hAnsi="Times New Roman"/>
          <w:color w:val="auto"/>
          <w:sz w:val="25"/>
          <w:szCs w:val="25"/>
        </w:rPr>
        <w:t xml:space="preserve">№№ </w:t>
      </w:r>
      <w:r w:rsidR="004212D6" w:rsidRPr="002D1235">
        <w:rPr>
          <w:sz w:val="25"/>
          <w:szCs w:val="25"/>
          <w:lang w:eastAsia="uk-UA"/>
        </w:rPr>
        <w:t xml:space="preserve">354/2306/24, 354/2389/24, 354/1175/23, 354/1126/23, </w:t>
      </w:r>
      <w:r w:rsidR="006E3243" w:rsidRPr="002D1235">
        <w:rPr>
          <w:sz w:val="25"/>
          <w:szCs w:val="25"/>
          <w:lang w:eastAsia="uk-UA"/>
        </w:rPr>
        <w:t>354/1289/23, 354/1338/23, 354/878/23, 354/1103/23, 354/831/23, 354/665/23, 354/660/23, 354/330/23, 354/334/23, 354/67/23, 354/68/23, 354/1247/22, 354/1212/22, 354/1159/22, 354/1152/22, 354/853/22, 354/1021/22, 354/902/22, 354/796/22, 354/892/22, 354/920/22, 354/674/22, 354/824/22, 643/16098/21, 643/13407/21, 643/9885/21, 643/9884/21, 643/6529/21, 643/5716/21, 643/3130/21, 643/2042/21, 643/2089/21, 643/2090/21, 643/2091/21, 643/3369/21, 643/18111/20, 643/16173/20, 643/13670/20, 643/11803/20, 643/11860/20, 643/11939/20, 643/13722/20, 643/11652/20, 643/11937/20, 643/11938/20, 643/11928/20, 643/10961/20, 643/11930/20, 643/11942/20, 643/7144/20, 643/7435/20, 643/1849/20, 643/2360/20</w:t>
      </w:r>
      <w:r>
        <w:rPr>
          <w:sz w:val="25"/>
          <w:szCs w:val="25"/>
          <w:lang w:eastAsia="uk-UA"/>
        </w:rPr>
        <w:t>)</w:t>
      </w:r>
      <w:r w:rsidR="00042EE1" w:rsidRPr="002D1235">
        <w:rPr>
          <w:rStyle w:val="fontstyle01"/>
          <w:rFonts w:ascii="Times New Roman" w:eastAsiaTheme="majorEastAsia" w:hAnsi="Times New Roman"/>
          <w:color w:val="auto"/>
          <w:sz w:val="25"/>
          <w:szCs w:val="25"/>
        </w:rPr>
        <w:t xml:space="preserve"> закрила у зв’язку </w:t>
      </w:r>
      <w:r>
        <w:rPr>
          <w:rStyle w:val="fontstyle01"/>
          <w:rFonts w:ascii="Times New Roman" w:eastAsiaTheme="majorEastAsia" w:hAnsi="Times New Roman"/>
          <w:color w:val="auto"/>
          <w:sz w:val="25"/>
          <w:szCs w:val="25"/>
        </w:rPr>
        <w:t>із закінченням строків накладе</w:t>
      </w:r>
      <w:r w:rsidR="00042EE1" w:rsidRPr="002D1235">
        <w:rPr>
          <w:rStyle w:val="fontstyle01"/>
          <w:rFonts w:ascii="Times New Roman" w:eastAsiaTheme="majorEastAsia" w:hAnsi="Times New Roman"/>
          <w:color w:val="auto"/>
          <w:sz w:val="25"/>
          <w:szCs w:val="25"/>
        </w:rPr>
        <w:t xml:space="preserve">ння адміністративного стягнення, що становить </w:t>
      </w:r>
      <w:r>
        <w:rPr>
          <w:rStyle w:val="fontstyle01"/>
          <w:rFonts w:ascii="Times New Roman" w:eastAsiaTheme="majorEastAsia" w:hAnsi="Times New Roman"/>
          <w:color w:val="auto"/>
          <w:sz w:val="25"/>
          <w:szCs w:val="25"/>
        </w:rPr>
        <w:br/>
      </w:r>
      <w:r w:rsidR="00042EE1" w:rsidRPr="002D1235">
        <w:rPr>
          <w:rStyle w:val="fontstyle01"/>
          <w:rFonts w:ascii="Times New Roman" w:eastAsiaTheme="majorEastAsia" w:hAnsi="Times New Roman"/>
          <w:color w:val="auto"/>
          <w:sz w:val="25"/>
          <w:szCs w:val="25"/>
        </w:rPr>
        <w:t>25,4 % від загальної кількості розглянутих справ.</w:t>
      </w:r>
    </w:p>
    <w:p w:rsidR="00042EE1" w:rsidRPr="00622391" w:rsidRDefault="003C1E7C" w:rsidP="00EE3F3A">
      <w:pPr>
        <w:shd w:val="clear" w:color="auto" w:fill="FFFFFF" w:themeFill="background1"/>
        <w:spacing w:line="276" w:lineRule="auto"/>
        <w:ind w:firstLine="567"/>
        <w:jc w:val="both"/>
        <w:rPr>
          <w:sz w:val="25"/>
          <w:szCs w:val="25"/>
        </w:rPr>
      </w:pPr>
      <w:r>
        <w:rPr>
          <w:rStyle w:val="fontstyle01"/>
          <w:rFonts w:ascii="Times New Roman" w:eastAsiaTheme="majorEastAsia" w:hAnsi="Times New Roman"/>
          <w:color w:val="auto"/>
          <w:sz w:val="25"/>
          <w:szCs w:val="25"/>
        </w:rPr>
        <w:t>135</w:t>
      </w:r>
      <w:r w:rsidR="009740CD" w:rsidRPr="00622391">
        <w:rPr>
          <w:rStyle w:val="fontstyle01"/>
          <w:rFonts w:ascii="Times New Roman" w:eastAsiaTheme="majorEastAsia" w:hAnsi="Times New Roman"/>
          <w:color w:val="auto"/>
          <w:sz w:val="25"/>
          <w:szCs w:val="25"/>
        </w:rPr>
        <w:t xml:space="preserve">. </w:t>
      </w:r>
      <w:r>
        <w:rPr>
          <w:rStyle w:val="fontstyle01"/>
          <w:rFonts w:ascii="Times New Roman" w:eastAsiaTheme="majorEastAsia" w:hAnsi="Times New Roman"/>
          <w:color w:val="auto"/>
          <w:sz w:val="25"/>
          <w:szCs w:val="25"/>
        </w:rPr>
        <w:t>Такі дії кандидата</w:t>
      </w:r>
      <w:r w:rsidR="004212D6" w:rsidRPr="00622391">
        <w:rPr>
          <w:rStyle w:val="fontstyle01"/>
          <w:rFonts w:ascii="Times New Roman" w:eastAsiaTheme="majorEastAsia" w:hAnsi="Times New Roman"/>
          <w:color w:val="auto"/>
          <w:sz w:val="25"/>
          <w:szCs w:val="25"/>
        </w:rPr>
        <w:t xml:space="preserve"> призвели до порушення розумних строків розгляду справ, внаслідок чого особи, які потенційно вчинили адміністративні правопорушення, не були притягнуті до відповідальності та уникнули застосування передбачених законом заходів впливу.</w:t>
      </w:r>
    </w:p>
    <w:p w:rsidR="00886DB1" w:rsidRPr="00622391" w:rsidRDefault="003C1E7C" w:rsidP="00EE3F3A">
      <w:pPr>
        <w:spacing w:line="276" w:lineRule="auto"/>
        <w:ind w:firstLine="567"/>
        <w:jc w:val="both"/>
        <w:rPr>
          <w:sz w:val="25"/>
          <w:szCs w:val="25"/>
          <w:shd w:val="clear" w:color="auto" w:fill="FFFFFF"/>
        </w:rPr>
      </w:pPr>
      <w:r>
        <w:rPr>
          <w:sz w:val="25"/>
          <w:szCs w:val="25"/>
          <w:shd w:val="clear" w:color="auto" w:fill="FFFFFF"/>
        </w:rPr>
        <w:t>136</w:t>
      </w:r>
      <w:r w:rsidR="00886DB1" w:rsidRPr="00622391">
        <w:rPr>
          <w:sz w:val="25"/>
          <w:szCs w:val="25"/>
          <w:shd w:val="clear" w:color="auto" w:fill="FFFFFF"/>
        </w:rPr>
        <w:t xml:space="preserve">. </w:t>
      </w:r>
      <w:r w:rsidR="009A708F" w:rsidRPr="00622391">
        <w:rPr>
          <w:sz w:val="25"/>
          <w:szCs w:val="25"/>
          <w:shd w:val="clear" w:color="auto" w:fill="FFFFFF"/>
        </w:rPr>
        <w:t>Єрмак Н.В.</w:t>
      </w:r>
      <w:r w:rsidR="00886DB1" w:rsidRPr="00622391">
        <w:rPr>
          <w:sz w:val="25"/>
          <w:szCs w:val="25"/>
          <w:shd w:val="clear" w:color="auto" w:fill="FFFFFF"/>
        </w:rPr>
        <w:t xml:space="preserve"> під час співбесіди та у сво</w:t>
      </w:r>
      <w:r w:rsidR="009A708F" w:rsidRPr="00622391">
        <w:rPr>
          <w:sz w:val="25"/>
          <w:szCs w:val="25"/>
          <w:shd w:val="clear" w:color="auto" w:fill="FFFFFF"/>
        </w:rPr>
        <w:t>їх письмових поясненнях зазначила</w:t>
      </w:r>
      <w:r w:rsidR="00E32800" w:rsidRPr="00622391">
        <w:rPr>
          <w:sz w:val="25"/>
          <w:szCs w:val="25"/>
          <w:shd w:val="clear" w:color="auto" w:fill="FFFFFF"/>
        </w:rPr>
        <w:t xml:space="preserve">, що завжди намагається забезпечити належний розгляд справ, </w:t>
      </w:r>
      <w:r>
        <w:rPr>
          <w:sz w:val="25"/>
          <w:szCs w:val="25"/>
          <w:shd w:val="clear" w:color="auto" w:fill="FFFFFF"/>
        </w:rPr>
        <w:t>на виконання норм законодавства</w:t>
      </w:r>
      <w:r w:rsidR="00F91678" w:rsidRPr="00622391">
        <w:rPr>
          <w:sz w:val="25"/>
          <w:szCs w:val="25"/>
          <w:shd w:val="clear" w:color="auto" w:fill="FFFFFF"/>
        </w:rPr>
        <w:t xml:space="preserve"> здійснювала виклики осіб, які притягаються до відповідальності. </w:t>
      </w:r>
      <w:r w:rsidR="00272456" w:rsidRPr="00622391">
        <w:rPr>
          <w:sz w:val="25"/>
          <w:szCs w:val="25"/>
          <w:shd w:val="clear" w:color="auto" w:fill="FFFFFF"/>
        </w:rPr>
        <w:t>Звертає увагу на те, що</w:t>
      </w:r>
      <w:r>
        <w:rPr>
          <w:sz w:val="25"/>
          <w:szCs w:val="25"/>
          <w:shd w:val="clear" w:color="auto" w:fill="FFFFFF"/>
        </w:rPr>
        <w:t xml:space="preserve"> в</w:t>
      </w:r>
      <w:r w:rsidR="00F91678" w:rsidRPr="00622391">
        <w:rPr>
          <w:sz w:val="25"/>
          <w:szCs w:val="25"/>
          <w:shd w:val="clear" w:color="auto" w:fill="FFFFFF"/>
        </w:rPr>
        <w:t xml:space="preserve"> деяких неодноразово поверталися з відміткою «за закінченням терміну зберігання» або взагалі були </w:t>
      </w:r>
      <w:r>
        <w:rPr>
          <w:sz w:val="25"/>
          <w:szCs w:val="25"/>
          <w:shd w:val="clear" w:color="auto" w:fill="FFFFFF"/>
        </w:rPr>
        <w:t xml:space="preserve">відсутні </w:t>
      </w:r>
      <w:r w:rsidR="00F91678" w:rsidRPr="00622391">
        <w:rPr>
          <w:sz w:val="25"/>
          <w:szCs w:val="25"/>
          <w:shd w:val="clear" w:color="auto" w:fill="FFFFFF"/>
        </w:rPr>
        <w:t>будь-які відомості від поштового ві</w:t>
      </w:r>
      <w:r w:rsidR="00272456" w:rsidRPr="00622391">
        <w:rPr>
          <w:sz w:val="25"/>
          <w:szCs w:val="25"/>
          <w:shd w:val="clear" w:color="auto" w:fill="FFFFFF"/>
        </w:rPr>
        <w:t xml:space="preserve">дділення про вручення повісток, </w:t>
      </w:r>
      <w:r>
        <w:rPr>
          <w:sz w:val="25"/>
          <w:szCs w:val="25"/>
          <w:shd w:val="clear" w:color="auto" w:fill="FFFFFF"/>
        </w:rPr>
        <w:t>тому</w:t>
      </w:r>
      <w:r w:rsidR="00272456" w:rsidRPr="00622391">
        <w:rPr>
          <w:sz w:val="25"/>
          <w:szCs w:val="25"/>
          <w:shd w:val="clear" w:color="auto" w:fill="FFFFFF"/>
        </w:rPr>
        <w:t xml:space="preserve"> розглянути справи за</w:t>
      </w:r>
      <w:r>
        <w:rPr>
          <w:sz w:val="25"/>
          <w:szCs w:val="25"/>
          <w:shd w:val="clear" w:color="auto" w:fill="FFFFFF"/>
        </w:rPr>
        <w:t xml:space="preserve"> </w:t>
      </w:r>
      <w:r w:rsidR="00272456" w:rsidRPr="00622391">
        <w:rPr>
          <w:sz w:val="25"/>
          <w:szCs w:val="25"/>
          <w:shd w:val="clear" w:color="auto" w:fill="FFFFFF"/>
        </w:rPr>
        <w:t>відсутності</w:t>
      </w:r>
      <w:r>
        <w:rPr>
          <w:sz w:val="25"/>
          <w:szCs w:val="25"/>
          <w:shd w:val="clear" w:color="auto" w:fill="FFFFFF"/>
        </w:rPr>
        <w:t xml:space="preserve"> осіб, які притягалмсь до відповідальності, було неможливо</w:t>
      </w:r>
      <w:r w:rsidR="00190A2A" w:rsidRPr="00622391">
        <w:rPr>
          <w:sz w:val="25"/>
          <w:szCs w:val="25"/>
          <w:shd w:val="clear" w:color="auto" w:fill="FFFFFF"/>
        </w:rPr>
        <w:t>. Крім того, розгляд справ за відсутності належного повідомлення особи про дату, час та місце розгляду справи може бути</w:t>
      </w:r>
      <w:r w:rsidR="00AF2173" w:rsidRPr="00622391">
        <w:rPr>
          <w:sz w:val="25"/>
          <w:szCs w:val="25"/>
          <w:shd w:val="clear" w:color="auto" w:fill="FFFFFF"/>
        </w:rPr>
        <w:t xml:space="preserve"> підставою для скасування судового рішення про притягнення особи до адміністративної відповідальності. </w:t>
      </w:r>
      <w:r w:rsidR="00190A2A" w:rsidRPr="00622391">
        <w:rPr>
          <w:sz w:val="25"/>
          <w:szCs w:val="25"/>
          <w:shd w:val="clear" w:color="auto" w:fill="FFFFFF"/>
        </w:rPr>
        <w:t xml:space="preserve"> </w:t>
      </w:r>
      <w:r w:rsidR="00272456" w:rsidRPr="00622391">
        <w:rPr>
          <w:sz w:val="25"/>
          <w:szCs w:val="25"/>
          <w:shd w:val="clear" w:color="auto" w:fill="FFFFFF"/>
        </w:rPr>
        <w:t xml:space="preserve"> </w:t>
      </w:r>
    </w:p>
    <w:p w:rsidR="00992E9F" w:rsidRPr="00622391" w:rsidRDefault="007C11F9" w:rsidP="00EE3F3A">
      <w:pPr>
        <w:spacing w:line="276" w:lineRule="auto"/>
        <w:ind w:firstLine="567"/>
        <w:jc w:val="both"/>
        <w:rPr>
          <w:sz w:val="25"/>
          <w:szCs w:val="25"/>
          <w:shd w:val="clear" w:color="auto" w:fill="FFFFFF"/>
        </w:rPr>
      </w:pPr>
      <w:r w:rsidRPr="00622391">
        <w:rPr>
          <w:sz w:val="25"/>
          <w:szCs w:val="25"/>
          <w:shd w:val="clear" w:color="auto" w:fill="FFFFFF"/>
        </w:rPr>
        <w:lastRenderedPageBreak/>
        <w:t>13</w:t>
      </w:r>
      <w:r w:rsidR="001F023F">
        <w:rPr>
          <w:sz w:val="25"/>
          <w:szCs w:val="25"/>
          <w:shd w:val="clear" w:color="auto" w:fill="FFFFFF"/>
        </w:rPr>
        <w:t>7</w:t>
      </w:r>
      <w:r w:rsidR="005A48CF" w:rsidRPr="00622391">
        <w:rPr>
          <w:sz w:val="25"/>
          <w:szCs w:val="25"/>
          <w:shd w:val="clear" w:color="auto" w:fill="FFFFFF"/>
        </w:rPr>
        <w:t xml:space="preserve">. </w:t>
      </w:r>
      <w:r w:rsidR="00C655D9" w:rsidRPr="00622391">
        <w:rPr>
          <w:sz w:val="25"/>
          <w:szCs w:val="25"/>
          <w:shd w:val="clear" w:color="auto" w:fill="FFFFFF"/>
        </w:rPr>
        <w:t xml:space="preserve">Єрмак Н.В. </w:t>
      </w:r>
      <w:r w:rsidR="001F023F">
        <w:rPr>
          <w:sz w:val="25"/>
          <w:szCs w:val="25"/>
          <w:shd w:val="clear" w:color="auto" w:fill="FFFFFF"/>
        </w:rPr>
        <w:t xml:space="preserve">також </w:t>
      </w:r>
      <w:r w:rsidR="00C655D9" w:rsidRPr="00622391">
        <w:rPr>
          <w:sz w:val="25"/>
          <w:szCs w:val="25"/>
          <w:shd w:val="clear" w:color="auto" w:fill="FFFFFF"/>
        </w:rPr>
        <w:t>звернула увагу на суттєве навантаження порівнянн</w:t>
      </w:r>
      <w:r w:rsidR="001F023F">
        <w:rPr>
          <w:sz w:val="25"/>
          <w:szCs w:val="25"/>
          <w:shd w:val="clear" w:color="auto" w:fill="FFFFFF"/>
        </w:rPr>
        <w:t>о</w:t>
      </w:r>
      <w:r w:rsidR="00C655D9" w:rsidRPr="00622391">
        <w:rPr>
          <w:sz w:val="25"/>
          <w:szCs w:val="25"/>
          <w:shd w:val="clear" w:color="auto" w:fill="FFFFFF"/>
        </w:rPr>
        <w:t xml:space="preserve"> із загальним показником у регіоні. </w:t>
      </w:r>
    </w:p>
    <w:p w:rsidR="00992E9F" w:rsidRPr="00622391" w:rsidRDefault="007C11F9" w:rsidP="00EE3F3A">
      <w:pPr>
        <w:spacing w:line="276" w:lineRule="auto"/>
        <w:ind w:firstLine="567"/>
        <w:jc w:val="both"/>
        <w:rPr>
          <w:sz w:val="25"/>
          <w:szCs w:val="25"/>
          <w:shd w:val="clear" w:color="auto" w:fill="FFFFFF"/>
        </w:rPr>
      </w:pPr>
      <w:r w:rsidRPr="00622391">
        <w:rPr>
          <w:sz w:val="25"/>
          <w:szCs w:val="25"/>
          <w:shd w:val="clear" w:color="auto" w:fill="FFFFFF"/>
        </w:rPr>
        <w:t>13</w:t>
      </w:r>
      <w:r w:rsidR="001F023F">
        <w:rPr>
          <w:sz w:val="25"/>
          <w:szCs w:val="25"/>
          <w:shd w:val="clear" w:color="auto" w:fill="FFFFFF"/>
        </w:rPr>
        <w:t>8</w:t>
      </w:r>
      <w:r w:rsidR="00C655D9" w:rsidRPr="00622391">
        <w:rPr>
          <w:sz w:val="25"/>
          <w:szCs w:val="25"/>
          <w:shd w:val="clear" w:color="auto" w:fill="FFFFFF"/>
        </w:rPr>
        <w:t xml:space="preserve">. </w:t>
      </w:r>
      <w:r w:rsidR="00E917BD" w:rsidRPr="00622391">
        <w:rPr>
          <w:sz w:val="25"/>
          <w:szCs w:val="25"/>
          <w:shd w:val="clear" w:color="auto" w:fill="FFFFFF"/>
        </w:rPr>
        <w:t>Комісією проаналізовано показники ефективності здійснення судочинства суддею Єрмак Н.В., які містяться в її суддівському досьє.</w:t>
      </w:r>
    </w:p>
    <w:p w:rsidR="00C655D9" w:rsidRPr="00622391" w:rsidRDefault="00E917BD" w:rsidP="00EE3F3A">
      <w:pPr>
        <w:spacing w:line="276" w:lineRule="auto"/>
        <w:ind w:firstLine="567"/>
        <w:jc w:val="both"/>
        <w:rPr>
          <w:sz w:val="25"/>
          <w:szCs w:val="25"/>
          <w:shd w:val="clear" w:color="auto" w:fill="FFFFFF"/>
        </w:rPr>
      </w:pPr>
      <w:r w:rsidRPr="00622391">
        <w:rPr>
          <w:sz w:val="25"/>
          <w:szCs w:val="25"/>
          <w:shd w:val="clear" w:color="auto" w:fill="FFFFFF"/>
        </w:rPr>
        <w:t>1</w:t>
      </w:r>
      <w:r w:rsidR="007C11F9" w:rsidRPr="00622391">
        <w:rPr>
          <w:sz w:val="25"/>
          <w:szCs w:val="25"/>
          <w:shd w:val="clear" w:color="auto" w:fill="FFFFFF"/>
        </w:rPr>
        <w:t>3</w:t>
      </w:r>
      <w:r w:rsidR="001F023F">
        <w:rPr>
          <w:sz w:val="25"/>
          <w:szCs w:val="25"/>
          <w:shd w:val="clear" w:color="auto" w:fill="FFFFFF"/>
        </w:rPr>
        <w:t>9</w:t>
      </w:r>
      <w:r w:rsidRPr="00622391">
        <w:rPr>
          <w:sz w:val="25"/>
          <w:szCs w:val="25"/>
          <w:shd w:val="clear" w:color="auto" w:fill="FFFFFF"/>
        </w:rPr>
        <w:t>. Під час дослідження такої інформації Комісією виявлено факт наявності порушення кандидатом встановлених законодавством строків надсилання електронних копій судових рішень до Єдиного державного реєстру судових рішень (далі – ЄДРСР).</w:t>
      </w:r>
    </w:p>
    <w:p w:rsidR="009740CD" w:rsidRPr="00622391" w:rsidRDefault="001F023F" w:rsidP="00EE3F3A">
      <w:pPr>
        <w:spacing w:line="276" w:lineRule="auto"/>
        <w:ind w:firstLine="567"/>
        <w:jc w:val="both"/>
        <w:rPr>
          <w:sz w:val="25"/>
          <w:szCs w:val="25"/>
          <w:shd w:val="clear" w:color="auto" w:fill="FFFFFF"/>
        </w:rPr>
      </w:pPr>
      <w:r>
        <w:rPr>
          <w:sz w:val="25"/>
          <w:szCs w:val="25"/>
          <w:shd w:val="clear" w:color="auto" w:fill="FFFFFF"/>
        </w:rPr>
        <w:t>140</w:t>
      </w:r>
      <w:r w:rsidR="00E917BD" w:rsidRPr="00622391">
        <w:rPr>
          <w:sz w:val="25"/>
          <w:szCs w:val="25"/>
          <w:shd w:val="clear" w:color="auto" w:fill="FFFFFF"/>
        </w:rPr>
        <w:t xml:space="preserve">. </w:t>
      </w:r>
      <w:r w:rsidR="00533F78" w:rsidRPr="00622391">
        <w:rPr>
          <w:sz w:val="25"/>
          <w:szCs w:val="25"/>
          <w:shd w:val="clear" w:color="auto" w:fill="FFFFFF"/>
        </w:rPr>
        <w:t xml:space="preserve">Так, за інформацією, наданою Державним підприємством «Інформаційні судові системи», про випадки перевищення строків надсилання (оприлюднення) до ЄДРСР електронних копій судових рішень суддею Єрмак Н.В. у період із 2017 року до 2025 року несвоєчасно внесено до ЄДРСР (оприлюднено) </w:t>
      </w:r>
      <w:r w:rsidR="00533F78" w:rsidRPr="00622391">
        <w:rPr>
          <w:sz w:val="25"/>
          <w:szCs w:val="25"/>
        </w:rPr>
        <w:t xml:space="preserve">2 877 </w:t>
      </w:r>
      <w:r w:rsidR="00533F78" w:rsidRPr="00622391">
        <w:rPr>
          <w:sz w:val="25"/>
          <w:szCs w:val="25"/>
          <w:shd w:val="clear" w:color="auto" w:fill="FFFFFF"/>
        </w:rPr>
        <w:t>електронн</w:t>
      </w:r>
      <w:r>
        <w:rPr>
          <w:sz w:val="25"/>
          <w:szCs w:val="25"/>
          <w:shd w:val="clear" w:color="auto" w:fill="FFFFFF"/>
        </w:rPr>
        <w:t>их</w:t>
      </w:r>
      <w:r w:rsidR="00533F78" w:rsidRPr="00622391">
        <w:rPr>
          <w:sz w:val="25"/>
          <w:szCs w:val="25"/>
          <w:shd w:val="clear" w:color="auto" w:fill="FFFFFF"/>
        </w:rPr>
        <w:t xml:space="preserve"> копі</w:t>
      </w:r>
      <w:r>
        <w:rPr>
          <w:sz w:val="25"/>
          <w:szCs w:val="25"/>
          <w:shd w:val="clear" w:color="auto" w:fill="FFFFFF"/>
        </w:rPr>
        <w:t>й</w:t>
      </w:r>
      <w:r w:rsidR="00533F78" w:rsidRPr="00622391">
        <w:rPr>
          <w:sz w:val="25"/>
          <w:szCs w:val="25"/>
          <w:shd w:val="clear" w:color="auto" w:fill="FFFFFF"/>
        </w:rPr>
        <w:t xml:space="preserve"> судових рішень (у 2017 році – 530 судових рішень;</w:t>
      </w:r>
      <w:r>
        <w:rPr>
          <w:sz w:val="25"/>
          <w:szCs w:val="25"/>
          <w:shd w:val="clear" w:color="auto" w:fill="FFFFFF"/>
        </w:rPr>
        <w:t xml:space="preserve"> у</w:t>
      </w:r>
      <w:r w:rsidR="00533F78" w:rsidRPr="00622391">
        <w:rPr>
          <w:sz w:val="25"/>
          <w:szCs w:val="25"/>
          <w:shd w:val="clear" w:color="auto" w:fill="FFFFFF"/>
        </w:rPr>
        <w:t xml:space="preserve"> 2018 році – 639 судових рішень; </w:t>
      </w:r>
      <w:r>
        <w:rPr>
          <w:sz w:val="25"/>
          <w:szCs w:val="25"/>
          <w:shd w:val="clear" w:color="auto" w:fill="FFFFFF"/>
        </w:rPr>
        <w:t xml:space="preserve">у </w:t>
      </w:r>
      <w:r w:rsidR="00533F78" w:rsidRPr="00622391">
        <w:rPr>
          <w:sz w:val="25"/>
          <w:szCs w:val="25"/>
          <w:shd w:val="clear" w:color="auto" w:fill="FFFFFF"/>
        </w:rPr>
        <w:t xml:space="preserve">2019 році – </w:t>
      </w:r>
      <w:r>
        <w:rPr>
          <w:sz w:val="25"/>
          <w:szCs w:val="25"/>
          <w:shd w:val="clear" w:color="auto" w:fill="FFFFFF"/>
        </w:rPr>
        <w:br/>
      </w:r>
      <w:r w:rsidR="00533F78" w:rsidRPr="00622391">
        <w:rPr>
          <w:sz w:val="25"/>
          <w:szCs w:val="25"/>
          <w:shd w:val="clear" w:color="auto" w:fill="FFFFFF"/>
        </w:rPr>
        <w:t xml:space="preserve">377 судових рішень; </w:t>
      </w:r>
      <w:r>
        <w:rPr>
          <w:sz w:val="25"/>
          <w:szCs w:val="25"/>
          <w:shd w:val="clear" w:color="auto" w:fill="FFFFFF"/>
        </w:rPr>
        <w:t xml:space="preserve">у </w:t>
      </w:r>
      <w:r w:rsidR="00533F78" w:rsidRPr="00622391">
        <w:rPr>
          <w:sz w:val="25"/>
          <w:szCs w:val="25"/>
          <w:shd w:val="clear" w:color="auto" w:fill="FFFFFF"/>
        </w:rPr>
        <w:t xml:space="preserve">2020 році </w:t>
      </w:r>
      <w:r w:rsidR="008D54F9" w:rsidRPr="00622391">
        <w:rPr>
          <w:sz w:val="25"/>
          <w:szCs w:val="25"/>
          <w:shd w:val="clear" w:color="auto" w:fill="FFFFFF"/>
        </w:rPr>
        <w:t>–</w:t>
      </w:r>
      <w:r w:rsidR="00533F78" w:rsidRPr="00622391">
        <w:rPr>
          <w:sz w:val="25"/>
          <w:szCs w:val="25"/>
          <w:shd w:val="clear" w:color="auto" w:fill="FFFFFF"/>
        </w:rPr>
        <w:t xml:space="preserve"> </w:t>
      </w:r>
      <w:r w:rsidR="008D54F9" w:rsidRPr="00622391">
        <w:rPr>
          <w:sz w:val="25"/>
          <w:szCs w:val="25"/>
          <w:shd w:val="clear" w:color="auto" w:fill="FFFFFF"/>
        </w:rPr>
        <w:t xml:space="preserve">727 судових рішень; </w:t>
      </w:r>
      <w:r>
        <w:rPr>
          <w:sz w:val="25"/>
          <w:szCs w:val="25"/>
          <w:shd w:val="clear" w:color="auto" w:fill="FFFFFF"/>
        </w:rPr>
        <w:t xml:space="preserve">у </w:t>
      </w:r>
      <w:r w:rsidR="008D54F9" w:rsidRPr="00622391">
        <w:rPr>
          <w:sz w:val="25"/>
          <w:szCs w:val="25"/>
          <w:shd w:val="clear" w:color="auto" w:fill="FFFFFF"/>
        </w:rPr>
        <w:t xml:space="preserve">2021 році – 486 судових рішень; </w:t>
      </w:r>
      <w:r>
        <w:rPr>
          <w:sz w:val="25"/>
          <w:szCs w:val="25"/>
          <w:shd w:val="clear" w:color="auto" w:fill="FFFFFF"/>
        </w:rPr>
        <w:t xml:space="preserve">у </w:t>
      </w:r>
      <w:r w:rsidR="008D54F9" w:rsidRPr="00622391">
        <w:rPr>
          <w:sz w:val="25"/>
          <w:szCs w:val="25"/>
          <w:shd w:val="clear" w:color="auto" w:fill="FFFFFF"/>
        </w:rPr>
        <w:t xml:space="preserve">2022 році </w:t>
      </w:r>
      <w:r w:rsidR="00147A7E" w:rsidRPr="00622391">
        <w:rPr>
          <w:sz w:val="25"/>
          <w:szCs w:val="25"/>
          <w:shd w:val="clear" w:color="auto" w:fill="FFFFFF"/>
        </w:rPr>
        <w:t>–</w:t>
      </w:r>
      <w:r w:rsidR="008D54F9" w:rsidRPr="00622391">
        <w:rPr>
          <w:sz w:val="25"/>
          <w:szCs w:val="25"/>
          <w:shd w:val="clear" w:color="auto" w:fill="FFFFFF"/>
        </w:rPr>
        <w:t xml:space="preserve"> </w:t>
      </w:r>
      <w:r w:rsidR="00147A7E" w:rsidRPr="00622391">
        <w:rPr>
          <w:sz w:val="25"/>
          <w:szCs w:val="25"/>
          <w:shd w:val="clear" w:color="auto" w:fill="FFFFFF"/>
        </w:rPr>
        <w:t xml:space="preserve">35 судових рішень; </w:t>
      </w:r>
      <w:r>
        <w:rPr>
          <w:sz w:val="25"/>
          <w:szCs w:val="25"/>
          <w:shd w:val="clear" w:color="auto" w:fill="FFFFFF"/>
        </w:rPr>
        <w:t xml:space="preserve">у </w:t>
      </w:r>
      <w:r w:rsidR="00147A7E" w:rsidRPr="00622391">
        <w:rPr>
          <w:sz w:val="25"/>
          <w:szCs w:val="25"/>
          <w:shd w:val="clear" w:color="auto" w:fill="FFFFFF"/>
        </w:rPr>
        <w:t xml:space="preserve">2023 році – 76 судових рішень; </w:t>
      </w:r>
      <w:r>
        <w:rPr>
          <w:sz w:val="25"/>
          <w:szCs w:val="25"/>
          <w:shd w:val="clear" w:color="auto" w:fill="FFFFFF"/>
        </w:rPr>
        <w:t>у 2024 році – 3 судові</w:t>
      </w:r>
      <w:r w:rsidR="00147A7E" w:rsidRPr="00622391">
        <w:rPr>
          <w:sz w:val="25"/>
          <w:szCs w:val="25"/>
          <w:shd w:val="clear" w:color="auto" w:fill="FFFFFF"/>
        </w:rPr>
        <w:t xml:space="preserve"> рішен</w:t>
      </w:r>
      <w:r>
        <w:rPr>
          <w:sz w:val="25"/>
          <w:szCs w:val="25"/>
          <w:shd w:val="clear" w:color="auto" w:fill="FFFFFF"/>
        </w:rPr>
        <w:t>ня</w:t>
      </w:r>
      <w:r w:rsidR="00147A7E" w:rsidRPr="00622391">
        <w:rPr>
          <w:sz w:val="25"/>
          <w:szCs w:val="25"/>
          <w:shd w:val="clear" w:color="auto" w:fill="FFFFFF"/>
        </w:rPr>
        <w:t xml:space="preserve">; </w:t>
      </w:r>
      <w:r>
        <w:rPr>
          <w:sz w:val="25"/>
          <w:szCs w:val="25"/>
          <w:shd w:val="clear" w:color="auto" w:fill="FFFFFF"/>
        </w:rPr>
        <w:t xml:space="preserve">у </w:t>
      </w:r>
      <w:r w:rsidR="00147A7E" w:rsidRPr="00622391">
        <w:rPr>
          <w:sz w:val="25"/>
          <w:szCs w:val="25"/>
          <w:shd w:val="clear" w:color="auto" w:fill="FFFFFF"/>
        </w:rPr>
        <w:t>2025 році – 1 судове рішення)</w:t>
      </w:r>
      <w:r w:rsidR="00605D1D" w:rsidRPr="00622391">
        <w:rPr>
          <w:sz w:val="25"/>
          <w:szCs w:val="25"/>
          <w:shd w:val="clear" w:color="auto" w:fill="FFFFFF"/>
        </w:rPr>
        <w:t xml:space="preserve">, що становить близько </w:t>
      </w:r>
      <w:r w:rsidR="00605D1D" w:rsidRPr="00622391">
        <w:rPr>
          <w:sz w:val="25"/>
          <w:szCs w:val="25"/>
        </w:rPr>
        <w:t xml:space="preserve">29,48 </w:t>
      </w:r>
      <w:r w:rsidR="00605D1D" w:rsidRPr="00622391">
        <w:rPr>
          <w:sz w:val="25"/>
          <w:szCs w:val="25"/>
          <w:shd w:val="clear" w:color="auto" w:fill="FFFFFF"/>
        </w:rPr>
        <w:t>% від загальної кількості розглянутих справ.</w:t>
      </w:r>
    </w:p>
    <w:p w:rsidR="00605D1D" w:rsidRPr="00622391" w:rsidRDefault="001909DB" w:rsidP="00EE3F3A">
      <w:pPr>
        <w:spacing w:line="276" w:lineRule="auto"/>
        <w:ind w:firstLine="567"/>
        <w:jc w:val="both"/>
        <w:rPr>
          <w:sz w:val="25"/>
          <w:szCs w:val="25"/>
          <w:shd w:val="clear" w:color="auto" w:fill="FFFFFF"/>
        </w:rPr>
      </w:pPr>
      <w:r>
        <w:rPr>
          <w:sz w:val="25"/>
          <w:szCs w:val="25"/>
          <w:shd w:val="clear" w:color="auto" w:fill="FFFFFF"/>
        </w:rPr>
        <w:t>141</w:t>
      </w:r>
      <w:r w:rsidR="00605D1D" w:rsidRPr="00622391">
        <w:rPr>
          <w:sz w:val="25"/>
          <w:szCs w:val="25"/>
          <w:shd w:val="clear" w:color="auto" w:fill="FFFFFF"/>
        </w:rPr>
        <w:t xml:space="preserve">. </w:t>
      </w:r>
      <w:r w:rsidR="00907A4D" w:rsidRPr="00622391">
        <w:rPr>
          <w:sz w:val="25"/>
          <w:szCs w:val="25"/>
          <w:shd w:val="clear" w:color="auto" w:fill="FFFFFF"/>
        </w:rPr>
        <w:t>Оцінюючи викладені обставини, Комісія бере до уваги таке.</w:t>
      </w:r>
    </w:p>
    <w:p w:rsidR="00907A4D" w:rsidRPr="00622391" w:rsidRDefault="001909DB" w:rsidP="00EE3F3A">
      <w:pPr>
        <w:spacing w:line="276" w:lineRule="auto"/>
        <w:ind w:firstLine="567"/>
        <w:jc w:val="both"/>
        <w:rPr>
          <w:sz w:val="25"/>
          <w:szCs w:val="25"/>
          <w:shd w:val="clear" w:color="auto" w:fill="FFFFFF"/>
        </w:rPr>
      </w:pPr>
      <w:r>
        <w:rPr>
          <w:sz w:val="25"/>
          <w:szCs w:val="25"/>
          <w:shd w:val="clear" w:color="auto" w:fill="FFFFFF"/>
        </w:rPr>
        <w:t>142</w:t>
      </w:r>
      <w:r w:rsidR="00907A4D" w:rsidRPr="00622391">
        <w:rPr>
          <w:sz w:val="25"/>
          <w:szCs w:val="25"/>
          <w:shd w:val="clear" w:color="auto" w:fill="FFFFFF"/>
        </w:rPr>
        <w:t xml:space="preserve">. </w:t>
      </w:r>
      <w:r w:rsidR="00AF22CD" w:rsidRPr="00622391">
        <w:rPr>
          <w:sz w:val="25"/>
          <w:szCs w:val="25"/>
          <w:shd w:val="clear" w:color="auto" w:fill="FFFFFF"/>
        </w:rPr>
        <w:t xml:space="preserve">Відповідно до частини третьої статті 3 Закону України «Про доступ до судових рішень» суд загальної юрисдикції вносить до ЄДРСР усі судові рішення і </w:t>
      </w:r>
      <w:r>
        <w:rPr>
          <w:sz w:val="25"/>
          <w:szCs w:val="25"/>
          <w:shd w:val="clear" w:color="auto" w:fill="FFFFFF"/>
        </w:rPr>
        <w:t>окремі думки суддів, викладені в</w:t>
      </w:r>
      <w:r w:rsidR="00AF22CD" w:rsidRPr="00622391">
        <w:rPr>
          <w:sz w:val="25"/>
          <w:szCs w:val="25"/>
          <w:shd w:val="clear" w:color="auto" w:fill="FFFFFF"/>
        </w:rPr>
        <w:t xml:space="preserve"> письмовій формі, не пізніше наступного дня після їх ухвалення або виготовлення повного тексту.</w:t>
      </w:r>
    </w:p>
    <w:p w:rsidR="00AF22CD" w:rsidRPr="00622391" w:rsidRDefault="001909DB" w:rsidP="00EE3F3A">
      <w:pPr>
        <w:spacing w:line="276" w:lineRule="auto"/>
        <w:ind w:firstLine="567"/>
        <w:jc w:val="both"/>
        <w:rPr>
          <w:sz w:val="25"/>
          <w:szCs w:val="25"/>
          <w:shd w:val="clear" w:color="auto" w:fill="FFFFFF"/>
        </w:rPr>
      </w:pPr>
      <w:r>
        <w:rPr>
          <w:sz w:val="25"/>
          <w:szCs w:val="25"/>
          <w:shd w:val="clear" w:color="auto" w:fill="FFFFFF"/>
        </w:rPr>
        <w:t>143</w:t>
      </w:r>
      <w:r w:rsidR="00AF22CD" w:rsidRPr="00622391">
        <w:rPr>
          <w:sz w:val="25"/>
          <w:szCs w:val="25"/>
          <w:shd w:val="clear" w:color="auto" w:fill="FFFFFF"/>
        </w:rPr>
        <w:t>. 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rsidR="00AF22CD" w:rsidRPr="00622391" w:rsidRDefault="001909DB" w:rsidP="00EE3F3A">
      <w:pPr>
        <w:spacing w:line="276" w:lineRule="auto"/>
        <w:ind w:firstLine="567"/>
        <w:jc w:val="both"/>
        <w:rPr>
          <w:sz w:val="25"/>
          <w:szCs w:val="25"/>
          <w:shd w:val="clear" w:color="auto" w:fill="FFFFFF"/>
        </w:rPr>
      </w:pPr>
      <w:r>
        <w:rPr>
          <w:sz w:val="25"/>
          <w:szCs w:val="25"/>
          <w:shd w:val="clear" w:color="auto" w:fill="FFFFFF"/>
        </w:rPr>
        <w:t>144</w:t>
      </w:r>
      <w:r w:rsidR="00AF22CD" w:rsidRPr="00622391">
        <w:rPr>
          <w:sz w:val="25"/>
          <w:szCs w:val="25"/>
          <w:shd w:val="clear" w:color="auto" w:fill="FFFFFF"/>
        </w:rPr>
        <w:t>. У пункті 19 Єдиних показників зазначено, що суддя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 демонструє високий рівень професійної мотивації;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документів.</w:t>
      </w:r>
    </w:p>
    <w:p w:rsidR="00F8690F" w:rsidRPr="00622391" w:rsidRDefault="001909DB" w:rsidP="00EE3F3A">
      <w:pPr>
        <w:spacing w:line="276" w:lineRule="auto"/>
        <w:ind w:firstLine="567"/>
        <w:jc w:val="both"/>
        <w:rPr>
          <w:sz w:val="25"/>
          <w:szCs w:val="25"/>
          <w:shd w:val="clear" w:color="auto" w:fill="FFFFFF"/>
        </w:rPr>
      </w:pPr>
      <w:r>
        <w:rPr>
          <w:sz w:val="25"/>
          <w:szCs w:val="25"/>
          <w:shd w:val="clear" w:color="auto" w:fill="FFFFFF"/>
        </w:rPr>
        <w:t>145</w:t>
      </w:r>
      <w:r w:rsidR="007C423B" w:rsidRPr="00622391">
        <w:rPr>
          <w:sz w:val="25"/>
          <w:szCs w:val="25"/>
          <w:shd w:val="clear" w:color="auto" w:fill="FFFFFF"/>
        </w:rPr>
        <w:t xml:space="preserve">. </w:t>
      </w:r>
      <w:r w:rsidR="00F8690F" w:rsidRPr="00622391">
        <w:rPr>
          <w:sz w:val="25"/>
          <w:szCs w:val="25"/>
          <w:shd w:val="clear" w:color="auto" w:fill="FFFFFF"/>
        </w:rPr>
        <w:t xml:space="preserve">Таким чином, Комісія виснує, що значна кількість випадків порушення </w:t>
      </w:r>
      <w:r>
        <w:rPr>
          <w:sz w:val="25"/>
          <w:szCs w:val="25"/>
          <w:shd w:val="clear" w:color="auto" w:fill="FFFFFF"/>
        </w:rPr>
        <w:br/>
      </w:r>
      <w:r w:rsidR="00F8690F" w:rsidRPr="00622391">
        <w:rPr>
          <w:sz w:val="25"/>
          <w:szCs w:val="25"/>
          <w:shd w:val="clear" w:color="auto" w:fill="FFFFFF"/>
        </w:rPr>
        <w:t>Єрмак Н.В.  установлених законодавством строків надсилання електронних копій судових рішень до ЄДРСР свідчить про недостатньо ефективну організацію її роботи, оскільки кандидат не вжила необхідних заходів для забезпечення своєчасного виконання цих вимог.</w:t>
      </w:r>
    </w:p>
    <w:p w:rsidR="00F8690F" w:rsidRPr="00622391" w:rsidRDefault="007C11F9" w:rsidP="00EE3F3A">
      <w:pPr>
        <w:spacing w:line="276" w:lineRule="auto"/>
        <w:ind w:firstLine="567"/>
        <w:jc w:val="both"/>
        <w:rPr>
          <w:sz w:val="25"/>
          <w:szCs w:val="25"/>
          <w:shd w:val="clear" w:color="auto" w:fill="FFFFFF"/>
        </w:rPr>
      </w:pPr>
      <w:r w:rsidRPr="00622391">
        <w:rPr>
          <w:sz w:val="25"/>
          <w:szCs w:val="25"/>
          <w:shd w:val="clear" w:color="auto" w:fill="FFFFFF"/>
        </w:rPr>
        <w:t>14</w:t>
      </w:r>
      <w:r w:rsidR="001909DB">
        <w:rPr>
          <w:sz w:val="25"/>
          <w:szCs w:val="25"/>
          <w:shd w:val="clear" w:color="auto" w:fill="FFFFFF"/>
        </w:rPr>
        <w:t>6</w:t>
      </w:r>
      <w:r w:rsidR="00F8690F" w:rsidRPr="00622391">
        <w:rPr>
          <w:sz w:val="25"/>
          <w:szCs w:val="25"/>
          <w:shd w:val="clear" w:color="auto" w:fill="FFFFFF"/>
        </w:rPr>
        <w:t xml:space="preserve">. </w:t>
      </w:r>
      <w:r w:rsidR="00F8690F" w:rsidRPr="00622391">
        <w:rPr>
          <w:sz w:val="25"/>
          <w:szCs w:val="25"/>
          <w:lang w:eastAsia="uk-UA"/>
        </w:rPr>
        <w:t>Комісія наголошує, що суддя зобов’язаний забезпечувати належний і своєчасний розгляд справ.</w:t>
      </w:r>
    </w:p>
    <w:p w:rsidR="00F8690F" w:rsidRPr="00622391" w:rsidRDefault="007C11F9" w:rsidP="00EE3F3A">
      <w:pPr>
        <w:spacing w:line="276" w:lineRule="auto"/>
        <w:ind w:firstLine="567"/>
        <w:jc w:val="both"/>
        <w:rPr>
          <w:sz w:val="25"/>
          <w:szCs w:val="25"/>
          <w:shd w:val="clear" w:color="auto" w:fill="FFFFFF"/>
        </w:rPr>
      </w:pPr>
      <w:r w:rsidRPr="00622391">
        <w:rPr>
          <w:sz w:val="25"/>
          <w:szCs w:val="25"/>
          <w:shd w:val="clear" w:color="auto" w:fill="FFFFFF"/>
        </w:rPr>
        <w:t>14</w:t>
      </w:r>
      <w:r w:rsidR="001909DB">
        <w:rPr>
          <w:sz w:val="25"/>
          <w:szCs w:val="25"/>
          <w:shd w:val="clear" w:color="auto" w:fill="FFFFFF"/>
        </w:rPr>
        <w:t>7</w:t>
      </w:r>
      <w:r w:rsidR="00F8690F" w:rsidRPr="00622391">
        <w:rPr>
          <w:sz w:val="25"/>
          <w:szCs w:val="25"/>
          <w:shd w:val="clear" w:color="auto" w:fill="FFFFFF"/>
        </w:rPr>
        <w:t xml:space="preserve">. </w:t>
      </w:r>
      <w:r w:rsidR="00BC4391" w:rsidRPr="00622391">
        <w:rPr>
          <w:sz w:val="25"/>
          <w:szCs w:val="25"/>
          <w:shd w:val="clear" w:color="auto" w:fill="FFFFFF"/>
        </w:rPr>
        <w:t xml:space="preserve">Крім того, з огляду на мету, з якою законодавцем прийнято Закон України «Про доступ до судових рішень», така поведінка судді </w:t>
      </w:r>
      <w:r w:rsidR="001909DB">
        <w:rPr>
          <w:sz w:val="25"/>
          <w:szCs w:val="25"/>
          <w:shd w:val="clear" w:color="auto" w:fill="FFFFFF"/>
        </w:rPr>
        <w:t>певною мірою</w:t>
      </w:r>
      <w:r w:rsidR="00BC4391" w:rsidRPr="00622391">
        <w:rPr>
          <w:sz w:val="25"/>
          <w:szCs w:val="25"/>
          <w:shd w:val="clear" w:color="auto" w:fill="FFFFFF"/>
        </w:rPr>
        <w:t xml:space="preserve"> перешкоджає забезпеченню відкритості діяльності судів, що негативно впливає на репутацію окремого суду й авторитет правосуддя загалом, а також, що важливіше, створює можливі перешкоди для реалізації права осіб на справедливий суд.</w:t>
      </w:r>
    </w:p>
    <w:p w:rsidR="00BC4391" w:rsidRPr="00622391" w:rsidRDefault="007C11F9" w:rsidP="00EE3F3A">
      <w:pPr>
        <w:spacing w:line="276" w:lineRule="auto"/>
        <w:ind w:firstLine="567"/>
        <w:jc w:val="both"/>
        <w:rPr>
          <w:sz w:val="25"/>
          <w:szCs w:val="25"/>
          <w:shd w:val="clear" w:color="auto" w:fill="FFFFFF"/>
        </w:rPr>
      </w:pPr>
      <w:r w:rsidRPr="00622391">
        <w:rPr>
          <w:sz w:val="25"/>
          <w:szCs w:val="25"/>
          <w:shd w:val="clear" w:color="auto" w:fill="FFFFFF"/>
        </w:rPr>
        <w:t>14</w:t>
      </w:r>
      <w:r w:rsidR="001909DB">
        <w:rPr>
          <w:sz w:val="25"/>
          <w:szCs w:val="25"/>
          <w:shd w:val="clear" w:color="auto" w:fill="FFFFFF"/>
        </w:rPr>
        <w:t xml:space="preserve">8. У Комісії </w:t>
      </w:r>
      <w:r w:rsidR="00BC4391" w:rsidRPr="00622391">
        <w:rPr>
          <w:sz w:val="25"/>
          <w:szCs w:val="25"/>
          <w:shd w:val="clear" w:color="auto" w:fill="FFFFFF"/>
        </w:rPr>
        <w:t>сукупн</w:t>
      </w:r>
      <w:r w:rsidR="001909DB">
        <w:rPr>
          <w:sz w:val="25"/>
          <w:szCs w:val="25"/>
          <w:shd w:val="clear" w:color="auto" w:fill="FFFFFF"/>
        </w:rPr>
        <w:t>і</w:t>
      </w:r>
      <w:r w:rsidR="00BC4391" w:rsidRPr="00622391">
        <w:rPr>
          <w:sz w:val="25"/>
          <w:szCs w:val="25"/>
          <w:shd w:val="clear" w:color="auto" w:fill="FFFFFF"/>
        </w:rPr>
        <w:t>ст</w:t>
      </w:r>
      <w:r w:rsidR="001909DB">
        <w:rPr>
          <w:sz w:val="25"/>
          <w:szCs w:val="25"/>
          <w:shd w:val="clear" w:color="auto" w:fill="FFFFFF"/>
        </w:rPr>
        <w:t>ь</w:t>
      </w:r>
      <w:r w:rsidR="00BC4391" w:rsidRPr="00622391">
        <w:rPr>
          <w:sz w:val="25"/>
          <w:szCs w:val="25"/>
          <w:shd w:val="clear" w:color="auto" w:fill="FFFFFF"/>
        </w:rPr>
        <w:t xml:space="preserve"> зазначених обставин </w:t>
      </w:r>
      <w:r w:rsidR="00D81FF6" w:rsidRPr="00622391">
        <w:rPr>
          <w:sz w:val="25"/>
          <w:szCs w:val="25"/>
          <w:shd w:val="clear" w:color="auto" w:fill="FFFFFF"/>
        </w:rPr>
        <w:t>викликає</w:t>
      </w:r>
      <w:r w:rsidR="00BC4391" w:rsidRPr="00622391">
        <w:rPr>
          <w:sz w:val="25"/>
          <w:szCs w:val="25"/>
          <w:shd w:val="clear" w:color="auto" w:fill="FFFFFF"/>
        </w:rPr>
        <w:t xml:space="preserve"> занепокоєння, однак це не свідчи про несумлінність судді Єрмак Н.В.</w:t>
      </w:r>
      <w:r w:rsidR="00D81FF6" w:rsidRPr="00622391">
        <w:rPr>
          <w:sz w:val="25"/>
          <w:szCs w:val="25"/>
          <w:shd w:val="clear" w:color="auto" w:fill="FFFFFF"/>
        </w:rPr>
        <w:t xml:space="preserve">  Комісія вважає, що наведені факти не є достатніми для визнання кандидата так</w:t>
      </w:r>
      <w:r w:rsidR="001909DB">
        <w:rPr>
          <w:sz w:val="25"/>
          <w:szCs w:val="25"/>
          <w:shd w:val="clear" w:color="auto" w:fill="FFFFFF"/>
        </w:rPr>
        <w:t>ою</w:t>
      </w:r>
      <w:r w:rsidR="00D81FF6" w:rsidRPr="00622391">
        <w:rPr>
          <w:sz w:val="25"/>
          <w:szCs w:val="25"/>
          <w:shd w:val="clear" w:color="auto" w:fill="FFFFFF"/>
        </w:rPr>
        <w:t xml:space="preserve">, що не відповідає критерію доброчесності, </w:t>
      </w:r>
      <w:r w:rsidR="00D81FF6" w:rsidRPr="00622391">
        <w:rPr>
          <w:sz w:val="25"/>
          <w:szCs w:val="25"/>
          <w:shd w:val="clear" w:color="auto" w:fill="FFFFFF"/>
        </w:rPr>
        <w:lastRenderedPageBreak/>
        <w:t>однак ураховуються при визначенні балів за критеріями професійної етики та доброчесності.</w:t>
      </w:r>
    </w:p>
    <w:p w:rsidR="00E47F87" w:rsidRPr="00622391" w:rsidRDefault="001909DB" w:rsidP="00EE3F3A">
      <w:pPr>
        <w:spacing w:line="276" w:lineRule="auto"/>
        <w:ind w:firstLine="567"/>
        <w:jc w:val="both"/>
        <w:rPr>
          <w:rStyle w:val="fontstyle01"/>
          <w:rFonts w:ascii="Times New Roman" w:eastAsiaTheme="majorEastAsia" w:hAnsi="Times New Roman"/>
          <w:color w:val="auto"/>
          <w:sz w:val="25"/>
          <w:szCs w:val="25"/>
        </w:rPr>
      </w:pPr>
      <w:r>
        <w:rPr>
          <w:sz w:val="25"/>
          <w:szCs w:val="25"/>
          <w:shd w:val="clear" w:color="auto" w:fill="FFFFFF"/>
        </w:rPr>
        <w:t>149</w:t>
      </w:r>
      <w:r w:rsidR="00E47F87" w:rsidRPr="00622391">
        <w:rPr>
          <w:sz w:val="25"/>
          <w:szCs w:val="25"/>
          <w:shd w:val="clear" w:color="auto" w:fill="FFFFFF"/>
        </w:rPr>
        <w:t xml:space="preserve">. </w:t>
      </w:r>
      <w:r w:rsidR="0008107F" w:rsidRPr="00622391">
        <w:rPr>
          <w:rStyle w:val="fontstyle01"/>
          <w:rFonts w:ascii="Times New Roman" w:eastAsiaTheme="majorEastAsia" w:hAnsi="Times New Roman"/>
          <w:color w:val="auto"/>
          <w:sz w:val="25"/>
          <w:szCs w:val="25"/>
        </w:rPr>
        <w:t>Кандидат</w:t>
      </w:r>
      <w:r w:rsidR="00DB1AC2" w:rsidRPr="00622391">
        <w:rPr>
          <w:rStyle w:val="fontstyle01"/>
          <w:rFonts w:ascii="Times New Roman" w:eastAsiaTheme="majorEastAsia" w:hAnsi="Times New Roman"/>
          <w:color w:val="auto"/>
          <w:sz w:val="25"/>
          <w:szCs w:val="25"/>
        </w:rPr>
        <w:t xml:space="preserve"> ухвалювала рішення, перебуваючи у відпустці. </w:t>
      </w:r>
    </w:p>
    <w:p w:rsidR="0008107F" w:rsidRPr="001909DB" w:rsidRDefault="00E47F87" w:rsidP="001909DB">
      <w:pPr>
        <w:spacing w:line="276" w:lineRule="auto"/>
        <w:ind w:firstLine="567"/>
        <w:jc w:val="both"/>
        <w:rPr>
          <w:rFonts w:eastAsiaTheme="majorEastAsia"/>
          <w:sz w:val="25"/>
          <w:szCs w:val="25"/>
        </w:rPr>
      </w:pPr>
      <w:r w:rsidRPr="00622391">
        <w:rPr>
          <w:rStyle w:val="fontstyle01"/>
          <w:rFonts w:ascii="Times New Roman" w:eastAsiaTheme="majorEastAsia" w:hAnsi="Times New Roman"/>
          <w:color w:val="auto"/>
          <w:sz w:val="25"/>
          <w:szCs w:val="25"/>
        </w:rPr>
        <w:t>1</w:t>
      </w:r>
      <w:r w:rsidR="001909DB">
        <w:rPr>
          <w:rStyle w:val="fontstyle01"/>
          <w:rFonts w:ascii="Times New Roman" w:eastAsiaTheme="majorEastAsia" w:hAnsi="Times New Roman"/>
          <w:color w:val="auto"/>
          <w:sz w:val="25"/>
          <w:szCs w:val="25"/>
        </w:rPr>
        <w:t>50</w:t>
      </w:r>
      <w:r w:rsidRPr="00622391">
        <w:rPr>
          <w:rStyle w:val="fontstyle01"/>
          <w:rFonts w:ascii="Times New Roman" w:eastAsiaTheme="majorEastAsia" w:hAnsi="Times New Roman"/>
          <w:color w:val="auto"/>
          <w:sz w:val="25"/>
          <w:szCs w:val="25"/>
        </w:rPr>
        <w:t xml:space="preserve">. </w:t>
      </w:r>
      <w:r w:rsidR="00DB1AC2" w:rsidRPr="00622391">
        <w:rPr>
          <w:rStyle w:val="fontstyle01"/>
          <w:rFonts w:ascii="Times New Roman" w:eastAsiaTheme="majorEastAsia" w:hAnsi="Times New Roman"/>
          <w:color w:val="auto"/>
          <w:sz w:val="25"/>
          <w:szCs w:val="25"/>
        </w:rPr>
        <w:t>Згідно з інформацією Салтівського (раніше Московськог</w:t>
      </w:r>
      <w:r w:rsidR="001909DB">
        <w:rPr>
          <w:rStyle w:val="fontstyle01"/>
          <w:rFonts w:ascii="Times New Roman" w:eastAsiaTheme="majorEastAsia" w:hAnsi="Times New Roman"/>
          <w:color w:val="auto"/>
          <w:sz w:val="25"/>
          <w:szCs w:val="25"/>
        </w:rPr>
        <w:t>о) районного суду міста Харкова</w:t>
      </w:r>
      <w:r w:rsidR="00DB1AC2" w:rsidRPr="00622391">
        <w:rPr>
          <w:rStyle w:val="fontstyle01"/>
          <w:rFonts w:ascii="Times New Roman" w:eastAsiaTheme="majorEastAsia" w:hAnsi="Times New Roman"/>
          <w:color w:val="auto"/>
          <w:sz w:val="25"/>
          <w:szCs w:val="25"/>
        </w:rPr>
        <w:t xml:space="preserve"> </w:t>
      </w:r>
      <w:r w:rsidR="0008107F" w:rsidRPr="00622391">
        <w:rPr>
          <w:rStyle w:val="fontstyle01"/>
          <w:rFonts w:ascii="Times New Roman" w:eastAsiaTheme="majorEastAsia" w:hAnsi="Times New Roman"/>
          <w:color w:val="auto"/>
          <w:sz w:val="25"/>
          <w:szCs w:val="25"/>
        </w:rPr>
        <w:t xml:space="preserve">Єрмак Н.В. </w:t>
      </w:r>
      <w:r w:rsidR="00DB1AC2" w:rsidRPr="00622391">
        <w:rPr>
          <w:rStyle w:val="fontstyle01"/>
          <w:rFonts w:ascii="Times New Roman" w:eastAsiaTheme="majorEastAsia" w:hAnsi="Times New Roman"/>
          <w:color w:val="auto"/>
          <w:sz w:val="25"/>
          <w:szCs w:val="25"/>
        </w:rPr>
        <w:t>перебувала у відпустці:</w:t>
      </w:r>
      <w:r w:rsidRPr="00622391">
        <w:rPr>
          <w:rStyle w:val="fontstyle01"/>
          <w:rFonts w:ascii="Times New Roman" w:eastAsiaTheme="majorEastAsia" w:hAnsi="Times New Roman"/>
          <w:color w:val="auto"/>
          <w:sz w:val="25"/>
          <w:szCs w:val="25"/>
        </w:rPr>
        <w:t xml:space="preserve"> з 11 січня </w:t>
      </w:r>
      <w:r w:rsidR="0008107F" w:rsidRPr="00622391">
        <w:rPr>
          <w:rStyle w:val="fontstyle01"/>
          <w:rFonts w:ascii="Times New Roman" w:eastAsiaTheme="majorEastAsia" w:hAnsi="Times New Roman"/>
          <w:color w:val="auto"/>
          <w:sz w:val="25"/>
          <w:szCs w:val="25"/>
        </w:rPr>
        <w:t>2010</w:t>
      </w:r>
      <w:r w:rsidRPr="00622391">
        <w:rPr>
          <w:rStyle w:val="fontstyle01"/>
          <w:rFonts w:ascii="Times New Roman" w:eastAsiaTheme="majorEastAsia" w:hAnsi="Times New Roman"/>
          <w:color w:val="auto"/>
          <w:sz w:val="25"/>
          <w:szCs w:val="25"/>
        </w:rPr>
        <w:t xml:space="preserve"> року до 25 січня </w:t>
      </w:r>
      <w:r w:rsidR="0008107F" w:rsidRPr="00622391">
        <w:rPr>
          <w:rStyle w:val="fontstyle01"/>
          <w:rFonts w:ascii="Times New Roman" w:eastAsiaTheme="majorEastAsia" w:hAnsi="Times New Roman"/>
          <w:color w:val="auto"/>
          <w:sz w:val="25"/>
          <w:szCs w:val="25"/>
        </w:rPr>
        <w:t>2010</w:t>
      </w:r>
      <w:r w:rsidRPr="00622391">
        <w:rPr>
          <w:rStyle w:val="fontstyle01"/>
          <w:rFonts w:ascii="Times New Roman" w:eastAsiaTheme="majorEastAsia" w:hAnsi="Times New Roman"/>
          <w:color w:val="auto"/>
          <w:sz w:val="25"/>
          <w:szCs w:val="25"/>
        </w:rPr>
        <w:t xml:space="preserve"> року, проте 15 січня </w:t>
      </w:r>
      <w:r w:rsidR="0008107F" w:rsidRPr="00622391">
        <w:rPr>
          <w:rStyle w:val="fontstyle01"/>
          <w:rFonts w:ascii="Times New Roman" w:eastAsiaTheme="majorEastAsia" w:hAnsi="Times New Roman"/>
          <w:color w:val="auto"/>
          <w:sz w:val="25"/>
          <w:szCs w:val="25"/>
        </w:rPr>
        <w:t>2010</w:t>
      </w:r>
      <w:r w:rsidRPr="00622391">
        <w:rPr>
          <w:rStyle w:val="fontstyle01"/>
          <w:rFonts w:ascii="Times New Roman" w:eastAsiaTheme="majorEastAsia" w:hAnsi="Times New Roman"/>
          <w:color w:val="auto"/>
          <w:sz w:val="25"/>
          <w:szCs w:val="25"/>
        </w:rPr>
        <w:t xml:space="preserve"> року</w:t>
      </w:r>
      <w:r w:rsidR="0008107F" w:rsidRPr="00622391">
        <w:rPr>
          <w:rStyle w:val="fontstyle01"/>
          <w:rFonts w:ascii="Times New Roman" w:eastAsiaTheme="majorEastAsia" w:hAnsi="Times New Roman"/>
          <w:color w:val="auto"/>
          <w:sz w:val="25"/>
          <w:szCs w:val="25"/>
        </w:rPr>
        <w:t xml:space="preserve"> винесла постанову у справі № 2-а- 4416</w:t>
      </w:r>
      <w:r w:rsidR="008C69B0" w:rsidRPr="00622391">
        <w:rPr>
          <w:rStyle w:val="fontstyle01"/>
          <w:rFonts w:ascii="Times New Roman" w:eastAsiaTheme="majorEastAsia" w:hAnsi="Times New Roman"/>
          <w:color w:val="auto"/>
          <w:sz w:val="25"/>
          <w:szCs w:val="25"/>
        </w:rPr>
        <w:t>/</w:t>
      </w:r>
      <w:r w:rsidR="0008107F" w:rsidRPr="00622391">
        <w:rPr>
          <w:rStyle w:val="fontstyle01"/>
          <w:rFonts w:ascii="Times New Roman" w:eastAsiaTheme="majorEastAsia" w:hAnsi="Times New Roman"/>
          <w:color w:val="auto"/>
          <w:sz w:val="25"/>
          <w:szCs w:val="25"/>
        </w:rPr>
        <w:t xml:space="preserve">09; </w:t>
      </w:r>
      <w:r w:rsidRPr="00622391">
        <w:rPr>
          <w:rStyle w:val="fontstyle01"/>
          <w:rFonts w:ascii="Times New Roman" w:eastAsiaTheme="majorEastAsia" w:hAnsi="Times New Roman"/>
          <w:color w:val="auto"/>
          <w:sz w:val="25"/>
          <w:szCs w:val="25"/>
        </w:rPr>
        <w:t xml:space="preserve">з 29 червня </w:t>
      </w:r>
      <w:r w:rsidR="0008107F" w:rsidRPr="00622391">
        <w:rPr>
          <w:rStyle w:val="fontstyle01"/>
          <w:rFonts w:ascii="Times New Roman" w:eastAsiaTheme="majorEastAsia" w:hAnsi="Times New Roman"/>
          <w:color w:val="auto"/>
          <w:sz w:val="25"/>
          <w:szCs w:val="25"/>
        </w:rPr>
        <w:t>2010</w:t>
      </w:r>
      <w:r w:rsidRPr="00622391">
        <w:rPr>
          <w:rStyle w:val="fontstyle01"/>
          <w:rFonts w:ascii="Times New Roman" w:eastAsiaTheme="majorEastAsia" w:hAnsi="Times New Roman"/>
          <w:color w:val="auto"/>
          <w:sz w:val="25"/>
          <w:szCs w:val="25"/>
        </w:rPr>
        <w:t xml:space="preserve"> року</w:t>
      </w:r>
      <w:r w:rsidR="0008107F" w:rsidRPr="00622391">
        <w:rPr>
          <w:rStyle w:val="fontstyle01"/>
          <w:rFonts w:ascii="Times New Roman" w:eastAsiaTheme="majorEastAsia" w:hAnsi="Times New Roman"/>
          <w:color w:val="auto"/>
          <w:sz w:val="25"/>
          <w:szCs w:val="25"/>
        </w:rPr>
        <w:t xml:space="preserve"> </w:t>
      </w:r>
      <w:r w:rsidRPr="00622391">
        <w:rPr>
          <w:rStyle w:val="fontstyle01"/>
          <w:rFonts w:ascii="Times New Roman" w:eastAsiaTheme="majorEastAsia" w:hAnsi="Times New Roman"/>
          <w:color w:val="auto"/>
          <w:sz w:val="25"/>
          <w:szCs w:val="25"/>
        </w:rPr>
        <w:t xml:space="preserve">до 28 липня </w:t>
      </w:r>
      <w:r w:rsidR="0008107F" w:rsidRPr="00622391">
        <w:rPr>
          <w:rStyle w:val="fontstyle01"/>
          <w:rFonts w:ascii="Times New Roman" w:eastAsiaTheme="majorEastAsia" w:hAnsi="Times New Roman"/>
          <w:color w:val="auto"/>
          <w:sz w:val="25"/>
          <w:szCs w:val="25"/>
        </w:rPr>
        <w:t>2010</w:t>
      </w:r>
      <w:r w:rsidRPr="00622391">
        <w:rPr>
          <w:rStyle w:val="fontstyle01"/>
          <w:rFonts w:ascii="Times New Roman" w:eastAsiaTheme="majorEastAsia" w:hAnsi="Times New Roman"/>
          <w:color w:val="auto"/>
          <w:sz w:val="25"/>
          <w:szCs w:val="25"/>
        </w:rPr>
        <w:t xml:space="preserve"> року, проте 07 липня </w:t>
      </w:r>
      <w:r w:rsidR="0008107F" w:rsidRPr="00622391">
        <w:rPr>
          <w:rStyle w:val="fontstyle01"/>
          <w:rFonts w:ascii="Times New Roman" w:eastAsiaTheme="majorEastAsia" w:hAnsi="Times New Roman"/>
          <w:color w:val="auto"/>
          <w:sz w:val="25"/>
          <w:szCs w:val="25"/>
        </w:rPr>
        <w:t>2010</w:t>
      </w:r>
      <w:r w:rsidRPr="00622391">
        <w:rPr>
          <w:rStyle w:val="fontstyle01"/>
          <w:rFonts w:ascii="Times New Roman" w:eastAsiaTheme="majorEastAsia" w:hAnsi="Times New Roman"/>
          <w:color w:val="auto"/>
          <w:sz w:val="25"/>
          <w:szCs w:val="25"/>
        </w:rPr>
        <w:t xml:space="preserve"> року</w:t>
      </w:r>
      <w:r w:rsidR="0008107F" w:rsidRPr="00622391">
        <w:rPr>
          <w:rStyle w:val="fontstyle01"/>
          <w:rFonts w:ascii="Times New Roman" w:eastAsiaTheme="majorEastAsia" w:hAnsi="Times New Roman"/>
          <w:color w:val="auto"/>
          <w:sz w:val="25"/>
          <w:szCs w:val="25"/>
        </w:rPr>
        <w:t xml:space="preserve"> винесла постанову у справі № 3- 2500/10</w:t>
      </w:r>
      <w:r w:rsidRPr="00622391">
        <w:rPr>
          <w:rStyle w:val="fontstyle01"/>
          <w:rFonts w:ascii="Times New Roman" w:eastAsiaTheme="majorEastAsia" w:hAnsi="Times New Roman"/>
          <w:color w:val="auto"/>
          <w:sz w:val="25"/>
          <w:szCs w:val="25"/>
        </w:rPr>
        <w:t xml:space="preserve">; з 29 червня </w:t>
      </w:r>
      <w:r w:rsidR="0008107F" w:rsidRPr="00622391">
        <w:rPr>
          <w:rStyle w:val="fontstyle01"/>
          <w:rFonts w:ascii="Times New Roman" w:eastAsiaTheme="majorEastAsia" w:hAnsi="Times New Roman"/>
          <w:color w:val="auto"/>
          <w:sz w:val="25"/>
          <w:szCs w:val="25"/>
        </w:rPr>
        <w:t>2011</w:t>
      </w:r>
      <w:r w:rsidRPr="00622391">
        <w:rPr>
          <w:rStyle w:val="fontstyle01"/>
          <w:rFonts w:ascii="Times New Roman" w:eastAsiaTheme="majorEastAsia" w:hAnsi="Times New Roman"/>
          <w:color w:val="auto"/>
          <w:sz w:val="25"/>
          <w:szCs w:val="25"/>
        </w:rPr>
        <w:t xml:space="preserve"> року</w:t>
      </w:r>
      <w:r w:rsidR="0008107F" w:rsidRPr="00622391">
        <w:rPr>
          <w:rStyle w:val="fontstyle01"/>
          <w:rFonts w:ascii="Times New Roman" w:eastAsiaTheme="majorEastAsia" w:hAnsi="Times New Roman"/>
          <w:color w:val="auto"/>
          <w:sz w:val="25"/>
          <w:szCs w:val="25"/>
        </w:rPr>
        <w:t xml:space="preserve"> </w:t>
      </w:r>
      <w:r w:rsidRPr="00622391">
        <w:rPr>
          <w:rStyle w:val="fontstyle01"/>
          <w:rFonts w:ascii="Times New Roman" w:eastAsiaTheme="majorEastAsia" w:hAnsi="Times New Roman"/>
          <w:color w:val="auto"/>
          <w:sz w:val="25"/>
          <w:szCs w:val="25"/>
        </w:rPr>
        <w:t>д</w:t>
      </w:r>
      <w:r w:rsidR="0008107F" w:rsidRPr="00622391">
        <w:rPr>
          <w:rStyle w:val="fontstyle01"/>
          <w:rFonts w:ascii="Times New Roman" w:eastAsiaTheme="majorEastAsia" w:hAnsi="Times New Roman"/>
          <w:color w:val="auto"/>
          <w:sz w:val="25"/>
          <w:szCs w:val="25"/>
        </w:rPr>
        <w:t>о 25</w:t>
      </w:r>
      <w:r w:rsidRPr="00622391">
        <w:rPr>
          <w:rStyle w:val="fontstyle01"/>
          <w:rFonts w:ascii="Times New Roman" w:eastAsiaTheme="majorEastAsia" w:hAnsi="Times New Roman"/>
          <w:color w:val="auto"/>
          <w:sz w:val="25"/>
          <w:szCs w:val="25"/>
        </w:rPr>
        <w:t xml:space="preserve"> липня </w:t>
      </w:r>
      <w:r w:rsidR="0008107F" w:rsidRPr="00622391">
        <w:rPr>
          <w:rStyle w:val="fontstyle01"/>
          <w:rFonts w:ascii="Times New Roman" w:eastAsiaTheme="majorEastAsia" w:hAnsi="Times New Roman"/>
          <w:color w:val="auto"/>
          <w:sz w:val="25"/>
          <w:szCs w:val="25"/>
        </w:rPr>
        <w:t>2011</w:t>
      </w:r>
      <w:r w:rsidRPr="00622391">
        <w:rPr>
          <w:rStyle w:val="fontstyle01"/>
          <w:rFonts w:ascii="Times New Roman" w:eastAsiaTheme="majorEastAsia" w:hAnsi="Times New Roman"/>
          <w:color w:val="auto"/>
          <w:sz w:val="25"/>
          <w:szCs w:val="25"/>
        </w:rPr>
        <w:t xml:space="preserve"> року</w:t>
      </w:r>
      <w:r w:rsidR="0008107F" w:rsidRPr="00622391">
        <w:rPr>
          <w:rStyle w:val="fontstyle01"/>
          <w:rFonts w:ascii="Times New Roman" w:eastAsiaTheme="majorEastAsia" w:hAnsi="Times New Roman"/>
          <w:color w:val="auto"/>
          <w:sz w:val="25"/>
          <w:szCs w:val="25"/>
        </w:rPr>
        <w:t>, проте в цей проміжок часу винесла ухвали у справах № 2-954/11, № 2-н-3092/11, прийняла судовий наказ у справі № 2-н-2850/11</w:t>
      </w:r>
      <w:r w:rsidRPr="00622391">
        <w:rPr>
          <w:rStyle w:val="fontstyle01"/>
          <w:rFonts w:ascii="Times New Roman" w:eastAsiaTheme="majorEastAsia" w:hAnsi="Times New Roman"/>
          <w:color w:val="auto"/>
          <w:sz w:val="25"/>
          <w:szCs w:val="25"/>
        </w:rPr>
        <w:t xml:space="preserve">; </w:t>
      </w:r>
      <w:r w:rsidR="001909DB">
        <w:rPr>
          <w:rStyle w:val="fontstyle01"/>
          <w:rFonts w:ascii="Times New Roman" w:eastAsiaTheme="majorEastAsia" w:hAnsi="Times New Roman"/>
          <w:color w:val="auto"/>
          <w:sz w:val="25"/>
          <w:szCs w:val="25"/>
        </w:rPr>
        <w:br/>
      </w:r>
      <w:r w:rsidRPr="00622391">
        <w:rPr>
          <w:rStyle w:val="fontstyle01"/>
          <w:rFonts w:ascii="Times New Roman" w:eastAsiaTheme="majorEastAsia" w:hAnsi="Times New Roman"/>
          <w:color w:val="auto"/>
          <w:sz w:val="25"/>
          <w:szCs w:val="25"/>
        </w:rPr>
        <w:t xml:space="preserve">з 25 червня </w:t>
      </w:r>
      <w:r w:rsidR="0008107F" w:rsidRPr="00622391">
        <w:rPr>
          <w:rStyle w:val="fontstyle01"/>
          <w:rFonts w:ascii="Times New Roman" w:eastAsiaTheme="majorEastAsia" w:hAnsi="Times New Roman"/>
          <w:color w:val="auto"/>
          <w:sz w:val="25"/>
          <w:szCs w:val="25"/>
        </w:rPr>
        <w:t>2012</w:t>
      </w:r>
      <w:r w:rsidRPr="00622391">
        <w:rPr>
          <w:rStyle w:val="fontstyle01"/>
          <w:rFonts w:ascii="Times New Roman" w:eastAsiaTheme="majorEastAsia" w:hAnsi="Times New Roman"/>
          <w:color w:val="auto"/>
          <w:sz w:val="25"/>
          <w:szCs w:val="25"/>
        </w:rPr>
        <w:t xml:space="preserve"> року</w:t>
      </w:r>
      <w:r w:rsidR="0008107F" w:rsidRPr="00622391">
        <w:rPr>
          <w:rStyle w:val="fontstyle01"/>
          <w:rFonts w:ascii="Times New Roman" w:eastAsiaTheme="majorEastAsia" w:hAnsi="Times New Roman"/>
          <w:color w:val="auto"/>
          <w:sz w:val="25"/>
          <w:szCs w:val="25"/>
        </w:rPr>
        <w:t xml:space="preserve"> </w:t>
      </w:r>
      <w:r w:rsidRPr="00622391">
        <w:rPr>
          <w:rStyle w:val="fontstyle01"/>
          <w:rFonts w:ascii="Times New Roman" w:eastAsiaTheme="majorEastAsia" w:hAnsi="Times New Roman"/>
          <w:color w:val="auto"/>
          <w:sz w:val="25"/>
          <w:szCs w:val="25"/>
        </w:rPr>
        <w:t xml:space="preserve">до 27 червня </w:t>
      </w:r>
      <w:r w:rsidR="0008107F" w:rsidRPr="00622391">
        <w:rPr>
          <w:rStyle w:val="fontstyle01"/>
          <w:rFonts w:ascii="Times New Roman" w:eastAsiaTheme="majorEastAsia" w:hAnsi="Times New Roman"/>
          <w:color w:val="auto"/>
          <w:sz w:val="25"/>
          <w:szCs w:val="25"/>
        </w:rPr>
        <w:t>2012</w:t>
      </w:r>
      <w:r w:rsidRPr="00622391">
        <w:rPr>
          <w:rStyle w:val="fontstyle01"/>
          <w:rFonts w:ascii="Times New Roman" w:eastAsiaTheme="majorEastAsia" w:hAnsi="Times New Roman"/>
          <w:color w:val="auto"/>
          <w:sz w:val="25"/>
          <w:szCs w:val="25"/>
        </w:rPr>
        <w:t xml:space="preserve"> року</w:t>
      </w:r>
      <w:r w:rsidR="0008107F" w:rsidRPr="00622391">
        <w:rPr>
          <w:rStyle w:val="fontstyle01"/>
          <w:rFonts w:ascii="Times New Roman" w:eastAsiaTheme="majorEastAsia" w:hAnsi="Times New Roman"/>
          <w:color w:val="auto"/>
          <w:sz w:val="25"/>
          <w:szCs w:val="25"/>
        </w:rPr>
        <w:t xml:space="preserve">, проте в цей проміжок часу винесла ухвали у справах № 2027/9448/12, № 2027/8748/12, № 2027/9460/12, № 2027/9458/12, </w:t>
      </w:r>
      <w:r w:rsidR="001909DB">
        <w:rPr>
          <w:rStyle w:val="fontstyle01"/>
          <w:rFonts w:ascii="Times New Roman" w:eastAsiaTheme="majorEastAsia" w:hAnsi="Times New Roman"/>
          <w:color w:val="auto"/>
          <w:sz w:val="25"/>
          <w:szCs w:val="25"/>
        </w:rPr>
        <w:br/>
      </w:r>
      <w:r w:rsidR="0008107F" w:rsidRPr="00622391">
        <w:rPr>
          <w:rStyle w:val="fontstyle01"/>
          <w:rFonts w:ascii="Times New Roman" w:eastAsiaTheme="majorEastAsia" w:hAnsi="Times New Roman"/>
          <w:color w:val="auto"/>
          <w:sz w:val="25"/>
          <w:szCs w:val="25"/>
        </w:rPr>
        <w:t>№ 2027/9464/12, № 2027/9770/12, № 2027/8806/12</w:t>
      </w:r>
      <w:r w:rsidRPr="00622391">
        <w:rPr>
          <w:rStyle w:val="fontstyle01"/>
          <w:rFonts w:ascii="Times New Roman" w:eastAsiaTheme="majorEastAsia" w:hAnsi="Times New Roman"/>
          <w:color w:val="auto"/>
          <w:sz w:val="25"/>
          <w:szCs w:val="25"/>
        </w:rPr>
        <w:t xml:space="preserve">;  26 лютого </w:t>
      </w:r>
      <w:r w:rsidR="0008107F" w:rsidRPr="00622391">
        <w:rPr>
          <w:rStyle w:val="fontstyle01"/>
          <w:rFonts w:ascii="Times New Roman" w:eastAsiaTheme="majorEastAsia" w:hAnsi="Times New Roman"/>
          <w:color w:val="auto"/>
          <w:sz w:val="25"/>
          <w:szCs w:val="25"/>
        </w:rPr>
        <w:t>2013</w:t>
      </w:r>
      <w:r w:rsidRPr="00622391">
        <w:rPr>
          <w:rStyle w:val="fontstyle01"/>
          <w:rFonts w:ascii="Times New Roman" w:eastAsiaTheme="majorEastAsia" w:hAnsi="Times New Roman"/>
          <w:color w:val="auto"/>
          <w:sz w:val="25"/>
          <w:szCs w:val="25"/>
        </w:rPr>
        <w:t xml:space="preserve"> року</w:t>
      </w:r>
      <w:r w:rsidR="0008107F" w:rsidRPr="00622391">
        <w:rPr>
          <w:rStyle w:val="fontstyle01"/>
          <w:rFonts w:ascii="Times New Roman" w:eastAsiaTheme="majorEastAsia" w:hAnsi="Times New Roman"/>
          <w:color w:val="auto"/>
          <w:sz w:val="25"/>
          <w:szCs w:val="25"/>
        </w:rPr>
        <w:t xml:space="preserve">, проте в цей день винесла ухвалу </w:t>
      </w:r>
      <w:r w:rsidR="001909DB">
        <w:rPr>
          <w:rStyle w:val="fontstyle01"/>
          <w:rFonts w:ascii="Times New Roman" w:eastAsiaTheme="majorEastAsia" w:hAnsi="Times New Roman"/>
          <w:color w:val="auto"/>
          <w:sz w:val="25"/>
          <w:szCs w:val="25"/>
        </w:rPr>
        <w:t>у</w:t>
      </w:r>
      <w:r w:rsidR="0008107F" w:rsidRPr="00622391">
        <w:rPr>
          <w:rStyle w:val="fontstyle01"/>
          <w:rFonts w:ascii="Times New Roman" w:eastAsiaTheme="majorEastAsia" w:hAnsi="Times New Roman"/>
          <w:color w:val="auto"/>
          <w:sz w:val="25"/>
          <w:szCs w:val="25"/>
        </w:rPr>
        <w:t xml:space="preserve"> справі № 643/1675/13-ц, прийняла постанови у справах </w:t>
      </w:r>
      <w:r w:rsidR="001909DB">
        <w:rPr>
          <w:rStyle w:val="fontstyle01"/>
          <w:rFonts w:ascii="Times New Roman" w:eastAsiaTheme="majorEastAsia" w:hAnsi="Times New Roman"/>
          <w:color w:val="auto"/>
          <w:sz w:val="25"/>
          <w:szCs w:val="25"/>
        </w:rPr>
        <w:br/>
      </w:r>
      <w:r w:rsidR="0008107F" w:rsidRPr="00622391">
        <w:rPr>
          <w:rStyle w:val="fontstyle01"/>
          <w:rFonts w:ascii="Times New Roman" w:eastAsiaTheme="majorEastAsia" w:hAnsi="Times New Roman"/>
          <w:color w:val="auto"/>
          <w:sz w:val="25"/>
          <w:szCs w:val="25"/>
        </w:rPr>
        <w:t>№ 643/1385/13-п, № 643/1510/13-п</w:t>
      </w:r>
      <w:r w:rsidRPr="00622391">
        <w:rPr>
          <w:rStyle w:val="fontstyle01"/>
          <w:rFonts w:ascii="Times New Roman" w:eastAsiaTheme="majorEastAsia" w:hAnsi="Times New Roman"/>
          <w:color w:val="auto"/>
          <w:sz w:val="25"/>
          <w:szCs w:val="25"/>
        </w:rPr>
        <w:t xml:space="preserve">; з 24 лютого </w:t>
      </w:r>
      <w:r w:rsidR="0008107F" w:rsidRPr="00622391">
        <w:rPr>
          <w:rStyle w:val="fontstyle01"/>
          <w:rFonts w:ascii="Times New Roman" w:eastAsiaTheme="majorEastAsia" w:hAnsi="Times New Roman"/>
          <w:color w:val="auto"/>
          <w:sz w:val="25"/>
          <w:szCs w:val="25"/>
        </w:rPr>
        <w:t xml:space="preserve">2014 </w:t>
      </w:r>
      <w:r w:rsidRPr="00622391">
        <w:rPr>
          <w:rStyle w:val="fontstyle01"/>
          <w:rFonts w:ascii="Times New Roman" w:eastAsiaTheme="majorEastAsia" w:hAnsi="Times New Roman"/>
          <w:color w:val="auto"/>
          <w:sz w:val="25"/>
          <w:szCs w:val="25"/>
        </w:rPr>
        <w:t xml:space="preserve"> року до 28 лютого </w:t>
      </w:r>
      <w:r w:rsidR="0008107F" w:rsidRPr="00622391">
        <w:rPr>
          <w:rStyle w:val="fontstyle01"/>
          <w:rFonts w:ascii="Times New Roman" w:eastAsiaTheme="majorEastAsia" w:hAnsi="Times New Roman"/>
          <w:color w:val="auto"/>
          <w:sz w:val="25"/>
          <w:szCs w:val="25"/>
        </w:rPr>
        <w:t>2014</w:t>
      </w:r>
      <w:r w:rsidRPr="00622391">
        <w:rPr>
          <w:rStyle w:val="fontstyle01"/>
          <w:rFonts w:ascii="Times New Roman" w:eastAsiaTheme="majorEastAsia" w:hAnsi="Times New Roman"/>
          <w:color w:val="auto"/>
          <w:sz w:val="25"/>
          <w:szCs w:val="25"/>
        </w:rPr>
        <w:t xml:space="preserve"> року</w:t>
      </w:r>
      <w:r w:rsidR="0008107F" w:rsidRPr="00622391">
        <w:rPr>
          <w:rStyle w:val="fontstyle01"/>
          <w:rFonts w:ascii="Times New Roman" w:eastAsiaTheme="majorEastAsia" w:hAnsi="Times New Roman"/>
          <w:color w:val="auto"/>
          <w:sz w:val="25"/>
          <w:szCs w:val="25"/>
        </w:rPr>
        <w:t xml:space="preserve">, проте в цей проміжок часу винесла ухвали у справах № 643/1660/14-ц, № 643/66/14-ц, </w:t>
      </w:r>
      <w:r w:rsidR="001909DB">
        <w:rPr>
          <w:rStyle w:val="fontstyle01"/>
          <w:rFonts w:ascii="Times New Roman" w:eastAsiaTheme="majorEastAsia" w:hAnsi="Times New Roman"/>
          <w:color w:val="auto"/>
          <w:sz w:val="25"/>
          <w:szCs w:val="25"/>
        </w:rPr>
        <w:br/>
      </w:r>
      <w:r w:rsidR="0008107F" w:rsidRPr="00622391">
        <w:rPr>
          <w:rStyle w:val="fontstyle01"/>
          <w:rFonts w:ascii="Times New Roman" w:eastAsiaTheme="majorEastAsia" w:hAnsi="Times New Roman"/>
          <w:color w:val="auto"/>
          <w:sz w:val="25"/>
          <w:szCs w:val="25"/>
        </w:rPr>
        <w:t>№ 643/1735/14-ц, № 643/1829/14-ц</w:t>
      </w:r>
      <w:r w:rsidRPr="00622391">
        <w:rPr>
          <w:rStyle w:val="fontstyle01"/>
          <w:rFonts w:ascii="Times New Roman" w:eastAsiaTheme="majorEastAsia" w:hAnsi="Times New Roman"/>
          <w:color w:val="auto"/>
          <w:sz w:val="25"/>
          <w:szCs w:val="25"/>
        </w:rPr>
        <w:t xml:space="preserve">; у період з 24 липня </w:t>
      </w:r>
      <w:r w:rsidR="0008107F" w:rsidRPr="00622391">
        <w:rPr>
          <w:rStyle w:val="fontstyle01"/>
          <w:rFonts w:ascii="Times New Roman" w:eastAsiaTheme="majorEastAsia" w:hAnsi="Times New Roman"/>
          <w:color w:val="auto"/>
          <w:sz w:val="25"/>
          <w:szCs w:val="25"/>
        </w:rPr>
        <w:t>2014</w:t>
      </w:r>
      <w:r w:rsidRPr="00622391">
        <w:rPr>
          <w:rStyle w:val="fontstyle01"/>
          <w:rFonts w:ascii="Times New Roman" w:eastAsiaTheme="majorEastAsia" w:hAnsi="Times New Roman"/>
          <w:color w:val="auto"/>
          <w:sz w:val="25"/>
          <w:szCs w:val="25"/>
        </w:rPr>
        <w:t xml:space="preserve"> року д</w:t>
      </w:r>
      <w:r w:rsidR="0008107F" w:rsidRPr="00622391">
        <w:rPr>
          <w:rStyle w:val="fontstyle01"/>
          <w:rFonts w:ascii="Times New Roman" w:eastAsiaTheme="majorEastAsia" w:hAnsi="Times New Roman"/>
          <w:color w:val="auto"/>
          <w:sz w:val="25"/>
          <w:szCs w:val="25"/>
        </w:rPr>
        <w:t>о 04</w:t>
      </w:r>
      <w:r w:rsidRPr="00622391">
        <w:rPr>
          <w:rStyle w:val="fontstyle01"/>
          <w:rFonts w:ascii="Times New Roman" w:eastAsiaTheme="majorEastAsia" w:hAnsi="Times New Roman"/>
          <w:color w:val="auto"/>
          <w:sz w:val="25"/>
          <w:szCs w:val="25"/>
        </w:rPr>
        <w:t xml:space="preserve"> серпня </w:t>
      </w:r>
      <w:r w:rsidR="0008107F" w:rsidRPr="00622391">
        <w:rPr>
          <w:rStyle w:val="fontstyle01"/>
          <w:rFonts w:ascii="Times New Roman" w:eastAsiaTheme="majorEastAsia" w:hAnsi="Times New Roman"/>
          <w:color w:val="auto"/>
          <w:sz w:val="25"/>
          <w:szCs w:val="25"/>
        </w:rPr>
        <w:t>2014</w:t>
      </w:r>
      <w:r w:rsidRPr="00622391">
        <w:rPr>
          <w:rStyle w:val="fontstyle01"/>
          <w:rFonts w:ascii="Times New Roman" w:eastAsiaTheme="majorEastAsia" w:hAnsi="Times New Roman"/>
          <w:color w:val="auto"/>
          <w:sz w:val="25"/>
          <w:szCs w:val="25"/>
        </w:rPr>
        <w:t xml:space="preserve"> року</w:t>
      </w:r>
      <w:r w:rsidR="0008107F" w:rsidRPr="00622391">
        <w:rPr>
          <w:rStyle w:val="fontstyle01"/>
          <w:rFonts w:ascii="Times New Roman" w:eastAsiaTheme="majorEastAsia" w:hAnsi="Times New Roman"/>
          <w:color w:val="auto"/>
          <w:sz w:val="25"/>
          <w:szCs w:val="25"/>
        </w:rPr>
        <w:t xml:space="preserve">, проте в цей проміжок часу прийняла постанови у справах № 643/8415/14-п, </w:t>
      </w:r>
      <w:r w:rsidR="001909DB">
        <w:rPr>
          <w:rStyle w:val="fontstyle01"/>
          <w:rFonts w:ascii="Times New Roman" w:eastAsiaTheme="majorEastAsia" w:hAnsi="Times New Roman"/>
          <w:color w:val="auto"/>
          <w:sz w:val="25"/>
          <w:szCs w:val="25"/>
        </w:rPr>
        <w:br/>
      </w:r>
      <w:r w:rsidR="0008107F" w:rsidRPr="00622391">
        <w:rPr>
          <w:rStyle w:val="fontstyle01"/>
          <w:rFonts w:ascii="Times New Roman" w:eastAsiaTheme="majorEastAsia" w:hAnsi="Times New Roman"/>
          <w:color w:val="auto"/>
          <w:sz w:val="25"/>
          <w:szCs w:val="25"/>
        </w:rPr>
        <w:t>№ 643/8406/14-п, № 643/8040/14-п, № 643/7955/14-п</w:t>
      </w:r>
      <w:r w:rsidRPr="00622391">
        <w:rPr>
          <w:rStyle w:val="fontstyle01"/>
          <w:rFonts w:ascii="Times New Roman" w:eastAsiaTheme="majorEastAsia" w:hAnsi="Times New Roman"/>
          <w:color w:val="auto"/>
          <w:sz w:val="25"/>
          <w:szCs w:val="25"/>
        </w:rPr>
        <w:t xml:space="preserve">; з 29 грудня </w:t>
      </w:r>
      <w:r w:rsidR="0008107F" w:rsidRPr="00622391">
        <w:rPr>
          <w:rStyle w:val="fontstyle01"/>
          <w:rFonts w:ascii="Times New Roman" w:eastAsiaTheme="majorEastAsia" w:hAnsi="Times New Roman"/>
          <w:color w:val="auto"/>
          <w:sz w:val="25"/>
          <w:szCs w:val="25"/>
        </w:rPr>
        <w:t>2014</w:t>
      </w:r>
      <w:r w:rsidRPr="00622391">
        <w:rPr>
          <w:rStyle w:val="fontstyle01"/>
          <w:rFonts w:ascii="Times New Roman" w:eastAsiaTheme="majorEastAsia" w:hAnsi="Times New Roman"/>
          <w:color w:val="auto"/>
          <w:sz w:val="25"/>
          <w:szCs w:val="25"/>
        </w:rPr>
        <w:t xml:space="preserve"> року</w:t>
      </w:r>
      <w:r w:rsidR="0008107F" w:rsidRPr="00622391">
        <w:rPr>
          <w:rStyle w:val="fontstyle01"/>
          <w:rFonts w:ascii="Times New Roman" w:eastAsiaTheme="majorEastAsia" w:hAnsi="Times New Roman"/>
          <w:color w:val="auto"/>
          <w:sz w:val="25"/>
          <w:szCs w:val="25"/>
        </w:rPr>
        <w:t xml:space="preserve"> </w:t>
      </w:r>
      <w:r w:rsidRPr="00622391">
        <w:rPr>
          <w:rStyle w:val="fontstyle01"/>
          <w:rFonts w:ascii="Times New Roman" w:eastAsiaTheme="majorEastAsia" w:hAnsi="Times New Roman"/>
          <w:color w:val="auto"/>
          <w:sz w:val="25"/>
          <w:szCs w:val="25"/>
        </w:rPr>
        <w:t xml:space="preserve">до 31 грудня </w:t>
      </w:r>
      <w:r w:rsidR="0008107F" w:rsidRPr="00622391">
        <w:rPr>
          <w:rStyle w:val="fontstyle01"/>
          <w:rFonts w:ascii="Times New Roman" w:eastAsiaTheme="majorEastAsia" w:hAnsi="Times New Roman"/>
          <w:color w:val="auto"/>
          <w:sz w:val="25"/>
          <w:szCs w:val="25"/>
        </w:rPr>
        <w:t>2014</w:t>
      </w:r>
      <w:r w:rsidRPr="00622391">
        <w:rPr>
          <w:rStyle w:val="fontstyle01"/>
          <w:rFonts w:ascii="Times New Roman" w:eastAsiaTheme="majorEastAsia" w:hAnsi="Times New Roman"/>
          <w:color w:val="auto"/>
          <w:sz w:val="25"/>
          <w:szCs w:val="25"/>
        </w:rPr>
        <w:t xml:space="preserve"> року</w:t>
      </w:r>
      <w:r w:rsidR="0008107F" w:rsidRPr="00622391">
        <w:rPr>
          <w:rStyle w:val="fontstyle01"/>
          <w:rFonts w:ascii="Times New Roman" w:eastAsiaTheme="majorEastAsia" w:hAnsi="Times New Roman"/>
          <w:color w:val="auto"/>
          <w:sz w:val="25"/>
          <w:szCs w:val="25"/>
        </w:rPr>
        <w:t xml:space="preserve">, проте в цей проміжок часу винесла ухвали у справах № 643/20185/14-ц, </w:t>
      </w:r>
      <w:r w:rsidR="001909DB">
        <w:rPr>
          <w:rStyle w:val="fontstyle01"/>
          <w:rFonts w:ascii="Times New Roman" w:eastAsiaTheme="majorEastAsia" w:hAnsi="Times New Roman"/>
          <w:color w:val="auto"/>
          <w:sz w:val="25"/>
          <w:szCs w:val="25"/>
        </w:rPr>
        <w:br/>
      </w:r>
      <w:r w:rsidR="0008107F" w:rsidRPr="00622391">
        <w:rPr>
          <w:rStyle w:val="fontstyle01"/>
          <w:rFonts w:ascii="Times New Roman" w:eastAsiaTheme="majorEastAsia" w:hAnsi="Times New Roman"/>
          <w:color w:val="auto"/>
          <w:sz w:val="25"/>
          <w:szCs w:val="25"/>
        </w:rPr>
        <w:t>№ 643/19956/14-ц, № 643/19788/14-ц</w:t>
      </w:r>
      <w:r w:rsidRPr="00622391">
        <w:rPr>
          <w:rStyle w:val="fontstyle01"/>
          <w:rFonts w:ascii="Times New Roman" w:eastAsiaTheme="majorEastAsia" w:hAnsi="Times New Roman"/>
          <w:color w:val="auto"/>
          <w:sz w:val="25"/>
          <w:szCs w:val="25"/>
        </w:rPr>
        <w:t xml:space="preserve">; з 15 січня </w:t>
      </w:r>
      <w:r w:rsidR="0008107F" w:rsidRPr="00622391">
        <w:rPr>
          <w:rStyle w:val="fontstyle01"/>
          <w:rFonts w:ascii="Times New Roman" w:eastAsiaTheme="majorEastAsia" w:hAnsi="Times New Roman"/>
          <w:color w:val="auto"/>
          <w:sz w:val="25"/>
          <w:szCs w:val="25"/>
        </w:rPr>
        <w:t xml:space="preserve">2020 </w:t>
      </w:r>
      <w:r w:rsidRPr="00622391">
        <w:rPr>
          <w:rStyle w:val="fontstyle01"/>
          <w:rFonts w:ascii="Times New Roman" w:eastAsiaTheme="majorEastAsia" w:hAnsi="Times New Roman"/>
          <w:color w:val="auto"/>
          <w:sz w:val="25"/>
          <w:szCs w:val="25"/>
        </w:rPr>
        <w:t>року д</w:t>
      </w:r>
      <w:r w:rsidR="0008107F" w:rsidRPr="00622391">
        <w:rPr>
          <w:rStyle w:val="fontstyle01"/>
          <w:rFonts w:ascii="Times New Roman" w:eastAsiaTheme="majorEastAsia" w:hAnsi="Times New Roman"/>
          <w:color w:val="auto"/>
          <w:sz w:val="25"/>
          <w:szCs w:val="25"/>
        </w:rPr>
        <w:t>о 22</w:t>
      </w:r>
      <w:r w:rsidRPr="00622391">
        <w:rPr>
          <w:rStyle w:val="fontstyle01"/>
          <w:rFonts w:ascii="Times New Roman" w:eastAsiaTheme="majorEastAsia" w:hAnsi="Times New Roman"/>
          <w:color w:val="auto"/>
          <w:sz w:val="25"/>
          <w:szCs w:val="25"/>
        </w:rPr>
        <w:t xml:space="preserve"> січня </w:t>
      </w:r>
      <w:r w:rsidR="0008107F" w:rsidRPr="00622391">
        <w:rPr>
          <w:rStyle w:val="fontstyle01"/>
          <w:rFonts w:ascii="Times New Roman" w:eastAsiaTheme="majorEastAsia" w:hAnsi="Times New Roman"/>
          <w:color w:val="auto"/>
          <w:sz w:val="25"/>
          <w:szCs w:val="25"/>
        </w:rPr>
        <w:t>2020</w:t>
      </w:r>
      <w:r w:rsidRPr="00622391">
        <w:rPr>
          <w:rStyle w:val="fontstyle01"/>
          <w:rFonts w:ascii="Times New Roman" w:eastAsiaTheme="majorEastAsia" w:hAnsi="Times New Roman"/>
          <w:color w:val="auto"/>
          <w:sz w:val="25"/>
          <w:szCs w:val="25"/>
        </w:rPr>
        <w:t xml:space="preserve"> року</w:t>
      </w:r>
      <w:r w:rsidR="0008107F" w:rsidRPr="00622391">
        <w:rPr>
          <w:rStyle w:val="fontstyle01"/>
          <w:rFonts w:ascii="Times New Roman" w:eastAsiaTheme="majorEastAsia" w:hAnsi="Times New Roman"/>
          <w:color w:val="auto"/>
          <w:sz w:val="25"/>
          <w:szCs w:val="25"/>
        </w:rPr>
        <w:t>, проте в цей проміжок часу винесла ухвалу у справі № 643/18607/19.</w:t>
      </w:r>
    </w:p>
    <w:p w:rsidR="00886DB1" w:rsidRPr="00622391" w:rsidRDefault="00D8129C" w:rsidP="00EE3F3A">
      <w:pPr>
        <w:shd w:val="clear" w:color="auto" w:fill="FFFFFF"/>
        <w:spacing w:line="276" w:lineRule="auto"/>
        <w:ind w:firstLine="567"/>
        <w:jc w:val="both"/>
        <w:rPr>
          <w:sz w:val="25"/>
          <w:szCs w:val="25"/>
          <w:shd w:val="clear" w:color="auto" w:fill="FFFFFF"/>
        </w:rPr>
      </w:pPr>
      <w:r>
        <w:rPr>
          <w:sz w:val="25"/>
          <w:szCs w:val="25"/>
          <w:shd w:val="clear" w:color="auto" w:fill="FFFFFF"/>
        </w:rPr>
        <w:t>151</w:t>
      </w:r>
      <w:r w:rsidR="00D963A9" w:rsidRPr="00622391">
        <w:rPr>
          <w:sz w:val="25"/>
          <w:szCs w:val="25"/>
          <w:shd w:val="clear" w:color="auto" w:fill="FFFFFF"/>
        </w:rPr>
        <w:t xml:space="preserve">. </w:t>
      </w:r>
      <w:r w:rsidR="004732E7" w:rsidRPr="00622391">
        <w:rPr>
          <w:sz w:val="25"/>
          <w:szCs w:val="25"/>
          <w:shd w:val="clear" w:color="auto" w:fill="FFFFFF"/>
        </w:rPr>
        <w:t>Єрмак Н.В. під час співбесіди та у своїх письмових поясненнях зазначила, що</w:t>
      </w:r>
      <w:r w:rsidR="00D963A9" w:rsidRPr="00622391">
        <w:rPr>
          <w:sz w:val="25"/>
          <w:szCs w:val="25"/>
          <w:shd w:val="clear" w:color="auto" w:fill="FFFFFF"/>
        </w:rPr>
        <w:t xml:space="preserve"> постановлення більшості вказаних процесуальних документів, такі як ухвали про відкриття провадження, повернення позовної заяви позивачу, носять процедурний характер. </w:t>
      </w:r>
      <w:r>
        <w:rPr>
          <w:sz w:val="25"/>
          <w:szCs w:val="25"/>
          <w:shd w:val="clear" w:color="auto" w:fill="FFFFFF"/>
        </w:rPr>
        <w:t xml:space="preserve">Кандидат додала, що серед </w:t>
      </w:r>
      <w:r w:rsidR="00D963A9" w:rsidRPr="00622391">
        <w:rPr>
          <w:sz w:val="25"/>
          <w:szCs w:val="25"/>
          <w:shd w:val="clear" w:color="auto" w:fill="FFFFFF"/>
        </w:rPr>
        <w:t>вказаних справ є постанови про притягнення осіб</w:t>
      </w:r>
      <w:r>
        <w:rPr>
          <w:sz w:val="25"/>
          <w:szCs w:val="25"/>
          <w:shd w:val="clear" w:color="auto" w:fill="FFFFFF"/>
        </w:rPr>
        <w:t>,</w:t>
      </w:r>
      <w:r w:rsidR="00D963A9" w:rsidRPr="00622391">
        <w:rPr>
          <w:sz w:val="25"/>
          <w:szCs w:val="25"/>
          <w:shd w:val="clear" w:color="auto" w:fill="FFFFFF"/>
        </w:rPr>
        <w:t xml:space="preserve"> </w:t>
      </w:r>
      <w:r w:rsidR="004653B1" w:rsidRPr="00622391">
        <w:rPr>
          <w:sz w:val="25"/>
          <w:szCs w:val="25"/>
          <w:shd w:val="clear" w:color="auto" w:fill="FFFFFF"/>
        </w:rPr>
        <w:t xml:space="preserve"> які в судові засідання не з’явилися</w:t>
      </w:r>
      <w:r>
        <w:rPr>
          <w:sz w:val="25"/>
          <w:szCs w:val="25"/>
          <w:shd w:val="clear" w:color="auto" w:fill="FFFFFF"/>
        </w:rPr>
        <w:t xml:space="preserve">, </w:t>
      </w:r>
      <w:r w:rsidRPr="00622391">
        <w:rPr>
          <w:sz w:val="25"/>
          <w:szCs w:val="25"/>
          <w:shd w:val="clear" w:color="auto" w:fill="FFFFFF"/>
        </w:rPr>
        <w:t>до адміністративної відповідальності</w:t>
      </w:r>
      <w:r>
        <w:rPr>
          <w:sz w:val="25"/>
          <w:szCs w:val="25"/>
          <w:shd w:val="clear" w:color="auto" w:fill="FFFFFF"/>
        </w:rPr>
        <w:t>,</w:t>
      </w:r>
      <w:r w:rsidR="004653B1" w:rsidRPr="00622391">
        <w:rPr>
          <w:sz w:val="25"/>
          <w:szCs w:val="25"/>
          <w:shd w:val="clear" w:color="auto" w:fill="FFFFFF"/>
        </w:rPr>
        <w:t xml:space="preserve"> </w:t>
      </w:r>
      <w:r>
        <w:rPr>
          <w:sz w:val="25"/>
          <w:szCs w:val="25"/>
          <w:shd w:val="clear" w:color="auto" w:fill="FFFFFF"/>
        </w:rPr>
        <w:t xml:space="preserve">ці </w:t>
      </w:r>
      <w:r w:rsidR="004653B1" w:rsidRPr="00622391">
        <w:rPr>
          <w:sz w:val="25"/>
          <w:szCs w:val="25"/>
          <w:shd w:val="clear" w:color="auto" w:fill="FFFFFF"/>
        </w:rPr>
        <w:t>справи бул</w:t>
      </w:r>
      <w:r>
        <w:rPr>
          <w:sz w:val="25"/>
          <w:szCs w:val="25"/>
          <w:shd w:val="clear" w:color="auto" w:fill="FFFFFF"/>
        </w:rPr>
        <w:t>о</w:t>
      </w:r>
      <w:r w:rsidR="004653B1" w:rsidRPr="00622391">
        <w:rPr>
          <w:sz w:val="25"/>
          <w:szCs w:val="25"/>
          <w:shd w:val="clear" w:color="auto" w:fill="FFFFFF"/>
        </w:rPr>
        <w:t xml:space="preserve"> розглянут</w:t>
      </w:r>
      <w:r>
        <w:rPr>
          <w:sz w:val="25"/>
          <w:szCs w:val="25"/>
          <w:shd w:val="clear" w:color="auto" w:fill="FFFFFF"/>
        </w:rPr>
        <w:t xml:space="preserve">о під час її відпусток </w:t>
      </w:r>
      <w:r w:rsidR="004653B1" w:rsidRPr="00622391">
        <w:rPr>
          <w:sz w:val="25"/>
          <w:szCs w:val="25"/>
          <w:shd w:val="clear" w:color="auto" w:fill="FFFFFF"/>
        </w:rPr>
        <w:t>для запобігання порушень строків розгляду справ. Крім того, зазначила, що з урахуванням надмірно</w:t>
      </w:r>
      <w:r w:rsidR="008C69B0" w:rsidRPr="00622391">
        <w:rPr>
          <w:sz w:val="25"/>
          <w:szCs w:val="25"/>
          <w:shd w:val="clear" w:color="auto" w:fill="FFFFFF"/>
        </w:rPr>
        <w:t xml:space="preserve">го навантаження в </w:t>
      </w:r>
      <w:r w:rsidR="004653B1" w:rsidRPr="00622391">
        <w:rPr>
          <w:sz w:val="25"/>
          <w:szCs w:val="25"/>
          <w:shd w:val="clear" w:color="auto" w:fill="FFFFFF"/>
        </w:rPr>
        <w:t>Салтівському</w:t>
      </w:r>
      <w:r w:rsidR="008C69B0" w:rsidRPr="00622391">
        <w:rPr>
          <w:sz w:val="25"/>
          <w:szCs w:val="25"/>
          <w:shd w:val="clear" w:color="auto" w:fill="FFFFFF"/>
        </w:rPr>
        <w:t xml:space="preserve"> (Московському)</w:t>
      </w:r>
      <w:r w:rsidR="004653B1" w:rsidRPr="00622391">
        <w:rPr>
          <w:sz w:val="25"/>
          <w:szCs w:val="25"/>
          <w:shd w:val="clear" w:color="auto" w:fill="FFFFFF"/>
        </w:rPr>
        <w:t xml:space="preserve"> районному суді міста Харкова у відпустці вона перебувала </w:t>
      </w:r>
      <w:r>
        <w:rPr>
          <w:sz w:val="25"/>
          <w:szCs w:val="25"/>
          <w:shd w:val="clear" w:color="auto" w:fill="FFFFFF"/>
        </w:rPr>
        <w:t>здебільшого</w:t>
      </w:r>
      <w:r w:rsidR="004653B1" w:rsidRPr="00622391">
        <w:rPr>
          <w:sz w:val="25"/>
          <w:szCs w:val="25"/>
          <w:shd w:val="clear" w:color="auto" w:fill="FFFFFF"/>
        </w:rPr>
        <w:t xml:space="preserve"> формально та майже безперервно залишалася на робочому місці.</w:t>
      </w:r>
    </w:p>
    <w:p w:rsidR="004653B1" w:rsidRPr="00FA5F70" w:rsidRDefault="00D8129C" w:rsidP="00EE3F3A">
      <w:pPr>
        <w:shd w:val="clear" w:color="auto" w:fill="FFFFFF"/>
        <w:spacing w:line="276" w:lineRule="auto"/>
        <w:ind w:firstLine="567"/>
        <w:jc w:val="both"/>
        <w:rPr>
          <w:sz w:val="25"/>
          <w:szCs w:val="25"/>
          <w:shd w:val="clear" w:color="auto" w:fill="FFFFFF"/>
          <w:lang w:val="ru-RU"/>
        </w:rPr>
      </w:pPr>
      <w:r>
        <w:rPr>
          <w:sz w:val="25"/>
          <w:szCs w:val="25"/>
          <w:shd w:val="clear" w:color="auto" w:fill="FFFFFF"/>
        </w:rPr>
        <w:t>152</w:t>
      </w:r>
      <w:r w:rsidR="004653B1" w:rsidRPr="00622391">
        <w:rPr>
          <w:sz w:val="25"/>
          <w:szCs w:val="25"/>
          <w:shd w:val="clear" w:color="auto" w:fill="FFFFFF"/>
        </w:rPr>
        <w:t xml:space="preserve">. </w:t>
      </w:r>
      <w:r w:rsidR="00B80DEF" w:rsidRPr="00622391">
        <w:rPr>
          <w:sz w:val="25"/>
          <w:szCs w:val="25"/>
          <w:shd w:val="clear" w:color="auto" w:fill="FFFFFF"/>
        </w:rPr>
        <w:t>Комісія зазначає, що с</w:t>
      </w:r>
      <w:r w:rsidR="00FA6371" w:rsidRPr="00622391">
        <w:rPr>
          <w:sz w:val="25"/>
          <w:szCs w:val="25"/>
          <w:shd w:val="clear" w:color="auto" w:fill="FFFFFF"/>
        </w:rPr>
        <w:t xml:space="preserve">тосовно вказаних обставин кандидатом надано ґрунтовні пояснення, які свідчать про відсутність порушень судді. </w:t>
      </w:r>
    </w:p>
    <w:p w:rsidR="00520BAE" w:rsidRPr="00622391" w:rsidRDefault="001C4950" w:rsidP="001C4950">
      <w:pPr>
        <w:shd w:val="clear" w:color="auto" w:fill="FFFFFF"/>
        <w:spacing w:line="276" w:lineRule="auto"/>
        <w:ind w:firstLine="567"/>
        <w:jc w:val="both"/>
        <w:rPr>
          <w:rStyle w:val="fontstyle01"/>
          <w:rFonts w:ascii="Times New Roman" w:eastAsiaTheme="majorEastAsia" w:hAnsi="Times New Roman"/>
          <w:color w:val="auto"/>
          <w:sz w:val="25"/>
          <w:szCs w:val="25"/>
        </w:rPr>
      </w:pPr>
      <w:r>
        <w:rPr>
          <w:sz w:val="25"/>
          <w:szCs w:val="25"/>
          <w:shd w:val="clear" w:color="auto" w:fill="FFFFFF"/>
        </w:rPr>
        <w:t>153</w:t>
      </w:r>
      <w:r w:rsidR="002D5EA5" w:rsidRPr="00622391">
        <w:rPr>
          <w:sz w:val="25"/>
          <w:szCs w:val="25"/>
          <w:shd w:val="clear" w:color="auto" w:fill="FFFFFF"/>
        </w:rPr>
        <w:t xml:space="preserve">. </w:t>
      </w:r>
      <w:r w:rsidR="00520BAE" w:rsidRPr="00622391">
        <w:rPr>
          <w:rStyle w:val="fontstyle01"/>
          <w:rFonts w:ascii="Times New Roman" w:eastAsiaTheme="majorEastAsia" w:hAnsi="Times New Roman"/>
          <w:color w:val="auto"/>
          <w:sz w:val="25"/>
          <w:szCs w:val="25"/>
        </w:rPr>
        <w:t>У періо</w:t>
      </w:r>
      <w:r w:rsidR="002D5EA5" w:rsidRPr="00622391">
        <w:rPr>
          <w:rStyle w:val="fontstyle01"/>
          <w:rFonts w:ascii="Times New Roman" w:eastAsiaTheme="majorEastAsia" w:hAnsi="Times New Roman"/>
          <w:color w:val="auto"/>
          <w:sz w:val="25"/>
          <w:szCs w:val="25"/>
        </w:rPr>
        <w:t xml:space="preserve">д з 20 листопада </w:t>
      </w:r>
      <w:r w:rsidR="00520BAE" w:rsidRPr="00622391">
        <w:rPr>
          <w:rStyle w:val="fontstyle01"/>
          <w:rFonts w:ascii="Times New Roman" w:eastAsiaTheme="majorEastAsia" w:hAnsi="Times New Roman"/>
          <w:color w:val="auto"/>
          <w:sz w:val="25"/>
          <w:szCs w:val="25"/>
        </w:rPr>
        <w:t>2012</w:t>
      </w:r>
      <w:r w:rsidR="002D5EA5" w:rsidRPr="00622391">
        <w:rPr>
          <w:rStyle w:val="fontstyle01"/>
          <w:rFonts w:ascii="Times New Roman" w:eastAsiaTheme="majorEastAsia" w:hAnsi="Times New Roman"/>
          <w:color w:val="auto"/>
          <w:sz w:val="25"/>
          <w:szCs w:val="25"/>
        </w:rPr>
        <w:t xml:space="preserve"> року</w:t>
      </w:r>
      <w:r w:rsidR="00520BAE" w:rsidRPr="00622391">
        <w:rPr>
          <w:rStyle w:val="fontstyle01"/>
          <w:rFonts w:ascii="Times New Roman" w:eastAsiaTheme="majorEastAsia" w:hAnsi="Times New Roman"/>
          <w:color w:val="auto"/>
          <w:sz w:val="25"/>
          <w:szCs w:val="25"/>
        </w:rPr>
        <w:t xml:space="preserve"> </w:t>
      </w:r>
      <w:r>
        <w:rPr>
          <w:rStyle w:val="fontstyle01"/>
          <w:rFonts w:ascii="Times New Roman" w:eastAsiaTheme="majorEastAsia" w:hAnsi="Times New Roman"/>
          <w:color w:val="auto"/>
          <w:sz w:val="25"/>
          <w:szCs w:val="25"/>
        </w:rPr>
        <w:t>д</w:t>
      </w:r>
      <w:r w:rsidR="002D5EA5" w:rsidRPr="00622391">
        <w:rPr>
          <w:rStyle w:val="fontstyle01"/>
          <w:rFonts w:ascii="Times New Roman" w:eastAsiaTheme="majorEastAsia" w:hAnsi="Times New Roman"/>
          <w:color w:val="auto"/>
          <w:sz w:val="25"/>
          <w:szCs w:val="25"/>
        </w:rPr>
        <w:t>о</w:t>
      </w:r>
      <w:r w:rsidR="00520BAE" w:rsidRPr="00622391">
        <w:rPr>
          <w:rStyle w:val="fontstyle01"/>
          <w:rFonts w:ascii="Times New Roman" w:eastAsiaTheme="majorEastAsia" w:hAnsi="Times New Roman"/>
          <w:color w:val="auto"/>
          <w:sz w:val="25"/>
          <w:szCs w:val="25"/>
        </w:rPr>
        <w:t xml:space="preserve"> груд</w:t>
      </w:r>
      <w:r>
        <w:rPr>
          <w:rStyle w:val="fontstyle01"/>
          <w:rFonts w:ascii="Times New Roman" w:eastAsiaTheme="majorEastAsia" w:hAnsi="Times New Roman"/>
          <w:color w:val="auto"/>
          <w:sz w:val="25"/>
          <w:szCs w:val="25"/>
        </w:rPr>
        <w:t>ня</w:t>
      </w:r>
      <w:r w:rsidR="00520BAE" w:rsidRPr="00622391">
        <w:rPr>
          <w:rStyle w:val="fontstyle01"/>
          <w:rFonts w:ascii="Times New Roman" w:eastAsiaTheme="majorEastAsia" w:hAnsi="Times New Roman"/>
          <w:color w:val="auto"/>
          <w:sz w:val="25"/>
          <w:szCs w:val="25"/>
        </w:rPr>
        <w:t xml:space="preserve"> 2016 року Єрмак Н.В. ухвалила</w:t>
      </w:r>
      <w:r>
        <w:rPr>
          <w:rStyle w:val="fontstyle01"/>
          <w:rFonts w:ascii="Times New Roman" w:eastAsiaTheme="majorEastAsia" w:hAnsi="Times New Roman"/>
          <w:color w:val="auto"/>
          <w:sz w:val="25"/>
          <w:szCs w:val="25"/>
        </w:rPr>
        <w:br/>
      </w:r>
      <w:r w:rsidR="00520BAE" w:rsidRPr="00622391">
        <w:rPr>
          <w:rStyle w:val="fontstyle01"/>
          <w:rFonts w:ascii="Times New Roman" w:eastAsiaTheme="majorEastAsia" w:hAnsi="Times New Roman"/>
          <w:color w:val="auto"/>
          <w:sz w:val="25"/>
          <w:szCs w:val="25"/>
        </w:rPr>
        <w:t>61 судове рішення російською мовою.</w:t>
      </w:r>
    </w:p>
    <w:p w:rsidR="00520BAE" w:rsidRPr="00622391" w:rsidRDefault="001C4950" w:rsidP="00EE3F3A">
      <w:pPr>
        <w:shd w:val="clear" w:color="auto" w:fill="FFFFFF"/>
        <w:spacing w:line="276" w:lineRule="auto"/>
        <w:ind w:firstLine="567"/>
        <w:jc w:val="both"/>
        <w:rPr>
          <w:rStyle w:val="fontstyle01"/>
          <w:rFonts w:ascii="Times New Roman" w:eastAsiaTheme="majorEastAsia" w:hAnsi="Times New Roman"/>
          <w:color w:val="auto"/>
          <w:sz w:val="25"/>
          <w:szCs w:val="25"/>
        </w:rPr>
      </w:pPr>
      <w:r>
        <w:rPr>
          <w:sz w:val="25"/>
          <w:szCs w:val="25"/>
          <w:shd w:val="clear" w:color="auto" w:fill="FFFFFF"/>
        </w:rPr>
        <w:t>154</w:t>
      </w:r>
      <w:r w:rsidR="002D5EA5" w:rsidRPr="00622391">
        <w:rPr>
          <w:sz w:val="25"/>
          <w:szCs w:val="25"/>
          <w:shd w:val="clear" w:color="auto" w:fill="FFFFFF"/>
        </w:rPr>
        <w:t xml:space="preserve">. </w:t>
      </w:r>
      <w:r w:rsidR="00520BAE" w:rsidRPr="00622391">
        <w:rPr>
          <w:sz w:val="25"/>
          <w:szCs w:val="25"/>
          <w:shd w:val="clear" w:color="auto" w:fill="FFFFFF"/>
        </w:rPr>
        <w:t xml:space="preserve">Єрмак Н.В. під час співбесіди та у своїх письмових поясненнях </w:t>
      </w:r>
      <w:r>
        <w:rPr>
          <w:sz w:val="25"/>
          <w:szCs w:val="25"/>
          <w:shd w:val="clear" w:color="auto" w:fill="FFFFFF"/>
        </w:rPr>
        <w:t>повідомила</w:t>
      </w:r>
      <w:r w:rsidR="00520BAE" w:rsidRPr="00622391">
        <w:rPr>
          <w:sz w:val="25"/>
          <w:szCs w:val="25"/>
          <w:shd w:val="clear" w:color="auto" w:fill="FFFFFF"/>
        </w:rPr>
        <w:t>, що</w:t>
      </w:r>
      <w:r w:rsidR="002D5EA5" w:rsidRPr="00622391">
        <w:rPr>
          <w:sz w:val="25"/>
          <w:szCs w:val="25"/>
          <w:shd w:val="clear" w:color="auto" w:fill="FFFFFF"/>
        </w:rPr>
        <w:t xml:space="preserve"> після 10 </w:t>
      </w:r>
      <w:r w:rsidR="002D5EA5" w:rsidRPr="00622391">
        <w:rPr>
          <w:rStyle w:val="fontstyle01"/>
          <w:rFonts w:ascii="Times New Roman" w:eastAsiaTheme="majorEastAsia" w:hAnsi="Times New Roman"/>
          <w:color w:val="auto"/>
          <w:sz w:val="25"/>
          <w:szCs w:val="25"/>
        </w:rPr>
        <w:t>серпня 2012 року здійснення нею судочинства російською мовою, яка на той час була регіональною на території Харківської області, мало місце виключно у кримінальних провадженнях, які надійшли до суду до 19 листо</w:t>
      </w:r>
      <w:r>
        <w:rPr>
          <w:rStyle w:val="fontstyle01"/>
          <w:rFonts w:ascii="Times New Roman" w:eastAsiaTheme="majorEastAsia" w:hAnsi="Times New Roman"/>
          <w:color w:val="auto"/>
          <w:sz w:val="25"/>
          <w:szCs w:val="25"/>
        </w:rPr>
        <w:t>пада 2012 року та провадження у</w:t>
      </w:r>
      <w:r w:rsidR="002D5EA5" w:rsidRPr="00622391">
        <w:rPr>
          <w:rStyle w:val="fontstyle01"/>
          <w:rFonts w:ascii="Times New Roman" w:eastAsiaTheme="majorEastAsia" w:hAnsi="Times New Roman"/>
          <w:color w:val="auto"/>
          <w:sz w:val="25"/>
          <w:szCs w:val="25"/>
        </w:rPr>
        <w:t xml:space="preserve"> яки</w:t>
      </w:r>
      <w:r>
        <w:rPr>
          <w:rStyle w:val="fontstyle01"/>
          <w:rFonts w:ascii="Times New Roman" w:eastAsiaTheme="majorEastAsia" w:hAnsi="Times New Roman"/>
          <w:color w:val="auto"/>
          <w:sz w:val="25"/>
          <w:szCs w:val="25"/>
        </w:rPr>
        <w:t>х</w:t>
      </w:r>
      <w:r w:rsidR="002D5EA5" w:rsidRPr="00622391">
        <w:rPr>
          <w:rStyle w:val="fontstyle01"/>
          <w:rFonts w:ascii="Times New Roman" w:eastAsiaTheme="majorEastAsia" w:hAnsi="Times New Roman"/>
          <w:color w:val="auto"/>
          <w:sz w:val="25"/>
          <w:szCs w:val="25"/>
        </w:rPr>
        <w:t xml:space="preserve"> здійснювалося за правилами </w:t>
      </w:r>
      <w:r>
        <w:rPr>
          <w:rStyle w:val="fontstyle01"/>
          <w:rFonts w:ascii="Times New Roman" w:eastAsiaTheme="majorEastAsia" w:hAnsi="Times New Roman"/>
          <w:color w:val="auto"/>
          <w:sz w:val="25"/>
          <w:szCs w:val="25"/>
        </w:rPr>
        <w:t>Кримінального процесуального кодексу</w:t>
      </w:r>
      <w:r w:rsidR="002D5EA5" w:rsidRPr="00622391">
        <w:rPr>
          <w:rStyle w:val="fontstyle01"/>
          <w:rFonts w:ascii="Times New Roman" w:eastAsiaTheme="majorEastAsia" w:hAnsi="Times New Roman"/>
          <w:color w:val="auto"/>
          <w:sz w:val="25"/>
          <w:szCs w:val="25"/>
        </w:rPr>
        <w:t xml:space="preserve"> У</w:t>
      </w:r>
      <w:r>
        <w:rPr>
          <w:rStyle w:val="fontstyle01"/>
          <w:rFonts w:ascii="Times New Roman" w:eastAsiaTheme="majorEastAsia" w:hAnsi="Times New Roman"/>
          <w:color w:val="auto"/>
          <w:sz w:val="25"/>
          <w:szCs w:val="25"/>
        </w:rPr>
        <w:t xml:space="preserve">країни в редакції 1960 року, </w:t>
      </w:r>
      <w:r w:rsidR="002D5EA5" w:rsidRPr="00622391">
        <w:rPr>
          <w:rStyle w:val="fontstyle01"/>
          <w:rFonts w:ascii="Times New Roman" w:eastAsiaTheme="majorEastAsia" w:hAnsi="Times New Roman"/>
          <w:color w:val="auto"/>
          <w:sz w:val="25"/>
          <w:szCs w:val="25"/>
        </w:rPr>
        <w:t xml:space="preserve">за обов’язковою згодою учасників кримінального провадження. </w:t>
      </w:r>
    </w:p>
    <w:p w:rsidR="00B80DEF" w:rsidRPr="00622391" w:rsidRDefault="00101BFD" w:rsidP="00EE3F3A">
      <w:pPr>
        <w:shd w:val="clear" w:color="auto" w:fill="FFFFFF"/>
        <w:spacing w:line="276" w:lineRule="auto"/>
        <w:ind w:firstLine="567"/>
        <w:jc w:val="both"/>
        <w:rPr>
          <w:sz w:val="25"/>
          <w:szCs w:val="25"/>
        </w:rPr>
      </w:pPr>
      <w:r>
        <w:rPr>
          <w:rStyle w:val="fontstyle01"/>
          <w:rFonts w:ascii="Times New Roman" w:eastAsiaTheme="majorEastAsia" w:hAnsi="Times New Roman"/>
          <w:color w:val="auto"/>
          <w:sz w:val="25"/>
          <w:szCs w:val="25"/>
        </w:rPr>
        <w:t>155</w:t>
      </w:r>
      <w:r w:rsidR="002D5EA5" w:rsidRPr="00622391">
        <w:rPr>
          <w:rStyle w:val="fontstyle01"/>
          <w:rFonts w:ascii="Times New Roman" w:eastAsiaTheme="majorEastAsia" w:hAnsi="Times New Roman"/>
          <w:color w:val="auto"/>
          <w:sz w:val="25"/>
          <w:szCs w:val="25"/>
        </w:rPr>
        <w:t xml:space="preserve">. Крім того, звертає увагу, що згідно з даними ЄДРСР за пошуковим запитом </w:t>
      </w:r>
      <w:r w:rsidR="00B80DEF" w:rsidRPr="00622391">
        <w:rPr>
          <w:sz w:val="25"/>
          <w:szCs w:val="25"/>
        </w:rPr>
        <w:t>«Именем Украины» у п</w:t>
      </w:r>
      <w:r>
        <w:rPr>
          <w:sz w:val="25"/>
          <w:szCs w:val="25"/>
        </w:rPr>
        <w:t>еріод з 20 листопада 2012 року до грудня</w:t>
      </w:r>
      <w:r w:rsidR="00B80DEF" w:rsidRPr="00622391">
        <w:rPr>
          <w:sz w:val="25"/>
          <w:szCs w:val="25"/>
        </w:rPr>
        <w:t xml:space="preserve"> </w:t>
      </w:r>
      <w:r w:rsidR="009D2440">
        <w:rPr>
          <w:sz w:val="25"/>
          <w:szCs w:val="25"/>
        </w:rPr>
        <w:t>2016 року нею виявлено 23 судові</w:t>
      </w:r>
      <w:r w:rsidR="00B80DEF" w:rsidRPr="00622391">
        <w:rPr>
          <w:sz w:val="25"/>
          <w:szCs w:val="25"/>
        </w:rPr>
        <w:t xml:space="preserve"> рішення, складені російською мовою, а не 61</w:t>
      </w:r>
      <w:r w:rsidR="009D2440">
        <w:rPr>
          <w:sz w:val="25"/>
          <w:szCs w:val="25"/>
        </w:rPr>
        <w:t>,</w:t>
      </w:r>
      <w:r w:rsidR="00B80DEF" w:rsidRPr="00622391">
        <w:rPr>
          <w:sz w:val="25"/>
          <w:szCs w:val="25"/>
        </w:rPr>
        <w:t xml:space="preserve"> як зазначено в рішенні ГРД. </w:t>
      </w:r>
    </w:p>
    <w:p w:rsidR="00B80DEF" w:rsidRPr="00622391" w:rsidRDefault="003A68CD" w:rsidP="00EE3F3A">
      <w:pPr>
        <w:shd w:val="clear" w:color="auto" w:fill="FFFFFF"/>
        <w:spacing w:line="276" w:lineRule="auto"/>
        <w:ind w:firstLine="567"/>
        <w:jc w:val="both"/>
        <w:rPr>
          <w:sz w:val="25"/>
          <w:szCs w:val="25"/>
          <w:shd w:val="clear" w:color="auto" w:fill="FFFFFF"/>
        </w:rPr>
      </w:pPr>
      <w:r w:rsidRPr="00622391">
        <w:rPr>
          <w:sz w:val="25"/>
          <w:szCs w:val="25"/>
        </w:rPr>
        <w:lastRenderedPageBreak/>
        <w:t>15</w:t>
      </w:r>
      <w:r w:rsidR="00D11E01">
        <w:rPr>
          <w:sz w:val="25"/>
          <w:szCs w:val="25"/>
        </w:rPr>
        <w:t>6</w:t>
      </w:r>
      <w:r w:rsidR="00B80DEF" w:rsidRPr="00622391">
        <w:rPr>
          <w:sz w:val="25"/>
          <w:szCs w:val="25"/>
        </w:rPr>
        <w:t xml:space="preserve">. </w:t>
      </w:r>
      <w:r w:rsidR="00B80DEF" w:rsidRPr="00622391">
        <w:rPr>
          <w:sz w:val="25"/>
          <w:szCs w:val="25"/>
          <w:shd w:val="clear" w:color="auto" w:fill="FFFFFF"/>
        </w:rPr>
        <w:t>Комісія зазначає, що стосовно вказаних обставин кандидатом надано ґрунтовні пояснення, які свідчать про відсутність порушень судді.</w:t>
      </w:r>
    </w:p>
    <w:p w:rsidR="00520BAE" w:rsidRPr="00622391" w:rsidRDefault="003A68CD" w:rsidP="00EE3F3A">
      <w:pPr>
        <w:shd w:val="clear" w:color="auto" w:fill="FFFFFF"/>
        <w:spacing w:line="276" w:lineRule="auto"/>
        <w:ind w:firstLine="567"/>
        <w:jc w:val="both"/>
        <w:rPr>
          <w:rStyle w:val="fontstyle01"/>
          <w:rFonts w:ascii="Times New Roman" w:eastAsiaTheme="majorEastAsia" w:hAnsi="Times New Roman"/>
          <w:color w:val="auto"/>
          <w:sz w:val="25"/>
          <w:szCs w:val="25"/>
        </w:rPr>
      </w:pPr>
      <w:r w:rsidRPr="00622391">
        <w:rPr>
          <w:sz w:val="25"/>
          <w:szCs w:val="25"/>
          <w:shd w:val="clear" w:color="auto" w:fill="FFFFFF"/>
        </w:rPr>
        <w:t>15</w:t>
      </w:r>
      <w:r w:rsidR="00D11E01">
        <w:rPr>
          <w:sz w:val="25"/>
          <w:szCs w:val="25"/>
          <w:shd w:val="clear" w:color="auto" w:fill="FFFFFF"/>
        </w:rPr>
        <w:t>7</w:t>
      </w:r>
      <w:r w:rsidR="00B80DEF" w:rsidRPr="00622391">
        <w:rPr>
          <w:sz w:val="25"/>
          <w:szCs w:val="25"/>
          <w:shd w:val="clear" w:color="auto" w:fill="FFFFFF"/>
        </w:rPr>
        <w:t xml:space="preserve">. </w:t>
      </w:r>
      <w:r w:rsidR="00D11E01">
        <w:rPr>
          <w:sz w:val="25"/>
          <w:szCs w:val="25"/>
          <w:shd w:val="clear" w:color="auto" w:fill="FFFFFF"/>
        </w:rPr>
        <w:t xml:space="preserve">Крім того, </w:t>
      </w:r>
      <w:r w:rsidR="00D11E01">
        <w:rPr>
          <w:rStyle w:val="fontstyle01"/>
          <w:rFonts w:ascii="Times New Roman" w:eastAsiaTheme="majorEastAsia" w:hAnsi="Times New Roman"/>
          <w:color w:val="auto"/>
          <w:sz w:val="25"/>
          <w:szCs w:val="25"/>
        </w:rPr>
        <w:t>Єрмак Н.В.</w:t>
      </w:r>
      <w:r w:rsidR="00520BAE" w:rsidRPr="00622391">
        <w:rPr>
          <w:rStyle w:val="fontstyle01"/>
          <w:rFonts w:ascii="Times New Roman" w:eastAsiaTheme="majorEastAsia" w:hAnsi="Times New Roman"/>
          <w:color w:val="auto"/>
          <w:sz w:val="25"/>
          <w:szCs w:val="25"/>
        </w:rPr>
        <w:t xml:space="preserve"> ухвалила рішення, </w:t>
      </w:r>
      <w:r w:rsidR="00D11E01">
        <w:rPr>
          <w:rStyle w:val="fontstyle01"/>
          <w:rFonts w:ascii="Times New Roman" w:eastAsiaTheme="majorEastAsia" w:hAnsi="Times New Roman"/>
          <w:color w:val="auto"/>
          <w:sz w:val="25"/>
          <w:szCs w:val="25"/>
        </w:rPr>
        <w:t>згідно з яким</w:t>
      </w:r>
      <w:r w:rsidR="00520BAE" w:rsidRPr="00622391">
        <w:rPr>
          <w:rStyle w:val="fontstyle01"/>
          <w:rFonts w:ascii="Times New Roman" w:eastAsiaTheme="majorEastAsia" w:hAnsi="Times New Roman"/>
          <w:color w:val="auto"/>
          <w:sz w:val="25"/>
          <w:szCs w:val="25"/>
        </w:rPr>
        <w:t xml:space="preserve"> імовірна правопорушниця, що обіймає посаду судді, уникнула відповідальності.</w:t>
      </w:r>
    </w:p>
    <w:p w:rsidR="00520BAE" w:rsidRPr="00622391" w:rsidRDefault="003A68CD" w:rsidP="00EE3F3A">
      <w:pPr>
        <w:shd w:val="clear" w:color="auto" w:fill="FFFFFF"/>
        <w:spacing w:line="276" w:lineRule="auto"/>
        <w:ind w:firstLine="567"/>
        <w:jc w:val="both"/>
        <w:rPr>
          <w:rStyle w:val="fontstyle01"/>
          <w:rFonts w:ascii="Times New Roman" w:eastAsiaTheme="majorEastAsia" w:hAnsi="Times New Roman"/>
          <w:color w:val="auto"/>
          <w:sz w:val="25"/>
          <w:szCs w:val="25"/>
        </w:rPr>
      </w:pPr>
      <w:r w:rsidRPr="00622391">
        <w:rPr>
          <w:rStyle w:val="fontstyle01"/>
          <w:rFonts w:ascii="Times New Roman" w:eastAsiaTheme="majorEastAsia" w:hAnsi="Times New Roman"/>
          <w:color w:val="auto"/>
          <w:sz w:val="25"/>
          <w:szCs w:val="25"/>
        </w:rPr>
        <w:t>15</w:t>
      </w:r>
      <w:r w:rsidR="00D11E01">
        <w:rPr>
          <w:rStyle w:val="fontstyle01"/>
          <w:rFonts w:ascii="Times New Roman" w:eastAsiaTheme="majorEastAsia" w:hAnsi="Times New Roman"/>
          <w:color w:val="auto"/>
          <w:sz w:val="25"/>
          <w:szCs w:val="25"/>
        </w:rPr>
        <w:t>8</w:t>
      </w:r>
      <w:r w:rsidR="005A29CC" w:rsidRPr="00622391">
        <w:rPr>
          <w:rStyle w:val="fontstyle01"/>
          <w:rFonts w:ascii="Times New Roman" w:eastAsiaTheme="majorEastAsia" w:hAnsi="Times New Roman"/>
          <w:color w:val="auto"/>
          <w:sz w:val="25"/>
          <w:szCs w:val="25"/>
        </w:rPr>
        <w:t xml:space="preserve">. </w:t>
      </w:r>
      <w:r w:rsidR="00D11E01">
        <w:rPr>
          <w:rStyle w:val="fontstyle01"/>
          <w:rFonts w:ascii="Times New Roman" w:eastAsiaTheme="majorEastAsia" w:hAnsi="Times New Roman"/>
          <w:color w:val="auto"/>
          <w:sz w:val="25"/>
          <w:szCs w:val="25"/>
        </w:rPr>
        <w:t>У</w:t>
      </w:r>
      <w:r w:rsidR="00520BAE" w:rsidRPr="00622391">
        <w:rPr>
          <w:rStyle w:val="fontstyle01"/>
          <w:rFonts w:ascii="Times New Roman" w:eastAsiaTheme="majorEastAsia" w:hAnsi="Times New Roman"/>
          <w:color w:val="auto"/>
          <w:sz w:val="25"/>
          <w:szCs w:val="25"/>
        </w:rPr>
        <w:t xml:space="preserve"> провадження Єрмак Н.В.</w:t>
      </w:r>
      <w:r w:rsidR="00D11E01">
        <w:rPr>
          <w:rStyle w:val="fontstyle01"/>
          <w:rFonts w:ascii="Times New Roman" w:eastAsiaTheme="majorEastAsia" w:hAnsi="Times New Roman"/>
          <w:color w:val="auto"/>
          <w:sz w:val="25"/>
          <w:szCs w:val="25"/>
        </w:rPr>
        <w:t xml:space="preserve"> </w:t>
      </w:r>
      <w:r w:rsidR="00D11E01" w:rsidRPr="00622391">
        <w:rPr>
          <w:rStyle w:val="fontstyle01"/>
          <w:rFonts w:ascii="Times New Roman" w:eastAsiaTheme="majorEastAsia" w:hAnsi="Times New Roman"/>
          <w:color w:val="auto"/>
          <w:sz w:val="25"/>
          <w:szCs w:val="25"/>
        </w:rPr>
        <w:t>20 лютого 2018 року</w:t>
      </w:r>
      <w:r w:rsidR="00520BAE" w:rsidRPr="00622391">
        <w:rPr>
          <w:rStyle w:val="fontstyle01"/>
          <w:rFonts w:ascii="Times New Roman" w:eastAsiaTheme="majorEastAsia" w:hAnsi="Times New Roman"/>
          <w:color w:val="auto"/>
          <w:sz w:val="25"/>
          <w:szCs w:val="25"/>
        </w:rPr>
        <w:t xml:space="preserve"> надійшли матеріали у справі </w:t>
      </w:r>
      <w:r w:rsidR="00622391" w:rsidRPr="00622391">
        <w:rPr>
          <w:rStyle w:val="fontstyle01"/>
          <w:rFonts w:ascii="Times New Roman" w:eastAsiaTheme="majorEastAsia" w:hAnsi="Times New Roman"/>
          <w:color w:val="auto"/>
          <w:sz w:val="25"/>
          <w:szCs w:val="25"/>
        </w:rPr>
        <w:br/>
      </w:r>
      <w:r w:rsidR="00520BAE" w:rsidRPr="00622391">
        <w:rPr>
          <w:rStyle w:val="fontstyle01"/>
          <w:rFonts w:ascii="Times New Roman" w:eastAsiaTheme="majorEastAsia" w:hAnsi="Times New Roman"/>
          <w:color w:val="auto"/>
          <w:sz w:val="25"/>
          <w:szCs w:val="25"/>
        </w:rPr>
        <w:t xml:space="preserve">№ 643/1901/18 </w:t>
      </w:r>
      <w:r w:rsidR="005A29CC" w:rsidRPr="00622391">
        <w:rPr>
          <w:rStyle w:val="fontstyle01"/>
          <w:rFonts w:ascii="Times New Roman" w:eastAsiaTheme="majorEastAsia" w:hAnsi="Times New Roman"/>
          <w:color w:val="auto"/>
          <w:sz w:val="25"/>
          <w:szCs w:val="25"/>
        </w:rPr>
        <w:t xml:space="preserve">за частиною другою </w:t>
      </w:r>
      <w:r w:rsidR="00520BAE" w:rsidRPr="00622391">
        <w:rPr>
          <w:rStyle w:val="fontstyle01"/>
          <w:rFonts w:ascii="Times New Roman" w:eastAsiaTheme="majorEastAsia" w:hAnsi="Times New Roman"/>
          <w:color w:val="auto"/>
          <w:sz w:val="25"/>
          <w:szCs w:val="25"/>
        </w:rPr>
        <w:t xml:space="preserve">статті 172-6 КУпАП. Особою, яка притягалась до адміністративної відповідальності, відповідно до відомостей з порталу Судова влада України, була </w:t>
      </w:r>
      <w:r w:rsidR="00E17D75">
        <w:rPr>
          <w:rStyle w:val="fontstyle01"/>
          <w:rFonts w:ascii="Times New Roman" w:eastAsiaTheme="majorEastAsia" w:hAnsi="Times New Roman"/>
          <w:color w:val="auto"/>
          <w:sz w:val="25"/>
          <w:szCs w:val="25"/>
        </w:rPr>
        <w:t>ОСОБА_3</w:t>
      </w:r>
      <w:r w:rsidR="00D11E01">
        <w:rPr>
          <w:rStyle w:val="fontstyle01"/>
          <w:rFonts w:ascii="Times New Roman" w:eastAsiaTheme="majorEastAsia" w:hAnsi="Times New Roman"/>
          <w:color w:val="auto"/>
          <w:sz w:val="25"/>
          <w:szCs w:val="25"/>
        </w:rPr>
        <w:t>, яка з червня 1982 року д</w:t>
      </w:r>
      <w:r w:rsidR="00520BAE" w:rsidRPr="00622391">
        <w:rPr>
          <w:rStyle w:val="fontstyle01"/>
          <w:rFonts w:ascii="Times New Roman" w:eastAsiaTheme="majorEastAsia" w:hAnsi="Times New Roman"/>
          <w:color w:val="auto"/>
          <w:sz w:val="25"/>
          <w:szCs w:val="25"/>
        </w:rPr>
        <w:t>о черв</w:t>
      </w:r>
      <w:r w:rsidR="00D11E01">
        <w:rPr>
          <w:rStyle w:val="fontstyle01"/>
          <w:rFonts w:ascii="Times New Roman" w:eastAsiaTheme="majorEastAsia" w:hAnsi="Times New Roman"/>
          <w:color w:val="auto"/>
          <w:sz w:val="25"/>
          <w:szCs w:val="25"/>
        </w:rPr>
        <w:t>ня</w:t>
      </w:r>
      <w:r w:rsidR="00520BAE" w:rsidRPr="00622391">
        <w:rPr>
          <w:rStyle w:val="fontstyle01"/>
          <w:rFonts w:ascii="Times New Roman" w:eastAsiaTheme="majorEastAsia" w:hAnsi="Times New Roman"/>
          <w:color w:val="auto"/>
          <w:sz w:val="25"/>
          <w:szCs w:val="25"/>
        </w:rPr>
        <w:t xml:space="preserve"> 1990 року працювала народним суддею Московського районного народного суду міс</w:t>
      </w:r>
      <w:r w:rsidR="00D11E01">
        <w:rPr>
          <w:rStyle w:val="fontstyle01"/>
          <w:rFonts w:ascii="Times New Roman" w:eastAsiaTheme="majorEastAsia" w:hAnsi="Times New Roman"/>
          <w:color w:val="auto"/>
          <w:sz w:val="25"/>
          <w:szCs w:val="25"/>
        </w:rPr>
        <w:t>та Харкова, з серпня 2002 року є суддею А</w:t>
      </w:r>
      <w:r w:rsidR="00520BAE" w:rsidRPr="00622391">
        <w:rPr>
          <w:rStyle w:val="fontstyle01"/>
          <w:rFonts w:ascii="Times New Roman" w:eastAsiaTheme="majorEastAsia" w:hAnsi="Times New Roman"/>
          <w:color w:val="auto"/>
          <w:sz w:val="25"/>
          <w:szCs w:val="25"/>
        </w:rPr>
        <w:t>пеляційного суду Харківської області.</w:t>
      </w:r>
    </w:p>
    <w:p w:rsidR="00520BAE" w:rsidRPr="00622391" w:rsidRDefault="003A68CD" w:rsidP="00EE3F3A">
      <w:pPr>
        <w:shd w:val="clear" w:color="auto" w:fill="FFFFFF"/>
        <w:spacing w:line="276" w:lineRule="auto"/>
        <w:ind w:firstLine="567"/>
        <w:jc w:val="both"/>
        <w:rPr>
          <w:rStyle w:val="fontstyle01"/>
          <w:rFonts w:ascii="Times New Roman" w:eastAsiaTheme="majorEastAsia" w:hAnsi="Times New Roman"/>
          <w:color w:val="auto"/>
          <w:sz w:val="25"/>
          <w:szCs w:val="25"/>
        </w:rPr>
      </w:pPr>
      <w:r w:rsidRPr="00622391">
        <w:rPr>
          <w:rStyle w:val="fontstyle01"/>
          <w:rFonts w:ascii="Times New Roman" w:eastAsiaTheme="majorEastAsia" w:hAnsi="Times New Roman"/>
          <w:color w:val="auto"/>
          <w:sz w:val="25"/>
          <w:szCs w:val="25"/>
        </w:rPr>
        <w:t>15</w:t>
      </w:r>
      <w:r w:rsidR="00D11E01">
        <w:rPr>
          <w:rStyle w:val="fontstyle01"/>
          <w:rFonts w:ascii="Times New Roman" w:eastAsiaTheme="majorEastAsia" w:hAnsi="Times New Roman"/>
          <w:color w:val="auto"/>
          <w:sz w:val="25"/>
          <w:szCs w:val="25"/>
        </w:rPr>
        <w:t>9</w:t>
      </w:r>
      <w:r w:rsidR="005A29CC" w:rsidRPr="00622391">
        <w:rPr>
          <w:rStyle w:val="fontstyle01"/>
          <w:rFonts w:ascii="Times New Roman" w:eastAsiaTheme="majorEastAsia" w:hAnsi="Times New Roman"/>
          <w:color w:val="auto"/>
          <w:sz w:val="25"/>
          <w:szCs w:val="25"/>
        </w:rPr>
        <w:t xml:space="preserve">. </w:t>
      </w:r>
      <w:r w:rsidR="00520BAE" w:rsidRPr="00622391">
        <w:rPr>
          <w:rStyle w:val="fontstyle01"/>
          <w:rFonts w:ascii="Times New Roman" w:eastAsiaTheme="majorEastAsia" w:hAnsi="Times New Roman"/>
          <w:color w:val="auto"/>
          <w:sz w:val="25"/>
          <w:szCs w:val="25"/>
        </w:rPr>
        <w:t xml:space="preserve">Єрмак Н.В. </w:t>
      </w:r>
      <w:r w:rsidR="00D11E01" w:rsidRPr="00622391">
        <w:rPr>
          <w:rStyle w:val="fontstyle01"/>
          <w:rFonts w:ascii="Times New Roman" w:eastAsiaTheme="majorEastAsia" w:hAnsi="Times New Roman"/>
          <w:color w:val="auto"/>
          <w:sz w:val="25"/>
          <w:szCs w:val="25"/>
        </w:rPr>
        <w:t xml:space="preserve">21 лютого 2018 року </w:t>
      </w:r>
      <w:r w:rsidR="00520BAE" w:rsidRPr="00622391">
        <w:rPr>
          <w:rStyle w:val="fontstyle01"/>
          <w:rFonts w:ascii="Times New Roman" w:eastAsiaTheme="majorEastAsia" w:hAnsi="Times New Roman"/>
          <w:color w:val="auto"/>
          <w:sz w:val="25"/>
          <w:szCs w:val="25"/>
        </w:rPr>
        <w:t>повернула матеріали цієї справи до Управління захисту економіки в Харківській області Департаменту захисту економіки Національної поліції</w:t>
      </w:r>
      <w:r w:rsidR="00D11E01">
        <w:rPr>
          <w:rStyle w:val="fontstyle01"/>
          <w:rFonts w:ascii="Times New Roman" w:eastAsiaTheme="majorEastAsia" w:hAnsi="Times New Roman"/>
          <w:color w:val="auto"/>
          <w:sz w:val="25"/>
          <w:szCs w:val="25"/>
        </w:rPr>
        <w:t xml:space="preserve"> України, пославшись на те, що </w:t>
      </w:r>
      <w:r w:rsidR="00520BAE" w:rsidRPr="00622391">
        <w:rPr>
          <w:rStyle w:val="fontstyle01"/>
          <w:rFonts w:ascii="Times New Roman" w:eastAsiaTheme="majorEastAsia" w:hAnsi="Times New Roman"/>
          <w:color w:val="auto"/>
          <w:sz w:val="25"/>
          <w:szCs w:val="25"/>
        </w:rPr>
        <w:t xml:space="preserve">в протоколі не зазначені місце та час вчинення правопорушення, а є лише посилання на те, що місцем вчинення правопорушення слід вважати квартиру адреса_1, тобто місце реєстрації правопорушниці. Водночас протоколом встановлено, що місцем постійного проживання правопорушниці є адреса_2. За таких обставин, </w:t>
      </w:r>
      <w:r w:rsidR="005A29CC" w:rsidRPr="00622391">
        <w:rPr>
          <w:rStyle w:val="fontstyle01"/>
          <w:rFonts w:ascii="Times New Roman" w:eastAsiaTheme="majorEastAsia" w:hAnsi="Times New Roman"/>
          <w:color w:val="auto"/>
          <w:sz w:val="25"/>
          <w:szCs w:val="25"/>
        </w:rPr>
        <w:t>к</w:t>
      </w:r>
      <w:r w:rsidR="00D11E01">
        <w:rPr>
          <w:rStyle w:val="fontstyle01"/>
          <w:rFonts w:ascii="Times New Roman" w:eastAsiaTheme="majorEastAsia" w:hAnsi="Times New Roman"/>
          <w:color w:val="auto"/>
          <w:sz w:val="25"/>
          <w:szCs w:val="25"/>
        </w:rPr>
        <w:t xml:space="preserve">андидат дійшла </w:t>
      </w:r>
      <w:r w:rsidR="00520BAE" w:rsidRPr="00622391">
        <w:rPr>
          <w:rStyle w:val="fontstyle01"/>
          <w:rFonts w:ascii="Times New Roman" w:eastAsiaTheme="majorEastAsia" w:hAnsi="Times New Roman"/>
          <w:color w:val="auto"/>
          <w:sz w:val="25"/>
          <w:szCs w:val="25"/>
        </w:rPr>
        <w:t>висновку, що зміст протоколу про адміністративне правопорушення не відповідає вимогам ч</w:t>
      </w:r>
      <w:r w:rsidR="005A29CC" w:rsidRPr="00622391">
        <w:rPr>
          <w:rStyle w:val="fontstyle01"/>
          <w:rFonts w:ascii="Times New Roman" w:eastAsiaTheme="majorEastAsia" w:hAnsi="Times New Roman"/>
          <w:color w:val="auto"/>
          <w:sz w:val="25"/>
          <w:szCs w:val="25"/>
        </w:rPr>
        <w:t>астини</w:t>
      </w:r>
      <w:r w:rsidR="00520BAE" w:rsidRPr="00622391">
        <w:rPr>
          <w:rStyle w:val="fontstyle01"/>
          <w:rFonts w:ascii="Times New Roman" w:eastAsiaTheme="majorEastAsia" w:hAnsi="Times New Roman"/>
          <w:color w:val="auto"/>
          <w:sz w:val="25"/>
          <w:szCs w:val="25"/>
        </w:rPr>
        <w:t xml:space="preserve"> </w:t>
      </w:r>
      <w:r w:rsidR="005A29CC" w:rsidRPr="00622391">
        <w:rPr>
          <w:rStyle w:val="fontstyle01"/>
          <w:rFonts w:ascii="Times New Roman" w:eastAsiaTheme="majorEastAsia" w:hAnsi="Times New Roman"/>
          <w:color w:val="auto"/>
          <w:sz w:val="25"/>
          <w:szCs w:val="25"/>
        </w:rPr>
        <w:t>першої</w:t>
      </w:r>
      <w:r w:rsidR="00520BAE" w:rsidRPr="00622391">
        <w:rPr>
          <w:rStyle w:val="fontstyle01"/>
          <w:rFonts w:ascii="Times New Roman" w:eastAsiaTheme="majorEastAsia" w:hAnsi="Times New Roman"/>
          <w:color w:val="auto"/>
          <w:sz w:val="25"/>
          <w:szCs w:val="25"/>
        </w:rPr>
        <w:t xml:space="preserve"> ст</w:t>
      </w:r>
      <w:r w:rsidR="005A29CC" w:rsidRPr="00622391">
        <w:rPr>
          <w:rStyle w:val="fontstyle01"/>
          <w:rFonts w:ascii="Times New Roman" w:eastAsiaTheme="majorEastAsia" w:hAnsi="Times New Roman"/>
          <w:color w:val="auto"/>
          <w:sz w:val="25"/>
          <w:szCs w:val="25"/>
        </w:rPr>
        <w:t>атті</w:t>
      </w:r>
      <w:r w:rsidR="00520BAE" w:rsidRPr="00622391">
        <w:rPr>
          <w:rStyle w:val="fontstyle01"/>
          <w:rFonts w:ascii="Times New Roman" w:eastAsiaTheme="majorEastAsia" w:hAnsi="Times New Roman"/>
          <w:color w:val="auto"/>
          <w:sz w:val="25"/>
          <w:szCs w:val="25"/>
        </w:rPr>
        <w:t xml:space="preserve"> 256 КУпАП.</w:t>
      </w:r>
    </w:p>
    <w:p w:rsidR="005A29CC" w:rsidRPr="00622391" w:rsidRDefault="00D11E01" w:rsidP="00EE3F3A">
      <w:pPr>
        <w:shd w:val="clear" w:color="auto" w:fill="FFFFFF"/>
        <w:spacing w:line="276" w:lineRule="auto"/>
        <w:ind w:firstLine="567"/>
        <w:jc w:val="both"/>
        <w:rPr>
          <w:rStyle w:val="fontstyle01"/>
          <w:rFonts w:ascii="Times New Roman" w:eastAsiaTheme="majorEastAsia" w:hAnsi="Times New Roman"/>
          <w:color w:val="auto"/>
          <w:sz w:val="25"/>
          <w:szCs w:val="25"/>
        </w:rPr>
      </w:pPr>
      <w:r>
        <w:rPr>
          <w:rStyle w:val="fontstyle01"/>
          <w:rFonts w:ascii="Times New Roman" w:eastAsiaTheme="majorEastAsia" w:hAnsi="Times New Roman"/>
          <w:color w:val="auto"/>
          <w:sz w:val="25"/>
          <w:szCs w:val="25"/>
        </w:rPr>
        <w:t>160</w:t>
      </w:r>
      <w:r w:rsidR="005A29CC" w:rsidRPr="00622391">
        <w:rPr>
          <w:rStyle w:val="fontstyle01"/>
          <w:rFonts w:ascii="Times New Roman" w:eastAsiaTheme="majorEastAsia" w:hAnsi="Times New Roman"/>
          <w:color w:val="auto"/>
          <w:sz w:val="25"/>
          <w:szCs w:val="25"/>
        </w:rPr>
        <w:t xml:space="preserve">. </w:t>
      </w:r>
      <w:r w:rsidR="00CA1B48" w:rsidRPr="00622391">
        <w:rPr>
          <w:rStyle w:val="fontstyle01"/>
          <w:rFonts w:ascii="Times New Roman" w:eastAsiaTheme="majorEastAsia" w:hAnsi="Times New Roman"/>
          <w:color w:val="auto"/>
          <w:sz w:val="25"/>
          <w:szCs w:val="25"/>
        </w:rPr>
        <w:t xml:space="preserve">Після доопрацювання протокол про адміністративне правопорушення </w:t>
      </w:r>
      <w:r>
        <w:rPr>
          <w:rStyle w:val="fontstyle01"/>
          <w:rFonts w:ascii="Times New Roman" w:eastAsiaTheme="majorEastAsia" w:hAnsi="Times New Roman"/>
          <w:color w:val="auto"/>
          <w:sz w:val="25"/>
          <w:szCs w:val="25"/>
        </w:rPr>
        <w:t>стосовно</w:t>
      </w:r>
      <w:r w:rsidR="00CA1B48" w:rsidRPr="00622391">
        <w:rPr>
          <w:rStyle w:val="fontstyle01"/>
          <w:rFonts w:ascii="Times New Roman" w:eastAsiaTheme="majorEastAsia" w:hAnsi="Times New Roman"/>
          <w:color w:val="auto"/>
          <w:sz w:val="25"/>
          <w:szCs w:val="25"/>
        </w:rPr>
        <w:t xml:space="preserve"> </w:t>
      </w:r>
      <w:r w:rsidR="00E17D75">
        <w:rPr>
          <w:rStyle w:val="fontstyle01"/>
          <w:rFonts w:ascii="Times New Roman" w:eastAsiaTheme="majorEastAsia" w:hAnsi="Times New Roman"/>
          <w:color w:val="auto"/>
          <w:sz w:val="25"/>
          <w:szCs w:val="25"/>
        </w:rPr>
        <w:t>ОСОБА_3</w:t>
      </w:r>
      <w:r w:rsidR="00CA1B48" w:rsidRPr="00622391">
        <w:rPr>
          <w:rStyle w:val="fontstyle01"/>
          <w:rFonts w:ascii="Times New Roman" w:eastAsiaTheme="majorEastAsia" w:hAnsi="Times New Roman"/>
          <w:color w:val="auto"/>
          <w:sz w:val="25"/>
          <w:szCs w:val="25"/>
        </w:rPr>
        <w:t xml:space="preserve"> надійшов до суду 07 березня 2018 року. Постановою Черв</w:t>
      </w:r>
      <w:r>
        <w:rPr>
          <w:rStyle w:val="fontstyle01"/>
          <w:rFonts w:ascii="Times New Roman" w:eastAsiaTheme="majorEastAsia" w:hAnsi="Times New Roman"/>
          <w:color w:val="auto"/>
          <w:sz w:val="25"/>
          <w:szCs w:val="25"/>
        </w:rPr>
        <w:t>онозаводського районного суду міста</w:t>
      </w:r>
      <w:r w:rsidR="00CA1B48" w:rsidRPr="00622391">
        <w:rPr>
          <w:rStyle w:val="fontstyle01"/>
          <w:rFonts w:ascii="Times New Roman" w:eastAsiaTheme="majorEastAsia" w:hAnsi="Times New Roman"/>
          <w:color w:val="auto"/>
          <w:sz w:val="25"/>
          <w:szCs w:val="25"/>
        </w:rPr>
        <w:t xml:space="preserve"> Харкова від 23 березня 2018 року провадження у справі № 646/298/18 </w:t>
      </w:r>
      <w:r w:rsidR="00765C46">
        <w:rPr>
          <w:rStyle w:val="fontstyle01"/>
          <w:rFonts w:ascii="Times New Roman" w:eastAsiaTheme="majorEastAsia" w:hAnsi="Times New Roman"/>
          <w:color w:val="auto"/>
          <w:sz w:val="25"/>
          <w:szCs w:val="25"/>
        </w:rPr>
        <w:t xml:space="preserve">стосовно </w:t>
      </w:r>
      <w:r w:rsidR="00E17D75">
        <w:rPr>
          <w:rStyle w:val="fontstyle01"/>
          <w:rFonts w:ascii="Times New Roman" w:eastAsiaTheme="majorEastAsia" w:hAnsi="Times New Roman"/>
          <w:color w:val="auto"/>
          <w:sz w:val="25"/>
          <w:szCs w:val="25"/>
        </w:rPr>
        <w:t>ОСОБА_3</w:t>
      </w:r>
      <w:r w:rsidR="00765C46">
        <w:rPr>
          <w:rStyle w:val="fontstyle01"/>
          <w:rFonts w:ascii="Times New Roman" w:eastAsiaTheme="majorEastAsia" w:hAnsi="Times New Roman"/>
          <w:color w:val="auto"/>
          <w:sz w:val="25"/>
          <w:szCs w:val="25"/>
        </w:rPr>
        <w:t xml:space="preserve"> закрито вже іншим суддею</w:t>
      </w:r>
      <w:r w:rsidR="00CA1B48" w:rsidRPr="00622391">
        <w:rPr>
          <w:rStyle w:val="fontstyle01"/>
          <w:rFonts w:ascii="Times New Roman" w:eastAsiaTheme="majorEastAsia" w:hAnsi="Times New Roman"/>
          <w:color w:val="auto"/>
          <w:sz w:val="25"/>
          <w:szCs w:val="25"/>
        </w:rPr>
        <w:t xml:space="preserve"> </w:t>
      </w:r>
      <w:r w:rsidR="00765C46">
        <w:rPr>
          <w:rStyle w:val="fontstyle01"/>
          <w:rFonts w:ascii="Times New Roman" w:eastAsiaTheme="majorEastAsia" w:hAnsi="Times New Roman"/>
          <w:color w:val="auto"/>
          <w:sz w:val="25"/>
          <w:szCs w:val="25"/>
        </w:rPr>
        <w:t>у</w:t>
      </w:r>
      <w:r w:rsidR="00CA1B48" w:rsidRPr="00622391">
        <w:rPr>
          <w:rStyle w:val="fontstyle01"/>
          <w:rFonts w:ascii="Times New Roman" w:eastAsiaTheme="majorEastAsia" w:hAnsi="Times New Roman"/>
          <w:color w:val="auto"/>
          <w:sz w:val="25"/>
          <w:szCs w:val="25"/>
        </w:rPr>
        <w:t xml:space="preserve"> зв’язку </w:t>
      </w:r>
      <w:r w:rsidR="00765C46">
        <w:rPr>
          <w:rStyle w:val="fontstyle01"/>
          <w:rFonts w:ascii="Times New Roman" w:eastAsiaTheme="majorEastAsia" w:hAnsi="Times New Roman"/>
          <w:color w:val="auto"/>
          <w:sz w:val="25"/>
          <w:szCs w:val="25"/>
        </w:rPr>
        <w:t>і</w:t>
      </w:r>
      <w:r w:rsidR="00CA1B48" w:rsidRPr="00622391">
        <w:rPr>
          <w:rStyle w:val="fontstyle01"/>
          <w:rFonts w:ascii="Times New Roman" w:eastAsiaTheme="majorEastAsia" w:hAnsi="Times New Roman"/>
          <w:color w:val="auto"/>
          <w:sz w:val="25"/>
          <w:szCs w:val="25"/>
        </w:rPr>
        <w:t>з закінченням строків притягнення до адміністративної відповідальності.</w:t>
      </w:r>
    </w:p>
    <w:p w:rsidR="00371F84" w:rsidRPr="00622391" w:rsidRDefault="003A68CD" w:rsidP="00EE3F3A">
      <w:pPr>
        <w:shd w:val="clear" w:color="auto" w:fill="FFFFFF"/>
        <w:spacing w:line="276" w:lineRule="auto"/>
        <w:ind w:firstLine="567"/>
        <w:jc w:val="both"/>
        <w:rPr>
          <w:sz w:val="25"/>
          <w:szCs w:val="25"/>
          <w:shd w:val="clear" w:color="auto" w:fill="FFFFFF"/>
        </w:rPr>
      </w:pPr>
      <w:r w:rsidRPr="00622391">
        <w:rPr>
          <w:rStyle w:val="fontstyle01"/>
          <w:rFonts w:ascii="Times New Roman" w:eastAsiaTheme="majorEastAsia" w:hAnsi="Times New Roman"/>
          <w:color w:val="auto"/>
          <w:sz w:val="25"/>
          <w:szCs w:val="25"/>
        </w:rPr>
        <w:t>1</w:t>
      </w:r>
      <w:r w:rsidR="00765C46">
        <w:rPr>
          <w:rStyle w:val="fontstyle01"/>
          <w:rFonts w:ascii="Times New Roman" w:eastAsiaTheme="majorEastAsia" w:hAnsi="Times New Roman"/>
          <w:color w:val="auto"/>
          <w:sz w:val="25"/>
          <w:szCs w:val="25"/>
        </w:rPr>
        <w:t>61</w:t>
      </w:r>
      <w:r w:rsidR="00371F84" w:rsidRPr="00622391">
        <w:rPr>
          <w:rStyle w:val="fontstyle01"/>
          <w:rFonts w:ascii="Times New Roman" w:eastAsiaTheme="majorEastAsia" w:hAnsi="Times New Roman"/>
          <w:color w:val="auto"/>
          <w:sz w:val="25"/>
          <w:szCs w:val="25"/>
        </w:rPr>
        <w:t xml:space="preserve">. </w:t>
      </w:r>
      <w:r w:rsidR="00371F84" w:rsidRPr="00622391">
        <w:rPr>
          <w:sz w:val="25"/>
          <w:szCs w:val="25"/>
          <w:shd w:val="clear" w:color="auto" w:fill="FFFFFF"/>
        </w:rPr>
        <w:t>Єрмак Н.В. під час співбесіди та у своїх письмових поясненнях зазначила, що нею дотримано встановлених законом строків розгляду справи та прийняття процесуально</w:t>
      </w:r>
      <w:r w:rsidR="0049641A">
        <w:rPr>
          <w:sz w:val="25"/>
          <w:szCs w:val="25"/>
          <w:shd w:val="clear" w:color="auto" w:fill="FFFFFF"/>
        </w:rPr>
        <w:t>го</w:t>
      </w:r>
      <w:r w:rsidR="00371F84" w:rsidRPr="00622391">
        <w:rPr>
          <w:sz w:val="25"/>
          <w:szCs w:val="25"/>
          <w:shd w:val="clear" w:color="auto" w:fill="FFFFFF"/>
        </w:rPr>
        <w:t xml:space="preserve"> рішення. Діяла в межах наданих повноважень та з дотриманням процесуальних строків, передбачених КУпАП, а повернення протоколу для усунення недоліків здійснено своєчасно та з додержанням вимог чинного законодавства. Після повернення протоколу для дооформлення Управлінням захисту економіки в Харківській області Департаменту захисту економіки Національної поліції України було визначено місцем розгляду вказаної справи Червонозаводський районний суд міста Харкова та </w:t>
      </w:r>
      <w:r w:rsidR="0049641A">
        <w:rPr>
          <w:sz w:val="25"/>
          <w:szCs w:val="25"/>
          <w:shd w:val="clear" w:color="auto" w:fill="FFFFFF"/>
        </w:rPr>
        <w:t>надіслано</w:t>
      </w:r>
      <w:r w:rsidR="00371F84" w:rsidRPr="00622391">
        <w:rPr>
          <w:sz w:val="25"/>
          <w:szCs w:val="25"/>
          <w:shd w:val="clear" w:color="auto" w:fill="FFFFFF"/>
        </w:rPr>
        <w:t xml:space="preserve"> протокол до вказаного суду для розгляду в межах строку, встановленого для накладення адміністративного стягнення.</w:t>
      </w:r>
    </w:p>
    <w:p w:rsidR="00E24FA8" w:rsidRPr="00622391" w:rsidRDefault="0049641A" w:rsidP="00EE3F3A">
      <w:pPr>
        <w:shd w:val="clear" w:color="auto" w:fill="FFFFFF"/>
        <w:spacing w:line="276" w:lineRule="auto"/>
        <w:ind w:firstLine="567"/>
        <w:jc w:val="both"/>
        <w:rPr>
          <w:sz w:val="25"/>
          <w:szCs w:val="25"/>
          <w:shd w:val="clear" w:color="auto" w:fill="FFFFFF"/>
        </w:rPr>
      </w:pPr>
      <w:r>
        <w:rPr>
          <w:sz w:val="25"/>
          <w:szCs w:val="25"/>
          <w:shd w:val="clear" w:color="auto" w:fill="FFFFFF"/>
        </w:rPr>
        <w:t>162</w:t>
      </w:r>
      <w:r w:rsidR="00371F84" w:rsidRPr="00622391">
        <w:rPr>
          <w:sz w:val="25"/>
          <w:szCs w:val="25"/>
          <w:shd w:val="clear" w:color="auto" w:fill="FFFFFF"/>
        </w:rPr>
        <w:t xml:space="preserve">. </w:t>
      </w:r>
      <w:r w:rsidR="00E24FA8" w:rsidRPr="00622391">
        <w:rPr>
          <w:sz w:val="25"/>
          <w:szCs w:val="25"/>
          <w:shd w:val="clear" w:color="auto" w:fill="FFFFFF"/>
        </w:rPr>
        <w:t xml:space="preserve">Комісія зазначає, що стосовно вказаних обставин кандидатом надано ґрунтовні пояснення, які </w:t>
      </w:r>
      <w:r w:rsidR="0056560D">
        <w:rPr>
          <w:sz w:val="25"/>
          <w:szCs w:val="25"/>
          <w:shd w:val="clear" w:color="auto" w:fill="FFFFFF"/>
        </w:rPr>
        <w:t>ураховано</w:t>
      </w:r>
      <w:r w:rsidR="00E24FA8" w:rsidRPr="00622391">
        <w:rPr>
          <w:sz w:val="25"/>
          <w:szCs w:val="25"/>
          <w:shd w:val="clear" w:color="auto" w:fill="FFFFFF"/>
        </w:rPr>
        <w:t>.</w:t>
      </w:r>
    </w:p>
    <w:p w:rsidR="00371F84" w:rsidRPr="00622391" w:rsidRDefault="0049641A" w:rsidP="00EE3F3A">
      <w:pPr>
        <w:shd w:val="clear" w:color="auto" w:fill="FFFFFF"/>
        <w:spacing w:line="276" w:lineRule="auto"/>
        <w:ind w:firstLine="567"/>
        <w:jc w:val="both"/>
        <w:rPr>
          <w:sz w:val="25"/>
          <w:szCs w:val="25"/>
          <w:shd w:val="clear" w:color="auto" w:fill="FFFFFF"/>
        </w:rPr>
      </w:pPr>
      <w:r>
        <w:rPr>
          <w:sz w:val="25"/>
          <w:szCs w:val="25"/>
          <w:shd w:val="clear" w:color="auto" w:fill="FFFFFF"/>
        </w:rPr>
        <w:t>163</w:t>
      </w:r>
      <w:r w:rsidR="00E24FA8" w:rsidRPr="00622391">
        <w:rPr>
          <w:sz w:val="25"/>
          <w:szCs w:val="25"/>
          <w:shd w:val="clear" w:color="auto" w:fill="FFFFFF"/>
        </w:rPr>
        <w:t>.</w:t>
      </w:r>
      <w:r w:rsidR="004453C5" w:rsidRPr="00622391">
        <w:rPr>
          <w:sz w:val="25"/>
          <w:szCs w:val="25"/>
          <w:shd w:val="clear" w:color="auto" w:fill="FFFFFF"/>
        </w:rPr>
        <w:t xml:space="preserve"> </w:t>
      </w:r>
      <w:r w:rsidR="00B1496B" w:rsidRPr="00622391">
        <w:rPr>
          <w:sz w:val="25"/>
          <w:szCs w:val="25"/>
          <w:shd w:val="clear" w:color="auto" w:fill="FFFFFF"/>
        </w:rPr>
        <w:t>Єрмак Н.В. отримала в дарунок квартиру, походження коштів на яку викликають застереження.</w:t>
      </w:r>
    </w:p>
    <w:p w:rsidR="00B1496B" w:rsidRPr="00622391" w:rsidRDefault="0049641A" w:rsidP="00EE3F3A">
      <w:pPr>
        <w:shd w:val="clear" w:color="auto" w:fill="FFFFFF"/>
        <w:spacing w:line="276" w:lineRule="auto"/>
        <w:ind w:firstLine="567"/>
        <w:jc w:val="both"/>
        <w:rPr>
          <w:rStyle w:val="fontstyle01"/>
          <w:rFonts w:ascii="Times New Roman" w:eastAsiaTheme="majorEastAsia" w:hAnsi="Times New Roman"/>
          <w:color w:val="auto"/>
          <w:sz w:val="25"/>
          <w:szCs w:val="25"/>
        </w:rPr>
      </w:pPr>
      <w:r>
        <w:rPr>
          <w:sz w:val="25"/>
          <w:szCs w:val="25"/>
          <w:shd w:val="clear" w:color="auto" w:fill="FFFFFF"/>
        </w:rPr>
        <w:t>164</w:t>
      </w:r>
      <w:r w:rsidR="00B1496B" w:rsidRPr="00622391">
        <w:rPr>
          <w:sz w:val="25"/>
          <w:szCs w:val="25"/>
          <w:shd w:val="clear" w:color="auto" w:fill="FFFFFF"/>
        </w:rPr>
        <w:t>. Так, під час співбесіди</w:t>
      </w:r>
      <w:r>
        <w:rPr>
          <w:sz w:val="25"/>
          <w:szCs w:val="25"/>
          <w:shd w:val="clear" w:color="auto" w:fill="FFFFFF"/>
        </w:rPr>
        <w:t>,</w:t>
      </w:r>
      <w:r w:rsidR="0038335D">
        <w:rPr>
          <w:sz w:val="25"/>
          <w:szCs w:val="25"/>
          <w:shd w:val="clear" w:color="auto" w:fill="FFFFFF"/>
        </w:rPr>
        <w:t xml:space="preserve"> яка</w:t>
      </w:r>
      <w:r w:rsidR="00621870">
        <w:rPr>
          <w:sz w:val="25"/>
          <w:szCs w:val="25"/>
          <w:shd w:val="clear" w:color="auto" w:fill="FFFFFF"/>
        </w:rPr>
        <w:t xml:space="preserve"> відбулася </w:t>
      </w:r>
      <w:r w:rsidR="00621870" w:rsidRPr="00622391">
        <w:rPr>
          <w:sz w:val="25"/>
          <w:szCs w:val="25"/>
          <w:shd w:val="clear" w:color="auto" w:fill="FFFFFF"/>
        </w:rPr>
        <w:t>13 вересня 2018 року</w:t>
      </w:r>
      <w:r w:rsidR="00621870">
        <w:rPr>
          <w:sz w:val="25"/>
          <w:szCs w:val="25"/>
          <w:shd w:val="clear" w:color="auto" w:fill="FFFFFF"/>
        </w:rPr>
        <w:t xml:space="preserve"> в </w:t>
      </w:r>
      <w:r>
        <w:rPr>
          <w:sz w:val="25"/>
          <w:szCs w:val="25"/>
          <w:shd w:val="clear" w:color="auto" w:fill="FFFFFF"/>
        </w:rPr>
        <w:t xml:space="preserve">межах </w:t>
      </w:r>
      <w:r w:rsidR="00621870">
        <w:rPr>
          <w:sz w:val="25"/>
          <w:szCs w:val="25"/>
          <w:shd w:val="clear" w:color="auto" w:fill="FFFFFF"/>
        </w:rPr>
        <w:t>процедур</w:t>
      </w:r>
      <w:r>
        <w:rPr>
          <w:sz w:val="25"/>
          <w:szCs w:val="25"/>
          <w:shd w:val="clear" w:color="auto" w:fill="FFFFFF"/>
        </w:rPr>
        <w:t>и</w:t>
      </w:r>
      <w:r w:rsidR="00B1496B" w:rsidRPr="00622391">
        <w:rPr>
          <w:sz w:val="25"/>
          <w:szCs w:val="25"/>
          <w:shd w:val="clear" w:color="auto" w:fill="FFFFFF"/>
        </w:rPr>
        <w:t xml:space="preserve"> кваліфікаційного оцінювання суддів, кандидат повідомила, що її батько </w:t>
      </w:r>
      <w:r w:rsidR="007C7C14" w:rsidRPr="00622391">
        <w:rPr>
          <w:rStyle w:val="fontstyle01"/>
          <w:rFonts w:ascii="Times New Roman" w:eastAsiaTheme="majorEastAsia" w:hAnsi="Times New Roman"/>
          <w:color w:val="auto"/>
          <w:sz w:val="25"/>
          <w:szCs w:val="25"/>
        </w:rPr>
        <w:t xml:space="preserve">набув право власності на квартиру у 2018 році, загальною площею понад 80 кв.м. </w:t>
      </w:r>
      <w:r>
        <w:rPr>
          <w:rStyle w:val="fontstyle01"/>
          <w:rFonts w:ascii="Times New Roman" w:eastAsiaTheme="majorEastAsia" w:hAnsi="Times New Roman"/>
          <w:color w:val="auto"/>
          <w:sz w:val="25"/>
          <w:szCs w:val="25"/>
        </w:rPr>
        <w:t>Грошові кошти на покупку об’єкта</w:t>
      </w:r>
      <w:r w:rsidR="007C7C14" w:rsidRPr="00622391">
        <w:rPr>
          <w:rStyle w:val="fontstyle01"/>
          <w:rFonts w:ascii="Times New Roman" w:eastAsiaTheme="majorEastAsia" w:hAnsi="Times New Roman"/>
          <w:color w:val="auto"/>
          <w:sz w:val="25"/>
          <w:szCs w:val="25"/>
        </w:rPr>
        <w:t xml:space="preserve"> нерухомості надав йому син, рідний брат кандидата, який має бізнес та перебуває на території російської федерації. </w:t>
      </w:r>
      <w:r>
        <w:rPr>
          <w:rStyle w:val="fontstyle01"/>
          <w:rFonts w:ascii="Times New Roman" w:eastAsiaTheme="majorEastAsia" w:hAnsi="Times New Roman"/>
          <w:color w:val="auto"/>
          <w:sz w:val="25"/>
          <w:szCs w:val="25"/>
        </w:rPr>
        <w:t xml:space="preserve">Також </w:t>
      </w:r>
      <w:r w:rsidR="007C7C14" w:rsidRPr="00622391">
        <w:rPr>
          <w:rStyle w:val="fontstyle01"/>
          <w:rFonts w:ascii="Times New Roman" w:eastAsiaTheme="majorEastAsia" w:hAnsi="Times New Roman"/>
          <w:color w:val="auto"/>
          <w:sz w:val="25"/>
          <w:szCs w:val="25"/>
        </w:rPr>
        <w:t>Єрмак Н.В. зазначала, що її батьки спілкувались з ним, проте вона, навпаки, будь-яке спілкування припинила.</w:t>
      </w:r>
    </w:p>
    <w:p w:rsidR="007C7C14" w:rsidRPr="00622391" w:rsidRDefault="003A68CD" w:rsidP="00EE3F3A">
      <w:pPr>
        <w:shd w:val="clear" w:color="auto" w:fill="FFFFFF"/>
        <w:spacing w:line="276" w:lineRule="auto"/>
        <w:ind w:firstLine="567"/>
        <w:jc w:val="both"/>
        <w:rPr>
          <w:rStyle w:val="fontstyle01"/>
          <w:rFonts w:ascii="Times New Roman" w:eastAsiaTheme="majorEastAsia" w:hAnsi="Times New Roman"/>
          <w:color w:val="auto"/>
          <w:sz w:val="25"/>
          <w:szCs w:val="25"/>
        </w:rPr>
      </w:pPr>
      <w:r w:rsidRPr="00622391">
        <w:rPr>
          <w:rStyle w:val="fontstyle01"/>
          <w:rFonts w:ascii="Times New Roman" w:eastAsiaTheme="majorEastAsia" w:hAnsi="Times New Roman"/>
          <w:color w:val="auto"/>
          <w:sz w:val="25"/>
          <w:szCs w:val="25"/>
        </w:rPr>
        <w:lastRenderedPageBreak/>
        <w:t>1</w:t>
      </w:r>
      <w:r w:rsidR="002E7347">
        <w:rPr>
          <w:rStyle w:val="fontstyle01"/>
          <w:rFonts w:ascii="Times New Roman" w:eastAsiaTheme="majorEastAsia" w:hAnsi="Times New Roman"/>
          <w:color w:val="auto"/>
          <w:sz w:val="25"/>
          <w:szCs w:val="25"/>
        </w:rPr>
        <w:t>65</w:t>
      </w:r>
      <w:r w:rsidR="007C7C14" w:rsidRPr="00622391">
        <w:rPr>
          <w:rStyle w:val="fontstyle01"/>
          <w:rFonts w:ascii="Times New Roman" w:eastAsiaTheme="majorEastAsia" w:hAnsi="Times New Roman"/>
          <w:color w:val="auto"/>
          <w:sz w:val="25"/>
          <w:szCs w:val="25"/>
        </w:rPr>
        <w:t xml:space="preserve">. </w:t>
      </w:r>
      <w:r w:rsidR="00E67BBE" w:rsidRPr="00622391">
        <w:rPr>
          <w:rStyle w:val="fontstyle01"/>
          <w:rFonts w:ascii="Times New Roman" w:eastAsiaTheme="majorEastAsia" w:hAnsi="Times New Roman"/>
          <w:color w:val="auto"/>
          <w:sz w:val="25"/>
          <w:szCs w:val="25"/>
        </w:rPr>
        <w:t>З де</w:t>
      </w:r>
      <w:r w:rsidR="002E7347">
        <w:rPr>
          <w:rStyle w:val="fontstyle01"/>
          <w:rFonts w:ascii="Times New Roman" w:eastAsiaTheme="majorEastAsia" w:hAnsi="Times New Roman"/>
          <w:color w:val="auto"/>
          <w:sz w:val="25"/>
          <w:szCs w:val="25"/>
        </w:rPr>
        <w:t>кларації Єрмак Н.В. за 2021 рік</w:t>
      </w:r>
      <w:r w:rsidR="00E67BBE" w:rsidRPr="00622391">
        <w:rPr>
          <w:rStyle w:val="fontstyle01"/>
          <w:rFonts w:ascii="Times New Roman" w:eastAsiaTheme="majorEastAsia" w:hAnsi="Times New Roman"/>
          <w:color w:val="auto"/>
          <w:sz w:val="25"/>
          <w:szCs w:val="25"/>
        </w:rPr>
        <w:t xml:space="preserve"> вбачається, що батько подарував їй квартиру загальною площею 82,7 кв.м, розташовану в місті Харків.</w:t>
      </w:r>
    </w:p>
    <w:p w:rsidR="00F805D3" w:rsidRPr="00622391" w:rsidRDefault="002E7347" w:rsidP="00EE3F3A">
      <w:pPr>
        <w:shd w:val="clear" w:color="auto" w:fill="FFFFFF"/>
        <w:spacing w:line="276" w:lineRule="auto"/>
        <w:ind w:firstLine="567"/>
        <w:jc w:val="both"/>
        <w:rPr>
          <w:rStyle w:val="fontstyle01"/>
          <w:rFonts w:ascii="Times New Roman" w:eastAsiaTheme="majorEastAsia" w:hAnsi="Times New Roman"/>
          <w:color w:val="auto"/>
          <w:sz w:val="25"/>
          <w:szCs w:val="25"/>
        </w:rPr>
      </w:pPr>
      <w:r>
        <w:rPr>
          <w:rStyle w:val="fontstyle01"/>
          <w:rFonts w:ascii="Times New Roman" w:eastAsiaTheme="majorEastAsia" w:hAnsi="Times New Roman"/>
          <w:color w:val="auto"/>
          <w:sz w:val="25"/>
          <w:szCs w:val="25"/>
        </w:rPr>
        <w:t>166</w:t>
      </w:r>
      <w:r w:rsidR="00F805D3" w:rsidRPr="00622391">
        <w:rPr>
          <w:rStyle w:val="fontstyle01"/>
          <w:rFonts w:ascii="Times New Roman" w:eastAsiaTheme="majorEastAsia" w:hAnsi="Times New Roman"/>
          <w:color w:val="auto"/>
          <w:sz w:val="25"/>
          <w:szCs w:val="25"/>
        </w:rPr>
        <w:t xml:space="preserve">. </w:t>
      </w:r>
      <w:r w:rsidR="00E0397B" w:rsidRPr="00622391">
        <w:rPr>
          <w:rStyle w:val="fontstyle01"/>
          <w:rFonts w:ascii="Times New Roman" w:eastAsiaTheme="majorEastAsia" w:hAnsi="Times New Roman"/>
          <w:color w:val="auto"/>
          <w:sz w:val="25"/>
          <w:szCs w:val="25"/>
        </w:rPr>
        <w:t xml:space="preserve">Вказаний збіг може свідчити про те, що квартира, яку Єрмак Н.В. подарував батько у 2021 році, фактично була придбана за грошові кошти її брата – особи, яка має тісні зв’язки із державою </w:t>
      </w:r>
      <w:r w:rsidRPr="00622391">
        <w:rPr>
          <w:rStyle w:val="fontstyle01"/>
          <w:rFonts w:ascii="Times New Roman" w:eastAsiaTheme="majorEastAsia" w:hAnsi="Times New Roman"/>
          <w:color w:val="auto"/>
          <w:sz w:val="25"/>
          <w:szCs w:val="25"/>
        </w:rPr>
        <w:t>–</w:t>
      </w:r>
      <w:r>
        <w:rPr>
          <w:rStyle w:val="fontstyle01"/>
          <w:rFonts w:ascii="Times New Roman" w:eastAsiaTheme="majorEastAsia" w:hAnsi="Times New Roman"/>
          <w:color w:val="auto"/>
          <w:sz w:val="25"/>
          <w:szCs w:val="25"/>
        </w:rPr>
        <w:t xml:space="preserve"> </w:t>
      </w:r>
      <w:r w:rsidR="00887A98" w:rsidRPr="00622391">
        <w:rPr>
          <w:rStyle w:val="fontstyle01"/>
          <w:rFonts w:ascii="Times New Roman" w:eastAsiaTheme="majorEastAsia" w:hAnsi="Times New Roman"/>
          <w:color w:val="auto"/>
          <w:sz w:val="25"/>
          <w:szCs w:val="25"/>
        </w:rPr>
        <w:t>агресором</w:t>
      </w:r>
      <w:r w:rsidR="00E0397B" w:rsidRPr="00622391">
        <w:rPr>
          <w:rStyle w:val="fontstyle01"/>
          <w:rFonts w:ascii="Times New Roman" w:eastAsiaTheme="majorEastAsia" w:hAnsi="Times New Roman"/>
          <w:color w:val="auto"/>
          <w:sz w:val="25"/>
          <w:szCs w:val="25"/>
        </w:rPr>
        <w:t>.</w:t>
      </w:r>
    </w:p>
    <w:p w:rsidR="00E0397B" w:rsidRPr="00622391" w:rsidRDefault="00E0397B" w:rsidP="00EE3F3A">
      <w:pPr>
        <w:shd w:val="clear" w:color="auto" w:fill="FFFFFF"/>
        <w:spacing w:line="276" w:lineRule="auto"/>
        <w:ind w:firstLine="567"/>
        <w:jc w:val="both"/>
        <w:rPr>
          <w:rStyle w:val="fontstyle01"/>
          <w:rFonts w:ascii="Times New Roman" w:eastAsiaTheme="majorEastAsia" w:hAnsi="Times New Roman"/>
          <w:color w:val="auto"/>
          <w:sz w:val="25"/>
          <w:szCs w:val="25"/>
        </w:rPr>
      </w:pPr>
      <w:r w:rsidRPr="00622391">
        <w:rPr>
          <w:rStyle w:val="fontstyle01"/>
          <w:rFonts w:ascii="Times New Roman" w:eastAsiaTheme="majorEastAsia" w:hAnsi="Times New Roman"/>
          <w:color w:val="auto"/>
          <w:sz w:val="25"/>
          <w:szCs w:val="25"/>
        </w:rPr>
        <w:t>1</w:t>
      </w:r>
      <w:r w:rsidR="003A68CD" w:rsidRPr="00622391">
        <w:rPr>
          <w:rStyle w:val="fontstyle01"/>
          <w:rFonts w:ascii="Times New Roman" w:eastAsiaTheme="majorEastAsia" w:hAnsi="Times New Roman"/>
          <w:color w:val="auto"/>
          <w:sz w:val="25"/>
          <w:szCs w:val="25"/>
        </w:rPr>
        <w:t>6</w:t>
      </w:r>
      <w:r w:rsidR="002E7347">
        <w:rPr>
          <w:rStyle w:val="fontstyle01"/>
          <w:rFonts w:ascii="Times New Roman" w:eastAsiaTheme="majorEastAsia" w:hAnsi="Times New Roman"/>
          <w:color w:val="auto"/>
          <w:sz w:val="25"/>
          <w:szCs w:val="25"/>
        </w:rPr>
        <w:t>7</w:t>
      </w:r>
      <w:r w:rsidRPr="00622391">
        <w:rPr>
          <w:rStyle w:val="fontstyle01"/>
          <w:rFonts w:ascii="Times New Roman" w:eastAsiaTheme="majorEastAsia" w:hAnsi="Times New Roman"/>
          <w:color w:val="auto"/>
          <w:sz w:val="25"/>
          <w:szCs w:val="25"/>
        </w:rPr>
        <w:t xml:space="preserve">. </w:t>
      </w:r>
      <w:r w:rsidR="00A5736B" w:rsidRPr="00622391">
        <w:rPr>
          <w:rStyle w:val="fontstyle01"/>
          <w:rFonts w:ascii="Times New Roman" w:eastAsiaTheme="majorEastAsia" w:hAnsi="Times New Roman"/>
          <w:color w:val="auto"/>
          <w:sz w:val="25"/>
          <w:szCs w:val="25"/>
        </w:rPr>
        <w:t>За таких обставин існує висока ймовірність, що придбання об’єкт</w:t>
      </w:r>
      <w:r w:rsidR="002E7347">
        <w:rPr>
          <w:rStyle w:val="fontstyle01"/>
          <w:rFonts w:ascii="Times New Roman" w:eastAsiaTheme="majorEastAsia" w:hAnsi="Times New Roman"/>
          <w:color w:val="auto"/>
          <w:sz w:val="25"/>
          <w:szCs w:val="25"/>
        </w:rPr>
        <w:t>а</w:t>
      </w:r>
      <w:r w:rsidR="00A5736B" w:rsidRPr="00622391">
        <w:rPr>
          <w:rStyle w:val="fontstyle01"/>
          <w:rFonts w:ascii="Times New Roman" w:eastAsiaTheme="majorEastAsia" w:hAnsi="Times New Roman"/>
          <w:color w:val="auto"/>
          <w:sz w:val="25"/>
          <w:szCs w:val="25"/>
        </w:rPr>
        <w:t xml:space="preserve"> нерухомості </w:t>
      </w:r>
      <w:r w:rsidR="00DF1611">
        <w:rPr>
          <w:rStyle w:val="fontstyle01"/>
          <w:rFonts w:ascii="Times New Roman" w:eastAsiaTheme="majorEastAsia" w:hAnsi="Times New Roman"/>
          <w:color w:val="auto"/>
          <w:sz w:val="25"/>
          <w:szCs w:val="25"/>
        </w:rPr>
        <w:t>Єрмак Н.В.</w:t>
      </w:r>
      <w:r w:rsidR="00A5736B" w:rsidRPr="00622391">
        <w:rPr>
          <w:rStyle w:val="fontstyle01"/>
          <w:rFonts w:ascii="Times New Roman" w:eastAsiaTheme="majorEastAsia" w:hAnsi="Times New Roman"/>
          <w:color w:val="auto"/>
          <w:sz w:val="25"/>
          <w:szCs w:val="25"/>
        </w:rPr>
        <w:t xml:space="preserve"> фактично профінансував її брат. Водночас квартира була оформлена спочатку на батька, а згодом</w:t>
      </w:r>
      <w:r w:rsidR="002E7347">
        <w:rPr>
          <w:rStyle w:val="fontstyle01"/>
          <w:rFonts w:ascii="Times New Roman" w:eastAsiaTheme="majorEastAsia" w:hAnsi="Times New Roman"/>
          <w:color w:val="auto"/>
          <w:sz w:val="25"/>
          <w:szCs w:val="25"/>
        </w:rPr>
        <w:t>,</w:t>
      </w:r>
      <w:r w:rsidR="00A5736B" w:rsidRPr="00622391">
        <w:rPr>
          <w:rStyle w:val="fontstyle01"/>
          <w:rFonts w:ascii="Times New Roman" w:eastAsiaTheme="majorEastAsia" w:hAnsi="Times New Roman"/>
          <w:color w:val="auto"/>
          <w:sz w:val="25"/>
          <w:szCs w:val="25"/>
        </w:rPr>
        <w:t xml:space="preserve"> імовірно</w:t>
      </w:r>
      <w:r w:rsidR="002E7347">
        <w:rPr>
          <w:rStyle w:val="fontstyle01"/>
          <w:rFonts w:ascii="Times New Roman" w:eastAsiaTheme="majorEastAsia" w:hAnsi="Times New Roman"/>
          <w:color w:val="auto"/>
          <w:sz w:val="25"/>
          <w:szCs w:val="25"/>
        </w:rPr>
        <w:t>,</w:t>
      </w:r>
      <w:r w:rsidR="00A5736B" w:rsidRPr="00622391">
        <w:rPr>
          <w:rStyle w:val="fontstyle01"/>
          <w:rFonts w:ascii="Times New Roman" w:eastAsiaTheme="majorEastAsia" w:hAnsi="Times New Roman"/>
          <w:color w:val="auto"/>
          <w:sz w:val="25"/>
          <w:szCs w:val="25"/>
        </w:rPr>
        <w:t xml:space="preserve"> безоплатно передана кандидату.</w:t>
      </w:r>
    </w:p>
    <w:p w:rsidR="00A5736B" w:rsidRPr="00622391" w:rsidRDefault="002E7347" w:rsidP="00EE3F3A">
      <w:pPr>
        <w:shd w:val="clear" w:color="auto" w:fill="FFFFFF"/>
        <w:spacing w:line="276" w:lineRule="auto"/>
        <w:ind w:firstLine="567"/>
        <w:jc w:val="both"/>
        <w:rPr>
          <w:rStyle w:val="fontstyle01"/>
          <w:rFonts w:ascii="Times New Roman" w:eastAsiaTheme="majorEastAsia" w:hAnsi="Times New Roman"/>
          <w:color w:val="auto"/>
          <w:sz w:val="25"/>
          <w:szCs w:val="25"/>
        </w:rPr>
      </w:pPr>
      <w:r>
        <w:rPr>
          <w:rStyle w:val="fontstyle01"/>
          <w:rFonts w:ascii="Times New Roman" w:eastAsiaTheme="majorEastAsia" w:hAnsi="Times New Roman"/>
          <w:color w:val="auto"/>
          <w:sz w:val="25"/>
          <w:szCs w:val="25"/>
        </w:rPr>
        <w:t>168</w:t>
      </w:r>
      <w:r w:rsidR="00A5736B" w:rsidRPr="00622391">
        <w:rPr>
          <w:rStyle w:val="fontstyle01"/>
          <w:rFonts w:ascii="Times New Roman" w:eastAsiaTheme="majorEastAsia" w:hAnsi="Times New Roman"/>
          <w:color w:val="auto"/>
          <w:sz w:val="25"/>
          <w:szCs w:val="25"/>
        </w:rPr>
        <w:t xml:space="preserve">. </w:t>
      </w:r>
      <w:r w:rsidR="008E377C" w:rsidRPr="00622391">
        <w:rPr>
          <w:rStyle w:val="fontstyle01"/>
          <w:rFonts w:ascii="Times New Roman" w:eastAsiaTheme="majorEastAsia" w:hAnsi="Times New Roman"/>
          <w:color w:val="auto"/>
          <w:sz w:val="25"/>
          <w:szCs w:val="25"/>
        </w:rPr>
        <w:t>У ГРД викликає сумнів логічність та добросовісність такої майнової операції з огляду на те, що, за поясненнями кандидата, вона припинила будь-яке спілкування з братом, усвідомлюючи, що саме його кошти стали джерелом придбання зазначеної квартири.</w:t>
      </w:r>
    </w:p>
    <w:p w:rsidR="00E758EF" w:rsidRPr="00622391" w:rsidRDefault="008E377C" w:rsidP="00EE3F3A">
      <w:pPr>
        <w:spacing w:line="276" w:lineRule="auto"/>
        <w:ind w:firstLine="567"/>
        <w:jc w:val="both"/>
        <w:rPr>
          <w:rStyle w:val="fontstyle01"/>
          <w:rFonts w:ascii="Times New Roman" w:eastAsiaTheme="majorEastAsia" w:hAnsi="Times New Roman"/>
          <w:color w:val="auto"/>
          <w:sz w:val="25"/>
          <w:szCs w:val="25"/>
        </w:rPr>
      </w:pPr>
      <w:r w:rsidRPr="00622391">
        <w:rPr>
          <w:rStyle w:val="fontstyle01"/>
          <w:rFonts w:ascii="Times New Roman" w:eastAsiaTheme="majorEastAsia" w:hAnsi="Times New Roman"/>
          <w:color w:val="auto"/>
          <w:sz w:val="25"/>
          <w:szCs w:val="25"/>
        </w:rPr>
        <w:t>1</w:t>
      </w:r>
      <w:r w:rsidR="002E7347">
        <w:rPr>
          <w:rStyle w:val="fontstyle01"/>
          <w:rFonts w:ascii="Times New Roman" w:eastAsiaTheme="majorEastAsia" w:hAnsi="Times New Roman"/>
          <w:color w:val="auto"/>
          <w:sz w:val="25"/>
          <w:szCs w:val="25"/>
        </w:rPr>
        <w:t>69</w:t>
      </w:r>
      <w:r w:rsidRPr="00622391">
        <w:rPr>
          <w:rStyle w:val="fontstyle01"/>
          <w:rFonts w:ascii="Times New Roman" w:eastAsiaTheme="majorEastAsia" w:hAnsi="Times New Roman"/>
          <w:color w:val="auto"/>
          <w:sz w:val="25"/>
          <w:szCs w:val="25"/>
        </w:rPr>
        <w:t xml:space="preserve">. </w:t>
      </w:r>
      <w:r w:rsidR="002E7347">
        <w:rPr>
          <w:rStyle w:val="fontstyle01"/>
          <w:rFonts w:ascii="Times New Roman" w:eastAsiaTheme="majorEastAsia" w:hAnsi="Times New Roman"/>
          <w:color w:val="auto"/>
          <w:sz w:val="25"/>
          <w:szCs w:val="25"/>
        </w:rPr>
        <w:t>Попри те, що</w:t>
      </w:r>
      <w:r w:rsidR="00C15956" w:rsidRPr="00622391">
        <w:rPr>
          <w:rStyle w:val="fontstyle01"/>
          <w:rFonts w:ascii="Times New Roman" w:eastAsiaTheme="majorEastAsia" w:hAnsi="Times New Roman"/>
          <w:color w:val="auto"/>
          <w:sz w:val="25"/>
          <w:szCs w:val="25"/>
        </w:rPr>
        <w:t xml:space="preserve"> Єрмак Н.В. з 2014 року не відвідувала ані окуповані території України, ані територію російської федерації, сукупність наведених обставин створює ризик опосередкованого отримання нею майнової вигоди від громадянина російської федерації, який перебуває на території ворожої держави і з яким кандидат публічно декларує відсутність будь-яких контактів. Перераховані факти також можуть свідчити про непрозорість походження</w:t>
      </w:r>
      <w:r w:rsidR="00C15956" w:rsidRPr="00622391">
        <w:rPr>
          <w:sz w:val="25"/>
          <w:szCs w:val="25"/>
          <w:lang w:eastAsia="uk-UA"/>
        </w:rPr>
        <w:t xml:space="preserve"> </w:t>
      </w:r>
      <w:r w:rsidR="00C15956" w:rsidRPr="00622391">
        <w:rPr>
          <w:rStyle w:val="fontstyle01"/>
          <w:rFonts w:ascii="Times New Roman" w:eastAsiaTheme="majorEastAsia" w:hAnsi="Times New Roman"/>
          <w:color w:val="auto"/>
          <w:sz w:val="25"/>
          <w:szCs w:val="25"/>
        </w:rPr>
        <w:t>майна та викликати обґрунтовані сумніви щодо дотримання Єрмак Н.В. принципів доброчесності.</w:t>
      </w:r>
    </w:p>
    <w:p w:rsidR="008E377C" w:rsidRPr="00622391" w:rsidRDefault="002E7347" w:rsidP="00EE3F3A">
      <w:pPr>
        <w:spacing w:line="276" w:lineRule="auto"/>
        <w:ind w:firstLine="567"/>
        <w:jc w:val="both"/>
        <w:rPr>
          <w:sz w:val="25"/>
          <w:szCs w:val="25"/>
          <w:shd w:val="clear" w:color="auto" w:fill="FFFFFF"/>
        </w:rPr>
      </w:pPr>
      <w:r>
        <w:rPr>
          <w:rStyle w:val="fontstyle01"/>
          <w:rFonts w:ascii="Times New Roman" w:eastAsiaTheme="majorEastAsia" w:hAnsi="Times New Roman"/>
          <w:color w:val="auto"/>
          <w:sz w:val="25"/>
          <w:szCs w:val="25"/>
        </w:rPr>
        <w:t>170</w:t>
      </w:r>
      <w:r w:rsidR="00E758EF" w:rsidRPr="00622391">
        <w:rPr>
          <w:rStyle w:val="fontstyle01"/>
          <w:rFonts w:ascii="Times New Roman" w:eastAsiaTheme="majorEastAsia" w:hAnsi="Times New Roman"/>
          <w:color w:val="auto"/>
          <w:sz w:val="25"/>
          <w:szCs w:val="25"/>
        </w:rPr>
        <w:t xml:space="preserve">. </w:t>
      </w:r>
      <w:r w:rsidR="00C15956" w:rsidRPr="00622391">
        <w:rPr>
          <w:rStyle w:val="fontstyle01"/>
          <w:rFonts w:ascii="Times New Roman" w:eastAsiaTheme="majorEastAsia" w:hAnsi="Times New Roman"/>
          <w:color w:val="auto"/>
          <w:sz w:val="25"/>
          <w:szCs w:val="25"/>
        </w:rPr>
        <w:t xml:space="preserve"> </w:t>
      </w:r>
      <w:r w:rsidR="00A332E3" w:rsidRPr="00622391">
        <w:rPr>
          <w:sz w:val="25"/>
          <w:szCs w:val="25"/>
          <w:shd w:val="clear" w:color="auto" w:fill="FFFFFF"/>
        </w:rPr>
        <w:t>П</w:t>
      </w:r>
      <w:r w:rsidR="007A3744" w:rsidRPr="00622391">
        <w:rPr>
          <w:sz w:val="25"/>
          <w:szCs w:val="25"/>
          <w:shd w:val="clear" w:color="auto" w:fill="FFFFFF"/>
        </w:rPr>
        <w:t xml:space="preserve">ід час співбесіди </w:t>
      </w:r>
      <w:r w:rsidR="00A332E3" w:rsidRPr="00622391">
        <w:rPr>
          <w:sz w:val="25"/>
          <w:szCs w:val="25"/>
          <w:shd w:val="clear" w:color="auto" w:fill="FFFFFF"/>
        </w:rPr>
        <w:t xml:space="preserve">Єрмак Н.В. пояснила, що </w:t>
      </w:r>
      <w:r w:rsidR="007A3744" w:rsidRPr="00622391">
        <w:rPr>
          <w:sz w:val="25"/>
          <w:szCs w:val="25"/>
          <w:shd w:val="clear" w:color="auto" w:fill="FFFFFF"/>
        </w:rPr>
        <w:t>вказана квартира була придбана за сумісні кошти її батьків та брата. Під час співбесіди у 2018 році повідомила Комісію, що жодних стосунків із братом вона н</w:t>
      </w:r>
      <w:r>
        <w:rPr>
          <w:sz w:val="25"/>
          <w:szCs w:val="25"/>
          <w:shd w:val="clear" w:color="auto" w:fill="FFFFFF"/>
        </w:rPr>
        <w:t>е підтримувала та не мала будь-</w:t>
      </w:r>
      <w:r w:rsidR="007A3744" w:rsidRPr="00622391">
        <w:rPr>
          <w:sz w:val="25"/>
          <w:szCs w:val="25"/>
          <w:shd w:val="clear" w:color="auto" w:fill="FFFFFF"/>
        </w:rPr>
        <w:t>якого відношення ні до придбання квартири, ні до її оформлення та вважала достатніми надані батьком пояснен</w:t>
      </w:r>
      <w:r>
        <w:rPr>
          <w:sz w:val="25"/>
          <w:szCs w:val="25"/>
          <w:shd w:val="clear" w:color="auto" w:fill="FFFFFF"/>
        </w:rPr>
        <w:t>ня</w:t>
      </w:r>
      <w:r w:rsidR="007A3744" w:rsidRPr="00622391">
        <w:rPr>
          <w:sz w:val="25"/>
          <w:szCs w:val="25"/>
          <w:shd w:val="clear" w:color="auto" w:fill="FFFFFF"/>
        </w:rPr>
        <w:t xml:space="preserve"> про те, що квартира була придбана за кошти брата, про що було повідомлено Комісії під час співбесіди.</w:t>
      </w:r>
    </w:p>
    <w:p w:rsidR="005915F6" w:rsidRPr="00622391" w:rsidRDefault="002E7347" w:rsidP="00EE3F3A">
      <w:pPr>
        <w:spacing w:line="276" w:lineRule="auto"/>
        <w:ind w:firstLine="567"/>
        <w:jc w:val="both"/>
        <w:rPr>
          <w:sz w:val="25"/>
          <w:szCs w:val="25"/>
          <w:shd w:val="clear" w:color="auto" w:fill="FFFFFF"/>
        </w:rPr>
      </w:pPr>
      <w:r>
        <w:rPr>
          <w:sz w:val="25"/>
          <w:szCs w:val="25"/>
          <w:shd w:val="clear" w:color="auto" w:fill="FFFFFF"/>
        </w:rPr>
        <w:t>171</w:t>
      </w:r>
      <w:r w:rsidR="007A3744" w:rsidRPr="00622391">
        <w:rPr>
          <w:sz w:val="25"/>
          <w:szCs w:val="25"/>
          <w:shd w:val="clear" w:color="auto" w:fill="FFFFFF"/>
        </w:rPr>
        <w:t xml:space="preserve">. </w:t>
      </w:r>
      <w:r w:rsidR="005915F6" w:rsidRPr="00622391">
        <w:rPr>
          <w:sz w:val="25"/>
          <w:szCs w:val="25"/>
          <w:shd w:val="clear" w:color="auto" w:fill="FFFFFF"/>
        </w:rPr>
        <w:t>Перед тим, як укласти з батьком договір дарування у 2021 році більш детально дізналася про джерела походження коштів на придбання квартири. Із пояснень батька стало відомо, що її брат переказав йому гроші лише на частину першого внеску в рахунок оплати за квартиру в 2013 році, решту суми в ро</w:t>
      </w:r>
      <w:r w:rsidR="000B4B73" w:rsidRPr="00622391">
        <w:rPr>
          <w:sz w:val="25"/>
          <w:szCs w:val="25"/>
          <w:shd w:val="clear" w:color="auto" w:fill="FFFFFF"/>
        </w:rPr>
        <w:t>з</w:t>
      </w:r>
      <w:r w:rsidR="005915F6" w:rsidRPr="00622391">
        <w:rPr>
          <w:sz w:val="25"/>
          <w:szCs w:val="25"/>
          <w:shd w:val="clear" w:color="auto" w:fill="FFFFFF"/>
        </w:rPr>
        <w:t>строчку виплачували батьки за їхні спільні кошти.</w:t>
      </w:r>
    </w:p>
    <w:p w:rsidR="007A3744" w:rsidRDefault="002E7347" w:rsidP="00EE3F3A">
      <w:pPr>
        <w:spacing w:line="276" w:lineRule="auto"/>
        <w:ind w:firstLine="567"/>
        <w:jc w:val="both"/>
        <w:rPr>
          <w:sz w:val="25"/>
          <w:szCs w:val="25"/>
          <w:shd w:val="clear" w:color="auto" w:fill="FFFFFF"/>
        </w:rPr>
      </w:pPr>
      <w:r>
        <w:rPr>
          <w:sz w:val="25"/>
          <w:szCs w:val="25"/>
          <w:shd w:val="clear" w:color="auto" w:fill="FFFFFF"/>
        </w:rPr>
        <w:t>172</w:t>
      </w:r>
      <w:r w:rsidR="005915F6" w:rsidRPr="00622391">
        <w:rPr>
          <w:sz w:val="25"/>
          <w:szCs w:val="25"/>
          <w:shd w:val="clear" w:color="auto" w:fill="FFFFFF"/>
        </w:rPr>
        <w:t xml:space="preserve">.  </w:t>
      </w:r>
      <w:r w:rsidR="000B4B73" w:rsidRPr="00622391">
        <w:rPr>
          <w:sz w:val="25"/>
          <w:szCs w:val="25"/>
          <w:shd w:val="clear" w:color="auto" w:fill="FFFFFF"/>
        </w:rPr>
        <w:t xml:space="preserve">Вже після смерті батьків дізналася, що у 2013 році брат перерахував батькам значну суму грошових коштів безпосередньо перед укладенням договору, знайшовши відповідні квитанції. </w:t>
      </w:r>
    </w:p>
    <w:p w:rsidR="00621870" w:rsidRDefault="006E6239" w:rsidP="00EE3F3A">
      <w:pPr>
        <w:spacing w:line="276" w:lineRule="auto"/>
        <w:ind w:firstLine="567"/>
        <w:jc w:val="both"/>
        <w:rPr>
          <w:sz w:val="25"/>
          <w:szCs w:val="25"/>
          <w:shd w:val="clear" w:color="auto" w:fill="FFFFFF"/>
        </w:rPr>
      </w:pPr>
      <w:r>
        <w:rPr>
          <w:sz w:val="25"/>
          <w:szCs w:val="25"/>
          <w:shd w:val="clear" w:color="auto" w:fill="FFFFFF"/>
        </w:rPr>
        <w:t xml:space="preserve">173. </w:t>
      </w:r>
      <w:r w:rsidR="00621870">
        <w:rPr>
          <w:sz w:val="25"/>
          <w:szCs w:val="25"/>
          <w:shd w:val="clear" w:color="auto" w:fill="FFFFFF"/>
        </w:rPr>
        <w:t>Надані Єрмак Н.В. документи можуть лише частково  підтвердити наявність коштів, отриманих із законних (офіційних) джерел, і не усувають сумнівів щодо фінансування зазначеної операції саме брато</w:t>
      </w:r>
      <w:r w:rsidR="00F860C6">
        <w:rPr>
          <w:sz w:val="25"/>
          <w:szCs w:val="25"/>
          <w:shd w:val="clear" w:color="auto" w:fill="FFFFFF"/>
        </w:rPr>
        <w:t>м та батьками.</w:t>
      </w:r>
    </w:p>
    <w:p w:rsidR="00F860C6" w:rsidRPr="00622391" w:rsidRDefault="006E6239" w:rsidP="00313262">
      <w:pPr>
        <w:spacing w:line="276" w:lineRule="auto"/>
        <w:ind w:firstLine="567"/>
        <w:jc w:val="both"/>
        <w:rPr>
          <w:sz w:val="25"/>
          <w:szCs w:val="25"/>
          <w:shd w:val="clear" w:color="auto" w:fill="FFFFFF"/>
        </w:rPr>
      </w:pPr>
      <w:r>
        <w:rPr>
          <w:sz w:val="25"/>
          <w:szCs w:val="25"/>
          <w:shd w:val="clear" w:color="auto" w:fill="FFFFFF"/>
        </w:rPr>
        <w:t xml:space="preserve">174. </w:t>
      </w:r>
      <w:r w:rsidR="00F860C6">
        <w:rPr>
          <w:sz w:val="25"/>
          <w:szCs w:val="25"/>
          <w:shd w:val="clear" w:color="auto" w:fill="FFFFFF"/>
        </w:rPr>
        <w:t>Так</w:t>
      </w:r>
      <w:r w:rsidR="00313262">
        <w:rPr>
          <w:sz w:val="25"/>
          <w:szCs w:val="25"/>
          <w:shd w:val="clear" w:color="auto" w:fill="FFFFFF"/>
        </w:rPr>
        <w:t>,</w:t>
      </w:r>
      <w:r w:rsidR="00F860C6">
        <w:rPr>
          <w:sz w:val="25"/>
          <w:szCs w:val="25"/>
          <w:shd w:val="clear" w:color="auto" w:fill="FFFFFF"/>
        </w:rPr>
        <w:t xml:space="preserve"> надані кандидатом ко</w:t>
      </w:r>
      <w:r w:rsidR="00313262">
        <w:rPr>
          <w:sz w:val="25"/>
          <w:szCs w:val="25"/>
          <w:shd w:val="clear" w:color="auto" w:fill="FFFFFF"/>
        </w:rPr>
        <w:t>п</w:t>
      </w:r>
      <w:r w:rsidR="00F860C6">
        <w:rPr>
          <w:sz w:val="25"/>
          <w:szCs w:val="25"/>
          <w:shd w:val="clear" w:color="auto" w:fill="FFFFFF"/>
        </w:rPr>
        <w:t xml:space="preserve">ії </w:t>
      </w:r>
      <w:r w:rsidR="00313262">
        <w:rPr>
          <w:sz w:val="25"/>
          <w:szCs w:val="25"/>
          <w:shd w:val="clear" w:color="auto" w:fill="FFFFFF"/>
        </w:rPr>
        <w:t xml:space="preserve">платіжних документів за лютий 2013 року не систематизовані, різні за змістом (заява про отримання переводу, квитанція про здійснення валютообмінної операції та заява про видачу готівки), що ускладнює точне визначення розміру отриманих батьками коштів. Імовірно сума отриманих батьками кандидата коштів </w:t>
      </w:r>
      <w:r>
        <w:rPr>
          <w:sz w:val="25"/>
          <w:szCs w:val="25"/>
          <w:shd w:val="clear" w:color="auto" w:fill="FFFFFF"/>
        </w:rPr>
        <w:t xml:space="preserve">становила </w:t>
      </w:r>
      <w:r w:rsidR="00313262">
        <w:rPr>
          <w:sz w:val="25"/>
          <w:szCs w:val="25"/>
          <w:shd w:val="clear" w:color="auto" w:fill="FFFFFF"/>
        </w:rPr>
        <w:t>28 766 доларів США. Ураховуючи вартість набутої на підставі договору оренди з викупом</w:t>
      </w:r>
      <w:r>
        <w:rPr>
          <w:sz w:val="25"/>
          <w:szCs w:val="25"/>
          <w:shd w:val="clear" w:color="auto" w:fill="FFFFFF"/>
        </w:rPr>
        <w:t xml:space="preserve"> квартири </w:t>
      </w:r>
      <w:r w:rsidRPr="00622391">
        <w:rPr>
          <w:rStyle w:val="fontstyle01"/>
          <w:rFonts w:ascii="Times New Roman" w:eastAsiaTheme="majorEastAsia" w:hAnsi="Times New Roman"/>
          <w:color w:val="auto"/>
          <w:sz w:val="25"/>
          <w:szCs w:val="25"/>
        </w:rPr>
        <w:t>–</w:t>
      </w:r>
      <w:r w:rsidR="00E31F14">
        <w:rPr>
          <w:sz w:val="25"/>
          <w:szCs w:val="25"/>
          <w:shd w:val="clear" w:color="auto" w:fill="FFFFFF"/>
        </w:rPr>
        <w:t xml:space="preserve"> 1 562 095,22</w:t>
      </w:r>
      <w:r w:rsidR="00313262">
        <w:rPr>
          <w:sz w:val="25"/>
          <w:szCs w:val="25"/>
          <w:shd w:val="clear" w:color="auto" w:fill="FFFFFF"/>
        </w:rPr>
        <w:t xml:space="preserve"> </w:t>
      </w:r>
      <w:r w:rsidR="00E31F14">
        <w:rPr>
          <w:sz w:val="25"/>
          <w:szCs w:val="25"/>
          <w:shd w:val="clear" w:color="auto" w:fill="FFFFFF"/>
        </w:rPr>
        <w:t>грн, що за курсом Н</w:t>
      </w:r>
      <w:r>
        <w:rPr>
          <w:sz w:val="25"/>
          <w:szCs w:val="25"/>
          <w:shd w:val="clear" w:color="auto" w:fill="FFFFFF"/>
        </w:rPr>
        <w:t xml:space="preserve">аціонального банку </w:t>
      </w:r>
      <w:r w:rsidR="00E31F14">
        <w:rPr>
          <w:sz w:val="25"/>
          <w:szCs w:val="25"/>
          <w:shd w:val="clear" w:color="auto" w:fill="FFFFFF"/>
        </w:rPr>
        <w:t>У</w:t>
      </w:r>
      <w:r>
        <w:rPr>
          <w:sz w:val="25"/>
          <w:szCs w:val="25"/>
          <w:shd w:val="clear" w:color="auto" w:fill="FFFFFF"/>
        </w:rPr>
        <w:t>країни</w:t>
      </w:r>
      <w:r w:rsidR="00E31F14">
        <w:rPr>
          <w:sz w:val="25"/>
          <w:szCs w:val="25"/>
          <w:shd w:val="clear" w:color="auto" w:fill="FFFFFF"/>
        </w:rPr>
        <w:t xml:space="preserve"> на дату укладення договору відповідало 195 433 дол</w:t>
      </w:r>
      <w:r>
        <w:rPr>
          <w:sz w:val="25"/>
          <w:szCs w:val="25"/>
          <w:shd w:val="clear" w:color="auto" w:fill="FFFFFF"/>
        </w:rPr>
        <w:t>.</w:t>
      </w:r>
      <w:r w:rsidR="00E31F14">
        <w:rPr>
          <w:sz w:val="25"/>
          <w:szCs w:val="25"/>
          <w:shd w:val="clear" w:color="auto" w:fill="FFFFFF"/>
        </w:rPr>
        <w:t xml:space="preserve"> США, можливість виплати залишку коштів батьками кандидат</w:t>
      </w:r>
      <w:r>
        <w:rPr>
          <w:sz w:val="25"/>
          <w:szCs w:val="25"/>
          <w:shd w:val="clear" w:color="auto" w:fill="FFFFFF"/>
        </w:rPr>
        <w:t>а</w:t>
      </w:r>
      <w:r w:rsidR="00E31F14">
        <w:rPr>
          <w:sz w:val="25"/>
          <w:szCs w:val="25"/>
          <w:shd w:val="clear" w:color="auto" w:fill="FFFFFF"/>
        </w:rPr>
        <w:t xml:space="preserve"> є сумнівною. З</w:t>
      </w:r>
      <w:r>
        <w:rPr>
          <w:sz w:val="25"/>
          <w:szCs w:val="25"/>
          <w:shd w:val="clear" w:color="auto" w:fill="FFFFFF"/>
        </w:rPr>
        <w:t>гідно з</w:t>
      </w:r>
      <w:r w:rsidR="00E31F14">
        <w:rPr>
          <w:sz w:val="25"/>
          <w:szCs w:val="25"/>
          <w:shd w:val="clear" w:color="auto" w:fill="FFFFFF"/>
        </w:rPr>
        <w:t xml:space="preserve"> копії трудової книжки батька кандидата </w:t>
      </w:r>
      <w:r>
        <w:rPr>
          <w:sz w:val="25"/>
          <w:szCs w:val="25"/>
          <w:shd w:val="clear" w:color="auto" w:fill="FFFFFF"/>
        </w:rPr>
        <w:br/>
      </w:r>
      <w:r w:rsidR="00862B5C">
        <w:rPr>
          <w:sz w:val="25"/>
          <w:szCs w:val="25"/>
          <w:shd w:val="clear" w:color="auto" w:fill="FFFFFF"/>
        </w:rPr>
        <w:lastRenderedPageBreak/>
        <w:t>ОСОБА_2</w:t>
      </w:r>
      <w:r w:rsidR="00E31F14">
        <w:rPr>
          <w:sz w:val="25"/>
          <w:szCs w:val="25"/>
          <w:shd w:val="clear" w:color="auto" w:fill="FFFFFF"/>
        </w:rPr>
        <w:t xml:space="preserve"> припинив трудову діяльність у 2003 році. Мати </w:t>
      </w:r>
      <w:r w:rsidR="00862B5C">
        <w:rPr>
          <w:sz w:val="25"/>
          <w:szCs w:val="25"/>
          <w:shd w:val="clear" w:color="auto" w:fill="FFFFFF"/>
        </w:rPr>
        <w:t>ОСОБА_4</w:t>
      </w:r>
      <w:r w:rsidR="00E31F14">
        <w:rPr>
          <w:sz w:val="25"/>
          <w:szCs w:val="25"/>
          <w:shd w:val="clear" w:color="auto" w:fill="FFFFFF"/>
        </w:rPr>
        <w:t xml:space="preserve"> до червня 2019 року працювала лікарем</w:t>
      </w:r>
      <w:r w:rsidR="00AF728C">
        <w:rPr>
          <w:sz w:val="25"/>
          <w:szCs w:val="25"/>
          <w:shd w:val="clear" w:color="auto" w:fill="FFFFFF"/>
        </w:rPr>
        <w:t>. Інформації про доходи батьків кандидат не надала, однак їх можливість акумулювати понад 165 тис</w:t>
      </w:r>
      <w:r>
        <w:rPr>
          <w:sz w:val="25"/>
          <w:szCs w:val="25"/>
          <w:shd w:val="clear" w:color="auto" w:fill="FFFFFF"/>
        </w:rPr>
        <w:t>.</w:t>
      </w:r>
      <w:r w:rsidR="00AF728C">
        <w:rPr>
          <w:sz w:val="25"/>
          <w:szCs w:val="25"/>
          <w:shd w:val="clear" w:color="auto" w:fill="FFFFFF"/>
        </w:rPr>
        <w:t xml:space="preserve"> дол</w:t>
      </w:r>
      <w:r>
        <w:rPr>
          <w:sz w:val="25"/>
          <w:szCs w:val="25"/>
          <w:shd w:val="clear" w:color="auto" w:fill="FFFFFF"/>
        </w:rPr>
        <w:t>.</w:t>
      </w:r>
      <w:r w:rsidR="00AF728C">
        <w:rPr>
          <w:sz w:val="25"/>
          <w:szCs w:val="25"/>
          <w:shd w:val="clear" w:color="auto" w:fill="FFFFFF"/>
        </w:rPr>
        <w:t xml:space="preserve"> США для сплати залишку вартості квартири викликає сумнів.</w:t>
      </w:r>
      <w:r w:rsidR="00E31F14">
        <w:rPr>
          <w:sz w:val="25"/>
          <w:szCs w:val="25"/>
          <w:shd w:val="clear" w:color="auto" w:fill="FFFFFF"/>
        </w:rPr>
        <w:t xml:space="preserve"> </w:t>
      </w:r>
    </w:p>
    <w:p w:rsidR="00A36A53" w:rsidRPr="00622391" w:rsidRDefault="006E6239" w:rsidP="00EE3F3A">
      <w:pPr>
        <w:spacing w:line="276" w:lineRule="auto"/>
        <w:ind w:firstLine="567"/>
        <w:jc w:val="both"/>
        <w:rPr>
          <w:sz w:val="25"/>
          <w:szCs w:val="25"/>
          <w:shd w:val="clear" w:color="auto" w:fill="FFFFFF"/>
        </w:rPr>
      </w:pPr>
      <w:r>
        <w:rPr>
          <w:sz w:val="25"/>
          <w:szCs w:val="25"/>
          <w:shd w:val="clear" w:color="auto" w:fill="FFFFFF"/>
        </w:rPr>
        <w:t>1</w:t>
      </w:r>
      <w:r w:rsidR="00756187" w:rsidRPr="00622391">
        <w:rPr>
          <w:sz w:val="25"/>
          <w:szCs w:val="25"/>
          <w:shd w:val="clear" w:color="auto" w:fill="FFFFFF"/>
        </w:rPr>
        <w:t>7</w:t>
      </w:r>
      <w:r>
        <w:rPr>
          <w:sz w:val="25"/>
          <w:szCs w:val="25"/>
          <w:shd w:val="clear" w:color="auto" w:fill="FFFFFF"/>
        </w:rPr>
        <w:t>5</w:t>
      </w:r>
      <w:r w:rsidR="00A36A53" w:rsidRPr="00622391">
        <w:rPr>
          <w:sz w:val="25"/>
          <w:szCs w:val="25"/>
          <w:shd w:val="clear" w:color="auto" w:fill="FFFFFF"/>
        </w:rPr>
        <w:t xml:space="preserve">. </w:t>
      </w:r>
      <w:r w:rsidR="004A5D31" w:rsidRPr="00622391">
        <w:rPr>
          <w:sz w:val="25"/>
          <w:szCs w:val="25"/>
          <w:shd w:val="clear" w:color="auto" w:fill="FFFFFF"/>
        </w:rPr>
        <w:t xml:space="preserve">Комісія вважає надані кандидатом пояснення щодо придбання квартири не достатньо переконливими та </w:t>
      </w:r>
      <w:r>
        <w:rPr>
          <w:sz w:val="25"/>
          <w:szCs w:val="25"/>
          <w:shd w:val="clear" w:color="auto" w:fill="FFFFFF"/>
        </w:rPr>
        <w:t xml:space="preserve">таким, що не підтверджують </w:t>
      </w:r>
      <w:r w:rsidR="004A5D31" w:rsidRPr="00622391">
        <w:rPr>
          <w:sz w:val="25"/>
          <w:szCs w:val="25"/>
          <w:shd w:val="clear" w:color="auto" w:fill="FFFFFF"/>
        </w:rPr>
        <w:t>повно</w:t>
      </w:r>
      <w:r>
        <w:rPr>
          <w:sz w:val="25"/>
          <w:szCs w:val="25"/>
          <w:shd w:val="clear" w:color="auto" w:fill="FFFFFF"/>
        </w:rPr>
        <w:t>ю</w:t>
      </w:r>
      <w:r w:rsidR="004A5D31" w:rsidRPr="00622391">
        <w:rPr>
          <w:sz w:val="25"/>
          <w:szCs w:val="25"/>
          <w:shd w:val="clear" w:color="auto" w:fill="FFFFFF"/>
        </w:rPr>
        <w:t xml:space="preserve"> </w:t>
      </w:r>
      <w:r>
        <w:rPr>
          <w:sz w:val="25"/>
          <w:szCs w:val="25"/>
          <w:shd w:val="clear" w:color="auto" w:fill="FFFFFF"/>
        </w:rPr>
        <w:t>мірою</w:t>
      </w:r>
      <w:r w:rsidR="004A5D31" w:rsidRPr="00622391">
        <w:rPr>
          <w:sz w:val="25"/>
          <w:szCs w:val="25"/>
          <w:shd w:val="clear" w:color="auto" w:fill="FFFFFF"/>
        </w:rPr>
        <w:t xml:space="preserve"> прозорість походження коштів. У зв’язку з цим залишаються обґрунтовані сумніви щодо законності та прозорості джерел фінансування придбання нерухомого майна.</w:t>
      </w:r>
    </w:p>
    <w:p w:rsidR="00197C7F" w:rsidRPr="00622391" w:rsidRDefault="00756187" w:rsidP="00EE3F3A">
      <w:pPr>
        <w:spacing w:line="276" w:lineRule="auto"/>
        <w:ind w:firstLine="567"/>
        <w:jc w:val="both"/>
        <w:rPr>
          <w:sz w:val="25"/>
          <w:szCs w:val="25"/>
          <w:shd w:val="clear" w:color="auto" w:fill="FFFFFF"/>
        </w:rPr>
      </w:pPr>
      <w:r w:rsidRPr="00622391">
        <w:rPr>
          <w:sz w:val="25"/>
          <w:szCs w:val="25"/>
          <w:shd w:val="clear" w:color="auto" w:fill="FFFFFF"/>
        </w:rPr>
        <w:t>1</w:t>
      </w:r>
      <w:r w:rsidR="007A62AE">
        <w:rPr>
          <w:sz w:val="25"/>
          <w:szCs w:val="25"/>
          <w:shd w:val="clear" w:color="auto" w:fill="FFFFFF"/>
        </w:rPr>
        <w:t>76</w:t>
      </w:r>
      <w:r w:rsidR="00197C7F" w:rsidRPr="00622391">
        <w:rPr>
          <w:sz w:val="25"/>
          <w:szCs w:val="25"/>
          <w:shd w:val="clear" w:color="auto" w:fill="FFFFFF"/>
        </w:rPr>
        <w:t xml:space="preserve">. </w:t>
      </w:r>
      <w:r w:rsidR="00DE178E" w:rsidRPr="00622391">
        <w:rPr>
          <w:sz w:val="25"/>
          <w:szCs w:val="25"/>
          <w:shd w:val="clear" w:color="auto" w:fill="FFFFFF"/>
        </w:rPr>
        <w:t>Крім того, Комісією</w:t>
      </w:r>
      <w:r w:rsidR="00866D6D" w:rsidRPr="00FA5F70">
        <w:rPr>
          <w:sz w:val="25"/>
          <w:szCs w:val="25"/>
          <w:shd w:val="clear" w:color="auto" w:fill="FFFFFF"/>
        </w:rPr>
        <w:t xml:space="preserve"> </w:t>
      </w:r>
      <w:r w:rsidR="00866D6D" w:rsidRPr="00622391">
        <w:rPr>
          <w:sz w:val="25"/>
          <w:szCs w:val="25"/>
          <w:shd w:val="clear" w:color="auto" w:fill="FFFFFF"/>
        </w:rPr>
        <w:t xml:space="preserve">проаналізовано </w:t>
      </w:r>
      <w:r w:rsidR="00F52C76" w:rsidRPr="00622391">
        <w:rPr>
          <w:sz w:val="25"/>
          <w:szCs w:val="25"/>
          <w:shd w:val="clear" w:color="auto" w:fill="FFFFFF"/>
        </w:rPr>
        <w:t>надану інформацію з державного підприємства «Інформаційні судові системи» щодо дій судді Салтівського (Московського) районного суду міста Харкова (відряджен</w:t>
      </w:r>
      <w:r w:rsidR="007A62AE">
        <w:rPr>
          <w:sz w:val="25"/>
          <w:szCs w:val="25"/>
          <w:shd w:val="clear" w:color="auto" w:fill="FFFFFF"/>
        </w:rPr>
        <w:t>ої</w:t>
      </w:r>
      <w:r w:rsidR="00F52C76" w:rsidRPr="00622391">
        <w:rPr>
          <w:sz w:val="25"/>
          <w:szCs w:val="25"/>
          <w:shd w:val="clear" w:color="auto" w:fill="FFFFFF"/>
        </w:rPr>
        <w:t xml:space="preserve"> до Яремчанського міського суду Івано-Франківської області) </w:t>
      </w:r>
      <w:r w:rsidR="008D1323" w:rsidRPr="00622391">
        <w:rPr>
          <w:sz w:val="25"/>
          <w:szCs w:val="25"/>
          <w:shd w:val="clear" w:color="auto" w:fill="FFFFFF"/>
        </w:rPr>
        <w:t xml:space="preserve">Єрмак Н.В. </w:t>
      </w:r>
      <w:r w:rsidR="00F52C76" w:rsidRPr="00622391">
        <w:rPr>
          <w:sz w:val="25"/>
          <w:szCs w:val="25"/>
          <w:shd w:val="clear" w:color="auto" w:fill="FFFFFF"/>
        </w:rPr>
        <w:t xml:space="preserve">в </w:t>
      </w:r>
      <w:r w:rsidR="00CF0EDC" w:rsidRPr="00622391">
        <w:rPr>
          <w:sz w:val="25"/>
          <w:szCs w:val="25"/>
          <w:shd w:val="clear" w:color="auto" w:fill="FFFFFF"/>
        </w:rPr>
        <w:t>ЄДРСР</w:t>
      </w:r>
      <w:r w:rsidR="00F52C76" w:rsidRPr="00622391">
        <w:rPr>
          <w:sz w:val="25"/>
          <w:szCs w:val="25"/>
          <w:shd w:val="clear" w:color="auto" w:fill="FFFFFF"/>
        </w:rPr>
        <w:t xml:space="preserve">. </w:t>
      </w:r>
    </w:p>
    <w:p w:rsidR="008D1323" w:rsidRPr="00622391" w:rsidRDefault="007A62AE" w:rsidP="00EE3F3A">
      <w:pPr>
        <w:spacing w:line="276" w:lineRule="auto"/>
        <w:ind w:firstLine="567"/>
        <w:jc w:val="both"/>
        <w:rPr>
          <w:sz w:val="25"/>
          <w:szCs w:val="25"/>
        </w:rPr>
      </w:pPr>
      <w:r>
        <w:rPr>
          <w:sz w:val="25"/>
          <w:szCs w:val="25"/>
          <w:shd w:val="clear" w:color="auto" w:fill="FFFFFF"/>
        </w:rPr>
        <w:t>177</w:t>
      </w:r>
      <w:r w:rsidR="008D1323" w:rsidRPr="00622391">
        <w:rPr>
          <w:sz w:val="25"/>
          <w:szCs w:val="25"/>
          <w:shd w:val="clear" w:color="auto" w:fill="FFFFFF"/>
        </w:rPr>
        <w:t xml:space="preserve">. Із дослідженої інформації встановлено, що суддя Єрмак Н.В. використовувала різні ІР-адреси, геолокація яких визначалася як </w:t>
      </w:r>
      <w:r>
        <w:rPr>
          <w:sz w:val="25"/>
          <w:szCs w:val="25"/>
          <w:shd w:val="clear" w:color="auto" w:fill="FFFFFF"/>
        </w:rPr>
        <w:t xml:space="preserve">місто </w:t>
      </w:r>
      <w:r w:rsidR="008D1323" w:rsidRPr="00622391">
        <w:rPr>
          <w:sz w:val="25"/>
          <w:szCs w:val="25"/>
        </w:rPr>
        <w:t>Львів</w:t>
      </w:r>
      <w:r w:rsidR="003E1A11" w:rsidRPr="00622391">
        <w:rPr>
          <w:sz w:val="25"/>
          <w:szCs w:val="25"/>
        </w:rPr>
        <w:t xml:space="preserve"> 2</w:t>
      </w:r>
      <w:r>
        <w:rPr>
          <w:sz w:val="25"/>
          <w:szCs w:val="25"/>
        </w:rPr>
        <w:t xml:space="preserve"> </w:t>
      </w:r>
      <w:r w:rsidR="003E1A11" w:rsidRPr="00622391">
        <w:rPr>
          <w:sz w:val="25"/>
          <w:szCs w:val="25"/>
        </w:rPr>
        <w:t>328 разів</w:t>
      </w:r>
      <w:r w:rsidR="008D1323" w:rsidRPr="00622391">
        <w:rPr>
          <w:sz w:val="25"/>
          <w:szCs w:val="25"/>
        </w:rPr>
        <w:t xml:space="preserve">, </w:t>
      </w:r>
      <w:r>
        <w:rPr>
          <w:sz w:val="25"/>
          <w:szCs w:val="25"/>
        </w:rPr>
        <w:t xml:space="preserve">місто </w:t>
      </w:r>
      <w:r w:rsidR="008D1323" w:rsidRPr="00622391">
        <w:rPr>
          <w:sz w:val="25"/>
          <w:szCs w:val="25"/>
        </w:rPr>
        <w:t>Київ</w:t>
      </w:r>
      <w:r w:rsidR="003E1A11" w:rsidRPr="00622391">
        <w:rPr>
          <w:sz w:val="25"/>
          <w:szCs w:val="25"/>
        </w:rPr>
        <w:t xml:space="preserve"> – </w:t>
      </w:r>
      <w:r>
        <w:rPr>
          <w:sz w:val="25"/>
          <w:szCs w:val="25"/>
        </w:rPr>
        <w:br/>
      </w:r>
      <w:r w:rsidR="003E1A11" w:rsidRPr="00622391">
        <w:rPr>
          <w:sz w:val="25"/>
          <w:szCs w:val="25"/>
        </w:rPr>
        <w:t>610 разів</w:t>
      </w:r>
      <w:r w:rsidR="008D1323" w:rsidRPr="00622391">
        <w:rPr>
          <w:sz w:val="25"/>
          <w:szCs w:val="25"/>
        </w:rPr>
        <w:t xml:space="preserve">, </w:t>
      </w:r>
      <w:r>
        <w:rPr>
          <w:sz w:val="25"/>
          <w:szCs w:val="25"/>
        </w:rPr>
        <w:t xml:space="preserve">місто </w:t>
      </w:r>
      <w:r w:rsidR="008D1323" w:rsidRPr="00622391">
        <w:rPr>
          <w:sz w:val="25"/>
          <w:szCs w:val="25"/>
        </w:rPr>
        <w:t>Калуш</w:t>
      </w:r>
      <w:r w:rsidR="003E1A11" w:rsidRPr="00622391">
        <w:rPr>
          <w:sz w:val="25"/>
          <w:szCs w:val="25"/>
        </w:rPr>
        <w:t xml:space="preserve"> – 1</w:t>
      </w:r>
      <w:r>
        <w:rPr>
          <w:sz w:val="25"/>
          <w:szCs w:val="25"/>
        </w:rPr>
        <w:t xml:space="preserve"> </w:t>
      </w:r>
      <w:r w:rsidR="003E1A11" w:rsidRPr="00622391">
        <w:rPr>
          <w:sz w:val="25"/>
          <w:szCs w:val="25"/>
        </w:rPr>
        <w:t>619 разів</w:t>
      </w:r>
      <w:r w:rsidR="008D1323" w:rsidRPr="00622391">
        <w:rPr>
          <w:sz w:val="25"/>
          <w:szCs w:val="25"/>
        </w:rPr>
        <w:t>,</w:t>
      </w:r>
      <w:r>
        <w:rPr>
          <w:sz w:val="25"/>
          <w:szCs w:val="25"/>
        </w:rPr>
        <w:t xml:space="preserve"> </w:t>
      </w:r>
      <w:r w:rsidR="00350C64">
        <w:rPr>
          <w:sz w:val="25"/>
          <w:szCs w:val="25"/>
        </w:rPr>
        <w:t>селище</w:t>
      </w:r>
      <w:r w:rsidR="008D1323" w:rsidRPr="00622391">
        <w:rPr>
          <w:sz w:val="25"/>
          <w:szCs w:val="25"/>
        </w:rPr>
        <w:t xml:space="preserve"> Рудне</w:t>
      </w:r>
      <w:r w:rsidR="003E1A11" w:rsidRPr="00622391">
        <w:rPr>
          <w:sz w:val="25"/>
          <w:szCs w:val="25"/>
        </w:rPr>
        <w:t xml:space="preserve"> – 693 разів</w:t>
      </w:r>
      <w:r w:rsidR="008D1323" w:rsidRPr="00622391">
        <w:rPr>
          <w:sz w:val="25"/>
          <w:szCs w:val="25"/>
        </w:rPr>
        <w:t>.</w:t>
      </w:r>
      <w:r w:rsidR="00F74B50" w:rsidRPr="00622391">
        <w:rPr>
          <w:sz w:val="25"/>
          <w:szCs w:val="25"/>
        </w:rPr>
        <w:t xml:space="preserve"> Крім того, у неробочий час суддею здійснювався пошук справ, які перебували безпосередньо у її провадженні. </w:t>
      </w:r>
    </w:p>
    <w:p w:rsidR="008D1323" w:rsidRPr="00622391" w:rsidRDefault="007A62AE" w:rsidP="00EE3F3A">
      <w:pPr>
        <w:spacing w:line="276" w:lineRule="auto"/>
        <w:ind w:firstLine="567"/>
        <w:jc w:val="both"/>
        <w:rPr>
          <w:sz w:val="25"/>
          <w:szCs w:val="25"/>
        </w:rPr>
      </w:pPr>
      <w:r>
        <w:rPr>
          <w:sz w:val="25"/>
          <w:szCs w:val="25"/>
        </w:rPr>
        <w:t>178</w:t>
      </w:r>
      <w:r w:rsidR="008D1323" w:rsidRPr="00622391">
        <w:rPr>
          <w:sz w:val="25"/>
          <w:szCs w:val="25"/>
        </w:rPr>
        <w:t xml:space="preserve">. </w:t>
      </w:r>
      <w:r w:rsidR="00CF0EDC" w:rsidRPr="00622391">
        <w:rPr>
          <w:sz w:val="25"/>
          <w:szCs w:val="25"/>
        </w:rPr>
        <w:t xml:space="preserve">Наприклад, </w:t>
      </w:r>
      <w:r w:rsidR="00D702CF" w:rsidRPr="00622391">
        <w:rPr>
          <w:sz w:val="25"/>
          <w:szCs w:val="25"/>
        </w:rPr>
        <w:t xml:space="preserve">ІР-адреса </w:t>
      </w:r>
      <w:r w:rsidR="00621FA3">
        <w:rPr>
          <w:sz w:val="25"/>
          <w:szCs w:val="25"/>
        </w:rPr>
        <w:t>ІНФОРМАЦІЯ_1</w:t>
      </w:r>
      <w:r w:rsidR="00D702CF" w:rsidRPr="00622391">
        <w:rPr>
          <w:sz w:val="25"/>
          <w:szCs w:val="25"/>
        </w:rPr>
        <w:t xml:space="preserve"> – геолокація</w:t>
      </w:r>
      <w:r w:rsidR="00350C64">
        <w:rPr>
          <w:sz w:val="25"/>
          <w:szCs w:val="25"/>
        </w:rPr>
        <w:t xml:space="preserve"> селище</w:t>
      </w:r>
      <w:r w:rsidR="00D702CF" w:rsidRPr="00622391">
        <w:rPr>
          <w:sz w:val="25"/>
          <w:szCs w:val="25"/>
        </w:rPr>
        <w:t xml:space="preserve"> Рудне. 08 лютого </w:t>
      </w:r>
      <w:r w:rsidR="00350C64">
        <w:rPr>
          <w:sz w:val="25"/>
          <w:szCs w:val="25"/>
        </w:rPr>
        <w:br/>
      </w:r>
      <w:r w:rsidR="00D702CF" w:rsidRPr="00622391">
        <w:rPr>
          <w:sz w:val="25"/>
          <w:szCs w:val="25"/>
        </w:rPr>
        <w:t xml:space="preserve">2024 рік є робочим днем та суддя Єрмак Н.В. здійснювала правосуддя в </w:t>
      </w:r>
      <w:r w:rsidR="00D702CF" w:rsidRPr="00622391">
        <w:rPr>
          <w:sz w:val="25"/>
          <w:szCs w:val="25"/>
          <w:shd w:val="clear" w:color="auto" w:fill="FFFFFF"/>
        </w:rPr>
        <w:t xml:space="preserve">Яремчанському міському суді Івано-Франківської області, зокрема нею ухвалено 6 судових рішень. Водночас із відомостей щодо дій у ЄДРСР вбачається, що у період часу з </w:t>
      </w:r>
      <w:r w:rsidR="00D702CF" w:rsidRPr="00622391">
        <w:rPr>
          <w:sz w:val="25"/>
          <w:szCs w:val="25"/>
        </w:rPr>
        <w:t xml:space="preserve">08 лютого 2024 року 12:35:50 до 08 лютого 2024 року 12:40:08 </w:t>
      </w:r>
      <w:r w:rsidR="00D702CF" w:rsidRPr="00622391">
        <w:rPr>
          <w:sz w:val="25"/>
          <w:szCs w:val="25"/>
          <w:shd w:val="clear" w:color="auto" w:fill="FFFFFF"/>
        </w:rPr>
        <w:t xml:space="preserve">через обліковий запис (логін) судді здійснювався пошук та перегляд документів із ІР-адреси, геолокація якої є </w:t>
      </w:r>
      <w:r w:rsidR="00350C64">
        <w:rPr>
          <w:sz w:val="25"/>
          <w:szCs w:val="25"/>
        </w:rPr>
        <w:t>селище</w:t>
      </w:r>
      <w:r w:rsidR="00350C64">
        <w:rPr>
          <w:sz w:val="25"/>
          <w:szCs w:val="25"/>
          <w:shd w:val="clear" w:color="auto" w:fill="FFFFFF"/>
        </w:rPr>
        <w:t xml:space="preserve"> </w:t>
      </w:r>
      <w:r w:rsidR="00D702CF" w:rsidRPr="00622391">
        <w:rPr>
          <w:sz w:val="25"/>
          <w:szCs w:val="25"/>
          <w:shd w:val="clear" w:color="auto" w:fill="FFFFFF"/>
        </w:rPr>
        <w:t>Рудне.</w:t>
      </w:r>
      <w:r w:rsidR="00D702CF" w:rsidRPr="00622391">
        <w:rPr>
          <w:sz w:val="25"/>
          <w:szCs w:val="25"/>
        </w:rPr>
        <w:t xml:space="preserve"> </w:t>
      </w:r>
      <w:r w:rsidR="00F365E1" w:rsidRPr="00622391">
        <w:rPr>
          <w:sz w:val="25"/>
          <w:szCs w:val="25"/>
        </w:rPr>
        <w:t xml:space="preserve">Подібні дії </w:t>
      </w:r>
      <w:r w:rsidR="002E1DC8" w:rsidRPr="00622391">
        <w:rPr>
          <w:sz w:val="25"/>
          <w:szCs w:val="25"/>
        </w:rPr>
        <w:t xml:space="preserve">із використанням вказаної ІР-адреси спостерігалися </w:t>
      </w:r>
      <w:r w:rsidR="00F365E1" w:rsidRPr="00622391">
        <w:rPr>
          <w:sz w:val="25"/>
          <w:szCs w:val="25"/>
        </w:rPr>
        <w:t xml:space="preserve">також в інші дати, зокрема: </w:t>
      </w:r>
      <w:r w:rsidR="00350C64">
        <w:rPr>
          <w:sz w:val="25"/>
          <w:szCs w:val="25"/>
        </w:rPr>
        <w:t xml:space="preserve">з </w:t>
      </w:r>
      <w:r w:rsidR="00D873B7" w:rsidRPr="00622391">
        <w:rPr>
          <w:sz w:val="25"/>
          <w:szCs w:val="25"/>
        </w:rPr>
        <w:t xml:space="preserve">13 лютого 2024 року 15:33:13 до 13 лютого 2024 року 15:33:48; </w:t>
      </w:r>
      <w:r w:rsidR="00350C64">
        <w:rPr>
          <w:sz w:val="25"/>
          <w:szCs w:val="25"/>
        </w:rPr>
        <w:t xml:space="preserve">з </w:t>
      </w:r>
      <w:r w:rsidR="00492F9B" w:rsidRPr="00622391">
        <w:rPr>
          <w:sz w:val="25"/>
          <w:szCs w:val="25"/>
        </w:rPr>
        <w:t xml:space="preserve">20 лютого 2024 року  12:12:30 до 20 лютого 2024 року 12:57:45; </w:t>
      </w:r>
      <w:r w:rsidR="00350C64">
        <w:rPr>
          <w:sz w:val="25"/>
          <w:szCs w:val="25"/>
        </w:rPr>
        <w:t xml:space="preserve">з </w:t>
      </w:r>
      <w:r w:rsidR="001539E0" w:rsidRPr="00622391">
        <w:rPr>
          <w:sz w:val="25"/>
          <w:szCs w:val="25"/>
        </w:rPr>
        <w:t xml:space="preserve">03 квітня 2024 року 11:54:24 до 03 квітня </w:t>
      </w:r>
      <w:r w:rsidR="00350C64">
        <w:rPr>
          <w:sz w:val="25"/>
          <w:szCs w:val="25"/>
        </w:rPr>
        <w:br/>
      </w:r>
      <w:r w:rsidR="001539E0" w:rsidRPr="00622391">
        <w:rPr>
          <w:sz w:val="25"/>
          <w:szCs w:val="25"/>
        </w:rPr>
        <w:t xml:space="preserve">2024 року 12:29:02; </w:t>
      </w:r>
      <w:r w:rsidR="00350C64">
        <w:rPr>
          <w:sz w:val="25"/>
          <w:szCs w:val="25"/>
        </w:rPr>
        <w:t xml:space="preserve">з </w:t>
      </w:r>
      <w:r w:rsidR="008B484B" w:rsidRPr="00622391">
        <w:rPr>
          <w:sz w:val="25"/>
          <w:szCs w:val="25"/>
          <w:shd w:val="clear" w:color="auto" w:fill="FFFFFF"/>
        </w:rPr>
        <w:t xml:space="preserve">04 квітня 2024 року 11:30:39 до </w:t>
      </w:r>
      <w:r w:rsidR="008B484B" w:rsidRPr="00622391">
        <w:rPr>
          <w:sz w:val="25"/>
          <w:szCs w:val="25"/>
          <w:lang w:eastAsia="uk-UA"/>
        </w:rPr>
        <w:t>04 квітня 2024 року 11:44:58</w:t>
      </w:r>
      <w:r w:rsidR="00B67DB4" w:rsidRPr="00622391">
        <w:rPr>
          <w:sz w:val="25"/>
          <w:szCs w:val="25"/>
          <w:lang w:eastAsia="uk-UA"/>
        </w:rPr>
        <w:t xml:space="preserve">. </w:t>
      </w:r>
    </w:p>
    <w:p w:rsidR="00047F5C" w:rsidRPr="00622391" w:rsidRDefault="007134A6" w:rsidP="00EE3F3A">
      <w:pPr>
        <w:spacing w:line="276" w:lineRule="auto"/>
        <w:ind w:firstLine="567"/>
        <w:jc w:val="both"/>
        <w:rPr>
          <w:sz w:val="25"/>
          <w:szCs w:val="25"/>
          <w:shd w:val="clear" w:color="auto" w:fill="FFFFFF"/>
        </w:rPr>
      </w:pPr>
      <w:r>
        <w:rPr>
          <w:sz w:val="25"/>
          <w:szCs w:val="25"/>
        </w:rPr>
        <w:t>179</w:t>
      </w:r>
      <w:r w:rsidR="00047F5C" w:rsidRPr="00622391">
        <w:rPr>
          <w:sz w:val="25"/>
          <w:szCs w:val="25"/>
        </w:rPr>
        <w:t xml:space="preserve">. </w:t>
      </w:r>
      <w:r w:rsidR="001F4B5C" w:rsidRPr="00622391">
        <w:rPr>
          <w:sz w:val="25"/>
          <w:szCs w:val="25"/>
        </w:rPr>
        <w:t xml:space="preserve">ІР-адреса </w:t>
      </w:r>
      <w:r w:rsidR="00AD61B3">
        <w:rPr>
          <w:sz w:val="25"/>
          <w:szCs w:val="25"/>
        </w:rPr>
        <w:t>ІНФОРМАЦІЯ_2</w:t>
      </w:r>
      <w:bookmarkStart w:id="0" w:name="_GoBack"/>
      <w:bookmarkEnd w:id="0"/>
      <w:r w:rsidR="001F4B5C" w:rsidRPr="00622391">
        <w:rPr>
          <w:sz w:val="25"/>
          <w:szCs w:val="25"/>
        </w:rPr>
        <w:t xml:space="preserve"> – геолокація </w:t>
      </w:r>
      <w:r>
        <w:rPr>
          <w:sz w:val="25"/>
          <w:szCs w:val="25"/>
        </w:rPr>
        <w:t xml:space="preserve">місто </w:t>
      </w:r>
      <w:r w:rsidR="001F4B5C" w:rsidRPr="00622391">
        <w:rPr>
          <w:sz w:val="25"/>
          <w:szCs w:val="25"/>
        </w:rPr>
        <w:t>Калуш, Івано-Франківська область. У</w:t>
      </w:r>
      <w:r w:rsidR="001F4B5C" w:rsidRPr="00622391">
        <w:rPr>
          <w:sz w:val="25"/>
          <w:szCs w:val="25"/>
          <w:shd w:val="clear" w:color="auto" w:fill="FFFFFF"/>
        </w:rPr>
        <w:t xml:space="preserve"> період часу з </w:t>
      </w:r>
      <w:r w:rsidR="001F4B5C" w:rsidRPr="00622391">
        <w:rPr>
          <w:sz w:val="25"/>
          <w:szCs w:val="25"/>
          <w:lang w:eastAsia="uk-UA"/>
        </w:rPr>
        <w:t xml:space="preserve">04 квітня 2024 року 13:22:16 до 04 квітня 2024 року 13:24:45 </w:t>
      </w:r>
      <w:r w:rsidR="001F4B5C" w:rsidRPr="00622391">
        <w:rPr>
          <w:sz w:val="25"/>
          <w:szCs w:val="25"/>
          <w:shd w:val="clear" w:color="auto" w:fill="FFFFFF"/>
        </w:rPr>
        <w:t xml:space="preserve">через обліковий запис (логін) судді здійснювався пошук та перегляд документів із ІР-адреси, геолокація якої є </w:t>
      </w:r>
      <w:r>
        <w:rPr>
          <w:sz w:val="25"/>
          <w:szCs w:val="25"/>
          <w:shd w:val="clear" w:color="auto" w:fill="FFFFFF"/>
        </w:rPr>
        <w:t xml:space="preserve">місто </w:t>
      </w:r>
      <w:r w:rsidR="001F4B5C" w:rsidRPr="00622391">
        <w:rPr>
          <w:sz w:val="25"/>
          <w:szCs w:val="25"/>
        </w:rPr>
        <w:t>Калуш, Івано-Франківська область</w:t>
      </w:r>
      <w:r w:rsidR="001F4B5C" w:rsidRPr="00622391">
        <w:rPr>
          <w:sz w:val="25"/>
          <w:szCs w:val="25"/>
          <w:shd w:val="clear" w:color="auto" w:fill="FFFFFF"/>
        </w:rPr>
        <w:t>.</w:t>
      </w:r>
    </w:p>
    <w:p w:rsidR="002E1DC8" w:rsidRPr="00622391" w:rsidRDefault="007134A6" w:rsidP="00EE3F3A">
      <w:pPr>
        <w:spacing w:line="276" w:lineRule="auto"/>
        <w:ind w:firstLine="567"/>
        <w:jc w:val="both"/>
        <w:rPr>
          <w:sz w:val="25"/>
          <w:szCs w:val="25"/>
          <w:shd w:val="clear" w:color="auto" w:fill="FFFFFF"/>
        </w:rPr>
      </w:pPr>
      <w:r>
        <w:rPr>
          <w:sz w:val="25"/>
          <w:szCs w:val="25"/>
          <w:shd w:val="clear" w:color="auto" w:fill="FFFFFF"/>
        </w:rPr>
        <w:t>180</w:t>
      </w:r>
      <w:r w:rsidR="002E1DC8" w:rsidRPr="00622391">
        <w:rPr>
          <w:sz w:val="25"/>
          <w:szCs w:val="25"/>
          <w:shd w:val="clear" w:color="auto" w:fill="FFFFFF"/>
        </w:rPr>
        <w:t xml:space="preserve">. </w:t>
      </w:r>
      <w:r w:rsidR="007F668C" w:rsidRPr="00622391">
        <w:rPr>
          <w:sz w:val="25"/>
          <w:szCs w:val="25"/>
          <w:shd w:val="clear" w:color="auto" w:fill="FFFFFF"/>
        </w:rPr>
        <w:t>На запитання членів</w:t>
      </w:r>
      <w:r w:rsidR="00470901" w:rsidRPr="00622391">
        <w:rPr>
          <w:sz w:val="25"/>
          <w:szCs w:val="25"/>
          <w:shd w:val="clear" w:color="auto" w:fill="FFFFFF"/>
        </w:rPr>
        <w:t xml:space="preserve"> Комісії Духа Я.М.</w:t>
      </w:r>
      <w:r w:rsidR="007F668C" w:rsidRPr="00622391">
        <w:rPr>
          <w:sz w:val="25"/>
          <w:szCs w:val="25"/>
          <w:shd w:val="clear" w:color="auto" w:fill="FFFFFF"/>
        </w:rPr>
        <w:t>, Омельяна О.С.</w:t>
      </w:r>
      <w:r w:rsidR="00470901" w:rsidRPr="00622391">
        <w:rPr>
          <w:sz w:val="25"/>
          <w:szCs w:val="25"/>
          <w:shd w:val="clear" w:color="auto" w:fill="FFFFFF"/>
        </w:rPr>
        <w:t xml:space="preserve"> щодо використання </w:t>
      </w:r>
      <w:r>
        <w:rPr>
          <w:sz w:val="25"/>
          <w:szCs w:val="25"/>
          <w:shd w:val="clear" w:color="auto" w:fill="FFFFFF"/>
        </w:rPr>
        <w:br/>
      </w:r>
      <w:r w:rsidR="00470901" w:rsidRPr="00622391">
        <w:rPr>
          <w:sz w:val="25"/>
          <w:szCs w:val="25"/>
          <w:shd w:val="clear" w:color="auto" w:fill="FFFFFF"/>
        </w:rPr>
        <w:t>ІР-адрес поза межами Яремчанського міського суду Івано-Франківської області</w:t>
      </w:r>
      <w:r w:rsidR="007F668C" w:rsidRPr="00622391">
        <w:rPr>
          <w:sz w:val="25"/>
          <w:szCs w:val="25"/>
          <w:shd w:val="clear" w:color="auto" w:fill="FFFFFF"/>
        </w:rPr>
        <w:t xml:space="preserve"> </w:t>
      </w:r>
      <w:r>
        <w:rPr>
          <w:sz w:val="25"/>
          <w:szCs w:val="25"/>
          <w:shd w:val="clear" w:color="auto" w:fill="FFFFFF"/>
        </w:rPr>
        <w:br/>
      </w:r>
      <w:r w:rsidR="007F668C" w:rsidRPr="00622391">
        <w:rPr>
          <w:sz w:val="25"/>
          <w:szCs w:val="25"/>
          <w:shd w:val="clear" w:color="auto" w:fill="FFFFFF"/>
        </w:rPr>
        <w:t>Єрмак Н.В. обґрунтованої</w:t>
      </w:r>
      <w:r w:rsidR="00470901" w:rsidRPr="00622391">
        <w:rPr>
          <w:sz w:val="25"/>
          <w:szCs w:val="25"/>
          <w:shd w:val="clear" w:color="auto" w:fill="FFFFFF"/>
        </w:rPr>
        <w:t xml:space="preserve"> відповіді не надала. </w:t>
      </w:r>
      <w:r w:rsidR="003E1A11" w:rsidRPr="00622391">
        <w:rPr>
          <w:sz w:val="25"/>
          <w:szCs w:val="25"/>
          <w:shd w:val="clear" w:color="auto" w:fill="FFFFFF"/>
        </w:rPr>
        <w:t xml:space="preserve"> </w:t>
      </w:r>
    </w:p>
    <w:p w:rsidR="00C008D7" w:rsidRPr="00622391" w:rsidRDefault="007134A6" w:rsidP="00EE3F3A">
      <w:pPr>
        <w:spacing w:line="276" w:lineRule="auto"/>
        <w:ind w:firstLine="567"/>
        <w:jc w:val="both"/>
        <w:rPr>
          <w:sz w:val="25"/>
          <w:szCs w:val="25"/>
          <w:lang w:eastAsia="uk-UA"/>
        </w:rPr>
      </w:pPr>
      <w:r>
        <w:rPr>
          <w:sz w:val="25"/>
          <w:szCs w:val="25"/>
          <w:shd w:val="clear" w:color="auto" w:fill="FFFFFF"/>
        </w:rPr>
        <w:t>181</w:t>
      </w:r>
      <w:r w:rsidR="00C008D7" w:rsidRPr="00622391">
        <w:rPr>
          <w:sz w:val="25"/>
          <w:szCs w:val="25"/>
          <w:shd w:val="clear" w:color="auto" w:fill="FFFFFF"/>
        </w:rPr>
        <w:t xml:space="preserve">. </w:t>
      </w:r>
      <w:r w:rsidR="00FB6BBA" w:rsidRPr="00622391">
        <w:rPr>
          <w:sz w:val="25"/>
          <w:szCs w:val="25"/>
          <w:shd w:val="clear" w:color="auto" w:fill="FFFFFF"/>
        </w:rPr>
        <w:t>Зазначені обставини можуть свідчити про можливе</w:t>
      </w:r>
      <w:r w:rsidR="00AF728C">
        <w:rPr>
          <w:sz w:val="25"/>
          <w:szCs w:val="25"/>
          <w:shd w:val="clear" w:color="auto" w:fill="FFFFFF"/>
        </w:rPr>
        <w:t xml:space="preserve"> систематичне </w:t>
      </w:r>
      <w:r w:rsidR="00EE3F3A" w:rsidRPr="00622391">
        <w:rPr>
          <w:sz w:val="25"/>
          <w:szCs w:val="25"/>
          <w:shd w:val="clear" w:color="auto" w:fill="FFFFFF"/>
        </w:rPr>
        <w:t>проживання Єрмак Н.В</w:t>
      </w:r>
      <w:r>
        <w:rPr>
          <w:sz w:val="25"/>
          <w:szCs w:val="25"/>
          <w:shd w:val="clear" w:color="auto" w:fill="FFFFFF"/>
        </w:rPr>
        <w:t>. в об’єктах, які не відображено</w:t>
      </w:r>
      <w:r w:rsidR="00247083">
        <w:rPr>
          <w:sz w:val="25"/>
          <w:szCs w:val="25"/>
          <w:shd w:val="clear" w:color="auto" w:fill="FFFFFF"/>
        </w:rPr>
        <w:t xml:space="preserve"> нею</w:t>
      </w:r>
      <w:r w:rsidR="00EE3F3A" w:rsidRPr="00622391">
        <w:rPr>
          <w:sz w:val="25"/>
          <w:szCs w:val="25"/>
          <w:shd w:val="clear" w:color="auto" w:fill="FFFFFF"/>
        </w:rPr>
        <w:t xml:space="preserve"> в деклараціях. </w:t>
      </w:r>
    </w:p>
    <w:p w:rsidR="0077545D" w:rsidRPr="00622391" w:rsidRDefault="007134A6" w:rsidP="00247083">
      <w:pPr>
        <w:shd w:val="clear" w:color="auto" w:fill="FFFFFF"/>
        <w:spacing w:line="276" w:lineRule="auto"/>
        <w:ind w:firstLine="567"/>
        <w:jc w:val="both"/>
        <w:rPr>
          <w:sz w:val="25"/>
          <w:szCs w:val="25"/>
          <w:shd w:val="clear" w:color="auto" w:fill="FFFFFF"/>
        </w:rPr>
      </w:pPr>
      <w:r>
        <w:rPr>
          <w:sz w:val="25"/>
          <w:szCs w:val="25"/>
          <w:shd w:val="clear" w:color="auto" w:fill="FFFFFF"/>
        </w:rPr>
        <w:t>182</w:t>
      </w:r>
      <w:r w:rsidR="00EE3F3A" w:rsidRPr="00622391">
        <w:rPr>
          <w:sz w:val="25"/>
          <w:szCs w:val="25"/>
          <w:shd w:val="clear" w:color="auto" w:fill="FFFFFF"/>
        </w:rPr>
        <w:t xml:space="preserve">. </w:t>
      </w:r>
      <w:r w:rsidR="004453C5" w:rsidRPr="00622391">
        <w:rPr>
          <w:sz w:val="25"/>
          <w:szCs w:val="25"/>
          <w:shd w:val="clear" w:color="auto" w:fill="FFFFFF"/>
        </w:rPr>
        <w:t>Відповідно до пункту 3.1, 3.2 Бангалорських п</w:t>
      </w:r>
      <w:r>
        <w:rPr>
          <w:sz w:val="25"/>
          <w:szCs w:val="25"/>
          <w:shd w:val="clear" w:color="auto" w:fill="FFFFFF"/>
        </w:rPr>
        <w:t xml:space="preserve">ринципів поведінки судді від </w:t>
      </w:r>
      <w:r>
        <w:rPr>
          <w:sz w:val="25"/>
          <w:szCs w:val="25"/>
          <w:shd w:val="clear" w:color="auto" w:fill="FFFFFF"/>
        </w:rPr>
        <w:br/>
        <w:t xml:space="preserve">19 травня </w:t>
      </w:r>
      <w:r w:rsidR="004453C5" w:rsidRPr="00622391">
        <w:rPr>
          <w:sz w:val="25"/>
          <w:szCs w:val="25"/>
          <w:shd w:val="clear" w:color="auto" w:fill="FFFFFF"/>
        </w:rPr>
        <w:t>2006</w:t>
      </w:r>
      <w:r>
        <w:rPr>
          <w:sz w:val="25"/>
          <w:szCs w:val="25"/>
          <w:shd w:val="clear" w:color="auto" w:fill="FFFFFF"/>
        </w:rPr>
        <w:t xml:space="preserve"> року</w:t>
      </w:r>
      <w:r w:rsidR="004453C5" w:rsidRPr="00622391">
        <w:rPr>
          <w:sz w:val="25"/>
          <w:szCs w:val="25"/>
          <w:shd w:val="clear" w:color="auto" w:fill="FFFFFF"/>
        </w:rPr>
        <w:t>, схвалених Резолюцією Економічн</w:t>
      </w:r>
      <w:r>
        <w:rPr>
          <w:sz w:val="25"/>
          <w:szCs w:val="25"/>
          <w:shd w:val="clear" w:color="auto" w:fill="FFFFFF"/>
        </w:rPr>
        <w:t xml:space="preserve">ої та Соціальної Ради ООН 27 липня </w:t>
      </w:r>
      <w:r w:rsidR="004453C5" w:rsidRPr="00622391">
        <w:rPr>
          <w:sz w:val="25"/>
          <w:szCs w:val="25"/>
          <w:shd w:val="clear" w:color="auto" w:fill="FFFFFF"/>
        </w:rPr>
        <w:t>2006</w:t>
      </w:r>
      <w:r>
        <w:rPr>
          <w:sz w:val="25"/>
          <w:szCs w:val="25"/>
          <w:shd w:val="clear" w:color="auto" w:fill="FFFFFF"/>
        </w:rPr>
        <w:t xml:space="preserve"> року </w:t>
      </w:r>
      <w:r w:rsidR="004453C5" w:rsidRPr="00622391">
        <w:rPr>
          <w:sz w:val="25"/>
          <w:szCs w:val="25"/>
          <w:shd w:val="clear" w:color="auto" w:fill="FFFFFF"/>
        </w:rPr>
        <w:t>№ 2006/23, суддя демонструє поведінку, бездоганну навіть з точки зору стороннього спостерігача. Спосіб дій та поведінка судді мають підтримувати впевненість суспільства в чесності та непідкупності судових органів. Недостатньо просто чинити правосуддя, потрібно робити це відкрито для суспільства.</w:t>
      </w:r>
    </w:p>
    <w:p w:rsidR="004453C5" w:rsidRPr="00622391" w:rsidRDefault="007134A6" w:rsidP="007134A6">
      <w:pPr>
        <w:shd w:val="clear" w:color="auto" w:fill="FFFFFF"/>
        <w:spacing w:line="276" w:lineRule="auto"/>
        <w:ind w:firstLine="567"/>
        <w:jc w:val="both"/>
        <w:rPr>
          <w:sz w:val="25"/>
          <w:szCs w:val="25"/>
          <w:shd w:val="clear" w:color="auto" w:fill="FFFFFF"/>
        </w:rPr>
      </w:pPr>
      <w:r>
        <w:rPr>
          <w:sz w:val="25"/>
          <w:szCs w:val="25"/>
          <w:shd w:val="clear" w:color="auto" w:fill="FFFFFF"/>
        </w:rPr>
        <w:t>183</w:t>
      </w:r>
      <w:r w:rsidR="00EE3F3A" w:rsidRPr="00622391">
        <w:rPr>
          <w:sz w:val="25"/>
          <w:szCs w:val="25"/>
          <w:shd w:val="clear" w:color="auto" w:fill="FFFFFF"/>
        </w:rPr>
        <w:t xml:space="preserve">. </w:t>
      </w:r>
      <w:r w:rsidR="004453C5" w:rsidRPr="00622391">
        <w:rPr>
          <w:sz w:val="25"/>
          <w:szCs w:val="25"/>
          <w:shd w:val="clear" w:color="auto" w:fill="FFFFFF"/>
        </w:rPr>
        <w:t xml:space="preserve">Згідно зі статтею 3 Кодексу суддівської етики, затвердженого XХ черговим </w:t>
      </w:r>
      <w:r w:rsidR="00621956">
        <w:rPr>
          <w:sz w:val="25"/>
          <w:szCs w:val="25"/>
          <w:shd w:val="clear" w:color="auto" w:fill="FFFFFF"/>
        </w:rPr>
        <w:t xml:space="preserve">з’їздом суддів України від 18 вересня </w:t>
      </w:r>
      <w:r w:rsidR="004453C5" w:rsidRPr="00622391">
        <w:rPr>
          <w:sz w:val="25"/>
          <w:szCs w:val="25"/>
          <w:shd w:val="clear" w:color="auto" w:fill="FFFFFF"/>
        </w:rPr>
        <w:t>2024</w:t>
      </w:r>
      <w:r w:rsidR="00621956">
        <w:rPr>
          <w:sz w:val="25"/>
          <w:szCs w:val="25"/>
          <w:shd w:val="clear" w:color="auto" w:fill="FFFFFF"/>
        </w:rPr>
        <w:t xml:space="preserve"> року</w:t>
      </w:r>
      <w:r w:rsidR="004453C5" w:rsidRPr="00622391">
        <w:rPr>
          <w:sz w:val="25"/>
          <w:szCs w:val="25"/>
          <w:shd w:val="clear" w:color="auto" w:fill="FFFFFF"/>
        </w:rPr>
        <w:t xml:space="preserve">, суддя має докладати зусиль, щоб, на думку звичайної розсудливої людини (законослухняної людини, яка, будучи достатньою </w:t>
      </w:r>
      <w:r w:rsidR="004453C5" w:rsidRPr="00622391">
        <w:rPr>
          <w:sz w:val="25"/>
          <w:szCs w:val="25"/>
          <w:shd w:val="clear" w:color="auto" w:fill="FFFFFF"/>
        </w:rPr>
        <w:lastRenderedPageBreak/>
        <w:t>мірою поінформованою про факти та процеси, що відбуваються, 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w:t>
      </w:r>
    </w:p>
    <w:p w:rsidR="004453C5" w:rsidRPr="00622391" w:rsidRDefault="00621956" w:rsidP="00EE3F3A">
      <w:pPr>
        <w:shd w:val="clear" w:color="auto" w:fill="FFFFFF"/>
        <w:spacing w:line="276" w:lineRule="auto"/>
        <w:ind w:firstLine="567"/>
        <w:jc w:val="both"/>
        <w:rPr>
          <w:sz w:val="25"/>
          <w:szCs w:val="25"/>
          <w:shd w:val="clear" w:color="auto" w:fill="FFFFFF"/>
        </w:rPr>
      </w:pPr>
      <w:r>
        <w:rPr>
          <w:sz w:val="25"/>
          <w:szCs w:val="25"/>
          <w:shd w:val="clear" w:color="auto" w:fill="FFFFFF"/>
        </w:rPr>
        <w:t>184</w:t>
      </w:r>
      <w:r w:rsidR="00EE3F3A" w:rsidRPr="00622391">
        <w:rPr>
          <w:sz w:val="25"/>
          <w:szCs w:val="25"/>
          <w:shd w:val="clear" w:color="auto" w:fill="FFFFFF"/>
        </w:rPr>
        <w:t xml:space="preserve">. </w:t>
      </w:r>
      <w:r w:rsidR="004453C5" w:rsidRPr="00622391">
        <w:rPr>
          <w:sz w:val="25"/>
          <w:szCs w:val="25"/>
          <w:shd w:val="clear" w:color="auto" w:fill="FFFFFF"/>
        </w:rPr>
        <w:t>Відповідно до пункту 18 розділу ІІІ Показників чесність – правдивість, принциповість, щирість судді (кандидата на посаду судді) у професійній діяльності та особистому житті. 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 надав правдиві усні та/або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4453C5" w:rsidRPr="00622391" w:rsidRDefault="00621956" w:rsidP="00EE3F3A">
      <w:pPr>
        <w:shd w:val="clear" w:color="auto" w:fill="FFFFFF"/>
        <w:spacing w:line="276" w:lineRule="auto"/>
        <w:ind w:firstLine="567"/>
        <w:jc w:val="both"/>
        <w:rPr>
          <w:sz w:val="25"/>
          <w:szCs w:val="25"/>
          <w:shd w:val="clear" w:color="auto" w:fill="FFFFFF"/>
        </w:rPr>
      </w:pPr>
      <w:r>
        <w:rPr>
          <w:sz w:val="25"/>
          <w:szCs w:val="25"/>
          <w:shd w:val="clear" w:color="auto" w:fill="FFFFFF"/>
        </w:rPr>
        <w:t>185</w:t>
      </w:r>
      <w:r w:rsidR="00EE3F3A" w:rsidRPr="00622391">
        <w:rPr>
          <w:sz w:val="25"/>
          <w:szCs w:val="25"/>
          <w:shd w:val="clear" w:color="auto" w:fill="FFFFFF"/>
        </w:rPr>
        <w:t xml:space="preserve">. </w:t>
      </w:r>
      <w:r w:rsidR="004453C5" w:rsidRPr="00622391">
        <w:rPr>
          <w:sz w:val="25"/>
          <w:szCs w:val="25"/>
          <w:shd w:val="clear" w:color="auto" w:fill="FFFFFF"/>
        </w:rPr>
        <w:t>Згідно з пунктом 21 розділу ІІІ Показників з</w:t>
      </w:r>
      <w:r w:rsidR="004453C5" w:rsidRPr="00622391">
        <w:rPr>
          <w:rStyle w:val="af0"/>
          <w:rFonts w:eastAsiaTheme="majorEastAsia"/>
          <w:b w:val="0"/>
          <w:sz w:val="25"/>
          <w:szCs w:val="25"/>
          <w:shd w:val="clear" w:color="auto" w:fill="FFFFFF"/>
        </w:rPr>
        <w:t xml:space="preserve">аконність джерел походження прав на об’єкти цивільних прав - </w:t>
      </w:r>
      <w:r w:rsidR="004453C5" w:rsidRPr="00622391">
        <w:rPr>
          <w:sz w:val="25"/>
          <w:szCs w:val="25"/>
          <w:shd w:val="clear" w:color="auto" w:fill="FFFFFF"/>
        </w:rPr>
        <w:t>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r w:rsidR="00812E2A" w:rsidRPr="00622391">
        <w:rPr>
          <w:sz w:val="25"/>
          <w:szCs w:val="25"/>
          <w:shd w:val="clear" w:color="auto" w:fill="FFFFFF"/>
        </w:rPr>
        <w:t xml:space="preserve"> Законність джерел походження прав на об’єкти цивільних прав не викликає обґрунтованого сумніву, якщо, зокрема, але не виключно: дії судді (кандидата на посаду судді), спрямовані на набуття прав на об’єкти цивільних прав, не суперечать вимогам законодавства, правилам професійної етики та є добросовісними.</w:t>
      </w:r>
    </w:p>
    <w:p w:rsidR="00A31241" w:rsidRPr="00622391" w:rsidRDefault="00EE3F3A"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t>1</w:t>
      </w:r>
      <w:r w:rsidR="00621956">
        <w:rPr>
          <w:sz w:val="25"/>
          <w:szCs w:val="25"/>
          <w:shd w:val="clear" w:color="auto" w:fill="FFFFFF"/>
        </w:rPr>
        <w:t>86</w:t>
      </w:r>
      <w:r w:rsidRPr="00622391">
        <w:rPr>
          <w:sz w:val="25"/>
          <w:szCs w:val="25"/>
          <w:shd w:val="clear" w:color="auto" w:fill="FFFFFF"/>
        </w:rPr>
        <w:t xml:space="preserve">. </w:t>
      </w:r>
      <w:r w:rsidR="006340AE" w:rsidRPr="00622391">
        <w:rPr>
          <w:sz w:val="25"/>
          <w:szCs w:val="25"/>
          <w:shd w:val="clear" w:color="auto" w:fill="FFFFFF"/>
        </w:rPr>
        <w:t xml:space="preserve">З огляду на викладене Комісія дійшла висновку, що дії кандидата Єрмак Н.В. свідчать про недотримання принципів чесності, законності </w:t>
      </w:r>
      <w:r w:rsidR="006340AE" w:rsidRPr="00622391">
        <w:rPr>
          <w:rStyle w:val="af0"/>
          <w:rFonts w:eastAsiaTheme="majorEastAsia"/>
          <w:b w:val="0"/>
          <w:sz w:val="25"/>
          <w:szCs w:val="25"/>
          <w:shd w:val="clear" w:color="auto" w:fill="FFFFFF"/>
        </w:rPr>
        <w:t>джерел походження прав на об’єкти цивільних прав</w:t>
      </w:r>
      <w:r w:rsidR="006340AE" w:rsidRPr="00622391">
        <w:rPr>
          <w:sz w:val="25"/>
          <w:szCs w:val="25"/>
          <w:shd w:val="clear" w:color="auto" w:fill="FFFFFF"/>
        </w:rPr>
        <w:t>, що є складовими критерію доброчесності судді.</w:t>
      </w:r>
    </w:p>
    <w:p w:rsidR="006340AE" w:rsidRPr="00622391" w:rsidRDefault="00621956" w:rsidP="00EE3F3A">
      <w:pPr>
        <w:shd w:val="clear" w:color="auto" w:fill="FFFFFF"/>
        <w:spacing w:line="276" w:lineRule="auto"/>
        <w:ind w:firstLine="567"/>
        <w:jc w:val="both"/>
        <w:rPr>
          <w:sz w:val="25"/>
          <w:szCs w:val="25"/>
          <w:shd w:val="clear" w:color="auto" w:fill="FFFFFF"/>
        </w:rPr>
      </w:pPr>
      <w:r>
        <w:rPr>
          <w:sz w:val="25"/>
          <w:szCs w:val="25"/>
          <w:shd w:val="clear" w:color="auto" w:fill="FFFFFF"/>
        </w:rPr>
        <w:t>187</w:t>
      </w:r>
      <w:r w:rsidR="00EE3F3A" w:rsidRPr="00622391">
        <w:rPr>
          <w:sz w:val="25"/>
          <w:szCs w:val="25"/>
          <w:shd w:val="clear" w:color="auto" w:fill="FFFFFF"/>
        </w:rPr>
        <w:t xml:space="preserve">. </w:t>
      </w:r>
      <w:r w:rsidR="006340AE" w:rsidRPr="00622391">
        <w:rPr>
          <w:sz w:val="25"/>
          <w:szCs w:val="25"/>
          <w:shd w:val="clear" w:color="auto" w:fill="FFFFFF"/>
        </w:rPr>
        <w:t>У правових позиціях Великої Палати Верховного Суду неодноразово підкреслювалося, що 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в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w:t>
      </w:r>
      <w:r>
        <w:rPr>
          <w:sz w:val="25"/>
          <w:szCs w:val="25"/>
          <w:shd w:val="clear" w:color="auto" w:fill="FFFFFF"/>
        </w:rPr>
        <w:t xml:space="preserve"> Палати Верховного Суду від 19 травня </w:t>
      </w:r>
      <w:r w:rsidR="006340AE" w:rsidRPr="00622391">
        <w:rPr>
          <w:sz w:val="25"/>
          <w:szCs w:val="25"/>
          <w:shd w:val="clear" w:color="auto" w:fill="FFFFFF"/>
        </w:rPr>
        <w:t>2021</w:t>
      </w:r>
      <w:r>
        <w:rPr>
          <w:sz w:val="25"/>
          <w:szCs w:val="25"/>
          <w:shd w:val="clear" w:color="auto" w:fill="FFFFFF"/>
        </w:rPr>
        <w:t xml:space="preserve"> року</w:t>
      </w:r>
      <w:r w:rsidR="006340AE" w:rsidRPr="00622391">
        <w:rPr>
          <w:sz w:val="25"/>
          <w:szCs w:val="25"/>
          <w:shd w:val="clear" w:color="auto" w:fill="FFFFFF"/>
        </w:rPr>
        <w:t xml:space="preserve"> у справі № 9901/124/19).</w:t>
      </w:r>
    </w:p>
    <w:p w:rsidR="006340AE" w:rsidRPr="00622391" w:rsidRDefault="00621956" w:rsidP="00EE3F3A">
      <w:pPr>
        <w:shd w:val="clear" w:color="auto" w:fill="FFFFFF"/>
        <w:spacing w:line="276" w:lineRule="auto"/>
        <w:ind w:firstLine="567"/>
        <w:jc w:val="both"/>
        <w:rPr>
          <w:sz w:val="25"/>
          <w:szCs w:val="25"/>
          <w:shd w:val="clear" w:color="auto" w:fill="FFFFFF"/>
        </w:rPr>
      </w:pPr>
      <w:r>
        <w:rPr>
          <w:sz w:val="25"/>
          <w:szCs w:val="25"/>
          <w:shd w:val="clear" w:color="auto" w:fill="FFFFFF"/>
        </w:rPr>
        <w:t>188</w:t>
      </w:r>
      <w:r w:rsidR="00EE3F3A" w:rsidRPr="00622391">
        <w:rPr>
          <w:sz w:val="25"/>
          <w:szCs w:val="25"/>
          <w:shd w:val="clear" w:color="auto" w:fill="FFFFFF"/>
        </w:rPr>
        <w:t xml:space="preserve">. </w:t>
      </w:r>
      <w:r w:rsidR="00EB6DC7" w:rsidRPr="00622391">
        <w:rPr>
          <w:sz w:val="25"/>
          <w:szCs w:val="25"/>
          <w:shd w:val="clear" w:color="auto" w:fill="FFFFFF"/>
        </w:rPr>
        <w:t xml:space="preserve">Пунктами 2.13.2, 2.13.7 розділу 2 Положення </w:t>
      </w:r>
      <w:r w:rsidR="00906565">
        <w:rPr>
          <w:sz w:val="25"/>
          <w:szCs w:val="25"/>
          <w:shd w:val="clear" w:color="auto" w:fill="FFFFFF"/>
        </w:rPr>
        <w:t xml:space="preserve">про кваліфікаційне оцінювання </w:t>
      </w:r>
      <w:r w:rsidR="00EB6DC7" w:rsidRPr="00622391">
        <w:rPr>
          <w:sz w:val="25"/>
          <w:szCs w:val="25"/>
          <w:shd w:val="clear" w:color="auto" w:fill="FFFFFF"/>
        </w:rPr>
        <w:t>визначено, що відповідність судді (кандидата на посаду судді) критеріям доброчесності та професійної етики оцінюється (встановлюється) за показниками чесність та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EB6DC7" w:rsidRPr="00622391" w:rsidRDefault="00756187"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t>18</w:t>
      </w:r>
      <w:r w:rsidR="0077257A">
        <w:rPr>
          <w:sz w:val="25"/>
          <w:szCs w:val="25"/>
          <w:shd w:val="clear" w:color="auto" w:fill="FFFFFF"/>
        </w:rPr>
        <w:t>9</w:t>
      </w:r>
      <w:r w:rsidR="00EE3F3A" w:rsidRPr="00622391">
        <w:rPr>
          <w:sz w:val="25"/>
          <w:szCs w:val="25"/>
          <w:shd w:val="clear" w:color="auto" w:fill="FFFFFF"/>
        </w:rPr>
        <w:t xml:space="preserve">. </w:t>
      </w:r>
      <w:r w:rsidR="009F226A" w:rsidRPr="00622391">
        <w:rPr>
          <w:sz w:val="25"/>
          <w:szCs w:val="25"/>
          <w:shd w:val="clear" w:color="auto" w:fill="FFFFFF"/>
        </w:rPr>
        <w:t xml:space="preserve">Відповідно до пункту 5.10 розділу 5 Положення </w:t>
      </w:r>
      <w:r w:rsidR="00906565">
        <w:rPr>
          <w:sz w:val="25"/>
          <w:szCs w:val="25"/>
          <w:shd w:val="clear" w:color="auto" w:fill="FFFFFF"/>
        </w:rPr>
        <w:t xml:space="preserve">про кваліфікаційне оцінювання </w:t>
      </w:r>
      <w:r w:rsidR="009F226A" w:rsidRPr="00622391">
        <w:rPr>
          <w:sz w:val="25"/>
          <w:szCs w:val="25"/>
          <w:shd w:val="clear" w:color="auto" w:fill="FFFFFF"/>
        </w:rPr>
        <w:t>суддя (кандидат на посаду судді) не відповідає критеріям добр</w:t>
      </w:r>
      <w:r w:rsidR="0077257A">
        <w:rPr>
          <w:sz w:val="25"/>
          <w:szCs w:val="25"/>
          <w:shd w:val="clear" w:color="auto" w:fill="FFFFFF"/>
        </w:rPr>
        <w:t>очесності та професійної етики в</w:t>
      </w:r>
      <w:r w:rsidR="009F226A" w:rsidRPr="00622391">
        <w:rPr>
          <w:sz w:val="25"/>
          <w:szCs w:val="25"/>
          <w:shd w:val="clear" w:color="auto" w:fill="FFFFFF"/>
        </w:rPr>
        <w:t xml:space="preserve"> разі встановлення невідповідності або наявності обґрунтованого сумніву в його </w:t>
      </w:r>
      <w:r w:rsidR="009F226A" w:rsidRPr="00622391">
        <w:rPr>
          <w:sz w:val="25"/>
          <w:szCs w:val="25"/>
          <w:shd w:val="clear" w:color="auto" w:fill="FFFFFF"/>
        </w:rPr>
        <w:lastRenderedPageBreak/>
        <w:t>відповідності хоча б одному показнику, визначеному пунктом 2.13 Положення</w:t>
      </w:r>
      <w:r w:rsidR="00474FF4">
        <w:rPr>
          <w:sz w:val="25"/>
          <w:szCs w:val="25"/>
          <w:shd w:val="clear" w:color="auto" w:fill="FFFFFF"/>
        </w:rPr>
        <w:t xml:space="preserve"> про кваліфікаційне оцінювання</w:t>
      </w:r>
      <w:r w:rsidR="009F226A" w:rsidRPr="00622391">
        <w:rPr>
          <w:sz w:val="25"/>
          <w:szCs w:val="25"/>
          <w:shd w:val="clear" w:color="auto" w:fill="FFFFFF"/>
        </w:rPr>
        <w:t>.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A62D62" w:rsidRPr="00622391" w:rsidRDefault="00474FF4" w:rsidP="00EE3F3A">
      <w:pPr>
        <w:shd w:val="clear" w:color="auto" w:fill="FFFFFF"/>
        <w:spacing w:line="276" w:lineRule="auto"/>
        <w:ind w:firstLine="567"/>
        <w:jc w:val="both"/>
        <w:rPr>
          <w:sz w:val="25"/>
          <w:szCs w:val="25"/>
          <w:shd w:val="clear" w:color="auto" w:fill="FFFFFF"/>
        </w:rPr>
      </w:pPr>
      <w:r>
        <w:rPr>
          <w:sz w:val="25"/>
          <w:szCs w:val="25"/>
          <w:shd w:val="clear" w:color="auto" w:fill="FFFFFF"/>
        </w:rPr>
        <w:t>190</w:t>
      </w:r>
      <w:r w:rsidR="00EE3F3A" w:rsidRPr="00622391">
        <w:rPr>
          <w:sz w:val="25"/>
          <w:szCs w:val="25"/>
          <w:shd w:val="clear" w:color="auto" w:fill="FFFFFF"/>
        </w:rPr>
        <w:t xml:space="preserve">. </w:t>
      </w:r>
      <w:r w:rsidR="00CE0FC2" w:rsidRPr="00622391">
        <w:rPr>
          <w:sz w:val="25"/>
          <w:szCs w:val="25"/>
          <w:shd w:val="clear" w:color="auto" w:fill="FFFFFF"/>
        </w:rPr>
        <w:t>Сукупність встановлених фактичних даних дає Комісії підстави для обґрунтованого сумніву у відповідності кандидата показникам «чесність» та «законність джерел походження майна», що своєю чергою є достатнім для того, щоб вважати її такою, що не відповідає критеріям доброчесності та професійної етики.</w:t>
      </w:r>
    </w:p>
    <w:p w:rsidR="00CE0FC2" w:rsidRPr="00622391" w:rsidRDefault="00474FF4" w:rsidP="00EE3F3A">
      <w:pPr>
        <w:shd w:val="clear" w:color="auto" w:fill="FFFFFF"/>
        <w:spacing w:line="276" w:lineRule="auto"/>
        <w:ind w:firstLine="567"/>
        <w:jc w:val="both"/>
        <w:rPr>
          <w:sz w:val="25"/>
          <w:szCs w:val="25"/>
          <w:shd w:val="clear" w:color="auto" w:fill="FFFFFF"/>
        </w:rPr>
      </w:pPr>
      <w:r>
        <w:rPr>
          <w:sz w:val="25"/>
          <w:szCs w:val="25"/>
          <w:shd w:val="clear" w:color="auto" w:fill="FFFFFF"/>
        </w:rPr>
        <w:t>191</w:t>
      </w:r>
      <w:r w:rsidR="00EE3F3A" w:rsidRPr="00622391">
        <w:rPr>
          <w:sz w:val="25"/>
          <w:szCs w:val="25"/>
          <w:shd w:val="clear" w:color="auto" w:fill="FFFFFF"/>
        </w:rPr>
        <w:t xml:space="preserve">. </w:t>
      </w:r>
      <w:r w:rsidR="00CE0FC2" w:rsidRPr="00622391">
        <w:rPr>
          <w:sz w:val="25"/>
          <w:szCs w:val="25"/>
          <w:shd w:val="clear" w:color="auto" w:fill="FFFFFF"/>
        </w:rPr>
        <w:t>Отже, за результатами дослідження досьє кандидата,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0 балів із 300 можливих, що є нижчим за 75% (225 балів) від максимально можливого бала.</w:t>
      </w:r>
    </w:p>
    <w:p w:rsidR="00CE0FC2" w:rsidRPr="00622391" w:rsidRDefault="00EE3F3A" w:rsidP="00EE3F3A">
      <w:pPr>
        <w:shd w:val="clear" w:color="auto" w:fill="FFFFFF"/>
        <w:spacing w:line="276" w:lineRule="auto"/>
        <w:ind w:firstLine="567"/>
        <w:jc w:val="both"/>
        <w:rPr>
          <w:sz w:val="25"/>
          <w:szCs w:val="25"/>
          <w:shd w:val="clear" w:color="auto" w:fill="FFFFFF"/>
        </w:rPr>
      </w:pPr>
      <w:r w:rsidRPr="00622391">
        <w:rPr>
          <w:sz w:val="25"/>
          <w:szCs w:val="25"/>
          <w:shd w:val="clear" w:color="auto" w:fill="FFFFFF"/>
        </w:rPr>
        <w:t>1</w:t>
      </w:r>
      <w:r w:rsidR="00474FF4">
        <w:rPr>
          <w:sz w:val="25"/>
          <w:szCs w:val="25"/>
          <w:shd w:val="clear" w:color="auto" w:fill="FFFFFF"/>
        </w:rPr>
        <w:t>92</w:t>
      </w:r>
      <w:r w:rsidRPr="00622391">
        <w:rPr>
          <w:sz w:val="25"/>
          <w:szCs w:val="25"/>
          <w:shd w:val="clear" w:color="auto" w:fill="FFFFFF"/>
        </w:rPr>
        <w:t xml:space="preserve">. </w:t>
      </w:r>
      <w:r w:rsidR="00CE0FC2" w:rsidRPr="00622391">
        <w:rPr>
          <w:sz w:val="25"/>
          <w:szCs w:val="25"/>
          <w:shd w:val="clear" w:color="auto" w:fill="FFFFFF"/>
        </w:rPr>
        <w:t>Ураховуючи викладені обставини, Комісія одноголосно вирішила визнати кандидата такою, що не відповідає критеріям професійної етики та доброчесності.</w:t>
      </w:r>
    </w:p>
    <w:p w:rsidR="00EE3F3A" w:rsidRPr="00622391" w:rsidRDefault="00EE3F3A" w:rsidP="00EE3F3A">
      <w:pPr>
        <w:shd w:val="clear" w:color="auto" w:fill="FFFFFF"/>
        <w:spacing w:line="276" w:lineRule="auto"/>
        <w:ind w:firstLine="567"/>
        <w:jc w:val="both"/>
        <w:rPr>
          <w:b/>
          <w:sz w:val="25"/>
          <w:szCs w:val="25"/>
          <w:shd w:val="clear" w:color="auto" w:fill="FFFFFF"/>
        </w:rPr>
      </w:pPr>
    </w:p>
    <w:p w:rsidR="00886DB1" w:rsidRPr="00622391" w:rsidRDefault="00886DB1" w:rsidP="00EE3F3A">
      <w:pPr>
        <w:shd w:val="clear" w:color="auto" w:fill="FFFFFF"/>
        <w:spacing w:after="240" w:line="276" w:lineRule="auto"/>
        <w:ind w:firstLine="567"/>
        <w:jc w:val="both"/>
        <w:rPr>
          <w:rStyle w:val="af0"/>
          <w:rFonts w:eastAsiaTheme="majorEastAsia"/>
          <w:sz w:val="25"/>
          <w:szCs w:val="25"/>
          <w:shd w:val="clear" w:color="auto" w:fill="FFFFFF"/>
        </w:rPr>
      </w:pPr>
      <w:r w:rsidRPr="00622391">
        <w:rPr>
          <w:rStyle w:val="af0"/>
          <w:rFonts w:eastAsiaTheme="majorEastAsia"/>
          <w:sz w:val="25"/>
          <w:szCs w:val="25"/>
          <w:shd w:val="clear" w:color="auto" w:fill="FFFFFF"/>
        </w:rPr>
        <w:t>VІ. Висновки за результатами кваліфікаційного оцінювання.</w:t>
      </w:r>
    </w:p>
    <w:tbl>
      <w:tblPr>
        <w:tblW w:w="9630" w:type="dxa"/>
        <w:tblBorders>
          <w:insideH w:val="nil"/>
          <w:insideV w:val="nil"/>
        </w:tblBorders>
        <w:tblLayout w:type="fixed"/>
        <w:tblLook w:val="0600" w:firstRow="0" w:lastRow="0" w:firstColumn="0" w:lastColumn="0" w:noHBand="1" w:noVBand="1"/>
      </w:tblPr>
      <w:tblGrid>
        <w:gridCol w:w="2325"/>
        <w:gridCol w:w="4500"/>
        <w:gridCol w:w="1485"/>
        <w:gridCol w:w="1320"/>
      </w:tblGrid>
      <w:tr w:rsidR="00622391" w:rsidRPr="00622391" w:rsidTr="00486C16">
        <w:trPr>
          <w:trHeight w:val="440"/>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b/>
                <w:sz w:val="25"/>
                <w:szCs w:val="25"/>
              </w:rPr>
            </w:pPr>
            <w:r w:rsidRPr="00622391">
              <w:rPr>
                <w:rFonts w:ascii="Times New Roman" w:hAnsi="Times New Roman"/>
                <w:b/>
                <w:sz w:val="25"/>
                <w:szCs w:val="25"/>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b/>
                <w:sz w:val="25"/>
                <w:szCs w:val="25"/>
              </w:rPr>
            </w:pPr>
            <w:r w:rsidRPr="00622391">
              <w:rPr>
                <w:rFonts w:ascii="Times New Roman" w:hAnsi="Times New Roman"/>
                <w:b/>
                <w:sz w:val="25"/>
                <w:szCs w:val="25"/>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b/>
                <w:sz w:val="25"/>
                <w:szCs w:val="25"/>
              </w:rPr>
            </w:pPr>
            <w:r w:rsidRPr="00622391">
              <w:rPr>
                <w:rFonts w:ascii="Times New Roman" w:hAnsi="Times New Roman"/>
                <w:b/>
                <w:sz w:val="25"/>
                <w:szCs w:val="25"/>
              </w:rPr>
              <w:t>Бал за показник</w:t>
            </w:r>
          </w:p>
        </w:tc>
        <w:tc>
          <w:tcPr>
            <w:tcW w:w="132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b/>
                <w:sz w:val="25"/>
                <w:szCs w:val="25"/>
              </w:rPr>
            </w:pPr>
            <w:r w:rsidRPr="00622391">
              <w:rPr>
                <w:rFonts w:ascii="Times New Roman" w:hAnsi="Times New Roman"/>
                <w:b/>
                <w:sz w:val="25"/>
                <w:szCs w:val="25"/>
              </w:rPr>
              <w:t>Бал за критерій</w:t>
            </w:r>
          </w:p>
        </w:tc>
      </w:tr>
      <w:tr w:rsidR="00622391" w:rsidRPr="00622391" w:rsidTr="00486C16">
        <w:trPr>
          <w:trHeight w:val="404"/>
        </w:trPr>
        <w:tc>
          <w:tcPr>
            <w:tcW w:w="2325"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b/>
                <w:sz w:val="25"/>
                <w:szCs w:val="25"/>
              </w:rPr>
            </w:pPr>
            <w:r w:rsidRPr="00622391">
              <w:rPr>
                <w:rFonts w:ascii="Times New Roman" w:hAnsi="Times New Roman"/>
                <w:sz w:val="25"/>
                <w:szCs w:val="25"/>
              </w:rPr>
              <w:t>Професійна компетентність</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b/>
                <w:sz w:val="25"/>
                <w:szCs w:val="25"/>
              </w:rPr>
            </w:pPr>
            <w:r w:rsidRPr="00622391">
              <w:rPr>
                <w:rFonts w:ascii="Times New Roman" w:hAnsi="Times New Roman"/>
                <w:sz w:val="25"/>
                <w:szCs w:val="25"/>
                <w:shd w:val="clear" w:color="auto" w:fill="FFFFFF"/>
              </w:rPr>
              <w:t>Загальні знання у сфері права та знання зі спеціалізації суду відповідного рівня</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144,00</w:t>
            </w:r>
          </w:p>
        </w:tc>
        <w:tc>
          <w:tcPr>
            <w:tcW w:w="1320"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362,20</w:t>
            </w:r>
          </w:p>
        </w:tc>
      </w:tr>
      <w:tr w:rsidR="00622391" w:rsidRPr="00622391" w:rsidTr="00486C16">
        <w:trPr>
          <w:trHeight w:val="12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886DB1" w:rsidRPr="00622391" w:rsidRDefault="00886DB1" w:rsidP="00EE3F3A">
            <w:pPr>
              <w:spacing w:line="276" w:lineRule="auto"/>
              <w:rPr>
                <w:b/>
                <w:sz w:val="25"/>
                <w:szCs w:val="25"/>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b/>
                <w:sz w:val="25"/>
                <w:szCs w:val="25"/>
              </w:rPr>
            </w:pPr>
            <w:r w:rsidRPr="00622391">
              <w:rPr>
                <w:rFonts w:ascii="Times New Roman" w:hAnsi="Times New Roman"/>
                <w:sz w:val="25"/>
                <w:szCs w:val="25"/>
                <w:shd w:val="clear" w:color="auto" w:fill="FFFFFF"/>
              </w:rPr>
              <w:t>Когнітивні здібності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47,20</w:t>
            </w:r>
          </w:p>
        </w:tc>
        <w:tc>
          <w:tcPr>
            <w:tcW w:w="1320" w:type="dxa"/>
            <w:vMerge/>
            <w:tcBorders>
              <w:top w:val="single" w:sz="8" w:space="0" w:color="000000"/>
              <w:left w:val="nil"/>
              <w:bottom w:val="single" w:sz="8" w:space="0" w:color="000000"/>
              <w:right w:val="single" w:sz="8" w:space="0" w:color="000000"/>
            </w:tcBorders>
            <w:vAlign w:val="center"/>
          </w:tcPr>
          <w:p w:rsidR="00886DB1" w:rsidRPr="00622391" w:rsidRDefault="00886DB1" w:rsidP="00EE3F3A">
            <w:pPr>
              <w:spacing w:line="276" w:lineRule="auto"/>
              <w:rPr>
                <w:sz w:val="25"/>
                <w:szCs w:val="25"/>
              </w:rPr>
            </w:pPr>
          </w:p>
        </w:tc>
      </w:tr>
      <w:tr w:rsidR="00622391" w:rsidRPr="00622391" w:rsidTr="00486C16">
        <w:trPr>
          <w:trHeight w:val="18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886DB1" w:rsidRPr="00622391" w:rsidRDefault="00886DB1" w:rsidP="00EE3F3A">
            <w:pPr>
              <w:spacing w:line="276" w:lineRule="auto"/>
              <w:rPr>
                <w:b/>
                <w:sz w:val="25"/>
                <w:szCs w:val="25"/>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sz w:val="25"/>
                <w:szCs w:val="25"/>
              </w:rPr>
            </w:pPr>
            <w:r w:rsidRPr="00622391">
              <w:rPr>
                <w:rFonts w:ascii="Times New Roman" w:hAnsi="Times New Roman"/>
                <w:sz w:val="25"/>
                <w:szCs w:val="25"/>
              </w:rPr>
              <w:t>Знання історії української державності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40,00</w:t>
            </w:r>
          </w:p>
        </w:tc>
        <w:tc>
          <w:tcPr>
            <w:tcW w:w="1320" w:type="dxa"/>
            <w:vMerge/>
            <w:tcBorders>
              <w:top w:val="single" w:sz="8" w:space="0" w:color="000000"/>
              <w:left w:val="nil"/>
              <w:bottom w:val="single" w:sz="8" w:space="0" w:color="000000"/>
              <w:right w:val="single" w:sz="8" w:space="0" w:color="000000"/>
            </w:tcBorders>
            <w:vAlign w:val="center"/>
          </w:tcPr>
          <w:p w:rsidR="00886DB1" w:rsidRPr="00622391" w:rsidRDefault="00886DB1" w:rsidP="00EE3F3A">
            <w:pPr>
              <w:spacing w:line="276" w:lineRule="auto"/>
              <w:rPr>
                <w:sz w:val="25"/>
                <w:szCs w:val="25"/>
              </w:rPr>
            </w:pPr>
          </w:p>
        </w:tc>
      </w:tr>
      <w:tr w:rsidR="00622391" w:rsidRPr="00622391" w:rsidTr="00486C16">
        <w:trPr>
          <w:trHeight w:val="418"/>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886DB1" w:rsidRPr="00622391" w:rsidRDefault="00886DB1" w:rsidP="00EE3F3A">
            <w:pPr>
              <w:spacing w:line="276" w:lineRule="auto"/>
              <w:rPr>
                <w:b/>
                <w:sz w:val="25"/>
                <w:szCs w:val="25"/>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b/>
                <w:sz w:val="25"/>
                <w:szCs w:val="25"/>
              </w:rPr>
            </w:pPr>
            <w:r w:rsidRPr="00622391">
              <w:rPr>
                <w:rFonts w:ascii="Times New Roman" w:hAnsi="Times New Roman"/>
                <w:sz w:val="25"/>
                <w:szCs w:val="25"/>
              </w:rPr>
              <w:t>Здатність практичного застосування знань у сфері права у суді відповідного рівня та спеціалізації</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131,00</w:t>
            </w:r>
          </w:p>
        </w:tc>
        <w:tc>
          <w:tcPr>
            <w:tcW w:w="1320" w:type="dxa"/>
            <w:vMerge/>
            <w:tcBorders>
              <w:top w:val="single" w:sz="8" w:space="0" w:color="000000"/>
              <w:left w:val="nil"/>
              <w:bottom w:val="single" w:sz="8" w:space="0" w:color="000000"/>
              <w:right w:val="single" w:sz="8" w:space="0" w:color="000000"/>
            </w:tcBorders>
            <w:vAlign w:val="center"/>
          </w:tcPr>
          <w:p w:rsidR="00886DB1" w:rsidRPr="00622391" w:rsidRDefault="00886DB1" w:rsidP="00EE3F3A">
            <w:pPr>
              <w:spacing w:line="276" w:lineRule="auto"/>
              <w:rPr>
                <w:sz w:val="25"/>
                <w:szCs w:val="25"/>
              </w:rPr>
            </w:pPr>
          </w:p>
        </w:tc>
      </w:tr>
      <w:tr w:rsidR="00622391" w:rsidRPr="00622391" w:rsidTr="00486C16">
        <w:trPr>
          <w:trHeight w:val="254"/>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sz w:val="25"/>
                <w:szCs w:val="25"/>
              </w:rPr>
            </w:pPr>
            <w:r w:rsidRPr="00622391">
              <w:rPr>
                <w:rFonts w:ascii="Times New Roman" w:hAnsi="Times New Roman"/>
                <w:sz w:val="25"/>
                <w:szCs w:val="25"/>
              </w:rPr>
              <w:t>Особиста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86DB1" w:rsidRPr="00622391" w:rsidRDefault="00886DB1" w:rsidP="00EE3F3A">
            <w:pPr>
              <w:shd w:val="clear" w:color="auto" w:fill="FFFFFF"/>
              <w:spacing w:line="276" w:lineRule="auto"/>
              <w:rPr>
                <w:sz w:val="25"/>
                <w:szCs w:val="25"/>
              </w:rPr>
            </w:pPr>
            <w:r w:rsidRPr="00622391">
              <w:rPr>
                <w:sz w:val="25"/>
                <w:szCs w:val="25"/>
              </w:rPr>
              <w:t>Рішучість та відповідальність</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18,00</w:t>
            </w:r>
          </w:p>
        </w:tc>
        <w:tc>
          <w:tcPr>
            <w:tcW w:w="1320" w:type="dxa"/>
            <w:vMerge w:val="restart"/>
            <w:tcBorders>
              <w:top w:val="nil"/>
              <w:left w:val="nil"/>
              <w:bottom w:val="single" w:sz="8" w:space="0" w:color="000000"/>
              <w:right w:val="single" w:sz="8" w:space="0" w:color="000000"/>
            </w:tcBorders>
            <w:tcMar>
              <w:top w:w="0" w:type="dxa"/>
              <w:left w:w="100" w:type="dxa"/>
              <w:bottom w:w="0" w:type="dxa"/>
              <w:right w:w="100" w:type="dxa"/>
            </w:tcMar>
            <w:vAlign w:val="center"/>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37,50</w:t>
            </w:r>
          </w:p>
        </w:tc>
      </w:tr>
      <w:tr w:rsidR="00622391" w:rsidRPr="00622391" w:rsidTr="00486C16">
        <w:trPr>
          <w:trHeight w:val="40"/>
        </w:trPr>
        <w:tc>
          <w:tcPr>
            <w:tcW w:w="2325" w:type="dxa"/>
            <w:vMerge/>
            <w:tcBorders>
              <w:top w:val="nil"/>
              <w:left w:val="single" w:sz="8" w:space="0" w:color="000000"/>
              <w:bottom w:val="single" w:sz="8" w:space="0" w:color="000000"/>
              <w:right w:val="single" w:sz="8" w:space="0" w:color="000000"/>
            </w:tcBorders>
            <w:vAlign w:val="center"/>
            <w:hideMark/>
          </w:tcPr>
          <w:p w:rsidR="00886DB1" w:rsidRPr="00622391" w:rsidRDefault="00886DB1" w:rsidP="00EE3F3A">
            <w:pPr>
              <w:spacing w:line="276" w:lineRule="auto"/>
              <w:rPr>
                <w:sz w:val="25"/>
                <w:szCs w:val="25"/>
              </w:rPr>
            </w:pPr>
          </w:p>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sz w:val="25"/>
                <w:szCs w:val="25"/>
              </w:rPr>
            </w:pPr>
            <w:r w:rsidRPr="00622391">
              <w:rPr>
                <w:rFonts w:ascii="Times New Roman" w:hAnsi="Times New Roman"/>
                <w:sz w:val="25"/>
                <w:szCs w:val="25"/>
              </w:rPr>
              <w:t>Безперервний розвиток</w:t>
            </w:r>
          </w:p>
        </w:tc>
        <w:tc>
          <w:tcPr>
            <w:tcW w:w="148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19,50</w:t>
            </w:r>
          </w:p>
        </w:tc>
        <w:tc>
          <w:tcPr>
            <w:tcW w:w="1320" w:type="dxa"/>
            <w:vMerge/>
            <w:tcBorders>
              <w:top w:val="nil"/>
              <w:left w:val="nil"/>
              <w:bottom w:val="single" w:sz="8" w:space="0" w:color="000000"/>
              <w:right w:val="single" w:sz="8" w:space="0" w:color="000000"/>
            </w:tcBorders>
            <w:vAlign w:val="center"/>
          </w:tcPr>
          <w:p w:rsidR="00886DB1" w:rsidRPr="00622391" w:rsidRDefault="00886DB1" w:rsidP="00EE3F3A">
            <w:pPr>
              <w:spacing w:line="276" w:lineRule="auto"/>
              <w:rPr>
                <w:sz w:val="25"/>
                <w:szCs w:val="25"/>
              </w:rPr>
            </w:pPr>
          </w:p>
        </w:tc>
      </w:tr>
      <w:tr w:rsidR="00622391" w:rsidRPr="00622391" w:rsidTr="00486C16">
        <w:trPr>
          <w:trHeight w:val="190"/>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sz w:val="25"/>
                <w:szCs w:val="25"/>
              </w:rPr>
            </w:pPr>
            <w:r w:rsidRPr="00622391">
              <w:rPr>
                <w:rFonts w:ascii="Times New Roman" w:hAnsi="Times New Roman"/>
                <w:sz w:val="25"/>
                <w:szCs w:val="25"/>
              </w:rPr>
              <w:t>Соціальна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86DB1" w:rsidRPr="00622391" w:rsidRDefault="00886DB1" w:rsidP="00EE3F3A">
            <w:pPr>
              <w:shd w:val="clear" w:color="auto" w:fill="FFFFFF"/>
              <w:spacing w:line="276" w:lineRule="auto"/>
              <w:rPr>
                <w:sz w:val="25"/>
                <w:szCs w:val="25"/>
              </w:rPr>
            </w:pPr>
            <w:r w:rsidRPr="00622391">
              <w:rPr>
                <w:sz w:val="25"/>
                <w:szCs w:val="25"/>
              </w:rPr>
              <w:t xml:space="preserve">Ефективна комунікація </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9,25</w:t>
            </w: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37,50</w:t>
            </w:r>
          </w:p>
        </w:tc>
      </w:tr>
      <w:tr w:rsidR="00622391" w:rsidRPr="00622391" w:rsidTr="00486C16">
        <w:trPr>
          <w:trHeight w:val="244"/>
        </w:trPr>
        <w:tc>
          <w:tcPr>
            <w:tcW w:w="2325" w:type="dxa"/>
            <w:vMerge/>
            <w:tcBorders>
              <w:top w:val="nil"/>
              <w:left w:val="single" w:sz="8" w:space="0" w:color="000000"/>
              <w:bottom w:val="single" w:sz="8" w:space="0" w:color="000000"/>
              <w:right w:val="single" w:sz="8" w:space="0" w:color="000000"/>
            </w:tcBorders>
            <w:vAlign w:val="center"/>
            <w:hideMark/>
          </w:tcPr>
          <w:p w:rsidR="00886DB1" w:rsidRPr="00622391" w:rsidRDefault="00886DB1" w:rsidP="00EE3F3A">
            <w:pPr>
              <w:spacing w:line="276" w:lineRule="auto"/>
              <w:rPr>
                <w:sz w:val="25"/>
                <w:szCs w:val="25"/>
              </w:rPr>
            </w:pPr>
          </w:p>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886DB1" w:rsidRPr="00622391" w:rsidRDefault="00886DB1" w:rsidP="00EE3F3A">
            <w:pPr>
              <w:shd w:val="clear" w:color="auto" w:fill="FFFFFF"/>
              <w:spacing w:line="276" w:lineRule="auto"/>
              <w:rPr>
                <w:sz w:val="25"/>
                <w:szCs w:val="25"/>
              </w:rPr>
            </w:pPr>
            <w:r w:rsidRPr="00622391">
              <w:rPr>
                <w:sz w:val="25"/>
                <w:szCs w:val="25"/>
              </w:rPr>
              <w:t>Ефективна взаємодія</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9,00</w:t>
            </w:r>
          </w:p>
        </w:tc>
        <w:tc>
          <w:tcPr>
            <w:tcW w:w="1320"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r>
      <w:tr w:rsidR="00622391" w:rsidRPr="00622391" w:rsidTr="00486C16">
        <w:trPr>
          <w:trHeight w:val="240"/>
        </w:trPr>
        <w:tc>
          <w:tcPr>
            <w:tcW w:w="2325" w:type="dxa"/>
            <w:vMerge/>
            <w:tcBorders>
              <w:top w:val="nil"/>
              <w:left w:val="single" w:sz="8" w:space="0" w:color="000000"/>
              <w:bottom w:val="single" w:sz="8" w:space="0" w:color="000000"/>
              <w:right w:val="single" w:sz="8" w:space="0" w:color="000000"/>
            </w:tcBorders>
            <w:vAlign w:val="center"/>
            <w:hideMark/>
          </w:tcPr>
          <w:p w:rsidR="00886DB1" w:rsidRPr="00622391" w:rsidRDefault="00886DB1" w:rsidP="00EE3F3A">
            <w:pPr>
              <w:spacing w:line="276" w:lineRule="auto"/>
              <w:rPr>
                <w:sz w:val="25"/>
                <w:szCs w:val="25"/>
              </w:rPr>
            </w:pPr>
          </w:p>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886DB1" w:rsidRPr="00622391" w:rsidRDefault="00886DB1" w:rsidP="00EE3F3A">
            <w:pPr>
              <w:shd w:val="clear" w:color="auto" w:fill="FFFFFF"/>
              <w:spacing w:line="276" w:lineRule="auto"/>
              <w:rPr>
                <w:sz w:val="25"/>
                <w:szCs w:val="25"/>
              </w:rPr>
            </w:pPr>
            <w:r w:rsidRPr="00622391">
              <w:rPr>
                <w:sz w:val="25"/>
                <w:szCs w:val="25"/>
              </w:rPr>
              <w:t xml:space="preserve">Стійкість мотивації </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9,50</w:t>
            </w:r>
          </w:p>
        </w:tc>
        <w:tc>
          <w:tcPr>
            <w:tcW w:w="1320"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r>
      <w:tr w:rsidR="00622391" w:rsidRPr="00622391" w:rsidTr="00486C16">
        <w:trPr>
          <w:trHeight w:val="165"/>
        </w:trPr>
        <w:tc>
          <w:tcPr>
            <w:tcW w:w="2325" w:type="dxa"/>
            <w:vMerge/>
            <w:tcBorders>
              <w:top w:val="nil"/>
              <w:left w:val="single" w:sz="8" w:space="0" w:color="000000"/>
              <w:bottom w:val="single" w:sz="8" w:space="0" w:color="000000"/>
              <w:right w:val="single" w:sz="8" w:space="0" w:color="000000"/>
            </w:tcBorders>
            <w:vAlign w:val="center"/>
            <w:hideMark/>
          </w:tcPr>
          <w:p w:rsidR="00886DB1" w:rsidRPr="00622391" w:rsidRDefault="00886DB1" w:rsidP="00EE3F3A">
            <w:pPr>
              <w:spacing w:line="276" w:lineRule="auto"/>
              <w:rPr>
                <w:sz w:val="25"/>
                <w:szCs w:val="25"/>
              </w:rPr>
            </w:pPr>
          </w:p>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sz w:val="25"/>
                <w:szCs w:val="25"/>
              </w:rPr>
            </w:pPr>
            <w:r w:rsidRPr="00622391">
              <w:rPr>
                <w:rFonts w:ascii="Times New Roman" w:hAnsi="Times New Roman"/>
                <w:sz w:val="25"/>
                <w:szCs w:val="25"/>
              </w:rPr>
              <w:t>Емоційна стійкість</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9,75</w:t>
            </w:r>
          </w:p>
        </w:tc>
        <w:tc>
          <w:tcPr>
            <w:tcW w:w="1320"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r>
      <w:tr w:rsidR="00622391" w:rsidRPr="00622391" w:rsidTr="00486C16">
        <w:trPr>
          <w:trHeight w:val="233"/>
        </w:trPr>
        <w:tc>
          <w:tcPr>
            <w:tcW w:w="2325" w:type="dxa"/>
            <w:vMerge w:val="restart"/>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sz w:val="25"/>
                <w:szCs w:val="25"/>
              </w:rPr>
            </w:pPr>
            <w:r w:rsidRPr="00622391">
              <w:rPr>
                <w:rFonts w:ascii="Times New Roman" w:hAnsi="Times New Roman"/>
                <w:sz w:val="25"/>
                <w:szCs w:val="25"/>
              </w:rPr>
              <w:t>Доброчесність та професійна етика</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sz w:val="25"/>
                <w:szCs w:val="25"/>
              </w:rPr>
            </w:pPr>
            <w:r w:rsidRPr="00622391">
              <w:rPr>
                <w:rFonts w:ascii="Times New Roman" w:hAnsi="Times New Roman"/>
                <w:sz w:val="25"/>
                <w:szCs w:val="25"/>
              </w:rPr>
              <w:t>Незалежність</w:t>
            </w:r>
          </w:p>
        </w:tc>
        <w:tc>
          <w:tcPr>
            <w:tcW w:w="1485"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886DB1" w:rsidRPr="00622391" w:rsidRDefault="00886DB1" w:rsidP="00EE3F3A">
            <w:pPr>
              <w:pStyle w:val="af8"/>
              <w:spacing w:line="276" w:lineRule="auto"/>
              <w:rPr>
                <w:rFonts w:ascii="Times New Roman" w:hAnsi="Times New Roman"/>
                <w:sz w:val="25"/>
                <w:szCs w:val="25"/>
              </w:rPr>
            </w:pP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0,00</w:t>
            </w:r>
          </w:p>
        </w:tc>
      </w:tr>
      <w:tr w:rsidR="00622391" w:rsidRPr="00622391" w:rsidTr="00486C16">
        <w:trPr>
          <w:trHeight w:val="129"/>
        </w:trPr>
        <w:tc>
          <w:tcPr>
            <w:tcW w:w="2325" w:type="dxa"/>
            <w:vMerge/>
            <w:tcBorders>
              <w:top w:val="nil"/>
              <w:left w:val="single" w:sz="8" w:space="0" w:color="000000"/>
              <w:bottom w:val="single" w:sz="4" w:space="0" w:color="auto"/>
              <w:right w:val="single" w:sz="8" w:space="0" w:color="000000"/>
            </w:tcBorders>
            <w:vAlign w:val="center"/>
            <w:hideMark/>
          </w:tcPr>
          <w:p w:rsidR="00886DB1" w:rsidRPr="00622391" w:rsidRDefault="00886DB1" w:rsidP="00EE3F3A">
            <w:pPr>
              <w:spacing w:line="276" w:lineRule="auto"/>
              <w:rPr>
                <w:sz w:val="25"/>
                <w:szCs w:val="25"/>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sz w:val="25"/>
                <w:szCs w:val="25"/>
              </w:rPr>
            </w:pPr>
            <w:r w:rsidRPr="00622391">
              <w:rPr>
                <w:rFonts w:ascii="Times New Roman" w:hAnsi="Times New Roman"/>
                <w:sz w:val="25"/>
                <w:szCs w:val="25"/>
              </w:rPr>
              <w:t>Чесність</w:t>
            </w:r>
          </w:p>
        </w:tc>
        <w:tc>
          <w:tcPr>
            <w:tcW w:w="1485"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c>
          <w:tcPr>
            <w:tcW w:w="1320"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r>
      <w:tr w:rsidR="00622391" w:rsidRPr="00622391" w:rsidTr="00486C16">
        <w:trPr>
          <w:trHeight w:val="134"/>
        </w:trPr>
        <w:tc>
          <w:tcPr>
            <w:tcW w:w="2325" w:type="dxa"/>
            <w:vMerge/>
            <w:tcBorders>
              <w:top w:val="nil"/>
              <w:left w:val="single" w:sz="8" w:space="0" w:color="000000"/>
              <w:bottom w:val="single" w:sz="4" w:space="0" w:color="auto"/>
              <w:right w:val="single" w:sz="8" w:space="0" w:color="000000"/>
            </w:tcBorders>
            <w:vAlign w:val="center"/>
            <w:hideMark/>
          </w:tcPr>
          <w:p w:rsidR="00886DB1" w:rsidRPr="00622391" w:rsidRDefault="00886DB1" w:rsidP="00EE3F3A">
            <w:pPr>
              <w:spacing w:line="276" w:lineRule="auto"/>
              <w:rPr>
                <w:sz w:val="25"/>
                <w:szCs w:val="25"/>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sz w:val="25"/>
                <w:szCs w:val="25"/>
              </w:rPr>
            </w:pPr>
            <w:r w:rsidRPr="00622391">
              <w:rPr>
                <w:rFonts w:ascii="Times New Roman" w:hAnsi="Times New Roman"/>
                <w:sz w:val="25"/>
                <w:szCs w:val="25"/>
              </w:rPr>
              <w:t>Неупередженість</w:t>
            </w:r>
          </w:p>
        </w:tc>
        <w:tc>
          <w:tcPr>
            <w:tcW w:w="1485"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c>
          <w:tcPr>
            <w:tcW w:w="1320"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r>
      <w:tr w:rsidR="00622391" w:rsidRPr="00622391" w:rsidTr="00486C16">
        <w:trPr>
          <w:trHeight w:val="256"/>
        </w:trPr>
        <w:tc>
          <w:tcPr>
            <w:tcW w:w="2325" w:type="dxa"/>
            <w:vMerge/>
            <w:tcBorders>
              <w:top w:val="nil"/>
              <w:left w:val="single" w:sz="8" w:space="0" w:color="000000"/>
              <w:bottom w:val="single" w:sz="4" w:space="0" w:color="auto"/>
              <w:right w:val="single" w:sz="8" w:space="0" w:color="000000"/>
            </w:tcBorders>
            <w:vAlign w:val="center"/>
            <w:hideMark/>
          </w:tcPr>
          <w:p w:rsidR="00886DB1" w:rsidRPr="00622391" w:rsidRDefault="00886DB1" w:rsidP="00EE3F3A">
            <w:pPr>
              <w:spacing w:line="276" w:lineRule="auto"/>
              <w:rPr>
                <w:sz w:val="25"/>
                <w:szCs w:val="25"/>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sz w:val="25"/>
                <w:szCs w:val="25"/>
              </w:rPr>
            </w:pPr>
            <w:r w:rsidRPr="00622391">
              <w:rPr>
                <w:rFonts w:ascii="Times New Roman" w:hAnsi="Times New Roman"/>
                <w:sz w:val="25"/>
                <w:szCs w:val="25"/>
              </w:rPr>
              <w:t>Сумлінність</w:t>
            </w:r>
          </w:p>
        </w:tc>
        <w:tc>
          <w:tcPr>
            <w:tcW w:w="1485"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c>
          <w:tcPr>
            <w:tcW w:w="1320"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r>
      <w:tr w:rsidR="00622391" w:rsidRPr="00622391" w:rsidTr="00486C16">
        <w:trPr>
          <w:trHeight w:val="212"/>
        </w:trPr>
        <w:tc>
          <w:tcPr>
            <w:tcW w:w="2325" w:type="dxa"/>
            <w:vMerge/>
            <w:tcBorders>
              <w:top w:val="nil"/>
              <w:left w:val="single" w:sz="8" w:space="0" w:color="000000"/>
              <w:bottom w:val="single" w:sz="4" w:space="0" w:color="auto"/>
              <w:right w:val="single" w:sz="8" w:space="0" w:color="000000"/>
            </w:tcBorders>
            <w:vAlign w:val="center"/>
            <w:hideMark/>
          </w:tcPr>
          <w:p w:rsidR="00886DB1" w:rsidRPr="00622391" w:rsidRDefault="00886DB1" w:rsidP="00EE3F3A">
            <w:pPr>
              <w:spacing w:line="276" w:lineRule="auto"/>
              <w:rPr>
                <w:sz w:val="25"/>
                <w:szCs w:val="25"/>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sz w:val="25"/>
                <w:szCs w:val="25"/>
              </w:rPr>
            </w:pPr>
            <w:r w:rsidRPr="00622391">
              <w:rPr>
                <w:rFonts w:ascii="Times New Roman" w:hAnsi="Times New Roman"/>
                <w:sz w:val="25"/>
                <w:szCs w:val="25"/>
              </w:rPr>
              <w:t>Непідкупність</w:t>
            </w:r>
          </w:p>
        </w:tc>
        <w:tc>
          <w:tcPr>
            <w:tcW w:w="1485"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c>
          <w:tcPr>
            <w:tcW w:w="1320"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r>
      <w:tr w:rsidR="00622391" w:rsidRPr="00622391" w:rsidTr="00486C16">
        <w:trPr>
          <w:trHeight w:val="419"/>
        </w:trPr>
        <w:tc>
          <w:tcPr>
            <w:tcW w:w="2325" w:type="dxa"/>
            <w:vMerge/>
            <w:tcBorders>
              <w:top w:val="nil"/>
              <w:left w:val="single" w:sz="8" w:space="0" w:color="000000"/>
              <w:bottom w:val="single" w:sz="4" w:space="0" w:color="auto"/>
              <w:right w:val="single" w:sz="8" w:space="0" w:color="000000"/>
            </w:tcBorders>
            <w:vAlign w:val="center"/>
            <w:hideMark/>
          </w:tcPr>
          <w:p w:rsidR="00886DB1" w:rsidRPr="00622391" w:rsidRDefault="00886DB1" w:rsidP="00EE3F3A">
            <w:pPr>
              <w:spacing w:line="276" w:lineRule="auto"/>
              <w:rPr>
                <w:sz w:val="25"/>
                <w:szCs w:val="25"/>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sz w:val="25"/>
                <w:szCs w:val="25"/>
              </w:rPr>
            </w:pPr>
            <w:r w:rsidRPr="00622391">
              <w:rPr>
                <w:rFonts w:ascii="Times New Roman" w:hAnsi="Times New Roman"/>
                <w:sz w:val="25"/>
                <w:szCs w:val="25"/>
              </w:rPr>
              <w:t>Дотримання етичних норм і бездоганна поведінка у професійній діяльності та особистому житті</w:t>
            </w:r>
          </w:p>
        </w:tc>
        <w:tc>
          <w:tcPr>
            <w:tcW w:w="1485"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c>
          <w:tcPr>
            <w:tcW w:w="1320"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r>
      <w:tr w:rsidR="00622391" w:rsidRPr="00622391" w:rsidTr="00486C16">
        <w:trPr>
          <w:trHeight w:val="630"/>
        </w:trPr>
        <w:tc>
          <w:tcPr>
            <w:tcW w:w="2325" w:type="dxa"/>
            <w:vMerge/>
            <w:tcBorders>
              <w:top w:val="nil"/>
              <w:left w:val="single" w:sz="8" w:space="0" w:color="000000"/>
              <w:bottom w:val="single" w:sz="4" w:space="0" w:color="auto"/>
              <w:right w:val="single" w:sz="8" w:space="0" w:color="000000"/>
            </w:tcBorders>
            <w:vAlign w:val="center"/>
            <w:hideMark/>
          </w:tcPr>
          <w:p w:rsidR="00886DB1" w:rsidRPr="00622391" w:rsidRDefault="00886DB1" w:rsidP="00EE3F3A">
            <w:pPr>
              <w:spacing w:line="276" w:lineRule="auto"/>
              <w:rPr>
                <w:sz w:val="25"/>
                <w:szCs w:val="25"/>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sz w:val="25"/>
                <w:szCs w:val="25"/>
              </w:rPr>
            </w:pPr>
            <w:r w:rsidRPr="00622391">
              <w:rPr>
                <w:rFonts w:ascii="Times New Roman" w:hAnsi="Times New Roman"/>
                <w:sz w:val="25"/>
                <w:szCs w:val="25"/>
              </w:rPr>
              <w:t xml:space="preserve">Законність джерел походження майна, відповідність рівня життя кандидата на </w:t>
            </w:r>
            <w:r w:rsidRPr="00622391">
              <w:rPr>
                <w:rFonts w:ascii="Times New Roman" w:hAnsi="Times New Roman"/>
                <w:sz w:val="25"/>
                <w:szCs w:val="25"/>
              </w:rPr>
              <w:lastRenderedPageBreak/>
              <w:t>посаду судді або членів його сім’ї задекларованим доходам, відповідність способу життя кандидата на посаду судді його статусу</w:t>
            </w:r>
          </w:p>
        </w:tc>
        <w:tc>
          <w:tcPr>
            <w:tcW w:w="1485"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c>
          <w:tcPr>
            <w:tcW w:w="1320" w:type="dxa"/>
            <w:vMerge/>
            <w:tcBorders>
              <w:top w:val="nil"/>
              <w:left w:val="nil"/>
              <w:bottom w:val="single" w:sz="4" w:space="0" w:color="auto"/>
              <w:right w:val="single" w:sz="8" w:space="0" w:color="000000"/>
            </w:tcBorders>
            <w:vAlign w:val="center"/>
          </w:tcPr>
          <w:p w:rsidR="00886DB1" w:rsidRPr="00622391" w:rsidRDefault="00886DB1" w:rsidP="00EE3F3A">
            <w:pPr>
              <w:spacing w:line="276" w:lineRule="auto"/>
              <w:rPr>
                <w:sz w:val="25"/>
                <w:szCs w:val="25"/>
              </w:rPr>
            </w:pPr>
          </w:p>
        </w:tc>
      </w:tr>
      <w:tr w:rsidR="00622391" w:rsidRPr="00622391" w:rsidTr="00486C16">
        <w:trPr>
          <w:trHeight w:val="140"/>
        </w:trPr>
        <w:tc>
          <w:tcPr>
            <w:tcW w:w="8310" w:type="dxa"/>
            <w:gridSpan w:val="3"/>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886DB1" w:rsidP="00EE3F3A">
            <w:pPr>
              <w:pStyle w:val="af8"/>
              <w:spacing w:line="276" w:lineRule="auto"/>
              <w:rPr>
                <w:rFonts w:ascii="Times New Roman" w:hAnsi="Times New Roman"/>
                <w:sz w:val="25"/>
                <w:szCs w:val="25"/>
              </w:rPr>
            </w:pPr>
            <w:r w:rsidRPr="00622391">
              <w:rPr>
                <w:rFonts w:ascii="Times New Roman" w:hAnsi="Times New Roman"/>
                <w:sz w:val="25"/>
                <w:szCs w:val="25"/>
              </w:rPr>
              <w:t>Всього</w:t>
            </w:r>
          </w:p>
        </w:tc>
        <w:tc>
          <w:tcPr>
            <w:tcW w:w="132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886DB1" w:rsidRPr="00622391" w:rsidRDefault="009A708F" w:rsidP="00EE3F3A">
            <w:pPr>
              <w:pStyle w:val="af8"/>
              <w:spacing w:line="276" w:lineRule="auto"/>
              <w:rPr>
                <w:rFonts w:ascii="Times New Roman" w:hAnsi="Times New Roman"/>
                <w:sz w:val="25"/>
                <w:szCs w:val="25"/>
              </w:rPr>
            </w:pPr>
            <w:r w:rsidRPr="00622391">
              <w:rPr>
                <w:rFonts w:ascii="Times New Roman" w:hAnsi="Times New Roman"/>
                <w:sz w:val="25"/>
                <w:szCs w:val="25"/>
              </w:rPr>
              <w:t>437,20</w:t>
            </w:r>
          </w:p>
        </w:tc>
      </w:tr>
    </w:tbl>
    <w:p w:rsidR="009A708F" w:rsidRPr="00622391" w:rsidRDefault="00474FF4" w:rsidP="00EE3F3A">
      <w:pPr>
        <w:spacing w:line="276" w:lineRule="auto"/>
        <w:ind w:firstLine="567"/>
        <w:jc w:val="both"/>
        <w:rPr>
          <w:sz w:val="25"/>
          <w:szCs w:val="25"/>
          <w:shd w:val="clear" w:color="auto" w:fill="FFFFFF"/>
        </w:rPr>
      </w:pPr>
      <w:r>
        <w:rPr>
          <w:sz w:val="25"/>
          <w:szCs w:val="25"/>
          <w:shd w:val="clear" w:color="auto" w:fill="FFFFFF"/>
        </w:rPr>
        <w:t>193</w:t>
      </w:r>
      <w:r w:rsidR="00886DB1" w:rsidRPr="00622391">
        <w:rPr>
          <w:sz w:val="25"/>
          <w:szCs w:val="25"/>
          <w:shd w:val="clear" w:color="auto" w:fill="FFFFFF"/>
        </w:rPr>
        <w:t xml:space="preserve">. </w:t>
      </w:r>
      <w:r w:rsidR="009A708F" w:rsidRPr="00622391">
        <w:rPr>
          <w:sz w:val="25"/>
          <w:szCs w:val="25"/>
          <w:shd w:val="clear" w:color="auto" w:fill="FFFFFF"/>
        </w:rPr>
        <w:t xml:space="preserve">За результатами дослідження досьє та проведеної співбесіди кандидат </w:t>
      </w:r>
      <w:r>
        <w:rPr>
          <w:sz w:val="25"/>
          <w:szCs w:val="25"/>
          <w:shd w:val="clear" w:color="auto" w:fill="FFFFFF"/>
        </w:rPr>
        <w:br/>
      </w:r>
      <w:r w:rsidR="009A708F" w:rsidRPr="00622391">
        <w:rPr>
          <w:sz w:val="25"/>
          <w:szCs w:val="25"/>
          <w:shd w:val="clear" w:color="auto" w:fill="FFFFFF"/>
        </w:rPr>
        <w:t>Єрмак Н.В. у сукупності набрала 437,20 бала.</w:t>
      </w:r>
    </w:p>
    <w:p w:rsidR="009A708F" w:rsidRPr="00622391" w:rsidRDefault="00474FF4" w:rsidP="00EE3F3A">
      <w:pPr>
        <w:spacing w:line="276" w:lineRule="auto"/>
        <w:ind w:firstLine="567"/>
        <w:jc w:val="both"/>
        <w:rPr>
          <w:sz w:val="25"/>
          <w:szCs w:val="25"/>
          <w:shd w:val="clear" w:color="auto" w:fill="FFFFFF"/>
        </w:rPr>
      </w:pPr>
      <w:r>
        <w:rPr>
          <w:sz w:val="25"/>
          <w:szCs w:val="25"/>
          <w:shd w:val="clear" w:color="auto" w:fill="FFFFFF"/>
        </w:rPr>
        <w:t>194</w:t>
      </w:r>
      <w:r w:rsidR="00EE3F3A" w:rsidRPr="00622391">
        <w:rPr>
          <w:sz w:val="25"/>
          <w:szCs w:val="25"/>
          <w:shd w:val="clear" w:color="auto" w:fill="FFFFFF"/>
        </w:rPr>
        <w:t xml:space="preserve">. </w:t>
      </w:r>
      <w:r w:rsidR="009A708F" w:rsidRPr="00622391">
        <w:rPr>
          <w:sz w:val="25"/>
          <w:szCs w:val="25"/>
          <w:shd w:val="clear" w:color="auto" w:fill="FFFFFF"/>
        </w:rPr>
        <w:t>Відповідно до абзацу першого частини першої статті 88 Закону Комісія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rsidR="00886DB1" w:rsidRPr="00622391" w:rsidRDefault="00474FF4" w:rsidP="00EE3F3A">
      <w:pPr>
        <w:spacing w:line="276" w:lineRule="auto"/>
        <w:ind w:firstLine="567"/>
        <w:jc w:val="both"/>
        <w:rPr>
          <w:sz w:val="25"/>
          <w:szCs w:val="25"/>
          <w:shd w:val="clear" w:color="auto" w:fill="FFFFFF"/>
        </w:rPr>
      </w:pPr>
      <w:r>
        <w:rPr>
          <w:sz w:val="25"/>
          <w:szCs w:val="25"/>
          <w:shd w:val="clear" w:color="auto" w:fill="FFFFFF"/>
        </w:rPr>
        <w:t>195</w:t>
      </w:r>
      <w:r w:rsidR="00886DB1" w:rsidRPr="00622391">
        <w:rPr>
          <w:sz w:val="25"/>
          <w:szCs w:val="25"/>
          <w:shd w:val="clear" w:color="auto" w:fill="FFFFFF"/>
        </w:rPr>
        <w:t xml:space="preserve">. </w:t>
      </w:r>
      <w:r w:rsidR="009A708F" w:rsidRPr="00622391">
        <w:rPr>
          <w:sz w:val="25"/>
          <w:szCs w:val="25"/>
          <w:shd w:val="clear" w:color="auto" w:fill="FFFFFF"/>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9A708F" w:rsidRPr="00622391" w:rsidRDefault="009A708F" w:rsidP="00EE3F3A">
      <w:pPr>
        <w:spacing w:line="276" w:lineRule="auto"/>
        <w:ind w:firstLine="567"/>
        <w:jc w:val="both"/>
        <w:rPr>
          <w:sz w:val="25"/>
          <w:szCs w:val="25"/>
        </w:rPr>
      </w:pPr>
    </w:p>
    <w:p w:rsidR="00886DB1" w:rsidRPr="00622391" w:rsidRDefault="00886DB1" w:rsidP="00EE3F3A">
      <w:pPr>
        <w:shd w:val="clear" w:color="auto" w:fill="FFFFFF"/>
        <w:tabs>
          <w:tab w:val="left" w:pos="426"/>
        </w:tabs>
        <w:spacing w:line="276" w:lineRule="auto"/>
        <w:jc w:val="center"/>
        <w:rPr>
          <w:bCs/>
          <w:sz w:val="25"/>
          <w:szCs w:val="25"/>
          <w:lang w:eastAsia="uk-UA"/>
        </w:rPr>
      </w:pPr>
      <w:r w:rsidRPr="00622391">
        <w:rPr>
          <w:bCs/>
          <w:sz w:val="25"/>
          <w:szCs w:val="25"/>
          <w:lang w:eastAsia="uk-UA"/>
        </w:rPr>
        <w:t>вирішила:</w:t>
      </w:r>
    </w:p>
    <w:p w:rsidR="00886DB1" w:rsidRPr="00622391" w:rsidRDefault="00886DB1" w:rsidP="00EE3F3A">
      <w:pPr>
        <w:shd w:val="clear" w:color="auto" w:fill="FFFFFF"/>
        <w:tabs>
          <w:tab w:val="left" w:pos="426"/>
        </w:tabs>
        <w:spacing w:line="276" w:lineRule="auto"/>
        <w:jc w:val="center"/>
        <w:rPr>
          <w:bCs/>
          <w:sz w:val="25"/>
          <w:szCs w:val="25"/>
          <w:lang w:eastAsia="uk-UA"/>
        </w:rPr>
      </w:pPr>
    </w:p>
    <w:p w:rsidR="00850C10" w:rsidRPr="00622391" w:rsidRDefault="00850C10" w:rsidP="00EE3F3A">
      <w:pPr>
        <w:pStyle w:val="a9"/>
        <w:numPr>
          <w:ilvl w:val="0"/>
          <w:numId w:val="39"/>
        </w:numPr>
        <w:spacing w:line="276" w:lineRule="auto"/>
        <w:ind w:left="0" w:firstLine="567"/>
        <w:jc w:val="both"/>
        <w:rPr>
          <w:sz w:val="25"/>
          <w:szCs w:val="25"/>
          <w:lang w:eastAsia="uk-UA"/>
        </w:rPr>
      </w:pPr>
      <w:r w:rsidRPr="00622391">
        <w:rPr>
          <w:sz w:val="25"/>
          <w:szCs w:val="25"/>
          <w:lang w:eastAsia="uk-UA"/>
        </w:rPr>
        <w:t>Врахувати інформацію, отриману під час проведення спеціальної перевірки стосовно кандидата на посаду судді Єрмак Наталії Валентинівни під час встановлення її відповідності критеріям професійної етики та доброчесності у ході проведення співбесіди та визначення результатів кваліфікаційного оцінювання кандидата на посаду судді апеляційного загального суду в межах конкурсу, оголошеному рішенням Вищої кваліфікаційної комісії суддів України від 14 вересня 2023 року № 94/зп-23.</w:t>
      </w:r>
    </w:p>
    <w:p w:rsidR="00850C10" w:rsidRPr="00622391" w:rsidRDefault="00850C10" w:rsidP="00EE3F3A">
      <w:pPr>
        <w:pStyle w:val="a9"/>
        <w:numPr>
          <w:ilvl w:val="0"/>
          <w:numId w:val="39"/>
        </w:numPr>
        <w:spacing w:line="276" w:lineRule="auto"/>
        <w:ind w:left="0" w:firstLine="567"/>
        <w:jc w:val="both"/>
        <w:rPr>
          <w:sz w:val="25"/>
          <w:szCs w:val="25"/>
          <w:lang w:eastAsia="uk-UA"/>
        </w:rPr>
      </w:pPr>
      <w:r w:rsidRPr="00622391">
        <w:rPr>
          <w:sz w:val="25"/>
          <w:szCs w:val="25"/>
          <w:lang w:eastAsia="uk-UA"/>
        </w:rPr>
        <w:t>Визначити, що за результатами проходження процедури кваліфікаційного оцінювання кандидат на посаду судді апеляційного загального суду Єрмак Наталія Валентинівна набрала 437,2 бала.</w:t>
      </w:r>
    </w:p>
    <w:p w:rsidR="00850C10" w:rsidRPr="00622391" w:rsidRDefault="00850C10" w:rsidP="00EE3F3A">
      <w:pPr>
        <w:pStyle w:val="a9"/>
        <w:numPr>
          <w:ilvl w:val="0"/>
          <w:numId w:val="39"/>
        </w:numPr>
        <w:spacing w:line="276" w:lineRule="auto"/>
        <w:ind w:left="0" w:firstLine="567"/>
        <w:jc w:val="both"/>
        <w:rPr>
          <w:sz w:val="25"/>
          <w:szCs w:val="25"/>
          <w:lang w:eastAsia="uk-UA"/>
        </w:rPr>
      </w:pPr>
      <w:r w:rsidRPr="00622391">
        <w:rPr>
          <w:sz w:val="25"/>
          <w:szCs w:val="25"/>
          <w:lang w:eastAsia="uk-UA"/>
        </w:rPr>
        <w:t>Визнати Єрмак Наталію Валентинівну такою, що не підтвердила здатності здійснювати правосуддя в апеляційному загальному суді.</w:t>
      </w:r>
    </w:p>
    <w:p w:rsidR="00886DB1" w:rsidRPr="00622391" w:rsidRDefault="00886DB1" w:rsidP="00EE3F3A">
      <w:pPr>
        <w:shd w:val="clear" w:color="auto" w:fill="FFFFFF"/>
        <w:spacing w:line="276" w:lineRule="auto"/>
        <w:jc w:val="both"/>
        <w:rPr>
          <w:bCs/>
          <w:sz w:val="25"/>
          <w:szCs w:val="25"/>
        </w:rPr>
      </w:pPr>
    </w:p>
    <w:p w:rsidR="00886DB1" w:rsidRPr="00622391" w:rsidRDefault="00886DB1" w:rsidP="00EE3F3A">
      <w:pPr>
        <w:spacing w:line="276" w:lineRule="auto"/>
        <w:jc w:val="both"/>
        <w:rPr>
          <w:sz w:val="25"/>
          <w:szCs w:val="25"/>
        </w:rPr>
      </w:pPr>
    </w:p>
    <w:p w:rsidR="00886DB1" w:rsidRPr="00622391" w:rsidRDefault="00886DB1" w:rsidP="00EE3F3A">
      <w:pPr>
        <w:shd w:val="clear" w:color="auto" w:fill="FFFFFF"/>
        <w:spacing w:line="276" w:lineRule="auto"/>
        <w:jc w:val="both"/>
        <w:rPr>
          <w:bCs/>
          <w:sz w:val="25"/>
          <w:szCs w:val="25"/>
          <w:lang w:eastAsia="uk-UA"/>
        </w:rPr>
      </w:pPr>
      <w:r w:rsidRPr="00622391">
        <w:rPr>
          <w:bCs/>
          <w:sz w:val="25"/>
          <w:szCs w:val="25"/>
          <w:lang w:eastAsia="uk-UA"/>
        </w:rPr>
        <w:t>Головуючий</w:t>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t xml:space="preserve">  Олексій ОМЕЛЬЯН</w:t>
      </w:r>
    </w:p>
    <w:p w:rsidR="00886DB1" w:rsidRPr="00622391" w:rsidRDefault="00886DB1" w:rsidP="00EE3F3A">
      <w:pPr>
        <w:shd w:val="clear" w:color="auto" w:fill="FFFFFF"/>
        <w:spacing w:line="276" w:lineRule="auto"/>
        <w:jc w:val="both"/>
        <w:rPr>
          <w:bCs/>
          <w:sz w:val="25"/>
          <w:szCs w:val="25"/>
          <w:lang w:eastAsia="uk-UA"/>
        </w:rPr>
      </w:pPr>
    </w:p>
    <w:p w:rsidR="00886DB1" w:rsidRPr="00622391" w:rsidRDefault="00886DB1" w:rsidP="00EE3F3A">
      <w:pPr>
        <w:shd w:val="clear" w:color="auto" w:fill="FFFFFF"/>
        <w:spacing w:line="276" w:lineRule="auto"/>
        <w:jc w:val="both"/>
        <w:rPr>
          <w:bCs/>
          <w:sz w:val="25"/>
          <w:szCs w:val="25"/>
          <w:lang w:eastAsia="uk-UA"/>
        </w:rPr>
      </w:pPr>
    </w:p>
    <w:p w:rsidR="00886DB1" w:rsidRPr="00622391" w:rsidRDefault="00886DB1" w:rsidP="00EE3F3A">
      <w:pPr>
        <w:shd w:val="clear" w:color="auto" w:fill="FFFFFF"/>
        <w:spacing w:line="276" w:lineRule="auto"/>
        <w:jc w:val="both"/>
        <w:rPr>
          <w:bCs/>
          <w:sz w:val="25"/>
          <w:szCs w:val="25"/>
          <w:lang w:eastAsia="uk-UA"/>
        </w:rPr>
      </w:pPr>
      <w:r w:rsidRPr="00622391">
        <w:rPr>
          <w:bCs/>
          <w:sz w:val="25"/>
          <w:szCs w:val="25"/>
          <w:lang w:eastAsia="uk-UA"/>
        </w:rPr>
        <w:t>Члени Комісії:</w:t>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t xml:space="preserve">  Ярослав ДУХ</w:t>
      </w:r>
    </w:p>
    <w:p w:rsidR="00886DB1" w:rsidRPr="00622391" w:rsidRDefault="00886DB1" w:rsidP="00EE3F3A">
      <w:pPr>
        <w:shd w:val="clear" w:color="auto" w:fill="FFFFFF"/>
        <w:spacing w:line="276" w:lineRule="auto"/>
        <w:jc w:val="both"/>
        <w:rPr>
          <w:bCs/>
          <w:sz w:val="25"/>
          <w:szCs w:val="25"/>
          <w:lang w:eastAsia="uk-UA"/>
        </w:rPr>
      </w:pPr>
    </w:p>
    <w:p w:rsidR="00886DB1" w:rsidRPr="00622391" w:rsidRDefault="00886DB1" w:rsidP="00EE3F3A">
      <w:pPr>
        <w:shd w:val="clear" w:color="auto" w:fill="FFFFFF"/>
        <w:spacing w:line="276" w:lineRule="auto"/>
        <w:jc w:val="both"/>
        <w:rPr>
          <w:bCs/>
          <w:sz w:val="25"/>
          <w:szCs w:val="25"/>
          <w:lang w:eastAsia="uk-UA"/>
        </w:rPr>
      </w:pPr>
    </w:p>
    <w:p w:rsidR="00886DB1" w:rsidRPr="00622391" w:rsidRDefault="00886DB1" w:rsidP="00EE3F3A">
      <w:pPr>
        <w:shd w:val="clear" w:color="auto" w:fill="FFFFFF"/>
        <w:spacing w:line="276" w:lineRule="auto"/>
        <w:jc w:val="both"/>
        <w:rPr>
          <w:bCs/>
          <w:sz w:val="25"/>
          <w:szCs w:val="25"/>
          <w:lang w:eastAsia="uk-UA"/>
        </w:rPr>
      </w:pP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t xml:space="preserve">  Ігор КУШНІР</w:t>
      </w:r>
    </w:p>
    <w:p w:rsidR="00886DB1" w:rsidRPr="00622391" w:rsidRDefault="00886DB1" w:rsidP="00EE3F3A">
      <w:pPr>
        <w:shd w:val="clear" w:color="auto" w:fill="FFFFFF"/>
        <w:spacing w:line="276" w:lineRule="auto"/>
        <w:jc w:val="both"/>
        <w:rPr>
          <w:bCs/>
          <w:sz w:val="25"/>
          <w:szCs w:val="25"/>
          <w:lang w:eastAsia="uk-UA"/>
        </w:rPr>
      </w:pPr>
    </w:p>
    <w:p w:rsidR="00886DB1" w:rsidRPr="00622391" w:rsidRDefault="00886DB1" w:rsidP="00EE3F3A">
      <w:pPr>
        <w:shd w:val="clear" w:color="auto" w:fill="FFFFFF"/>
        <w:spacing w:line="276" w:lineRule="auto"/>
        <w:jc w:val="both"/>
        <w:rPr>
          <w:bCs/>
          <w:sz w:val="25"/>
          <w:szCs w:val="25"/>
          <w:lang w:eastAsia="uk-UA"/>
        </w:rPr>
      </w:pPr>
    </w:p>
    <w:p w:rsidR="00886DB1" w:rsidRPr="00622391" w:rsidRDefault="00886DB1" w:rsidP="00EE3F3A">
      <w:pPr>
        <w:shd w:val="clear" w:color="auto" w:fill="FFFFFF"/>
        <w:spacing w:line="276" w:lineRule="auto"/>
        <w:jc w:val="both"/>
        <w:rPr>
          <w:sz w:val="25"/>
          <w:szCs w:val="25"/>
        </w:rPr>
      </w:pP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r>
      <w:r w:rsidRPr="00622391">
        <w:rPr>
          <w:bCs/>
          <w:sz w:val="25"/>
          <w:szCs w:val="25"/>
          <w:lang w:eastAsia="uk-UA"/>
        </w:rPr>
        <w:tab/>
        <w:t xml:space="preserve">  Володимир ЛУГАНСЬКИЙ</w:t>
      </w:r>
    </w:p>
    <w:p w:rsidR="0038574C" w:rsidRPr="00622391" w:rsidRDefault="0038574C">
      <w:pPr>
        <w:rPr>
          <w:sz w:val="25"/>
          <w:szCs w:val="25"/>
        </w:rPr>
      </w:pPr>
    </w:p>
    <w:sectPr w:rsidR="0038574C" w:rsidRPr="00622391" w:rsidSect="00486C16">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55EA" w:rsidRDefault="00ED55EA">
      <w:r>
        <w:separator/>
      </w:r>
    </w:p>
  </w:endnote>
  <w:endnote w:type="continuationSeparator" w:id="0">
    <w:p w:rsidR="00ED55EA" w:rsidRDefault="00ED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55EA" w:rsidRDefault="00ED55EA">
      <w:r>
        <w:separator/>
      </w:r>
    </w:p>
  </w:footnote>
  <w:footnote w:type="continuationSeparator" w:id="0">
    <w:p w:rsidR="00ED55EA" w:rsidRDefault="00ED5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7442878"/>
      <w:docPartObj>
        <w:docPartGallery w:val="Page Numbers (Top of Page)"/>
        <w:docPartUnique/>
      </w:docPartObj>
    </w:sdtPr>
    <w:sdtEndPr/>
    <w:sdtContent>
      <w:p w:rsidR="00C323E0" w:rsidRDefault="00C323E0">
        <w:pPr>
          <w:pStyle w:val="af2"/>
          <w:jc w:val="center"/>
        </w:pPr>
        <w:r>
          <w:fldChar w:fldCharType="begin"/>
        </w:r>
        <w:r>
          <w:instrText>PAGE   \* MERGEFORMAT</w:instrText>
        </w:r>
        <w:r>
          <w:fldChar w:fldCharType="separate"/>
        </w:r>
        <w:r w:rsidR="00474FF4">
          <w:rPr>
            <w:noProof/>
          </w:rPr>
          <w:t>25</w:t>
        </w:r>
        <w:r>
          <w:fldChar w:fldCharType="end"/>
        </w:r>
      </w:p>
    </w:sdtContent>
  </w:sdt>
  <w:p w:rsidR="00C323E0" w:rsidRDefault="00C323E0">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74F2240"/>
    <w:multiLevelType w:val="multilevel"/>
    <w:tmpl w:val="4A76DED6"/>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73EA0"/>
    <w:multiLevelType w:val="hybridMultilevel"/>
    <w:tmpl w:val="76FAC92A"/>
    <w:lvl w:ilvl="0" w:tplc="B374DC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CD64E3"/>
    <w:multiLevelType w:val="multilevel"/>
    <w:tmpl w:val="31AE65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E2C9F"/>
    <w:multiLevelType w:val="multilevel"/>
    <w:tmpl w:val="235CDE0A"/>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381B19"/>
    <w:multiLevelType w:val="multilevel"/>
    <w:tmpl w:val="699263AE"/>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8B1C56"/>
    <w:multiLevelType w:val="multilevel"/>
    <w:tmpl w:val="ADC63064"/>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DF2D99"/>
    <w:multiLevelType w:val="multilevel"/>
    <w:tmpl w:val="F20434F4"/>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C1324B"/>
    <w:multiLevelType w:val="multilevel"/>
    <w:tmpl w:val="38DCD76E"/>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14330F"/>
    <w:multiLevelType w:val="multilevel"/>
    <w:tmpl w:val="EF3A0EE0"/>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3257A9"/>
    <w:multiLevelType w:val="hybridMultilevel"/>
    <w:tmpl w:val="FFAE50A2"/>
    <w:lvl w:ilvl="0" w:tplc="BF26B7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0D3C90"/>
    <w:multiLevelType w:val="multilevel"/>
    <w:tmpl w:val="4F561BAC"/>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0A3802"/>
    <w:multiLevelType w:val="hybridMultilevel"/>
    <w:tmpl w:val="B73039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A4A2BF6"/>
    <w:multiLevelType w:val="multilevel"/>
    <w:tmpl w:val="8EBE7D5E"/>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42559A"/>
    <w:multiLevelType w:val="multilevel"/>
    <w:tmpl w:val="5EE048E2"/>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4E7F1B"/>
    <w:multiLevelType w:val="hybridMultilevel"/>
    <w:tmpl w:val="D9FA01EC"/>
    <w:lvl w:ilvl="0" w:tplc="EA542C7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4EDC15D1"/>
    <w:multiLevelType w:val="multilevel"/>
    <w:tmpl w:val="3454EB2A"/>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E54050"/>
    <w:multiLevelType w:val="hybridMultilevel"/>
    <w:tmpl w:val="8CA64D84"/>
    <w:lvl w:ilvl="0" w:tplc="18560C7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57314AA8"/>
    <w:multiLevelType w:val="hybridMultilevel"/>
    <w:tmpl w:val="47388200"/>
    <w:lvl w:ilvl="0" w:tplc="FC144A5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8" w15:restartNumberingAfterBreak="0">
    <w:nsid w:val="583F4031"/>
    <w:multiLevelType w:val="hybridMultilevel"/>
    <w:tmpl w:val="A2CCE164"/>
    <w:lvl w:ilvl="0" w:tplc="AEBAC5C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15:restartNumberingAfterBreak="0">
    <w:nsid w:val="58C95976"/>
    <w:multiLevelType w:val="hybridMultilevel"/>
    <w:tmpl w:val="29DC4588"/>
    <w:lvl w:ilvl="0" w:tplc="16F89E3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8330DF"/>
    <w:multiLevelType w:val="multilevel"/>
    <w:tmpl w:val="24F4F80E"/>
    <w:lvl w:ilvl="0">
      <w:start w:val="9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EC5446"/>
    <w:multiLevelType w:val="hybridMultilevel"/>
    <w:tmpl w:val="B5C2505C"/>
    <w:lvl w:ilvl="0" w:tplc="5BDC5EB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5" w15:restartNumberingAfterBreak="0">
    <w:nsid w:val="715D476B"/>
    <w:multiLevelType w:val="multilevel"/>
    <w:tmpl w:val="1A7EB228"/>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F13980"/>
    <w:multiLevelType w:val="hybridMultilevel"/>
    <w:tmpl w:val="D784768E"/>
    <w:lvl w:ilvl="0" w:tplc="E8AA4C26">
      <w:start w:val="19"/>
      <w:numFmt w:val="bullet"/>
      <w:lvlText w:val="-"/>
      <w:lvlJc w:val="left"/>
      <w:pPr>
        <w:ind w:left="720" w:hanging="360"/>
      </w:pPr>
      <w:rPr>
        <w:rFonts w:ascii="Times New Roman" w:eastAsiaTheme="minorHAns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7F39744F"/>
    <w:multiLevelType w:val="multilevel"/>
    <w:tmpl w:val="905A73C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36"/>
  </w:num>
  <w:num w:numId="3">
    <w:abstractNumId w:val="25"/>
  </w:num>
  <w:num w:numId="4">
    <w:abstractNumId w:val="19"/>
  </w:num>
  <w:num w:numId="5">
    <w:abstractNumId w:val="32"/>
  </w:num>
  <w:num w:numId="6">
    <w:abstractNumId w:val="15"/>
  </w:num>
  <w:num w:numId="7">
    <w:abstractNumId w:val="23"/>
  </w:num>
  <w:num w:numId="8">
    <w:abstractNumId w:val="3"/>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38"/>
  </w:num>
  <w:num w:numId="14">
    <w:abstractNumId w:val="30"/>
  </w:num>
  <w:num w:numId="15">
    <w:abstractNumId w:val="13"/>
  </w:num>
  <w:num w:numId="16">
    <w:abstractNumId w:val="10"/>
  </w:num>
  <w:num w:numId="17">
    <w:abstractNumId w:val="37"/>
  </w:num>
  <w:num w:numId="18">
    <w:abstractNumId w:val="27"/>
  </w:num>
  <w:num w:numId="19">
    <w:abstractNumId w:val="4"/>
  </w:num>
  <w:num w:numId="20">
    <w:abstractNumId w:val="29"/>
  </w:num>
  <w:num w:numId="21">
    <w:abstractNumId w:val="12"/>
  </w:num>
  <w:num w:numId="22">
    <w:abstractNumId w:val="2"/>
  </w:num>
  <w:num w:numId="23">
    <w:abstractNumId w:val="28"/>
  </w:num>
  <w:num w:numId="24">
    <w:abstractNumId w:val="26"/>
  </w:num>
  <w:num w:numId="25">
    <w:abstractNumId w:val="20"/>
  </w:num>
  <w:num w:numId="26">
    <w:abstractNumId w:val="34"/>
  </w:num>
  <w:num w:numId="27">
    <w:abstractNumId w:val="22"/>
  </w:num>
  <w:num w:numId="28">
    <w:abstractNumId w:val="6"/>
  </w:num>
  <w:num w:numId="29">
    <w:abstractNumId w:val="1"/>
  </w:num>
  <w:num w:numId="30">
    <w:abstractNumId w:val="33"/>
  </w:num>
  <w:num w:numId="31">
    <w:abstractNumId w:val="18"/>
  </w:num>
  <w:num w:numId="32">
    <w:abstractNumId w:val="7"/>
  </w:num>
  <w:num w:numId="33">
    <w:abstractNumId w:val="11"/>
  </w:num>
  <w:num w:numId="34">
    <w:abstractNumId w:val="8"/>
  </w:num>
  <w:num w:numId="35">
    <w:abstractNumId w:val="14"/>
  </w:num>
  <w:num w:numId="36">
    <w:abstractNumId w:val="5"/>
  </w:num>
  <w:num w:numId="37">
    <w:abstractNumId w:val="39"/>
  </w:num>
  <w:num w:numId="38">
    <w:abstractNumId w:val="9"/>
  </w:num>
  <w:num w:numId="39">
    <w:abstractNumId w:val="16"/>
  </w:num>
  <w:num w:numId="40">
    <w:abstractNumId w:val="1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4B"/>
    <w:rsid w:val="00005F89"/>
    <w:rsid w:val="00006D90"/>
    <w:rsid w:val="00042EE1"/>
    <w:rsid w:val="000440BE"/>
    <w:rsid w:val="00046B1D"/>
    <w:rsid w:val="00047F5C"/>
    <w:rsid w:val="000576A9"/>
    <w:rsid w:val="00066004"/>
    <w:rsid w:val="00066149"/>
    <w:rsid w:val="0008107F"/>
    <w:rsid w:val="000A6F82"/>
    <w:rsid w:val="000B0FE5"/>
    <w:rsid w:val="000B4B73"/>
    <w:rsid w:val="000D3531"/>
    <w:rsid w:val="000E6E51"/>
    <w:rsid w:val="000E73BC"/>
    <w:rsid w:val="00101BFD"/>
    <w:rsid w:val="00101E10"/>
    <w:rsid w:val="00113E6D"/>
    <w:rsid w:val="00140D38"/>
    <w:rsid w:val="00147A7E"/>
    <w:rsid w:val="001539E0"/>
    <w:rsid w:val="001909DB"/>
    <w:rsid w:val="00190A2A"/>
    <w:rsid w:val="00197C7F"/>
    <w:rsid w:val="001A3FC8"/>
    <w:rsid w:val="001B4EBA"/>
    <w:rsid w:val="001C4950"/>
    <w:rsid w:val="001C4FE9"/>
    <w:rsid w:val="001E49F5"/>
    <w:rsid w:val="001F023F"/>
    <w:rsid w:val="001F4B5C"/>
    <w:rsid w:val="00201FCA"/>
    <w:rsid w:val="00232C96"/>
    <w:rsid w:val="00247083"/>
    <w:rsid w:val="00270CD3"/>
    <w:rsid w:val="00272456"/>
    <w:rsid w:val="002A346D"/>
    <w:rsid w:val="002B070F"/>
    <w:rsid w:val="002B6F1F"/>
    <w:rsid w:val="002C6133"/>
    <w:rsid w:val="002D1235"/>
    <w:rsid w:val="002D5EA5"/>
    <w:rsid w:val="002E1DC8"/>
    <w:rsid w:val="002E7347"/>
    <w:rsid w:val="0030372C"/>
    <w:rsid w:val="00313262"/>
    <w:rsid w:val="003327B1"/>
    <w:rsid w:val="00350C64"/>
    <w:rsid w:val="003550BF"/>
    <w:rsid w:val="00363250"/>
    <w:rsid w:val="003653EA"/>
    <w:rsid w:val="00371F84"/>
    <w:rsid w:val="00376A9A"/>
    <w:rsid w:val="0038335D"/>
    <w:rsid w:val="00383571"/>
    <w:rsid w:val="0038574C"/>
    <w:rsid w:val="00392D1A"/>
    <w:rsid w:val="00393EFD"/>
    <w:rsid w:val="00394090"/>
    <w:rsid w:val="003973B5"/>
    <w:rsid w:val="003A15EA"/>
    <w:rsid w:val="003A58FB"/>
    <w:rsid w:val="003A68CD"/>
    <w:rsid w:val="003C08B1"/>
    <w:rsid w:val="003C1D7C"/>
    <w:rsid w:val="003C1E7C"/>
    <w:rsid w:val="003C21D4"/>
    <w:rsid w:val="003D6A10"/>
    <w:rsid w:val="003E1A11"/>
    <w:rsid w:val="003E1E3C"/>
    <w:rsid w:val="00406C73"/>
    <w:rsid w:val="0041189E"/>
    <w:rsid w:val="004154E8"/>
    <w:rsid w:val="004212D6"/>
    <w:rsid w:val="004271E0"/>
    <w:rsid w:val="00443B26"/>
    <w:rsid w:val="004453C5"/>
    <w:rsid w:val="00446915"/>
    <w:rsid w:val="004601CB"/>
    <w:rsid w:val="004653B1"/>
    <w:rsid w:val="00470901"/>
    <w:rsid w:val="004732E7"/>
    <w:rsid w:val="00474FF4"/>
    <w:rsid w:val="004810B1"/>
    <w:rsid w:val="00486C16"/>
    <w:rsid w:val="00487035"/>
    <w:rsid w:val="00492F9B"/>
    <w:rsid w:val="00495C53"/>
    <w:rsid w:val="0049641A"/>
    <w:rsid w:val="00497014"/>
    <w:rsid w:val="004A5D31"/>
    <w:rsid w:val="004C74DF"/>
    <w:rsid w:val="004D5779"/>
    <w:rsid w:val="004E2DFF"/>
    <w:rsid w:val="00520BAE"/>
    <w:rsid w:val="00533F78"/>
    <w:rsid w:val="0054096D"/>
    <w:rsid w:val="00556B5D"/>
    <w:rsid w:val="0055779C"/>
    <w:rsid w:val="0056560D"/>
    <w:rsid w:val="005915F6"/>
    <w:rsid w:val="005A29CC"/>
    <w:rsid w:val="005A48CF"/>
    <w:rsid w:val="005C013E"/>
    <w:rsid w:val="005C0A4B"/>
    <w:rsid w:val="005D3791"/>
    <w:rsid w:val="00605D1D"/>
    <w:rsid w:val="00621870"/>
    <w:rsid w:val="00621956"/>
    <w:rsid w:val="00621FA3"/>
    <w:rsid w:val="00622391"/>
    <w:rsid w:val="006340AE"/>
    <w:rsid w:val="00637A95"/>
    <w:rsid w:val="00643D7C"/>
    <w:rsid w:val="00656380"/>
    <w:rsid w:val="0067444A"/>
    <w:rsid w:val="00683050"/>
    <w:rsid w:val="006A7832"/>
    <w:rsid w:val="006B4105"/>
    <w:rsid w:val="006C3276"/>
    <w:rsid w:val="006C3EC3"/>
    <w:rsid w:val="006C4CE7"/>
    <w:rsid w:val="006D5085"/>
    <w:rsid w:val="006E3243"/>
    <w:rsid w:val="006E6239"/>
    <w:rsid w:val="006E7223"/>
    <w:rsid w:val="006F7A76"/>
    <w:rsid w:val="00704B18"/>
    <w:rsid w:val="007134A6"/>
    <w:rsid w:val="00722E2A"/>
    <w:rsid w:val="00723FD1"/>
    <w:rsid w:val="00724F26"/>
    <w:rsid w:val="007264AD"/>
    <w:rsid w:val="007472D5"/>
    <w:rsid w:val="00756187"/>
    <w:rsid w:val="007648ED"/>
    <w:rsid w:val="00765C46"/>
    <w:rsid w:val="0077257A"/>
    <w:rsid w:val="0077545D"/>
    <w:rsid w:val="00797874"/>
    <w:rsid w:val="007A3744"/>
    <w:rsid w:val="007A62AE"/>
    <w:rsid w:val="007C11F9"/>
    <w:rsid w:val="007C1DBB"/>
    <w:rsid w:val="007C423B"/>
    <w:rsid w:val="007C7C14"/>
    <w:rsid w:val="007D6CAC"/>
    <w:rsid w:val="007E5F7F"/>
    <w:rsid w:val="007F5790"/>
    <w:rsid w:val="007F668C"/>
    <w:rsid w:val="00812E2A"/>
    <w:rsid w:val="008419A5"/>
    <w:rsid w:val="008449E9"/>
    <w:rsid w:val="00846414"/>
    <w:rsid w:val="00847C82"/>
    <w:rsid w:val="00850C10"/>
    <w:rsid w:val="00862B5C"/>
    <w:rsid w:val="008667C4"/>
    <w:rsid w:val="00866D6D"/>
    <w:rsid w:val="00870346"/>
    <w:rsid w:val="008759CC"/>
    <w:rsid w:val="00886DB1"/>
    <w:rsid w:val="00887A98"/>
    <w:rsid w:val="008B484B"/>
    <w:rsid w:val="008C2DD8"/>
    <w:rsid w:val="008C435E"/>
    <w:rsid w:val="008C69B0"/>
    <w:rsid w:val="008C73B2"/>
    <w:rsid w:val="008D0E01"/>
    <w:rsid w:val="008D1323"/>
    <w:rsid w:val="008D54F9"/>
    <w:rsid w:val="008E2C6E"/>
    <w:rsid w:val="008E377C"/>
    <w:rsid w:val="008E6851"/>
    <w:rsid w:val="00904626"/>
    <w:rsid w:val="00906565"/>
    <w:rsid w:val="00907A4D"/>
    <w:rsid w:val="0091416C"/>
    <w:rsid w:val="009146E0"/>
    <w:rsid w:val="00932DD5"/>
    <w:rsid w:val="00940200"/>
    <w:rsid w:val="0096248B"/>
    <w:rsid w:val="009740CD"/>
    <w:rsid w:val="00992E9F"/>
    <w:rsid w:val="009949A0"/>
    <w:rsid w:val="00995F20"/>
    <w:rsid w:val="009A708F"/>
    <w:rsid w:val="009C24E7"/>
    <w:rsid w:val="009C2B92"/>
    <w:rsid w:val="009D014D"/>
    <w:rsid w:val="009D2440"/>
    <w:rsid w:val="009D309F"/>
    <w:rsid w:val="009E6548"/>
    <w:rsid w:val="009F226A"/>
    <w:rsid w:val="00A034DA"/>
    <w:rsid w:val="00A12E20"/>
    <w:rsid w:val="00A31241"/>
    <w:rsid w:val="00A332E3"/>
    <w:rsid w:val="00A36A53"/>
    <w:rsid w:val="00A53573"/>
    <w:rsid w:val="00A549DA"/>
    <w:rsid w:val="00A5736B"/>
    <w:rsid w:val="00A62D62"/>
    <w:rsid w:val="00A91279"/>
    <w:rsid w:val="00AD4EE4"/>
    <w:rsid w:val="00AD5429"/>
    <w:rsid w:val="00AD61B3"/>
    <w:rsid w:val="00AE70CD"/>
    <w:rsid w:val="00AF2173"/>
    <w:rsid w:val="00AF22CD"/>
    <w:rsid w:val="00AF728C"/>
    <w:rsid w:val="00B0464E"/>
    <w:rsid w:val="00B1496B"/>
    <w:rsid w:val="00B17BC4"/>
    <w:rsid w:val="00B67DB4"/>
    <w:rsid w:val="00B74A11"/>
    <w:rsid w:val="00B759A2"/>
    <w:rsid w:val="00B80DEF"/>
    <w:rsid w:val="00BC37A7"/>
    <w:rsid w:val="00BC4391"/>
    <w:rsid w:val="00BD6DE8"/>
    <w:rsid w:val="00BE246E"/>
    <w:rsid w:val="00C008D7"/>
    <w:rsid w:val="00C01F58"/>
    <w:rsid w:val="00C14681"/>
    <w:rsid w:val="00C15956"/>
    <w:rsid w:val="00C323E0"/>
    <w:rsid w:val="00C53598"/>
    <w:rsid w:val="00C5372E"/>
    <w:rsid w:val="00C539DF"/>
    <w:rsid w:val="00C54AF0"/>
    <w:rsid w:val="00C57435"/>
    <w:rsid w:val="00C57F42"/>
    <w:rsid w:val="00C655D9"/>
    <w:rsid w:val="00C828A9"/>
    <w:rsid w:val="00CA1B48"/>
    <w:rsid w:val="00CD070F"/>
    <w:rsid w:val="00CD08CF"/>
    <w:rsid w:val="00CD3496"/>
    <w:rsid w:val="00CE0FC2"/>
    <w:rsid w:val="00CF0EDC"/>
    <w:rsid w:val="00D05764"/>
    <w:rsid w:val="00D0786F"/>
    <w:rsid w:val="00D11E01"/>
    <w:rsid w:val="00D14896"/>
    <w:rsid w:val="00D570A5"/>
    <w:rsid w:val="00D602F0"/>
    <w:rsid w:val="00D702CF"/>
    <w:rsid w:val="00D749C6"/>
    <w:rsid w:val="00D8129C"/>
    <w:rsid w:val="00D81FF6"/>
    <w:rsid w:val="00D873B7"/>
    <w:rsid w:val="00D963A9"/>
    <w:rsid w:val="00DB1AC2"/>
    <w:rsid w:val="00DD194A"/>
    <w:rsid w:val="00DE178E"/>
    <w:rsid w:val="00DF1611"/>
    <w:rsid w:val="00E0397B"/>
    <w:rsid w:val="00E15965"/>
    <w:rsid w:val="00E1703D"/>
    <w:rsid w:val="00E17D75"/>
    <w:rsid w:val="00E24FA8"/>
    <w:rsid w:val="00E25D48"/>
    <w:rsid w:val="00E31F14"/>
    <w:rsid w:val="00E32800"/>
    <w:rsid w:val="00E46BE0"/>
    <w:rsid w:val="00E47F87"/>
    <w:rsid w:val="00E54689"/>
    <w:rsid w:val="00E67BBE"/>
    <w:rsid w:val="00E758EF"/>
    <w:rsid w:val="00E76FBE"/>
    <w:rsid w:val="00E91597"/>
    <w:rsid w:val="00E917BD"/>
    <w:rsid w:val="00E957DB"/>
    <w:rsid w:val="00EB0EE9"/>
    <w:rsid w:val="00EB6DC7"/>
    <w:rsid w:val="00ED50B8"/>
    <w:rsid w:val="00ED55EA"/>
    <w:rsid w:val="00EE3315"/>
    <w:rsid w:val="00EE3F3A"/>
    <w:rsid w:val="00F11714"/>
    <w:rsid w:val="00F24BC7"/>
    <w:rsid w:val="00F365E1"/>
    <w:rsid w:val="00F46BBE"/>
    <w:rsid w:val="00F50A6D"/>
    <w:rsid w:val="00F52C76"/>
    <w:rsid w:val="00F74B50"/>
    <w:rsid w:val="00F805D3"/>
    <w:rsid w:val="00F85D53"/>
    <w:rsid w:val="00F860C6"/>
    <w:rsid w:val="00F8690F"/>
    <w:rsid w:val="00F91678"/>
    <w:rsid w:val="00F94400"/>
    <w:rsid w:val="00FA5F70"/>
    <w:rsid w:val="00FA6371"/>
    <w:rsid w:val="00FB2068"/>
    <w:rsid w:val="00FB6BBA"/>
    <w:rsid w:val="00FD1442"/>
    <w:rsid w:val="00FE2E4E"/>
    <w:rsid w:val="00FE3873"/>
    <w:rsid w:val="00FF0735"/>
    <w:rsid w:val="00FF4C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F763"/>
  <w15:chartTrackingRefBased/>
  <w15:docId w15:val="{4DDB4D1F-2325-4DF3-832C-54ABEF57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DB1"/>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886DB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0">
    <w:name w:val="heading 2"/>
    <w:basedOn w:val="a"/>
    <w:next w:val="a"/>
    <w:link w:val="21"/>
    <w:uiPriority w:val="9"/>
    <w:semiHidden/>
    <w:unhideWhenUsed/>
    <w:qFormat/>
    <w:rsid w:val="00886DB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0">
    <w:name w:val="heading 3"/>
    <w:basedOn w:val="a"/>
    <w:next w:val="a"/>
    <w:link w:val="31"/>
    <w:uiPriority w:val="9"/>
    <w:semiHidden/>
    <w:unhideWhenUsed/>
    <w:qFormat/>
    <w:rsid w:val="00886DB1"/>
    <w:pPr>
      <w:keepNext/>
      <w:keepLines/>
      <w:spacing w:before="160" w:after="80"/>
      <w:outlineLvl w:val="2"/>
    </w:pPr>
    <w:rPr>
      <w:rFonts w:eastAsiaTheme="majorEastAsia" w:cstheme="majorBidi"/>
      <w:color w:val="2E74B5" w:themeColor="accent1" w:themeShade="BF"/>
      <w:sz w:val="28"/>
      <w:szCs w:val="28"/>
    </w:rPr>
  </w:style>
  <w:style w:type="paragraph" w:styleId="40">
    <w:name w:val="heading 4"/>
    <w:basedOn w:val="a"/>
    <w:next w:val="a"/>
    <w:link w:val="41"/>
    <w:uiPriority w:val="9"/>
    <w:semiHidden/>
    <w:unhideWhenUsed/>
    <w:qFormat/>
    <w:rsid w:val="00886DB1"/>
    <w:pPr>
      <w:keepNext/>
      <w:keepLines/>
      <w:spacing w:before="80" w:after="40"/>
      <w:outlineLvl w:val="3"/>
    </w:pPr>
    <w:rPr>
      <w:rFonts w:eastAsiaTheme="majorEastAsia" w:cstheme="majorBidi"/>
      <w:i/>
      <w:iCs/>
      <w:color w:val="2E74B5" w:themeColor="accent1" w:themeShade="BF"/>
    </w:rPr>
  </w:style>
  <w:style w:type="paragraph" w:styleId="50">
    <w:name w:val="heading 5"/>
    <w:basedOn w:val="a"/>
    <w:next w:val="a"/>
    <w:link w:val="51"/>
    <w:uiPriority w:val="9"/>
    <w:semiHidden/>
    <w:unhideWhenUsed/>
    <w:qFormat/>
    <w:rsid w:val="00886DB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886DB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6DB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6DB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6DB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886DB1"/>
    <w:rPr>
      <w:rFonts w:asciiTheme="majorHAnsi" w:eastAsiaTheme="majorEastAsia" w:hAnsiTheme="majorHAnsi" w:cstheme="majorBidi"/>
      <w:color w:val="2E74B5" w:themeColor="accent1" w:themeShade="BF"/>
      <w:sz w:val="40"/>
      <w:szCs w:val="40"/>
      <w:lang w:eastAsia="ru-RU"/>
    </w:rPr>
  </w:style>
  <w:style w:type="character" w:customStyle="1" w:styleId="21">
    <w:name w:val="Заголовок 2 Знак"/>
    <w:basedOn w:val="a0"/>
    <w:link w:val="20"/>
    <w:uiPriority w:val="9"/>
    <w:semiHidden/>
    <w:rsid w:val="00886DB1"/>
    <w:rPr>
      <w:rFonts w:asciiTheme="majorHAnsi" w:eastAsiaTheme="majorEastAsia" w:hAnsiTheme="majorHAnsi" w:cstheme="majorBidi"/>
      <w:color w:val="2E74B5" w:themeColor="accent1" w:themeShade="BF"/>
      <w:sz w:val="32"/>
      <w:szCs w:val="32"/>
      <w:lang w:eastAsia="ru-RU"/>
    </w:rPr>
  </w:style>
  <w:style w:type="character" w:customStyle="1" w:styleId="31">
    <w:name w:val="Заголовок 3 Знак"/>
    <w:basedOn w:val="a0"/>
    <w:link w:val="30"/>
    <w:uiPriority w:val="9"/>
    <w:semiHidden/>
    <w:rsid w:val="00886DB1"/>
    <w:rPr>
      <w:rFonts w:ascii="Times New Roman" w:eastAsiaTheme="majorEastAsia" w:hAnsi="Times New Roman" w:cstheme="majorBidi"/>
      <w:color w:val="2E74B5" w:themeColor="accent1" w:themeShade="BF"/>
      <w:sz w:val="28"/>
      <w:szCs w:val="28"/>
      <w:lang w:eastAsia="ru-RU"/>
    </w:rPr>
  </w:style>
  <w:style w:type="character" w:customStyle="1" w:styleId="41">
    <w:name w:val="Заголовок 4 Знак"/>
    <w:basedOn w:val="a0"/>
    <w:link w:val="40"/>
    <w:uiPriority w:val="9"/>
    <w:semiHidden/>
    <w:rsid w:val="00886DB1"/>
    <w:rPr>
      <w:rFonts w:ascii="Times New Roman" w:eastAsiaTheme="majorEastAsia" w:hAnsi="Times New Roman" w:cstheme="majorBidi"/>
      <w:i/>
      <w:iCs/>
      <w:color w:val="2E74B5" w:themeColor="accent1" w:themeShade="BF"/>
      <w:sz w:val="24"/>
      <w:szCs w:val="24"/>
      <w:lang w:eastAsia="ru-RU"/>
    </w:rPr>
  </w:style>
  <w:style w:type="character" w:customStyle="1" w:styleId="51">
    <w:name w:val="Заголовок 5 Знак"/>
    <w:basedOn w:val="a0"/>
    <w:link w:val="50"/>
    <w:uiPriority w:val="9"/>
    <w:semiHidden/>
    <w:rsid w:val="00886DB1"/>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886DB1"/>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886DB1"/>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886DB1"/>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886DB1"/>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886DB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86DB1"/>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886DB1"/>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86DB1"/>
    <w:rPr>
      <w:rFonts w:ascii="Times New Roman" w:eastAsiaTheme="majorEastAsia" w:hAnsi="Times New Roman" w:cstheme="majorBidi"/>
      <w:color w:val="595959" w:themeColor="text1" w:themeTint="A6"/>
      <w:spacing w:val="15"/>
      <w:sz w:val="28"/>
      <w:szCs w:val="28"/>
      <w:lang w:eastAsia="ru-RU"/>
    </w:rPr>
  </w:style>
  <w:style w:type="paragraph" w:styleId="a7">
    <w:name w:val="Quote"/>
    <w:basedOn w:val="a"/>
    <w:next w:val="a"/>
    <w:link w:val="a8"/>
    <w:uiPriority w:val="29"/>
    <w:qFormat/>
    <w:rsid w:val="00886DB1"/>
    <w:pPr>
      <w:spacing w:before="160" w:after="160"/>
      <w:jc w:val="center"/>
    </w:pPr>
    <w:rPr>
      <w:i/>
      <w:iCs/>
      <w:color w:val="404040" w:themeColor="text1" w:themeTint="BF"/>
    </w:rPr>
  </w:style>
  <w:style w:type="character" w:customStyle="1" w:styleId="a8">
    <w:name w:val="Цитата Знак"/>
    <w:basedOn w:val="a0"/>
    <w:link w:val="a7"/>
    <w:uiPriority w:val="29"/>
    <w:rsid w:val="00886DB1"/>
    <w:rPr>
      <w:rFonts w:ascii="Times New Roman" w:eastAsia="Times New Roman" w:hAnsi="Times New Roman" w:cs="Times New Roman"/>
      <w:i/>
      <w:iCs/>
      <w:color w:val="404040" w:themeColor="text1" w:themeTint="BF"/>
      <w:sz w:val="24"/>
      <w:szCs w:val="24"/>
      <w:lang w:eastAsia="ru-RU"/>
    </w:rPr>
  </w:style>
  <w:style w:type="paragraph" w:styleId="a9">
    <w:name w:val="List Paragraph"/>
    <w:basedOn w:val="a"/>
    <w:qFormat/>
    <w:rsid w:val="00886DB1"/>
    <w:pPr>
      <w:ind w:left="720"/>
      <w:contextualSpacing/>
    </w:pPr>
  </w:style>
  <w:style w:type="character" w:styleId="aa">
    <w:name w:val="Intense Emphasis"/>
    <w:basedOn w:val="a0"/>
    <w:uiPriority w:val="21"/>
    <w:qFormat/>
    <w:rsid w:val="00886DB1"/>
    <w:rPr>
      <w:i/>
      <w:iCs/>
      <w:color w:val="2E74B5" w:themeColor="accent1" w:themeShade="BF"/>
    </w:rPr>
  </w:style>
  <w:style w:type="paragraph" w:styleId="ab">
    <w:name w:val="Intense Quote"/>
    <w:basedOn w:val="a"/>
    <w:next w:val="a"/>
    <w:link w:val="ac"/>
    <w:uiPriority w:val="30"/>
    <w:qFormat/>
    <w:rsid w:val="00886DB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886DB1"/>
    <w:rPr>
      <w:rFonts w:ascii="Times New Roman" w:eastAsia="Times New Roman" w:hAnsi="Times New Roman" w:cs="Times New Roman"/>
      <w:i/>
      <w:iCs/>
      <w:color w:val="2E74B5" w:themeColor="accent1" w:themeShade="BF"/>
      <w:sz w:val="24"/>
      <w:szCs w:val="24"/>
      <w:lang w:eastAsia="ru-RU"/>
    </w:rPr>
  </w:style>
  <w:style w:type="character" w:styleId="ad">
    <w:name w:val="Intense Reference"/>
    <w:basedOn w:val="a0"/>
    <w:uiPriority w:val="32"/>
    <w:qFormat/>
    <w:rsid w:val="00886DB1"/>
    <w:rPr>
      <w:b/>
      <w:bCs/>
      <w:smallCaps/>
      <w:color w:val="2E74B5" w:themeColor="accent1" w:themeShade="BF"/>
      <w:spacing w:val="5"/>
    </w:rPr>
  </w:style>
  <w:style w:type="numbering" w:customStyle="1" w:styleId="1">
    <w:name w:val="Текущий список1"/>
    <w:uiPriority w:val="99"/>
    <w:rsid w:val="00886DB1"/>
    <w:pPr>
      <w:numPr>
        <w:numId w:val="2"/>
      </w:numPr>
    </w:pPr>
  </w:style>
  <w:style w:type="numbering" w:customStyle="1" w:styleId="2">
    <w:name w:val="Текущий список2"/>
    <w:uiPriority w:val="99"/>
    <w:rsid w:val="00886DB1"/>
    <w:pPr>
      <w:numPr>
        <w:numId w:val="3"/>
      </w:numPr>
    </w:pPr>
  </w:style>
  <w:style w:type="numbering" w:customStyle="1" w:styleId="3">
    <w:name w:val="Текущий список3"/>
    <w:uiPriority w:val="99"/>
    <w:rsid w:val="00886DB1"/>
    <w:pPr>
      <w:numPr>
        <w:numId w:val="5"/>
      </w:numPr>
    </w:pPr>
  </w:style>
  <w:style w:type="numbering" w:customStyle="1" w:styleId="4">
    <w:name w:val="Текущий список4"/>
    <w:uiPriority w:val="99"/>
    <w:rsid w:val="00886DB1"/>
    <w:pPr>
      <w:numPr>
        <w:numId w:val="6"/>
      </w:numPr>
    </w:pPr>
  </w:style>
  <w:style w:type="numbering" w:customStyle="1" w:styleId="5">
    <w:name w:val="Текущий список5"/>
    <w:uiPriority w:val="99"/>
    <w:rsid w:val="00886DB1"/>
    <w:pPr>
      <w:numPr>
        <w:numId w:val="7"/>
      </w:numPr>
    </w:pPr>
  </w:style>
  <w:style w:type="table" w:styleId="ae">
    <w:name w:val="Table Grid"/>
    <w:basedOn w:val="a1"/>
    <w:uiPriority w:val="39"/>
    <w:rsid w:val="00886DB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886DB1"/>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886DB1"/>
    <w:pPr>
      <w:spacing w:before="100" w:beforeAutospacing="1" w:after="100" w:afterAutospacing="1"/>
    </w:pPr>
  </w:style>
  <w:style w:type="character" w:styleId="af0">
    <w:name w:val="Strong"/>
    <w:basedOn w:val="a0"/>
    <w:uiPriority w:val="22"/>
    <w:qFormat/>
    <w:rsid w:val="00886DB1"/>
    <w:rPr>
      <w:b/>
      <w:bCs/>
    </w:rPr>
  </w:style>
  <w:style w:type="character" w:styleId="af1">
    <w:name w:val="Hyperlink"/>
    <w:basedOn w:val="a0"/>
    <w:uiPriority w:val="99"/>
    <w:unhideWhenUsed/>
    <w:rsid w:val="00886DB1"/>
    <w:rPr>
      <w:color w:val="0563C1" w:themeColor="hyperlink"/>
      <w:u w:val="single"/>
    </w:rPr>
  </w:style>
  <w:style w:type="character" w:customStyle="1" w:styleId="13">
    <w:name w:val="Незакрита згадка1"/>
    <w:basedOn w:val="a0"/>
    <w:uiPriority w:val="99"/>
    <w:semiHidden/>
    <w:unhideWhenUsed/>
    <w:rsid w:val="00886DB1"/>
    <w:rPr>
      <w:color w:val="605E5C"/>
      <w:shd w:val="clear" w:color="auto" w:fill="E1DFDD"/>
    </w:rPr>
  </w:style>
  <w:style w:type="character" w:customStyle="1" w:styleId="apple-converted-space">
    <w:name w:val="apple-converted-space"/>
    <w:basedOn w:val="a0"/>
    <w:rsid w:val="00886DB1"/>
  </w:style>
  <w:style w:type="paragraph" w:styleId="af2">
    <w:name w:val="header"/>
    <w:basedOn w:val="a"/>
    <w:link w:val="af3"/>
    <w:uiPriority w:val="99"/>
    <w:unhideWhenUsed/>
    <w:rsid w:val="00886DB1"/>
    <w:pPr>
      <w:tabs>
        <w:tab w:val="center" w:pos="4819"/>
        <w:tab w:val="right" w:pos="9639"/>
      </w:tabs>
    </w:pPr>
  </w:style>
  <w:style w:type="character" w:customStyle="1" w:styleId="af3">
    <w:name w:val="Верхній колонтитул Знак"/>
    <w:basedOn w:val="a0"/>
    <w:link w:val="af2"/>
    <w:uiPriority w:val="99"/>
    <w:rsid w:val="00886DB1"/>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886DB1"/>
    <w:pPr>
      <w:tabs>
        <w:tab w:val="center" w:pos="4819"/>
        <w:tab w:val="right" w:pos="9639"/>
      </w:tabs>
    </w:pPr>
  </w:style>
  <w:style w:type="character" w:customStyle="1" w:styleId="af5">
    <w:name w:val="Нижній колонтитул Знак"/>
    <w:basedOn w:val="a0"/>
    <w:link w:val="af4"/>
    <w:uiPriority w:val="99"/>
    <w:rsid w:val="00886DB1"/>
    <w:rPr>
      <w:rFonts w:ascii="Times New Roman" w:eastAsia="Times New Roman" w:hAnsi="Times New Roman" w:cs="Times New Roman"/>
      <w:sz w:val="24"/>
      <w:szCs w:val="24"/>
      <w:lang w:eastAsia="ru-RU"/>
    </w:rPr>
  </w:style>
  <w:style w:type="character" w:customStyle="1" w:styleId="fontstyle01">
    <w:name w:val="fontstyle01"/>
    <w:basedOn w:val="a0"/>
    <w:rsid w:val="00886DB1"/>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886DB1"/>
    <w:rPr>
      <w:rFonts w:ascii="Segoe UI" w:hAnsi="Segoe UI" w:cs="Segoe UI"/>
      <w:sz w:val="18"/>
      <w:szCs w:val="18"/>
    </w:rPr>
  </w:style>
  <w:style w:type="character" w:customStyle="1" w:styleId="af7">
    <w:name w:val="Текст у виносці Знак"/>
    <w:basedOn w:val="a0"/>
    <w:link w:val="af6"/>
    <w:uiPriority w:val="99"/>
    <w:semiHidden/>
    <w:rsid w:val="00886DB1"/>
    <w:rPr>
      <w:rFonts w:ascii="Segoe UI" w:eastAsia="Times New Roman" w:hAnsi="Segoe UI" w:cs="Segoe UI"/>
      <w:sz w:val="18"/>
      <w:szCs w:val="18"/>
      <w:lang w:eastAsia="ru-RU"/>
    </w:rPr>
  </w:style>
  <w:style w:type="paragraph" w:customStyle="1" w:styleId="rtejustify">
    <w:name w:val="rtejustify"/>
    <w:basedOn w:val="a"/>
    <w:rsid w:val="00886DB1"/>
    <w:pPr>
      <w:spacing w:before="100" w:beforeAutospacing="1" w:after="100" w:afterAutospacing="1"/>
    </w:pPr>
    <w:rPr>
      <w:lang w:eastAsia="uk-UA"/>
    </w:rPr>
  </w:style>
  <w:style w:type="paragraph" w:styleId="af8">
    <w:name w:val="No Spacing"/>
    <w:uiPriority w:val="1"/>
    <w:qFormat/>
    <w:rsid w:val="00886DB1"/>
    <w:pPr>
      <w:spacing w:after="0" w:line="240" w:lineRule="auto"/>
    </w:pPr>
    <w:rPr>
      <w:rFonts w:ascii="Calibri" w:eastAsia="Calibri" w:hAnsi="Calibri" w:cs="Times New Roman"/>
    </w:rPr>
  </w:style>
  <w:style w:type="character" w:customStyle="1" w:styleId="fontstyle21">
    <w:name w:val="fontstyle21"/>
    <w:basedOn w:val="a0"/>
    <w:rsid w:val="00886DB1"/>
    <w:rPr>
      <w:rFonts w:ascii="TimesNewRomanPS-BoldMT" w:hAnsi="TimesNewRomanPS-BoldMT" w:hint="default"/>
      <w:b/>
      <w:bCs/>
      <w:i w:val="0"/>
      <w:iCs w:val="0"/>
      <w:color w:val="000000"/>
      <w:sz w:val="24"/>
      <w:szCs w:val="24"/>
    </w:rPr>
  </w:style>
  <w:style w:type="character" w:customStyle="1" w:styleId="fontstyle31">
    <w:name w:val="fontstyle31"/>
    <w:basedOn w:val="a0"/>
    <w:rsid w:val="00886DB1"/>
    <w:rPr>
      <w:rFonts w:ascii="TimesNewRomanPS-BoldMT" w:hAnsi="TimesNewRomanPS-BoldMT" w:hint="default"/>
      <w:b/>
      <w:bCs/>
      <w:i w:val="0"/>
      <w:iCs w:val="0"/>
      <w:color w:val="000000"/>
      <w:sz w:val="24"/>
      <w:szCs w:val="24"/>
    </w:rPr>
  </w:style>
  <w:style w:type="character" w:customStyle="1" w:styleId="rvts44">
    <w:name w:val="rvts44"/>
    <w:basedOn w:val="a0"/>
    <w:rsid w:val="00886DB1"/>
  </w:style>
  <w:style w:type="paragraph" w:styleId="HTML">
    <w:name w:val="HTML Preformatted"/>
    <w:basedOn w:val="a"/>
    <w:link w:val="HTML0"/>
    <w:uiPriority w:val="99"/>
    <w:unhideWhenUsed/>
    <w:rsid w:val="00886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ий HTML Знак"/>
    <w:basedOn w:val="a0"/>
    <w:link w:val="HTML"/>
    <w:uiPriority w:val="99"/>
    <w:rsid w:val="00886DB1"/>
    <w:rPr>
      <w:rFonts w:ascii="Courier New" w:eastAsia="Times New Roman" w:hAnsi="Courier New" w:cs="Courier New"/>
      <w:sz w:val="20"/>
      <w:szCs w:val="20"/>
      <w:lang w:eastAsia="uk-UA"/>
    </w:rPr>
  </w:style>
  <w:style w:type="character" w:customStyle="1" w:styleId="rvts13">
    <w:name w:val="rvts13"/>
    <w:basedOn w:val="a0"/>
    <w:rsid w:val="00886DB1"/>
  </w:style>
  <w:style w:type="character" w:customStyle="1" w:styleId="rvts14">
    <w:name w:val="rvts14"/>
    <w:basedOn w:val="a0"/>
    <w:rsid w:val="00886DB1"/>
  </w:style>
  <w:style w:type="character" w:customStyle="1" w:styleId="rvts11">
    <w:name w:val="rvts11"/>
    <w:basedOn w:val="a0"/>
    <w:rsid w:val="00886DB1"/>
  </w:style>
  <w:style w:type="character" w:customStyle="1" w:styleId="rvts12">
    <w:name w:val="rvts12"/>
    <w:basedOn w:val="a0"/>
    <w:rsid w:val="00886DB1"/>
  </w:style>
  <w:style w:type="character" w:customStyle="1" w:styleId="rvts24">
    <w:name w:val="rvts24"/>
    <w:basedOn w:val="a0"/>
    <w:rsid w:val="00886DB1"/>
  </w:style>
  <w:style w:type="character" w:customStyle="1" w:styleId="rvts23">
    <w:name w:val="rvts23"/>
    <w:basedOn w:val="a0"/>
    <w:rsid w:val="00886DB1"/>
  </w:style>
  <w:style w:type="paragraph" w:customStyle="1" w:styleId="rvps2">
    <w:name w:val="rvps2"/>
    <w:basedOn w:val="a"/>
    <w:rsid w:val="004601CB"/>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7433">
      <w:bodyDiv w:val="1"/>
      <w:marLeft w:val="0"/>
      <w:marRight w:val="0"/>
      <w:marTop w:val="0"/>
      <w:marBottom w:val="0"/>
      <w:divBdr>
        <w:top w:val="none" w:sz="0" w:space="0" w:color="auto"/>
        <w:left w:val="none" w:sz="0" w:space="0" w:color="auto"/>
        <w:bottom w:val="none" w:sz="0" w:space="0" w:color="auto"/>
        <w:right w:val="none" w:sz="0" w:space="0" w:color="auto"/>
      </w:divBdr>
    </w:div>
    <w:div w:id="25299468">
      <w:bodyDiv w:val="1"/>
      <w:marLeft w:val="0"/>
      <w:marRight w:val="0"/>
      <w:marTop w:val="0"/>
      <w:marBottom w:val="0"/>
      <w:divBdr>
        <w:top w:val="none" w:sz="0" w:space="0" w:color="auto"/>
        <w:left w:val="none" w:sz="0" w:space="0" w:color="auto"/>
        <w:bottom w:val="none" w:sz="0" w:space="0" w:color="auto"/>
        <w:right w:val="none" w:sz="0" w:space="0" w:color="auto"/>
      </w:divBdr>
    </w:div>
    <w:div w:id="35273554">
      <w:bodyDiv w:val="1"/>
      <w:marLeft w:val="0"/>
      <w:marRight w:val="0"/>
      <w:marTop w:val="0"/>
      <w:marBottom w:val="0"/>
      <w:divBdr>
        <w:top w:val="none" w:sz="0" w:space="0" w:color="auto"/>
        <w:left w:val="none" w:sz="0" w:space="0" w:color="auto"/>
        <w:bottom w:val="none" w:sz="0" w:space="0" w:color="auto"/>
        <w:right w:val="none" w:sz="0" w:space="0" w:color="auto"/>
      </w:divBdr>
    </w:div>
    <w:div w:id="168839763">
      <w:bodyDiv w:val="1"/>
      <w:marLeft w:val="0"/>
      <w:marRight w:val="0"/>
      <w:marTop w:val="0"/>
      <w:marBottom w:val="0"/>
      <w:divBdr>
        <w:top w:val="none" w:sz="0" w:space="0" w:color="auto"/>
        <w:left w:val="none" w:sz="0" w:space="0" w:color="auto"/>
        <w:bottom w:val="none" w:sz="0" w:space="0" w:color="auto"/>
        <w:right w:val="none" w:sz="0" w:space="0" w:color="auto"/>
      </w:divBdr>
    </w:div>
    <w:div w:id="177013107">
      <w:bodyDiv w:val="1"/>
      <w:marLeft w:val="0"/>
      <w:marRight w:val="0"/>
      <w:marTop w:val="0"/>
      <w:marBottom w:val="0"/>
      <w:divBdr>
        <w:top w:val="none" w:sz="0" w:space="0" w:color="auto"/>
        <w:left w:val="none" w:sz="0" w:space="0" w:color="auto"/>
        <w:bottom w:val="none" w:sz="0" w:space="0" w:color="auto"/>
        <w:right w:val="none" w:sz="0" w:space="0" w:color="auto"/>
      </w:divBdr>
    </w:div>
    <w:div w:id="195387306">
      <w:bodyDiv w:val="1"/>
      <w:marLeft w:val="0"/>
      <w:marRight w:val="0"/>
      <w:marTop w:val="0"/>
      <w:marBottom w:val="0"/>
      <w:divBdr>
        <w:top w:val="none" w:sz="0" w:space="0" w:color="auto"/>
        <w:left w:val="none" w:sz="0" w:space="0" w:color="auto"/>
        <w:bottom w:val="none" w:sz="0" w:space="0" w:color="auto"/>
        <w:right w:val="none" w:sz="0" w:space="0" w:color="auto"/>
      </w:divBdr>
    </w:div>
    <w:div w:id="202448429">
      <w:bodyDiv w:val="1"/>
      <w:marLeft w:val="0"/>
      <w:marRight w:val="0"/>
      <w:marTop w:val="0"/>
      <w:marBottom w:val="0"/>
      <w:divBdr>
        <w:top w:val="none" w:sz="0" w:space="0" w:color="auto"/>
        <w:left w:val="none" w:sz="0" w:space="0" w:color="auto"/>
        <w:bottom w:val="none" w:sz="0" w:space="0" w:color="auto"/>
        <w:right w:val="none" w:sz="0" w:space="0" w:color="auto"/>
      </w:divBdr>
    </w:div>
    <w:div w:id="242182555">
      <w:bodyDiv w:val="1"/>
      <w:marLeft w:val="0"/>
      <w:marRight w:val="0"/>
      <w:marTop w:val="0"/>
      <w:marBottom w:val="0"/>
      <w:divBdr>
        <w:top w:val="none" w:sz="0" w:space="0" w:color="auto"/>
        <w:left w:val="none" w:sz="0" w:space="0" w:color="auto"/>
        <w:bottom w:val="none" w:sz="0" w:space="0" w:color="auto"/>
        <w:right w:val="none" w:sz="0" w:space="0" w:color="auto"/>
      </w:divBdr>
    </w:div>
    <w:div w:id="246157931">
      <w:bodyDiv w:val="1"/>
      <w:marLeft w:val="0"/>
      <w:marRight w:val="0"/>
      <w:marTop w:val="0"/>
      <w:marBottom w:val="0"/>
      <w:divBdr>
        <w:top w:val="none" w:sz="0" w:space="0" w:color="auto"/>
        <w:left w:val="none" w:sz="0" w:space="0" w:color="auto"/>
        <w:bottom w:val="none" w:sz="0" w:space="0" w:color="auto"/>
        <w:right w:val="none" w:sz="0" w:space="0" w:color="auto"/>
      </w:divBdr>
    </w:div>
    <w:div w:id="272056949">
      <w:bodyDiv w:val="1"/>
      <w:marLeft w:val="0"/>
      <w:marRight w:val="0"/>
      <w:marTop w:val="0"/>
      <w:marBottom w:val="0"/>
      <w:divBdr>
        <w:top w:val="none" w:sz="0" w:space="0" w:color="auto"/>
        <w:left w:val="none" w:sz="0" w:space="0" w:color="auto"/>
        <w:bottom w:val="none" w:sz="0" w:space="0" w:color="auto"/>
        <w:right w:val="none" w:sz="0" w:space="0" w:color="auto"/>
      </w:divBdr>
    </w:div>
    <w:div w:id="298733102">
      <w:bodyDiv w:val="1"/>
      <w:marLeft w:val="0"/>
      <w:marRight w:val="0"/>
      <w:marTop w:val="0"/>
      <w:marBottom w:val="0"/>
      <w:divBdr>
        <w:top w:val="none" w:sz="0" w:space="0" w:color="auto"/>
        <w:left w:val="none" w:sz="0" w:space="0" w:color="auto"/>
        <w:bottom w:val="none" w:sz="0" w:space="0" w:color="auto"/>
        <w:right w:val="none" w:sz="0" w:space="0" w:color="auto"/>
      </w:divBdr>
    </w:div>
    <w:div w:id="313677839">
      <w:bodyDiv w:val="1"/>
      <w:marLeft w:val="0"/>
      <w:marRight w:val="0"/>
      <w:marTop w:val="0"/>
      <w:marBottom w:val="0"/>
      <w:divBdr>
        <w:top w:val="none" w:sz="0" w:space="0" w:color="auto"/>
        <w:left w:val="none" w:sz="0" w:space="0" w:color="auto"/>
        <w:bottom w:val="none" w:sz="0" w:space="0" w:color="auto"/>
        <w:right w:val="none" w:sz="0" w:space="0" w:color="auto"/>
      </w:divBdr>
    </w:div>
    <w:div w:id="318388832">
      <w:bodyDiv w:val="1"/>
      <w:marLeft w:val="0"/>
      <w:marRight w:val="0"/>
      <w:marTop w:val="0"/>
      <w:marBottom w:val="0"/>
      <w:divBdr>
        <w:top w:val="none" w:sz="0" w:space="0" w:color="auto"/>
        <w:left w:val="none" w:sz="0" w:space="0" w:color="auto"/>
        <w:bottom w:val="none" w:sz="0" w:space="0" w:color="auto"/>
        <w:right w:val="none" w:sz="0" w:space="0" w:color="auto"/>
      </w:divBdr>
    </w:div>
    <w:div w:id="364721587">
      <w:bodyDiv w:val="1"/>
      <w:marLeft w:val="0"/>
      <w:marRight w:val="0"/>
      <w:marTop w:val="0"/>
      <w:marBottom w:val="0"/>
      <w:divBdr>
        <w:top w:val="none" w:sz="0" w:space="0" w:color="auto"/>
        <w:left w:val="none" w:sz="0" w:space="0" w:color="auto"/>
        <w:bottom w:val="none" w:sz="0" w:space="0" w:color="auto"/>
        <w:right w:val="none" w:sz="0" w:space="0" w:color="auto"/>
      </w:divBdr>
    </w:div>
    <w:div w:id="395326761">
      <w:bodyDiv w:val="1"/>
      <w:marLeft w:val="0"/>
      <w:marRight w:val="0"/>
      <w:marTop w:val="0"/>
      <w:marBottom w:val="0"/>
      <w:divBdr>
        <w:top w:val="none" w:sz="0" w:space="0" w:color="auto"/>
        <w:left w:val="none" w:sz="0" w:space="0" w:color="auto"/>
        <w:bottom w:val="none" w:sz="0" w:space="0" w:color="auto"/>
        <w:right w:val="none" w:sz="0" w:space="0" w:color="auto"/>
      </w:divBdr>
    </w:div>
    <w:div w:id="491339581">
      <w:bodyDiv w:val="1"/>
      <w:marLeft w:val="0"/>
      <w:marRight w:val="0"/>
      <w:marTop w:val="0"/>
      <w:marBottom w:val="0"/>
      <w:divBdr>
        <w:top w:val="none" w:sz="0" w:space="0" w:color="auto"/>
        <w:left w:val="none" w:sz="0" w:space="0" w:color="auto"/>
        <w:bottom w:val="none" w:sz="0" w:space="0" w:color="auto"/>
        <w:right w:val="none" w:sz="0" w:space="0" w:color="auto"/>
      </w:divBdr>
    </w:div>
    <w:div w:id="526723683">
      <w:bodyDiv w:val="1"/>
      <w:marLeft w:val="0"/>
      <w:marRight w:val="0"/>
      <w:marTop w:val="0"/>
      <w:marBottom w:val="0"/>
      <w:divBdr>
        <w:top w:val="none" w:sz="0" w:space="0" w:color="auto"/>
        <w:left w:val="none" w:sz="0" w:space="0" w:color="auto"/>
        <w:bottom w:val="none" w:sz="0" w:space="0" w:color="auto"/>
        <w:right w:val="none" w:sz="0" w:space="0" w:color="auto"/>
      </w:divBdr>
    </w:div>
    <w:div w:id="558134665">
      <w:bodyDiv w:val="1"/>
      <w:marLeft w:val="0"/>
      <w:marRight w:val="0"/>
      <w:marTop w:val="0"/>
      <w:marBottom w:val="0"/>
      <w:divBdr>
        <w:top w:val="none" w:sz="0" w:space="0" w:color="auto"/>
        <w:left w:val="none" w:sz="0" w:space="0" w:color="auto"/>
        <w:bottom w:val="none" w:sz="0" w:space="0" w:color="auto"/>
        <w:right w:val="none" w:sz="0" w:space="0" w:color="auto"/>
      </w:divBdr>
    </w:div>
    <w:div w:id="559875242">
      <w:bodyDiv w:val="1"/>
      <w:marLeft w:val="0"/>
      <w:marRight w:val="0"/>
      <w:marTop w:val="0"/>
      <w:marBottom w:val="0"/>
      <w:divBdr>
        <w:top w:val="none" w:sz="0" w:space="0" w:color="auto"/>
        <w:left w:val="none" w:sz="0" w:space="0" w:color="auto"/>
        <w:bottom w:val="none" w:sz="0" w:space="0" w:color="auto"/>
        <w:right w:val="none" w:sz="0" w:space="0" w:color="auto"/>
      </w:divBdr>
    </w:div>
    <w:div w:id="567543728">
      <w:bodyDiv w:val="1"/>
      <w:marLeft w:val="0"/>
      <w:marRight w:val="0"/>
      <w:marTop w:val="0"/>
      <w:marBottom w:val="0"/>
      <w:divBdr>
        <w:top w:val="none" w:sz="0" w:space="0" w:color="auto"/>
        <w:left w:val="none" w:sz="0" w:space="0" w:color="auto"/>
        <w:bottom w:val="none" w:sz="0" w:space="0" w:color="auto"/>
        <w:right w:val="none" w:sz="0" w:space="0" w:color="auto"/>
      </w:divBdr>
    </w:div>
    <w:div w:id="582446874">
      <w:bodyDiv w:val="1"/>
      <w:marLeft w:val="0"/>
      <w:marRight w:val="0"/>
      <w:marTop w:val="0"/>
      <w:marBottom w:val="0"/>
      <w:divBdr>
        <w:top w:val="none" w:sz="0" w:space="0" w:color="auto"/>
        <w:left w:val="none" w:sz="0" w:space="0" w:color="auto"/>
        <w:bottom w:val="none" w:sz="0" w:space="0" w:color="auto"/>
        <w:right w:val="none" w:sz="0" w:space="0" w:color="auto"/>
      </w:divBdr>
    </w:div>
    <w:div w:id="585189680">
      <w:bodyDiv w:val="1"/>
      <w:marLeft w:val="0"/>
      <w:marRight w:val="0"/>
      <w:marTop w:val="0"/>
      <w:marBottom w:val="0"/>
      <w:divBdr>
        <w:top w:val="none" w:sz="0" w:space="0" w:color="auto"/>
        <w:left w:val="none" w:sz="0" w:space="0" w:color="auto"/>
        <w:bottom w:val="none" w:sz="0" w:space="0" w:color="auto"/>
        <w:right w:val="none" w:sz="0" w:space="0" w:color="auto"/>
      </w:divBdr>
    </w:div>
    <w:div w:id="629482094">
      <w:bodyDiv w:val="1"/>
      <w:marLeft w:val="0"/>
      <w:marRight w:val="0"/>
      <w:marTop w:val="0"/>
      <w:marBottom w:val="0"/>
      <w:divBdr>
        <w:top w:val="none" w:sz="0" w:space="0" w:color="auto"/>
        <w:left w:val="none" w:sz="0" w:space="0" w:color="auto"/>
        <w:bottom w:val="none" w:sz="0" w:space="0" w:color="auto"/>
        <w:right w:val="none" w:sz="0" w:space="0" w:color="auto"/>
      </w:divBdr>
    </w:div>
    <w:div w:id="642924505">
      <w:bodyDiv w:val="1"/>
      <w:marLeft w:val="0"/>
      <w:marRight w:val="0"/>
      <w:marTop w:val="0"/>
      <w:marBottom w:val="0"/>
      <w:divBdr>
        <w:top w:val="none" w:sz="0" w:space="0" w:color="auto"/>
        <w:left w:val="none" w:sz="0" w:space="0" w:color="auto"/>
        <w:bottom w:val="none" w:sz="0" w:space="0" w:color="auto"/>
        <w:right w:val="none" w:sz="0" w:space="0" w:color="auto"/>
      </w:divBdr>
    </w:div>
    <w:div w:id="669454522">
      <w:bodyDiv w:val="1"/>
      <w:marLeft w:val="0"/>
      <w:marRight w:val="0"/>
      <w:marTop w:val="0"/>
      <w:marBottom w:val="0"/>
      <w:divBdr>
        <w:top w:val="none" w:sz="0" w:space="0" w:color="auto"/>
        <w:left w:val="none" w:sz="0" w:space="0" w:color="auto"/>
        <w:bottom w:val="none" w:sz="0" w:space="0" w:color="auto"/>
        <w:right w:val="none" w:sz="0" w:space="0" w:color="auto"/>
      </w:divBdr>
    </w:div>
    <w:div w:id="678312094">
      <w:bodyDiv w:val="1"/>
      <w:marLeft w:val="0"/>
      <w:marRight w:val="0"/>
      <w:marTop w:val="0"/>
      <w:marBottom w:val="0"/>
      <w:divBdr>
        <w:top w:val="none" w:sz="0" w:space="0" w:color="auto"/>
        <w:left w:val="none" w:sz="0" w:space="0" w:color="auto"/>
        <w:bottom w:val="none" w:sz="0" w:space="0" w:color="auto"/>
        <w:right w:val="none" w:sz="0" w:space="0" w:color="auto"/>
      </w:divBdr>
    </w:div>
    <w:div w:id="750391566">
      <w:bodyDiv w:val="1"/>
      <w:marLeft w:val="0"/>
      <w:marRight w:val="0"/>
      <w:marTop w:val="0"/>
      <w:marBottom w:val="0"/>
      <w:divBdr>
        <w:top w:val="none" w:sz="0" w:space="0" w:color="auto"/>
        <w:left w:val="none" w:sz="0" w:space="0" w:color="auto"/>
        <w:bottom w:val="none" w:sz="0" w:space="0" w:color="auto"/>
        <w:right w:val="none" w:sz="0" w:space="0" w:color="auto"/>
      </w:divBdr>
    </w:div>
    <w:div w:id="772556122">
      <w:bodyDiv w:val="1"/>
      <w:marLeft w:val="0"/>
      <w:marRight w:val="0"/>
      <w:marTop w:val="0"/>
      <w:marBottom w:val="0"/>
      <w:divBdr>
        <w:top w:val="none" w:sz="0" w:space="0" w:color="auto"/>
        <w:left w:val="none" w:sz="0" w:space="0" w:color="auto"/>
        <w:bottom w:val="none" w:sz="0" w:space="0" w:color="auto"/>
        <w:right w:val="none" w:sz="0" w:space="0" w:color="auto"/>
      </w:divBdr>
    </w:div>
    <w:div w:id="776563031">
      <w:bodyDiv w:val="1"/>
      <w:marLeft w:val="0"/>
      <w:marRight w:val="0"/>
      <w:marTop w:val="0"/>
      <w:marBottom w:val="0"/>
      <w:divBdr>
        <w:top w:val="none" w:sz="0" w:space="0" w:color="auto"/>
        <w:left w:val="none" w:sz="0" w:space="0" w:color="auto"/>
        <w:bottom w:val="none" w:sz="0" w:space="0" w:color="auto"/>
        <w:right w:val="none" w:sz="0" w:space="0" w:color="auto"/>
      </w:divBdr>
    </w:div>
    <w:div w:id="805783167">
      <w:bodyDiv w:val="1"/>
      <w:marLeft w:val="0"/>
      <w:marRight w:val="0"/>
      <w:marTop w:val="0"/>
      <w:marBottom w:val="0"/>
      <w:divBdr>
        <w:top w:val="none" w:sz="0" w:space="0" w:color="auto"/>
        <w:left w:val="none" w:sz="0" w:space="0" w:color="auto"/>
        <w:bottom w:val="none" w:sz="0" w:space="0" w:color="auto"/>
        <w:right w:val="none" w:sz="0" w:space="0" w:color="auto"/>
      </w:divBdr>
    </w:div>
    <w:div w:id="827093788">
      <w:bodyDiv w:val="1"/>
      <w:marLeft w:val="0"/>
      <w:marRight w:val="0"/>
      <w:marTop w:val="0"/>
      <w:marBottom w:val="0"/>
      <w:divBdr>
        <w:top w:val="none" w:sz="0" w:space="0" w:color="auto"/>
        <w:left w:val="none" w:sz="0" w:space="0" w:color="auto"/>
        <w:bottom w:val="none" w:sz="0" w:space="0" w:color="auto"/>
        <w:right w:val="none" w:sz="0" w:space="0" w:color="auto"/>
      </w:divBdr>
    </w:div>
    <w:div w:id="876964355">
      <w:bodyDiv w:val="1"/>
      <w:marLeft w:val="0"/>
      <w:marRight w:val="0"/>
      <w:marTop w:val="0"/>
      <w:marBottom w:val="0"/>
      <w:divBdr>
        <w:top w:val="none" w:sz="0" w:space="0" w:color="auto"/>
        <w:left w:val="none" w:sz="0" w:space="0" w:color="auto"/>
        <w:bottom w:val="none" w:sz="0" w:space="0" w:color="auto"/>
        <w:right w:val="none" w:sz="0" w:space="0" w:color="auto"/>
      </w:divBdr>
    </w:div>
    <w:div w:id="904295825">
      <w:bodyDiv w:val="1"/>
      <w:marLeft w:val="0"/>
      <w:marRight w:val="0"/>
      <w:marTop w:val="0"/>
      <w:marBottom w:val="0"/>
      <w:divBdr>
        <w:top w:val="none" w:sz="0" w:space="0" w:color="auto"/>
        <w:left w:val="none" w:sz="0" w:space="0" w:color="auto"/>
        <w:bottom w:val="none" w:sz="0" w:space="0" w:color="auto"/>
        <w:right w:val="none" w:sz="0" w:space="0" w:color="auto"/>
      </w:divBdr>
    </w:div>
    <w:div w:id="925847060">
      <w:bodyDiv w:val="1"/>
      <w:marLeft w:val="0"/>
      <w:marRight w:val="0"/>
      <w:marTop w:val="0"/>
      <w:marBottom w:val="0"/>
      <w:divBdr>
        <w:top w:val="none" w:sz="0" w:space="0" w:color="auto"/>
        <w:left w:val="none" w:sz="0" w:space="0" w:color="auto"/>
        <w:bottom w:val="none" w:sz="0" w:space="0" w:color="auto"/>
        <w:right w:val="none" w:sz="0" w:space="0" w:color="auto"/>
      </w:divBdr>
    </w:div>
    <w:div w:id="945306168">
      <w:bodyDiv w:val="1"/>
      <w:marLeft w:val="0"/>
      <w:marRight w:val="0"/>
      <w:marTop w:val="0"/>
      <w:marBottom w:val="0"/>
      <w:divBdr>
        <w:top w:val="none" w:sz="0" w:space="0" w:color="auto"/>
        <w:left w:val="none" w:sz="0" w:space="0" w:color="auto"/>
        <w:bottom w:val="none" w:sz="0" w:space="0" w:color="auto"/>
        <w:right w:val="none" w:sz="0" w:space="0" w:color="auto"/>
      </w:divBdr>
    </w:div>
    <w:div w:id="986861697">
      <w:bodyDiv w:val="1"/>
      <w:marLeft w:val="0"/>
      <w:marRight w:val="0"/>
      <w:marTop w:val="0"/>
      <w:marBottom w:val="0"/>
      <w:divBdr>
        <w:top w:val="none" w:sz="0" w:space="0" w:color="auto"/>
        <w:left w:val="none" w:sz="0" w:space="0" w:color="auto"/>
        <w:bottom w:val="none" w:sz="0" w:space="0" w:color="auto"/>
        <w:right w:val="none" w:sz="0" w:space="0" w:color="auto"/>
      </w:divBdr>
    </w:div>
    <w:div w:id="1008748287">
      <w:bodyDiv w:val="1"/>
      <w:marLeft w:val="0"/>
      <w:marRight w:val="0"/>
      <w:marTop w:val="0"/>
      <w:marBottom w:val="0"/>
      <w:divBdr>
        <w:top w:val="none" w:sz="0" w:space="0" w:color="auto"/>
        <w:left w:val="none" w:sz="0" w:space="0" w:color="auto"/>
        <w:bottom w:val="none" w:sz="0" w:space="0" w:color="auto"/>
        <w:right w:val="none" w:sz="0" w:space="0" w:color="auto"/>
      </w:divBdr>
    </w:div>
    <w:div w:id="1048146780">
      <w:bodyDiv w:val="1"/>
      <w:marLeft w:val="0"/>
      <w:marRight w:val="0"/>
      <w:marTop w:val="0"/>
      <w:marBottom w:val="0"/>
      <w:divBdr>
        <w:top w:val="none" w:sz="0" w:space="0" w:color="auto"/>
        <w:left w:val="none" w:sz="0" w:space="0" w:color="auto"/>
        <w:bottom w:val="none" w:sz="0" w:space="0" w:color="auto"/>
        <w:right w:val="none" w:sz="0" w:space="0" w:color="auto"/>
      </w:divBdr>
    </w:div>
    <w:div w:id="1057358536">
      <w:bodyDiv w:val="1"/>
      <w:marLeft w:val="0"/>
      <w:marRight w:val="0"/>
      <w:marTop w:val="0"/>
      <w:marBottom w:val="0"/>
      <w:divBdr>
        <w:top w:val="none" w:sz="0" w:space="0" w:color="auto"/>
        <w:left w:val="none" w:sz="0" w:space="0" w:color="auto"/>
        <w:bottom w:val="none" w:sz="0" w:space="0" w:color="auto"/>
        <w:right w:val="none" w:sz="0" w:space="0" w:color="auto"/>
      </w:divBdr>
    </w:div>
    <w:div w:id="1082221633">
      <w:bodyDiv w:val="1"/>
      <w:marLeft w:val="0"/>
      <w:marRight w:val="0"/>
      <w:marTop w:val="0"/>
      <w:marBottom w:val="0"/>
      <w:divBdr>
        <w:top w:val="none" w:sz="0" w:space="0" w:color="auto"/>
        <w:left w:val="none" w:sz="0" w:space="0" w:color="auto"/>
        <w:bottom w:val="none" w:sz="0" w:space="0" w:color="auto"/>
        <w:right w:val="none" w:sz="0" w:space="0" w:color="auto"/>
      </w:divBdr>
    </w:div>
    <w:div w:id="1165244051">
      <w:bodyDiv w:val="1"/>
      <w:marLeft w:val="0"/>
      <w:marRight w:val="0"/>
      <w:marTop w:val="0"/>
      <w:marBottom w:val="0"/>
      <w:divBdr>
        <w:top w:val="none" w:sz="0" w:space="0" w:color="auto"/>
        <w:left w:val="none" w:sz="0" w:space="0" w:color="auto"/>
        <w:bottom w:val="none" w:sz="0" w:space="0" w:color="auto"/>
        <w:right w:val="none" w:sz="0" w:space="0" w:color="auto"/>
      </w:divBdr>
    </w:div>
    <w:div w:id="1192038319">
      <w:bodyDiv w:val="1"/>
      <w:marLeft w:val="0"/>
      <w:marRight w:val="0"/>
      <w:marTop w:val="0"/>
      <w:marBottom w:val="0"/>
      <w:divBdr>
        <w:top w:val="none" w:sz="0" w:space="0" w:color="auto"/>
        <w:left w:val="none" w:sz="0" w:space="0" w:color="auto"/>
        <w:bottom w:val="none" w:sz="0" w:space="0" w:color="auto"/>
        <w:right w:val="none" w:sz="0" w:space="0" w:color="auto"/>
      </w:divBdr>
    </w:div>
    <w:div w:id="1201435546">
      <w:bodyDiv w:val="1"/>
      <w:marLeft w:val="0"/>
      <w:marRight w:val="0"/>
      <w:marTop w:val="0"/>
      <w:marBottom w:val="0"/>
      <w:divBdr>
        <w:top w:val="none" w:sz="0" w:space="0" w:color="auto"/>
        <w:left w:val="none" w:sz="0" w:space="0" w:color="auto"/>
        <w:bottom w:val="none" w:sz="0" w:space="0" w:color="auto"/>
        <w:right w:val="none" w:sz="0" w:space="0" w:color="auto"/>
      </w:divBdr>
    </w:div>
    <w:div w:id="1278441194">
      <w:bodyDiv w:val="1"/>
      <w:marLeft w:val="0"/>
      <w:marRight w:val="0"/>
      <w:marTop w:val="0"/>
      <w:marBottom w:val="0"/>
      <w:divBdr>
        <w:top w:val="none" w:sz="0" w:space="0" w:color="auto"/>
        <w:left w:val="none" w:sz="0" w:space="0" w:color="auto"/>
        <w:bottom w:val="none" w:sz="0" w:space="0" w:color="auto"/>
        <w:right w:val="none" w:sz="0" w:space="0" w:color="auto"/>
      </w:divBdr>
    </w:div>
    <w:div w:id="1284967084">
      <w:bodyDiv w:val="1"/>
      <w:marLeft w:val="0"/>
      <w:marRight w:val="0"/>
      <w:marTop w:val="0"/>
      <w:marBottom w:val="0"/>
      <w:divBdr>
        <w:top w:val="none" w:sz="0" w:space="0" w:color="auto"/>
        <w:left w:val="none" w:sz="0" w:space="0" w:color="auto"/>
        <w:bottom w:val="none" w:sz="0" w:space="0" w:color="auto"/>
        <w:right w:val="none" w:sz="0" w:space="0" w:color="auto"/>
      </w:divBdr>
    </w:div>
    <w:div w:id="1293942793">
      <w:bodyDiv w:val="1"/>
      <w:marLeft w:val="0"/>
      <w:marRight w:val="0"/>
      <w:marTop w:val="0"/>
      <w:marBottom w:val="0"/>
      <w:divBdr>
        <w:top w:val="none" w:sz="0" w:space="0" w:color="auto"/>
        <w:left w:val="none" w:sz="0" w:space="0" w:color="auto"/>
        <w:bottom w:val="none" w:sz="0" w:space="0" w:color="auto"/>
        <w:right w:val="none" w:sz="0" w:space="0" w:color="auto"/>
      </w:divBdr>
    </w:div>
    <w:div w:id="1327242435">
      <w:bodyDiv w:val="1"/>
      <w:marLeft w:val="0"/>
      <w:marRight w:val="0"/>
      <w:marTop w:val="0"/>
      <w:marBottom w:val="0"/>
      <w:divBdr>
        <w:top w:val="none" w:sz="0" w:space="0" w:color="auto"/>
        <w:left w:val="none" w:sz="0" w:space="0" w:color="auto"/>
        <w:bottom w:val="none" w:sz="0" w:space="0" w:color="auto"/>
        <w:right w:val="none" w:sz="0" w:space="0" w:color="auto"/>
      </w:divBdr>
    </w:div>
    <w:div w:id="1328558575">
      <w:bodyDiv w:val="1"/>
      <w:marLeft w:val="0"/>
      <w:marRight w:val="0"/>
      <w:marTop w:val="0"/>
      <w:marBottom w:val="0"/>
      <w:divBdr>
        <w:top w:val="none" w:sz="0" w:space="0" w:color="auto"/>
        <w:left w:val="none" w:sz="0" w:space="0" w:color="auto"/>
        <w:bottom w:val="none" w:sz="0" w:space="0" w:color="auto"/>
        <w:right w:val="none" w:sz="0" w:space="0" w:color="auto"/>
      </w:divBdr>
    </w:div>
    <w:div w:id="1340891932">
      <w:bodyDiv w:val="1"/>
      <w:marLeft w:val="0"/>
      <w:marRight w:val="0"/>
      <w:marTop w:val="0"/>
      <w:marBottom w:val="0"/>
      <w:divBdr>
        <w:top w:val="none" w:sz="0" w:space="0" w:color="auto"/>
        <w:left w:val="none" w:sz="0" w:space="0" w:color="auto"/>
        <w:bottom w:val="none" w:sz="0" w:space="0" w:color="auto"/>
        <w:right w:val="none" w:sz="0" w:space="0" w:color="auto"/>
      </w:divBdr>
    </w:div>
    <w:div w:id="1363634558">
      <w:bodyDiv w:val="1"/>
      <w:marLeft w:val="0"/>
      <w:marRight w:val="0"/>
      <w:marTop w:val="0"/>
      <w:marBottom w:val="0"/>
      <w:divBdr>
        <w:top w:val="none" w:sz="0" w:space="0" w:color="auto"/>
        <w:left w:val="none" w:sz="0" w:space="0" w:color="auto"/>
        <w:bottom w:val="none" w:sz="0" w:space="0" w:color="auto"/>
        <w:right w:val="none" w:sz="0" w:space="0" w:color="auto"/>
      </w:divBdr>
    </w:div>
    <w:div w:id="1394158452">
      <w:bodyDiv w:val="1"/>
      <w:marLeft w:val="0"/>
      <w:marRight w:val="0"/>
      <w:marTop w:val="0"/>
      <w:marBottom w:val="0"/>
      <w:divBdr>
        <w:top w:val="none" w:sz="0" w:space="0" w:color="auto"/>
        <w:left w:val="none" w:sz="0" w:space="0" w:color="auto"/>
        <w:bottom w:val="none" w:sz="0" w:space="0" w:color="auto"/>
        <w:right w:val="none" w:sz="0" w:space="0" w:color="auto"/>
      </w:divBdr>
    </w:div>
    <w:div w:id="1672832790">
      <w:bodyDiv w:val="1"/>
      <w:marLeft w:val="0"/>
      <w:marRight w:val="0"/>
      <w:marTop w:val="0"/>
      <w:marBottom w:val="0"/>
      <w:divBdr>
        <w:top w:val="none" w:sz="0" w:space="0" w:color="auto"/>
        <w:left w:val="none" w:sz="0" w:space="0" w:color="auto"/>
        <w:bottom w:val="none" w:sz="0" w:space="0" w:color="auto"/>
        <w:right w:val="none" w:sz="0" w:space="0" w:color="auto"/>
      </w:divBdr>
    </w:div>
    <w:div w:id="1678338062">
      <w:bodyDiv w:val="1"/>
      <w:marLeft w:val="0"/>
      <w:marRight w:val="0"/>
      <w:marTop w:val="0"/>
      <w:marBottom w:val="0"/>
      <w:divBdr>
        <w:top w:val="none" w:sz="0" w:space="0" w:color="auto"/>
        <w:left w:val="none" w:sz="0" w:space="0" w:color="auto"/>
        <w:bottom w:val="none" w:sz="0" w:space="0" w:color="auto"/>
        <w:right w:val="none" w:sz="0" w:space="0" w:color="auto"/>
      </w:divBdr>
    </w:div>
    <w:div w:id="1695576792">
      <w:bodyDiv w:val="1"/>
      <w:marLeft w:val="0"/>
      <w:marRight w:val="0"/>
      <w:marTop w:val="0"/>
      <w:marBottom w:val="0"/>
      <w:divBdr>
        <w:top w:val="none" w:sz="0" w:space="0" w:color="auto"/>
        <w:left w:val="none" w:sz="0" w:space="0" w:color="auto"/>
        <w:bottom w:val="none" w:sz="0" w:space="0" w:color="auto"/>
        <w:right w:val="none" w:sz="0" w:space="0" w:color="auto"/>
      </w:divBdr>
    </w:div>
    <w:div w:id="1702168506">
      <w:bodyDiv w:val="1"/>
      <w:marLeft w:val="0"/>
      <w:marRight w:val="0"/>
      <w:marTop w:val="0"/>
      <w:marBottom w:val="0"/>
      <w:divBdr>
        <w:top w:val="none" w:sz="0" w:space="0" w:color="auto"/>
        <w:left w:val="none" w:sz="0" w:space="0" w:color="auto"/>
        <w:bottom w:val="none" w:sz="0" w:space="0" w:color="auto"/>
        <w:right w:val="none" w:sz="0" w:space="0" w:color="auto"/>
      </w:divBdr>
    </w:div>
    <w:div w:id="1721400660">
      <w:bodyDiv w:val="1"/>
      <w:marLeft w:val="0"/>
      <w:marRight w:val="0"/>
      <w:marTop w:val="0"/>
      <w:marBottom w:val="0"/>
      <w:divBdr>
        <w:top w:val="none" w:sz="0" w:space="0" w:color="auto"/>
        <w:left w:val="none" w:sz="0" w:space="0" w:color="auto"/>
        <w:bottom w:val="none" w:sz="0" w:space="0" w:color="auto"/>
        <w:right w:val="none" w:sz="0" w:space="0" w:color="auto"/>
      </w:divBdr>
    </w:div>
    <w:div w:id="1768307242">
      <w:bodyDiv w:val="1"/>
      <w:marLeft w:val="0"/>
      <w:marRight w:val="0"/>
      <w:marTop w:val="0"/>
      <w:marBottom w:val="0"/>
      <w:divBdr>
        <w:top w:val="none" w:sz="0" w:space="0" w:color="auto"/>
        <w:left w:val="none" w:sz="0" w:space="0" w:color="auto"/>
        <w:bottom w:val="none" w:sz="0" w:space="0" w:color="auto"/>
        <w:right w:val="none" w:sz="0" w:space="0" w:color="auto"/>
      </w:divBdr>
    </w:div>
    <w:div w:id="1786998694">
      <w:bodyDiv w:val="1"/>
      <w:marLeft w:val="0"/>
      <w:marRight w:val="0"/>
      <w:marTop w:val="0"/>
      <w:marBottom w:val="0"/>
      <w:divBdr>
        <w:top w:val="none" w:sz="0" w:space="0" w:color="auto"/>
        <w:left w:val="none" w:sz="0" w:space="0" w:color="auto"/>
        <w:bottom w:val="none" w:sz="0" w:space="0" w:color="auto"/>
        <w:right w:val="none" w:sz="0" w:space="0" w:color="auto"/>
      </w:divBdr>
    </w:div>
    <w:div w:id="1792672970">
      <w:bodyDiv w:val="1"/>
      <w:marLeft w:val="0"/>
      <w:marRight w:val="0"/>
      <w:marTop w:val="0"/>
      <w:marBottom w:val="0"/>
      <w:divBdr>
        <w:top w:val="none" w:sz="0" w:space="0" w:color="auto"/>
        <w:left w:val="none" w:sz="0" w:space="0" w:color="auto"/>
        <w:bottom w:val="none" w:sz="0" w:space="0" w:color="auto"/>
        <w:right w:val="none" w:sz="0" w:space="0" w:color="auto"/>
      </w:divBdr>
    </w:div>
    <w:div w:id="1806701387">
      <w:bodyDiv w:val="1"/>
      <w:marLeft w:val="0"/>
      <w:marRight w:val="0"/>
      <w:marTop w:val="0"/>
      <w:marBottom w:val="0"/>
      <w:divBdr>
        <w:top w:val="none" w:sz="0" w:space="0" w:color="auto"/>
        <w:left w:val="none" w:sz="0" w:space="0" w:color="auto"/>
        <w:bottom w:val="none" w:sz="0" w:space="0" w:color="auto"/>
        <w:right w:val="none" w:sz="0" w:space="0" w:color="auto"/>
      </w:divBdr>
    </w:div>
    <w:div w:id="1829057686">
      <w:bodyDiv w:val="1"/>
      <w:marLeft w:val="0"/>
      <w:marRight w:val="0"/>
      <w:marTop w:val="0"/>
      <w:marBottom w:val="0"/>
      <w:divBdr>
        <w:top w:val="none" w:sz="0" w:space="0" w:color="auto"/>
        <w:left w:val="none" w:sz="0" w:space="0" w:color="auto"/>
        <w:bottom w:val="none" w:sz="0" w:space="0" w:color="auto"/>
        <w:right w:val="none" w:sz="0" w:space="0" w:color="auto"/>
      </w:divBdr>
    </w:div>
    <w:div w:id="1847281616">
      <w:bodyDiv w:val="1"/>
      <w:marLeft w:val="0"/>
      <w:marRight w:val="0"/>
      <w:marTop w:val="0"/>
      <w:marBottom w:val="0"/>
      <w:divBdr>
        <w:top w:val="none" w:sz="0" w:space="0" w:color="auto"/>
        <w:left w:val="none" w:sz="0" w:space="0" w:color="auto"/>
        <w:bottom w:val="none" w:sz="0" w:space="0" w:color="auto"/>
        <w:right w:val="none" w:sz="0" w:space="0" w:color="auto"/>
      </w:divBdr>
    </w:div>
    <w:div w:id="1890453784">
      <w:bodyDiv w:val="1"/>
      <w:marLeft w:val="0"/>
      <w:marRight w:val="0"/>
      <w:marTop w:val="0"/>
      <w:marBottom w:val="0"/>
      <w:divBdr>
        <w:top w:val="none" w:sz="0" w:space="0" w:color="auto"/>
        <w:left w:val="none" w:sz="0" w:space="0" w:color="auto"/>
        <w:bottom w:val="none" w:sz="0" w:space="0" w:color="auto"/>
        <w:right w:val="none" w:sz="0" w:space="0" w:color="auto"/>
      </w:divBdr>
    </w:div>
    <w:div w:id="1899053096">
      <w:bodyDiv w:val="1"/>
      <w:marLeft w:val="0"/>
      <w:marRight w:val="0"/>
      <w:marTop w:val="0"/>
      <w:marBottom w:val="0"/>
      <w:divBdr>
        <w:top w:val="none" w:sz="0" w:space="0" w:color="auto"/>
        <w:left w:val="none" w:sz="0" w:space="0" w:color="auto"/>
        <w:bottom w:val="none" w:sz="0" w:space="0" w:color="auto"/>
        <w:right w:val="none" w:sz="0" w:space="0" w:color="auto"/>
      </w:divBdr>
    </w:div>
    <w:div w:id="1938437839">
      <w:bodyDiv w:val="1"/>
      <w:marLeft w:val="0"/>
      <w:marRight w:val="0"/>
      <w:marTop w:val="0"/>
      <w:marBottom w:val="0"/>
      <w:divBdr>
        <w:top w:val="none" w:sz="0" w:space="0" w:color="auto"/>
        <w:left w:val="none" w:sz="0" w:space="0" w:color="auto"/>
        <w:bottom w:val="none" w:sz="0" w:space="0" w:color="auto"/>
        <w:right w:val="none" w:sz="0" w:space="0" w:color="auto"/>
      </w:divBdr>
    </w:div>
    <w:div w:id="1950121355">
      <w:bodyDiv w:val="1"/>
      <w:marLeft w:val="0"/>
      <w:marRight w:val="0"/>
      <w:marTop w:val="0"/>
      <w:marBottom w:val="0"/>
      <w:divBdr>
        <w:top w:val="none" w:sz="0" w:space="0" w:color="auto"/>
        <w:left w:val="none" w:sz="0" w:space="0" w:color="auto"/>
        <w:bottom w:val="none" w:sz="0" w:space="0" w:color="auto"/>
        <w:right w:val="none" w:sz="0" w:space="0" w:color="auto"/>
      </w:divBdr>
    </w:div>
    <w:div w:id="2024479713">
      <w:bodyDiv w:val="1"/>
      <w:marLeft w:val="0"/>
      <w:marRight w:val="0"/>
      <w:marTop w:val="0"/>
      <w:marBottom w:val="0"/>
      <w:divBdr>
        <w:top w:val="none" w:sz="0" w:space="0" w:color="auto"/>
        <w:left w:val="none" w:sz="0" w:space="0" w:color="auto"/>
        <w:bottom w:val="none" w:sz="0" w:space="0" w:color="auto"/>
        <w:right w:val="none" w:sz="0" w:space="0" w:color="auto"/>
      </w:divBdr>
    </w:div>
    <w:div w:id="2028023485">
      <w:bodyDiv w:val="1"/>
      <w:marLeft w:val="0"/>
      <w:marRight w:val="0"/>
      <w:marTop w:val="0"/>
      <w:marBottom w:val="0"/>
      <w:divBdr>
        <w:top w:val="none" w:sz="0" w:space="0" w:color="auto"/>
        <w:left w:val="none" w:sz="0" w:space="0" w:color="auto"/>
        <w:bottom w:val="none" w:sz="0" w:space="0" w:color="auto"/>
        <w:right w:val="none" w:sz="0" w:space="0" w:color="auto"/>
      </w:divBdr>
    </w:div>
    <w:div w:id="211342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C1205-4B5C-479A-85C6-E27A28C26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27</Pages>
  <Words>52396</Words>
  <Characters>29867</Characters>
  <Application>Microsoft Office Word</Application>
  <DocSecurity>0</DocSecurity>
  <Lines>248</Lines>
  <Paragraphs>164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76</cp:revision>
  <dcterms:created xsi:type="dcterms:W3CDTF">2026-06-19T14:13:00Z</dcterms:created>
  <dcterms:modified xsi:type="dcterms:W3CDTF">2026-07-01T12:03:00Z</dcterms:modified>
</cp:coreProperties>
</file>