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5854" w:rsidRPr="000473B4" w:rsidRDefault="001D5854" w:rsidP="001D5854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182235270"/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1D5854" w:rsidRPr="000473B4" w:rsidRDefault="001D5854" w:rsidP="001D5854">
      <w:pPr>
        <w:spacing w:before="120"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1D5854" w:rsidRPr="000473B4" w:rsidRDefault="001D5854" w:rsidP="001D5854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складі колегії </w:t>
      </w:r>
    </w:p>
    <w:p w:rsidR="001D5854" w:rsidRPr="000473B4" w:rsidRDefault="001D5854" w:rsidP="001D5854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07 вересня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6 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року</w:t>
      </w:r>
    </w:p>
    <w:p w:rsidR="001D5854" w:rsidRPr="000473B4" w:rsidRDefault="001D5854" w:rsidP="001D5854">
      <w:pPr>
        <w:tabs>
          <w:tab w:val="left" w:pos="8049"/>
        </w:tabs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1D5854" w:rsidRPr="000473B4" w:rsidRDefault="001D5854" w:rsidP="001D5854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>
        <w:rPr>
          <w:rFonts w:ascii="Times New Roman" w:hAnsi="Times New Roman" w:cs="Times New Roman"/>
          <w:sz w:val="26"/>
          <w:szCs w:val="26"/>
          <w:lang w:val="uk-UA"/>
        </w:rPr>
        <w:t>б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11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>
        <w:rPr>
          <w:rFonts w:ascii="Times New Roman" w:hAnsi="Times New Roman" w:cs="Times New Roman"/>
          <w:sz w:val="26"/>
          <w:szCs w:val="26"/>
          <w:lang w:val="uk-UA"/>
        </w:rPr>
        <w:t>0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0 хв</w:t>
      </w:r>
    </w:p>
    <w:p w:rsidR="001D5854" w:rsidRPr="000473B4" w:rsidRDefault="001D5854" w:rsidP="001D5854">
      <w:pPr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Склад колегії: </w:t>
      </w:r>
      <w:r>
        <w:rPr>
          <w:rFonts w:ascii="Times New Roman" w:hAnsi="Times New Roman" w:cs="Times New Roman"/>
          <w:sz w:val="26"/>
          <w:szCs w:val="26"/>
          <w:lang w:val="uk-UA"/>
        </w:rPr>
        <w:t>Гацелюк В.О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.,</w:t>
      </w:r>
      <w:r w:rsidRPr="000473B4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Коліуш О.Л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 xml:space="preserve">., </w:t>
      </w:r>
      <w:r>
        <w:rPr>
          <w:rFonts w:ascii="Times New Roman" w:hAnsi="Times New Roman" w:cs="Times New Roman"/>
          <w:sz w:val="26"/>
          <w:szCs w:val="26"/>
          <w:lang w:val="uk-UA"/>
        </w:rPr>
        <w:t>Мельник Р.І</w:t>
      </w:r>
      <w:r w:rsidRPr="000473B4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1D5854" w:rsidRPr="003923A0" w:rsidRDefault="001D5854" w:rsidP="001D585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D5854" w:rsidRDefault="001D5854" w:rsidP="001D585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b/>
          <w:sz w:val="26"/>
          <w:szCs w:val="26"/>
          <w:lang w:val="uk-UA"/>
        </w:rPr>
        <w:t>ПЕРЕЛІК ПИТАНЬ</w:t>
      </w:r>
    </w:p>
    <w:p w:rsidR="001D5854" w:rsidRPr="008C5C3B" w:rsidRDefault="001D5854" w:rsidP="001D585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1D5854" w:rsidRPr="005F439A" w:rsidRDefault="001D5854" w:rsidP="001D585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  <w:bookmarkStart w:id="1" w:name="_Hlk185334274"/>
      <w:r>
        <w:rPr>
          <w:rFonts w:ascii="Times New Roman" w:hAnsi="Times New Roman"/>
          <w:iCs/>
          <w:sz w:val="26"/>
          <w:szCs w:val="26"/>
          <w:shd w:val="clear" w:color="auto" w:fill="FFFFFF"/>
          <w:lang w:val="uk-UA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ab/>
        <w:t>П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ро встановлення результатів спеціальної перевірки, дослідження досьє, проведення співбесіди та визначення результатів кваліфікаційного оцінювання кандидатів на посади суддів апеляційних загальних судів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у</w:t>
      </w:r>
      <w:r w:rsidRPr="004072BB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 xml:space="preserve"> межах конкурсу, оголошеного рішенням Комісії від 14 вересня 2023 року № 94/зп-23 (зі змінами)</w:t>
      </w:r>
      <w:r w:rsidRPr="005F439A"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  <w:t>.</w:t>
      </w:r>
    </w:p>
    <w:p w:rsidR="001D5854" w:rsidRPr="008C5C3B" w:rsidRDefault="001D5854" w:rsidP="001D585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1D5854" w:rsidRDefault="001D5854" w:rsidP="001D585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r w:rsidRPr="008C5C3B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 xml:space="preserve">СПИСОК </w:t>
      </w:r>
      <w:r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КАНДИДАТІВ</w:t>
      </w:r>
    </w:p>
    <w:p w:rsidR="001D5854" w:rsidRPr="008C5C3B" w:rsidRDefault="001D5854" w:rsidP="001D5854">
      <w:pPr>
        <w:tabs>
          <w:tab w:val="left" w:pos="-1701"/>
          <w:tab w:val="left" w:pos="-1276"/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</w:p>
    <w:p w:rsidR="001D5854" w:rsidRDefault="001D5854" w:rsidP="001D585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1.1.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Pr="00D93463">
        <w:rPr>
          <w:rFonts w:ascii="Times New Roman" w:hAnsi="Times New Roman" w:cs="Times New Roman"/>
          <w:sz w:val="26"/>
          <w:szCs w:val="26"/>
          <w:lang w:val="uk-UA"/>
        </w:rPr>
        <w:t>Незнамова</w:t>
      </w:r>
      <w:proofErr w:type="spellEnd"/>
      <w:r w:rsidRPr="00D93463">
        <w:rPr>
          <w:rFonts w:ascii="Times New Roman" w:hAnsi="Times New Roman" w:cs="Times New Roman"/>
          <w:sz w:val="26"/>
          <w:szCs w:val="26"/>
          <w:lang w:val="uk-UA"/>
        </w:rPr>
        <w:t xml:space="preserve"> Ірина Миколаївна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1D5854" w:rsidRDefault="001D5854" w:rsidP="001D585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1D5854" w:rsidRDefault="001D5854" w:rsidP="001D585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Мельник Р.І.)</w:t>
      </w:r>
    </w:p>
    <w:p w:rsidR="001D5854" w:rsidRDefault="001D5854" w:rsidP="001D5854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1D5854" w:rsidRDefault="001D5854" w:rsidP="001D585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1.2.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DC0EB9">
        <w:rPr>
          <w:rFonts w:ascii="Times New Roman" w:hAnsi="Times New Roman" w:cs="Times New Roman"/>
          <w:sz w:val="26"/>
          <w:szCs w:val="26"/>
          <w:lang w:val="uk-UA"/>
        </w:rPr>
        <w:t>Кушнір Наталія Віталіївна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1D5854" w:rsidRDefault="001D5854" w:rsidP="001D585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1D5854" w:rsidRDefault="001D5854" w:rsidP="001D585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bookmarkEnd w:id="0"/>
      <w:bookmarkEnd w:id="1"/>
      <w:r>
        <w:rPr>
          <w:rFonts w:ascii="Times New Roman" w:hAnsi="Times New Roman" w:cs="Times New Roman"/>
          <w:i/>
          <w:sz w:val="26"/>
          <w:szCs w:val="26"/>
          <w:lang w:val="uk-UA"/>
        </w:rPr>
        <w:t>Мельник Р.І.)</w:t>
      </w:r>
    </w:p>
    <w:p w:rsidR="00D00E0E" w:rsidRDefault="00D00E0E" w:rsidP="00D00E0E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D00E0E" w:rsidRDefault="00D00E0E" w:rsidP="00D00E0E">
      <w:pPr>
        <w:pStyle w:val="a3"/>
        <w:tabs>
          <w:tab w:val="left" w:pos="-1701"/>
          <w:tab w:val="left" w:pos="-1276"/>
          <w:tab w:val="left" w:pos="0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</w:pPr>
      <w:bookmarkStart w:id="2" w:name="_GoBack"/>
      <w:bookmarkEnd w:id="2"/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1.3.</w:t>
      </w:r>
      <w:r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ab/>
      </w:r>
      <w:proofErr w:type="spellStart"/>
      <w:r w:rsidRPr="003E4212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Оборонова</w:t>
      </w:r>
      <w:proofErr w:type="spellEnd"/>
      <w:r w:rsidRPr="003E4212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Ірина Володимирівна</w:t>
      </w:r>
      <w:r w:rsidRPr="00811C4F">
        <w:rPr>
          <w:rFonts w:ascii="Times New Roman" w:eastAsia="Times New Roman" w:hAnsi="Times New Roman" w:cs="Times New Roman"/>
          <w:sz w:val="26"/>
          <w:szCs w:val="26"/>
          <w:lang w:val="uk-UA" w:eastAsia="uk-UA" w:bidi="ru-RU"/>
        </w:rPr>
        <w:t>.</w:t>
      </w:r>
    </w:p>
    <w:p w:rsidR="00D00E0E" w:rsidRPr="005B4C0F" w:rsidRDefault="00D00E0E" w:rsidP="00D00E0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</w:pPr>
    </w:p>
    <w:p w:rsidR="00D00E0E" w:rsidRDefault="00D00E0E" w:rsidP="00D00E0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  <w:r w:rsidRPr="008C5C3B">
        <w:rPr>
          <w:rFonts w:ascii="Times New Roman" w:hAnsi="Times New Roman" w:cs="Times New Roman"/>
          <w:i/>
          <w:sz w:val="26"/>
          <w:szCs w:val="26"/>
          <w:lang w:val="uk-UA"/>
        </w:rPr>
        <w:t xml:space="preserve">(доповідач – член Вищої кваліфікаційної комісії суддів України 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>Мельник Р.І.)</w:t>
      </w:r>
    </w:p>
    <w:p w:rsidR="00D00E0E" w:rsidRDefault="00D00E0E" w:rsidP="00D00E0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uk-UA"/>
        </w:rPr>
      </w:pPr>
    </w:p>
    <w:p w:rsidR="006C74A9" w:rsidRPr="001D5854" w:rsidRDefault="006C74A9">
      <w:pPr>
        <w:rPr>
          <w:lang w:val="uk-UA"/>
        </w:rPr>
      </w:pPr>
    </w:p>
    <w:sectPr w:rsidR="006C74A9" w:rsidRPr="001D58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854"/>
    <w:rsid w:val="001D5854"/>
    <w:rsid w:val="006C74A9"/>
    <w:rsid w:val="00C4537B"/>
    <w:rsid w:val="00D0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D39D2"/>
  <w15:chartTrackingRefBased/>
  <w15:docId w15:val="{6C7C0052-DEB1-4067-ACA8-07798C779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585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D58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594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Легідзь Юлія Михайлівна</cp:lastModifiedBy>
  <cp:revision>2</cp:revision>
  <dcterms:created xsi:type="dcterms:W3CDTF">2026-08-27T12:30:00Z</dcterms:created>
  <dcterms:modified xsi:type="dcterms:W3CDTF">2026-09-01T08:17:00Z</dcterms:modified>
</cp:coreProperties>
</file>