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E114A" w14:textId="41F36F13" w:rsidR="009822CA" w:rsidRPr="00260A61" w:rsidRDefault="009822CA" w:rsidP="003E5BE2">
      <w:pPr>
        <w:spacing w:after="0"/>
        <w:ind w:right="51" w:firstLine="705"/>
        <w:jc w:val="right"/>
        <w:rPr>
          <w:rFonts w:ascii="Times New Roman" w:eastAsia="Times New Roman" w:hAnsi="Times New Roman" w:cs="Times New Roman"/>
          <w:bCs/>
          <w:highlight w:val="white"/>
          <w:lang w:val="uk-UA"/>
        </w:rPr>
      </w:pPr>
      <w:bookmarkStart w:id="0" w:name="Xe1292be6aa0d63ae2667a31cd3bc066c8dd301a"/>
      <w:bookmarkStart w:id="1" w:name="content"/>
      <w:r w:rsidRPr="00260A61">
        <w:rPr>
          <w:rFonts w:ascii="Times New Roman" w:eastAsia="Times New Roman" w:hAnsi="Times New Roman" w:cs="Times New Roman"/>
          <w:bCs/>
          <w:highlight w:val="white"/>
          <w:lang w:val="uk-UA"/>
        </w:rPr>
        <w:t xml:space="preserve">Додаток </w:t>
      </w:r>
      <w:r w:rsidR="00D332F1">
        <w:rPr>
          <w:rFonts w:ascii="Times New Roman" w:eastAsia="Times New Roman" w:hAnsi="Times New Roman" w:cs="Times New Roman"/>
          <w:bCs/>
          <w:highlight w:val="white"/>
          <w:lang w:val="uk-UA"/>
        </w:rPr>
        <w:t>3</w:t>
      </w:r>
      <w:r w:rsidRPr="00260A61">
        <w:rPr>
          <w:rFonts w:ascii="Times New Roman" w:eastAsia="Times New Roman" w:hAnsi="Times New Roman" w:cs="Times New Roman"/>
          <w:bCs/>
          <w:highlight w:val="white"/>
          <w:lang w:val="uk-UA"/>
        </w:rPr>
        <w:t xml:space="preserve"> до рішення Комісії</w:t>
      </w:r>
    </w:p>
    <w:p w14:paraId="3D49F1AA" w14:textId="695DE59B" w:rsidR="009822CA" w:rsidRPr="00260A61" w:rsidRDefault="009822CA" w:rsidP="003E5BE2">
      <w:pPr>
        <w:spacing w:after="0"/>
        <w:ind w:left="5040" w:right="51" w:firstLine="720"/>
        <w:jc w:val="center"/>
        <w:rPr>
          <w:rFonts w:ascii="Times New Roman" w:eastAsia="Times New Roman" w:hAnsi="Times New Roman" w:cs="Times New Roman"/>
          <w:bCs/>
          <w:highlight w:val="white"/>
          <w:lang w:val="uk-UA"/>
        </w:rPr>
      </w:pPr>
      <w:r w:rsidRPr="00260A61">
        <w:rPr>
          <w:rFonts w:ascii="Times New Roman" w:eastAsia="Times New Roman" w:hAnsi="Times New Roman" w:cs="Times New Roman"/>
          <w:bCs/>
          <w:highlight w:val="white"/>
          <w:lang w:val="uk-UA"/>
        </w:rPr>
        <w:t xml:space="preserve">         </w:t>
      </w:r>
      <w:r w:rsidR="00260A61">
        <w:rPr>
          <w:rFonts w:ascii="Times New Roman" w:eastAsia="Times New Roman" w:hAnsi="Times New Roman" w:cs="Times New Roman"/>
          <w:bCs/>
          <w:highlight w:val="white"/>
          <w:lang w:val="uk-UA"/>
        </w:rPr>
        <w:t xml:space="preserve">      </w:t>
      </w:r>
      <w:r w:rsidRPr="00260A61">
        <w:rPr>
          <w:rFonts w:ascii="Times New Roman" w:eastAsia="Times New Roman" w:hAnsi="Times New Roman" w:cs="Times New Roman"/>
          <w:bCs/>
          <w:highlight w:val="white"/>
          <w:lang w:val="uk-UA"/>
        </w:rPr>
        <w:t>від 08.0</w:t>
      </w:r>
      <w:r w:rsidR="00D332F1">
        <w:rPr>
          <w:rFonts w:ascii="Times New Roman" w:eastAsia="Times New Roman" w:hAnsi="Times New Roman" w:cs="Times New Roman"/>
          <w:bCs/>
          <w:highlight w:val="white"/>
          <w:lang w:val="uk-UA"/>
        </w:rPr>
        <w:t>7</w:t>
      </w:r>
      <w:r w:rsidRPr="00260A61">
        <w:rPr>
          <w:rFonts w:ascii="Times New Roman" w:eastAsia="Times New Roman" w:hAnsi="Times New Roman" w:cs="Times New Roman"/>
          <w:bCs/>
          <w:highlight w:val="white"/>
          <w:lang w:val="uk-UA"/>
        </w:rPr>
        <w:t xml:space="preserve">.2026 № </w:t>
      </w:r>
      <w:r w:rsidR="0064252F">
        <w:rPr>
          <w:rFonts w:ascii="Times New Roman" w:eastAsia="Times New Roman" w:hAnsi="Times New Roman" w:cs="Times New Roman"/>
          <w:bCs/>
          <w:highlight w:val="white"/>
          <w:u w:val="single"/>
          <w:lang w:val="uk-UA"/>
        </w:rPr>
        <w:t>90/зп-26</w:t>
      </w:r>
    </w:p>
    <w:p w14:paraId="5ACB185C" w14:textId="77777777" w:rsidR="009822CA" w:rsidRPr="009822CA" w:rsidRDefault="009822CA" w:rsidP="009822CA">
      <w:pPr>
        <w:ind w:left="5040" w:right="49" w:firstLine="720"/>
        <w:jc w:val="center"/>
        <w:rPr>
          <w:rFonts w:ascii="Times New Roman" w:eastAsia="Times New Roman" w:hAnsi="Times New Roman" w:cs="Times New Roman"/>
          <w:bCs/>
          <w:sz w:val="26"/>
          <w:szCs w:val="26"/>
          <w:highlight w:val="white"/>
          <w:lang w:val="uk-UA"/>
        </w:rPr>
      </w:pPr>
    </w:p>
    <w:p w14:paraId="4EDE4886" w14:textId="77777777" w:rsidR="003E5BE2" w:rsidRDefault="003E5BE2" w:rsidP="0056153E">
      <w:pPr>
        <w:ind w:right="49" w:firstLine="705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67D955D3" w14:textId="65B7950F" w:rsidR="00374688" w:rsidRPr="00B3086A" w:rsidRDefault="00374688" w:rsidP="0056153E">
      <w:pPr>
        <w:ind w:right="49" w:firstLine="705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highlight w:val="white"/>
          <w:lang w:val="uk-UA"/>
        </w:rPr>
      </w:pPr>
      <w:r w:rsidRPr="00B3086A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Програма курсу щодо проведення </w:t>
      </w:r>
      <w:r w:rsidR="0056153E" w:rsidRPr="00B3086A">
        <w:rPr>
          <w:rFonts w:ascii="Times New Roman" w:hAnsi="Times New Roman" w:cs="Times New Roman"/>
          <w:b/>
          <w:sz w:val="26"/>
          <w:szCs w:val="26"/>
          <w:lang w:val="uk-UA"/>
        </w:rPr>
        <w:t>регулярного</w:t>
      </w:r>
      <w:r w:rsidRPr="00B3086A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оцінювання судді</w:t>
      </w:r>
      <w:r w:rsidR="0056153E" w:rsidRPr="00B3086A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представниками громадських</w:t>
      </w:r>
      <w:r w:rsidR="00F06342" w:rsidRPr="00B3086A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об’єднань</w:t>
      </w:r>
    </w:p>
    <w:p w14:paraId="17BE64F5" w14:textId="77777777" w:rsidR="0056153E" w:rsidRPr="00B3086A" w:rsidRDefault="009E51EB" w:rsidP="0056153E">
      <w:pPr>
        <w:pStyle w:val="FirstParagraph"/>
        <w:ind w:right="49" w:firstLine="72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sz w:val="25"/>
          <w:szCs w:val="25"/>
          <w:lang w:val="uk-UA"/>
        </w:rPr>
        <w:t>Курс розробляється на виконання вимог</w:t>
      </w:r>
      <w:r w:rsidR="00F06342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статті 90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Закону </w:t>
      </w:r>
      <w:r w:rsidR="00F06342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України 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>«П</w:t>
      </w:r>
      <w:r w:rsidR="007A2703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ро судоустрій і статус суддів» 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та рішення </w:t>
      </w:r>
      <w:r w:rsidR="0056153E" w:rsidRPr="00B3086A">
        <w:rPr>
          <w:rFonts w:ascii="Times New Roman" w:hAnsi="Times New Roman" w:cs="Times New Roman"/>
          <w:sz w:val="25"/>
          <w:szCs w:val="25"/>
          <w:lang w:val="uk-UA"/>
        </w:rPr>
        <w:t>Вищої</w:t>
      </w:r>
      <w:r w:rsidR="00F06342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кваліфікаційної комісії суддів України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№181/зп-25 від 29.09.2025</w:t>
      </w:r>
      <w:r w:rsidR="00904489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. </w:t>
      </w:r>
      <w:r w:rsidR="001906A9" w:rsidRPr="00B3086A">
        <w:rPr>
          <w:rFonts w:ascii="Times New Roman" w:hAnsi="Times New Roman" w:cs="Times New Roman"/>
          <w:sz w:val="25"/>
          <w:szCs w:val="25"/>
          <w:lang w:val="uk-UA"/>
        </w:rPr>
        <w:t>Відповідно до</w:t>
      </w:r>
      <w:r w:rsidR="00F06342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56153E" w:rsidRPr="00B3086A">
        <w:rPr>
          <w:rFonts w:ascii="Times New Roman" w:hAnsi="Times New Roman" w:cs="Times New Roman"/>
          <w:sz w:val="25"/>
          <w:szCs w:val="25"/>
          <w:lang w:val="uk-UA"/>
        </w:rPr>
        <w:t>Закону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регул</w:t>
      </w:r>
      <w:r w:rsidR="00332EE3" w:rsidRPr="00B3086A">
        <w:rPr>
          <w:rFonts w:ascii="Times New Roman" w:hAnsi="Times New Roman" w:cs="Times New Roman"/>
          <w:sz w:val="25"/>
          <w:szCs w:val="25"/>
          <w:lang w:val="uk-UA"/>
        </w:rPr>
        <w:t>ярне оцінювання судді проводить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>ся для виявлення індивідуальних потреб судді щ</w:t>
      </w:r>
      <w:bookmarkStart w:id="2" w:name="_GoBack"/>
      <w:bookmarkEnd w:id="2"/>
      <w:r w:rsidRPr="00B3086A">
        <w:rPr>
          <w:rFonts w:ascii="Times New Roman" w:hAnsi="Times New Roman" w:cs="Times New Roman"/>
          <w:sz w:val="25"/>
          <w:szCs w:val="25"/>
          <w:lang w:val="uk-UA"/>
        </w:rPr>
        <w:t>одо вдоскона</w:t>
      </w:r>
      <w:r w:rsidR="00904489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лення і підтримання </w:t>
      </w:r>
      <w:r w:rsidR="0056153E" w:rsidRPr="00B3086A">
        <w:rPr>
          <w:rFonts w:ascii="Times New Roman" w:hAnsi="Times New Roman" w:cs="Times New Roman"/>
          <w:sz w:val="25"/>
          <w:szCs w:val="25"/>
          <w:lang w:val="uk-UA"/>
        </w:rPr>
        <w:t>кваліфікації.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Закон також передбачає, що громадські об’єднання мають право організовувати незалежне оцінювання роботи судді під час відкритих судових засідань. Учасники курсу (представники ГО) з</w:t>
      </w:r>
      <w:r w:rsidR="0056153E" w:rsidRPr="00B3086A">
        <w:rPr>
          <w:rFonts w:ascii="Times New Roman" w:hAnsi="Times New Roman" w:cs="Times New Roman"/>
          <w:sz w:val="25"/>
          <w:szCs w:val="25"/>
          <w:lang w:val="uk-UA"/>
        </w:rPr>
        <w:t>обов’язані пройти підготовку в Національній</w:t>
      </w:r>
      <w:r w:rsidR="00F06342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школі суддів України 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>відповідно до Положення</w:t>
      </w:r>
      <w:r w:rsidRPr="00B3086A">
        <w:rPr>
          <w:rFonts w:ascii="Times New Roman" w:hAnsi="Times New Roman" w:cs="Times New Roman"/>
          <w:i/>
          <w:sz w:val="25"/>
          <w:szCs w:val="25"/>
          <w:lang w:val="uk-UA"/>
        </w:rPr>
        <w:t>.</w:t>
      </w:r>
      <w:r w:rsidR="00406E0A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Проходження підготовки має на меті </w:t>
      </w:r>
      <w:r w:rsidR="0056153E" w:rsidRPr="00B3086A">
        <w:rPr>
          <w:rFonts w:ascii="Times New Roman" w:hAnsi="Times New Roman" w:cs="Times New Roman"/>
          <w:sz w:val="25"/>
          <w:szCs w:val="25"/>
          <w:lang w:val="uk-UA"/>
        </w:rPr>
        <w:t>гармонізацію</w:t>
      </w:r>
      <w:r w:rsidR="00406E0A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стандартів оцінювання та забезпечення єдності у своїх підходах до оцінювання суддів.</w:t>
      </w:r>
      <w:bookmarkStart w:id="3" w:name="X9ff791b6d01840775d8961692abeb481239f7ba"/>
    </w:p>
    <w:p w14:paraId="7E33D4A8" w14:textId="77777777" w:rsidR="00F06342" w:rsidRPr="00B3086A" w:rsidRDefault="00F06342" w:rsidP="0056153E">
      <w:pPr>
        <w:pStyle w:val="FirstParagraph"/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b/>
          <w:sz w:val="25"/>
          <w:szCs w:val="25"/>
          <w:lang w:val="uk-UA"/>
        </w:rPr>
        <w:t>Формат: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дистанційний навчальний курс</w:t>
      </w:r>
    </w:p>
    <w:p w14:paraId="25722014" w14:textId="77777777" w:rsidR="0056153E" w:rsidRPr="00B3086A" w:rsidRDefault="00F06342" w:rsidP="0056153E">
      <w:pPr>
        <w:pStyle w:val="a0"/>
        <w:ind w:right="49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b/>
          <w:sz w:val="25"/>
          <w:szCs w:val="25"/>
          <w:lang w:val="uk-UA"/>
        </w:rPr>
        <w:t>Тривалість:</w:t>
      </w:r>
      <w:r w:rsidR="00332EE3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4 дні</w:t>
      </w:r>
    </w:p>
    <w:p w14:paraId="26455A3C" w14:textId="77777777" w:rsidR="0056153E" w:rsidRPr="00B3086A" w:rsidRDefault="001906A9" w:rsidP="0056153E">
      <w:pPr>
        <w:pStyle w:val="a0"/>
        <w:ind w:right="49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3086A">
        <w:rPr>
          <w:rFonts w:ascii="Times New Roman" w:hAnsi="Times New Roman" w:cs="Times New Roman"/>
          <w:b/>
          <w:sz w:val="26"/>
          <w:szCs w:val="26"/>
          <w:lang w:val="uk-UA"/>
        </w:rPr>
        <w:t>Зміст</w:t>
      </w:r>
      <w:r w:rsidR="00F06342" w:rsidRPr="00B3086A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дистанційного курсу</w:t>
      </w:r>
    </w:p>
    <w:p w14:paraId="4DA387C3" w14:textId="77777777" w:rsidR="00406E0A" w:rsidRPr="00B3086A" w:rsidRDefault="00332EE3" w:rsidP="00921A31">
      <w:pPr>
        <w:pStyle w:val="a0"/>
        <w:ind w:right="49" w:firstLine="720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b/>
          <w:i/>
          <w:sz w:val="25"/>
          <w:szCs w:val="25"/>
          <w:lang w:val="uk-UA"/>
        </w:rPr>
        <w:t>Модуль</w:t>
      </w:r>
      <w:r w:rsidR="009E51EB" w:rsidRPr="00B3086A">
        <w:rPr>
          <w:rFonts w:ascii="Times New Roman" w:hAnsi="Times New Roman" w:cs="Times New Roman"/>
          <w:b/>
          <w:i/>
          <w:sz w:val="25"/>
          <w:szCs w:val="25"/>
          <w:lang w:val="uk-UA"/>
        </w:rPr>
        <w:t xml:space="preserve"> 1:</w:t>
      </w:r>
      <w:r w:rsidR="009E51EB" w:rsidRPr="00B3086A">
        <w:rPr>
          <w:rFonts w:ascii="Times New Roman" w:hAnsi="Times New Roman" w:cs="Times New Roman"/>
          <w:i/>
          <w:sz w:val="25"/>
          <w:szCs w:val="25"/>
          <w:lang w:val="uk-UA"/>
        </w:rPr>
        <w:t xml:space="preserve"> </w:t>
      </w:r>
      <w:r w:rsidRPr="00B3086A">
        <w:rPr>
          <w:rFonts w:ascii="Times New Roman" w:hAnsi="Times New Roman" w:cs="Times New Roman"/>
          <w:b/>
          <w:i/>
          <w:sz w:val="25"/>
          <w:szCs w:val="25"/>
          <w:lang w:val="uk-UA"/>
        </w:rPr>
        <w:t>Правові засади та концепція</w:t>
      </w:r>
      <w:r w:rsidR="009E51EB" w:rsidRPr="00B3086A">
        <w:rPr>
          <w:rFonts w:ascii="Times New Roman" w:hAnsi="Times New Roman" w:cs="Times New Roman"/>
          <w:b/>
          <w:i/>
          <w:sz w:val="25"/>
          <w:szCs w:val="25"/>
          <w:lang w:val="uk-UA"/>
        </w:rPr>
        <w:t xml:space="preserve"> регулярного оцінювання</w:t>
      </w:r>
    </w:p>
    <w:p w14:paraId="159C271F" w14:textId="77777777" w:rsidR="00406E0A" w:rsidRPr="00B3086A" w:rsidRDefault="009E51EB" w:rsidP="0056153E">
      <w:pPr>
        <w:pStyle w:val="a9"/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i/>
          <w:sz w:val="25"/>
          <w:szCs w:val="25"/>
          <w:lang w:val="uk-UA"/>
        </w:rPr>
        <w:t xml:space="preserve">- </w:t>
      </w:r>
      <w:r w:rsidR="00332EE3" w:rsidRPr="00B3086A">
        <w:rPr>
          <w:rFonts w:ascii="Times New Roman" w:hAnsi="Times New Roman" w:cs="Times New Roman"/>
          <w:bCs/>
          <w:i/>
          <w:sz w:val="25"/>
          <w:szCs w:val="25"/>
          <w:lang w:val="uk-UA"/>
        </w:rPr>
        <w:t>Відеолекція</w:t>
      </w:r>
      <w:r w:rsidR="001906A9" w:rsidRPr="00B3086A">
        <w:rPr>
          <w:rFonts w:ascii="Times New Roman" w:hAnsi="Times New Roman" w:cs="Times New Roman"/>
          <w:bCs/>
          <w:i/>
          <w:sz w:val="25"/>
          <w:szCs w:val="25"/>
          <w:lang w:val="uk-UA"/>
        </w:rPr>
        <w:t xml:space="preserve"> </w:t>
      </w:r>
      <w:r w:rsidRPr="00B3086A">
        <w:rPr>
          <w:rFonts w:ascii="Times New Roman" w:hAnsi="Times New Roman" w:cs="Times New Roman"/>
          <w:i/>
          <w:sz w:val="25"/>
          <w:szCs w:val="25"/>
          <w:lang w:val="uk-UA"/>
        </w:rPr>
        <w:t>«Правов</w:t>
      </w:r>
      <w:r w:rsidR="001906A9" w:rsidRPr="00B3086A">
        <w:rPr>
          <w:rFonts w:ascii="Times New Roman" w:hAnsi="Times New Roman" w:cs="Times New Roman"/>
          <w:i/>
          <w:sz w:val="25"/>
          <w:szCs w:val="25"/>
          <w:lang w:val="uk-UA"/>
        </w:rPr>
        <w:t>а база регулярного оцінювання»</w:t>
      </w:r>
      <w:r w:rsidR="00D15BDF" w:rsidRPr="00B3086A">
        <w:rPr>
          <w:rFonts w:ascii="Times New Roman" w:hAnsi="Times New Roman" w:cs="Times New Roman"/>
          <w:i/>
          <w:sz w:val="25"/>
          <w:szCs w:val="25"/>
          <w:lang w:val="uk-UA"/>
        </w:rPr>
        <w:t>.</w:t>
      </w:r>
      <w:r w:rsidR="00406E0A" w:rsidRPr="00B3086A">
        <w:rPr>
          <w:rFonts w:ascii="Times New Roman" w:hAnsi="Times New Roman" w:cs="Times New Roman"/>
          <w:b/>
          <w:i/>
          <w:sz w:val="25"/>
          <w:szCs w:val="25"/>
          <w:lang w:val="uk-UA"/>
        </w:rPr>
        <w:t xml:space="preserve">  </w:t>
      </w:r>
      <w:r w:rsidR="00D15BDF" w:rsidRPr="00B3086A">
        <w:rPr>
          <w:rFonts w:ascii="Times New Roman" w:hAnsi="Times New Roman" w:cs="Times New Roman"/>
          <w:sz w:val="25"/>
          <w:szCs w:val="25"/>
          <w:lang w:val="uk-UA"/>
        </w:rPr>
        <w:t>О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>знайомлення з Законом України «Про судо</w:t>
      </w:r>
      <w:r w:rsidR="001906A9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устрій і статус суддів», зокрема вимогами статті 90 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та затвердженим Положенням</w:t>
      </w:r>
      <w:r w:rsidR="001906A9" w:rsidRPr="00B3086A">
        <w:rPr>
          <w:rFonts w:ascii="Times New Roman" w:hAnsi="Times New Roman" w:cs="Times New Roman"/>
          <w:sz w:val="25"/>
          <w:szCs w:val="25"/>
          <w:lang w:val="uk-UA"/>
        </w:rPr>
        <w:t>. Огляд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мети та принципів оцінювання (об’єктивність, незалежність, єдині критерії)</w:t>
      </w:r>
      <w:r w:rsidR="00406E0A" w:rsidRPr="00B3086A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14:paraId="22959D97" w14:textId="77777777" w:rsidR="00406E0A" w:rsidRPr="00B3086A" w:rsidRDefault="009E51EB" w:rsidP="0056153E">
      <w:pPr>
        <w:pStyle w:val="a9"/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i/>
          <w:sz w:val="25"/>
          <w:szCs w:val="25"/>
          <w:lang w:val="uk-UA"/>
        </w:rPr>
        <w:t xml:space="preserve">- </w:t>
      </w:r>
      <w:r w:rsidR="00D15BDF" w:rsidRPr="00B3086A">
        <w:rPr>
          <w:rFonts w:ascii="Times New Roman" w:hAnsi="Times New Roman" w:cs="Times New Roman"/>
          <w:bCs/>
          <w:i/>
          <w:sz w:val="25"/>
          <w:szCs w:val="25"/>
          <w:lang w:val="uk-UA"/>
        </w:rPr>
        <w:t>Презентація.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D15BDF" w:rsidRPr="00B3086A">
        <w:rPr>
          <w:rFonts w:ascii="Times New Roman" w:hAnsi="Times New Roman" w:cs="Times New Roman"/>
          <w:sz w:val="25"/>
          <w:szCs w:val="25"/>
          <w:lang w:val="uk-UA"/>
        </w:rPr>
        <w:t>О</w:t>
      </w:r>
      <w:r w:rsidR="007A2703" w:rsidRPr="00B3086A">
        <w:rPr>
          <w:rFonts w:ascii="Times New Roman" w:hAnsi="Times New Roman" w:cs="Times New Roman"/>
          <w:sz w:val="25"/>
          <w:szCs w:val="25"/>
          <w:lang w:val="uk-UA"/>
        </w:rPr>
        <w:t>гляд рішення ВККСУ №181/зп-25 від 29.09.2025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– завдання Комісії та НШСУ щодо організації оцінювання та навчання</w:t>
      </w:r>
      <w:r w:rsidR="00406E0A" w:rsidRPr="00B3086A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14:paraId="60CB6EB7" w14:textId="77777777" w:rsidR="005C4C12" w:rsidRPr="00B3086A" w:rsidRDefault="009E51EB" w:rsidP="0056153E">
      <w:pPr>
        <w:pStyle w:val="a9"/>
        <w:ind w:right="49"/>
        <w:jc w:val="both"/>
        <w:rPr>
          <w:rFonts w:ascii="Times New Roman" w:hAnsi="Times New Roman" w:cs="Times New Roman"/>
          <w:i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i/>
          <w:sz w:val="25"/>
          <w:szCs w:val="25"/>
          <w:lang w:val="uk-UA"/>
        </w:rPr>
        <w:t xml:space="preserve">- </w:t>
      </w:r>
      <w:r w:rsidR="00332EE3" w:rsidRPr="00B3086A">
        <w:rPr>
          <w:rFonts w:ascii="Times New Roman" w:hAnsi="Times New Roman" w:cs="Times New Roman"/>
          <w:bCs/>
          <w:i/>
          <w:sz w:val="25"/>
          <w:szCs w:val="25"/>
          <w:lang w:val="uk-UA"/>
        </w:rPr>
        <w:t>Дискусія (</w:t>
      </w:r>
      <w:r w:rsidR="00D15BDF" w:rsidRPr="00B3086A">
        <w:rPr>
          <w:rFonts w:ascii="Times New Roman" w:hAnsi="Times New Roman" w:cs="Times New Roman"/>
          <w:bCs/>
          <w:i/>
          <w:sz w:val="25"/>
          <w:szCs w:val="25"/>
          <w:lang w:val="uk-UA"/>
        </w:rPr>
        <w:t xml:space="preserve">форум). </w:t>
      </w:r>
      <w:r w:rsidR="00D15BDF" w:rsidRPr="00B3086A">
        <w:rPr>
          <w:rFonts w:ascii="Times New Roman" w:hAnsi="Times New Roman" w:cs="Times New Roman"/>
          <w:sz w:val="25"/>
          <w:szCs w:val="25"/>
          <w:lang w:val="uk-UA"/>
        </w:rPr>
        <w:t>Р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олі учасників регулярного оцінювання (судді, колеги, тренери, представники ГО). Обговорення власного досвіду взаємодії з судами, </w:t>
      </w:r>
      <w:r w:rsidR="007A2703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визначення </w:t>
      </w:r>
      <w:r w:rsidR="00406E0A" w:rsidRPr="00B3086A">
        <w:rPr>
          <w:rFonts w:ascii="Times New Roman" w:hAnsi="Times New Roman" w:cs="Times New Roman"/>
          <w:sz w:val="25"/>
          <w:szCs w:val="25"/>
          <w:lang w:val="uk-UA"/>
        </w:rPr>
        <w:t>очікувань від участі у процесі.</w:t>
      </w:r>
      <w:r w:rsidR="005C4C12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                                                                                                                                 </w:t>
      </w:r>
    </w:p>
    <w:p w14:paraId="7763398B" w14:textId="77777777" w:rsidR="007A2703" w:rsidRPr="00B3086A" w:rsidRDefault="005C4C12" w:rsidP="0056153E">
      <w:pPr>
        <w:pStyle w:val="a9"/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i/>
          <w:sz w:val="25"/>
          <w:szCs w:val="25"/>
          <w:lang w:val="uk-UA"/>
        </w:rPr>
        <w:t xml:space="preserve">- </w:t>
      </w:r>
      <w:r w:rsidR="00D15BDF" w:rsidRPr="00B3086A">
        <w:rPr>
          <w:rFonts w:ascii="Times New Roman" w:hAnsi="Times New Roman" w:cs="Times New Roman"/>
          <w:bCs/>
          <w:i/>
          <w:sz w:val="25"/>
          <w:szCs w:val="25"/>
          <w:lang w:val="uk-UA"/>
        </w:rPr>
        <w:t>Практичне завдання.</w:t>
      </w:r>
      <w:r w:rsidR="00D15BDF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А</w:t>
      </w:r>
      <w:r w:rsidR="009E51EB" w:rsidRPr="00B3086A">
        <w:rPr>
          <w:rFonts w:ascii="Times New Roman" w:hAnsi="Times New Roman" w:cs="Times New Roman"/>
          <w:sz w:val="25"/>
          <w:szCs w:val="25"/>
          <w:lang w:val="uk-UA"/>
        </w:rPr>
        <w:t>наліз уривка із законодавства або</w:t>
      </w:r>
      <w:r w:rsidR="00332EE3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рекомендацій щодо оцінювання</w:t>
      </w:r>
      <w:r w:rsidR="009E51EB" w:rsidRPr="00B3086A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14:paraId="34A38C3F" w14:textId="77777777" w:rsidR="00A822BF" w:rsidRPr="00B3086A" w:rsidRDefault="00A822BF" w:rsidP="0056153E">
      <w:pPr>
        <w:pStyle w:val="a9"/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b/>
          <w:sz w:val="25"/>
          <w:szCs w:val="25"/>
          <w:lang w:val="uk-UA"/>
        </w:rPr>
        <w:t>Зосередитися на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: Вимогах статті 90 Закону України «Про судоустрій і статус суддів» та затвердженому Положенні про регулярне оцінювання судді. </w:t>
      </w:r>
    </w:p>
    <w:p w14:paraId="01482562" w14:textId="77777777" w:rsidR="00A822BF" w:rsidRPr="00B3086A" w:rsidRDefault="00A822BF" w:rsidP="0056153E">
      <w:pPr>
        <w:pStyle w:val="a9"/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b/>
          <w:sz w:val="25"/>
          <w:szCs w:val="25"/>
          <w:lang w:val="uk-UA"/>
        </w:rPr>
        <w:t>Практична порада: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Заохочувати учасників до активної дискусії на форумі щодо власного досвіду взаємодії з судами та їхніх очікувань від процесу оцінювання.</w:t>
      </w:r>
    </w:p>
    <w:p w14:paraId="47CEC192" w14:textId="77777777" w:rsidR="0075431A" w:rsidRPr="00B3086A" w:rsidRDefault="007A2703" w:rsidP="0056153E">
      <w:pPr>
        <w:pStyle w:val="FirstParagraph"/>
        <w:ind w:right="49"/>
        <w:jc w:val="both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b/>
          <w:sz w:val="25"/>
          <w:szCs w:val="25"/>
          <w:lang w:val="uk-UA"/>
        </w:rPr>
        <w:t>Ключові результати:</w:t>
      </w:r>
    </w:p>
    <w:p w14:paraId="61E4D4E1" w14:textId="77777777" w:rsidR="00CF2D1E" w:rsidRDefault="007D6DE7" w:rsidP="0056153E">
      <w:pPr>
        <w:pStyle w:val="Compact"/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sz w:val="25"/>
          <w:szCs w:val="25"/>
          <w:lang w:val="uk-UA"/>
        </w:rPr>
        <w:t>- р</w:t>
      </w:r>
      <w:r w:rsidR="007A2703" w:rsidRPr="00B3086A">
        <w:rPr>
          <w:rFonts w:ascii="Times New Roman" w:hAnsi="Times New Roman" w:cs="Times New Roman"/>
          <w:sz w:val="25"/>
          <w:szCs w:val="25"/>
          <w:lang w:val="uk-UA"/>
        </w:rPr>
        <w:t>озуміння правових підстав</w:t>
      </w:r>
      <w:r w:rsidR="009E51EB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7A2703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та мети </w:t>
      </w:r>
      <w:r w:rsidR="009E51EB" w:rsidRPr="00B3086A">
        <w:rPr>
          <w:rFonts w:ascii="Times New Roman" w:hAnsi="Times New Roman" w:cs="Times New Roman"/>
          <w:sz w:val="25"/>
          <w:szCs w:val="25"/>
          <w:lang w:val="uk-UA"/>
        </w:rPr>
        <w:t>регулярного оцінювання суддів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>;</w:t>
      </w:r>
    </w:p>
    <w:p w14:paraId="09AE1051" w14:textId="77777777" w:rsidR="009822CA" w:rsidRPr="009822CA" w:rsidRDefault="009822CA" w:rsidP="009822CA">
      <w:pPr>
        <w:jc w:val="center"/>
        <w:rPr>
          <w:lang w:val="uk-UA"/>
        </w:rPr>
      </w:pPr>
    </w:p>
    <w:p w14:paraId="22C7B50D" w14:textId="77777777" w:rsidR="00CF2D1E" w:rsidRPr="00B3086A" w:rsidRDefault="009E51EB" w:rsidP="0056153E">
      <w:pPr>
        <w:pStyle w:val="Compact"/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sz w:val="25"/>
          <w:szCs w:val="25"/>
          <w:lang w:val="uk-UA"/>
        </w:rPr>
        <w:lastRenderedPageBreak/>
        <w:t xml:space="preserve">- </w:t>
      </w:r>
      <w:r w:rsidR="007D6DE7" w:rsidRPr="00B3086A">
        <w:rPr>
          <w:rFonts w:ascii="Times New Roman" w:hAnsi="Times New Roman" w:cs="Times New Roman"/>
          <w:sz w:val="25"/>
          <w:szCs w:val="25"/>
          <w:lang w:val="uk-UA"/>
        </w:rPr>
        <w:t>з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>нання змісту затвердженого Положення п</w:t>
      </w:r>
      <w:r w:rsidR="007D6DE7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ро регулярне оцінювання та ролі 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>НШСУ і ВККСУ</w:t>
      </w:r>
      <w:r w:rsidR="00CF2D1E" w:rsidRPr="00B3086A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14:paraId="62796A1E" w14:textId="77777777" w:rsidR="0075431A" w:rsidRPr="00B3086A" w:rsidRDefault="00416E56" w:rsidP="0056153E">
      <w:pPr>
        <w:pStyle w:val="Compact"/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- </w:t>
      </w:r>
      <w:r w:rsidR="007D6DE7" w:rsidRPr="00B3086A">
        <w:rPr>
          <w:rFonts w:ascii="Times New Roman" w:hAnsi="Times New Roman" w:cs="Times New Roman"/>
          <w:sz w:val="25"/>
          <w:szCs w:val="25"/>
          <w:lang w:val="uk-UA"/>
        </w:rPr>
        <w:t>у</w:t>
      </w:r>
      <w:r w:rsidR="007A2703" w:rsidRPr="00B3086A">
        <w:rPr>
          <w:rFonts w:ascii="Times New Roman" w:hAnsi="Times New Roman" w:cs="Times New Roman"/>
          <w:sz w:val="25"/>
          <w:szCs w:val="25"/>
          <w:lang w:val="uk-UA"/>
        </w:rPr>
        <w:t>свідомлення</w:t>
      </w:r>
      <w:r w:rsidR="009E51EB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прав і обов’язків представників ГО у процесі оцінювання (право на незалежну оцінку, ознайомлення судді з анкетою, підстави несумісності).</w:t>
      </w:r>
    </w:p>
    <w:p w14:paraId="66E8FC27" w14:textId="77777777" w:rsidR="0056153E" w:rsidRPr="00B3086A" w:rsidRDefault="009E51EB" w:rsidP="0056153E">
      <w:pPr>
        <w:pStyle w:val="a0"/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b/>
          <w:bCs/>
          <w:sz w:val="25"/>
          <w:szCs w:val="25"/>
          <w:lang w:val="uk-UA"/>
        </w:rPr>
        <w:t>Формати подання: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5A71D9" w:rsidRPr="00B3086A">
        <w:rPr>
          <w:rFonts w:ascii="Times New Roman" w:hAnsi="Times New Roman" w:cs="Times New Roman"/>
          <w:sz w:val="25"/>
          <w:szCs w:val="25"/>
          <w:lang w:val="uk-UA"/>
        </w:rPr>
        <w:t>відеолекція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>, презе</w:t>
      </w:r>
      <w:r w:rsidR="00332EE3" w:rsidRPr="00B3086A">
        <w:rPr>
          <w:rFonts w:ascii="Times New Roman" w:hAnsi="Times New Roman" w:cs="Times New Roman"/>
          <w:sz w:val="25"/>
          <w:szCs w:val="25"/>
          <w:lang w:val="uk-UA"/>
        </w:rPr>
        <w:t>нтації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, </w:t>
      </w:r>
      <w:r w:rsidR="007D6DE7" w:rsidRPr="00B3086A">
        <w:rPr>
          <w:rFonts w:ascii="Times New Roman" w:hAnsi="Times New Roman" w:cs="Times New Roman"/>
          <w:sz w:val="25"/>
          <w:szCs w:val="25"/>
          <w:lang w:val="uk-UA"/>
        </w:rPr>
        <w:t>інтерактивна дискусія на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форумі, кейс-аналіз.</w:t>
      </w:r>
      <w:bookmarkStart w:id="4" w:name="Xf86f44c52b078f6fccf4f928f299ad69b4f70c9"/>
      <w:bookmarkEnd w:id="3"/>
    </w:p>
    <w:p w14:paraId="131E5CA8" w14:textId="77777777" w:rsidR="0056153E" w:rsidRPr="00B3086A" w:rsidRDefault="00332EE3" w:rsidP="00921A31">
      <w:pPr>
        <w:pStyle w:val="a0"/>
        <w:ind w:right="49" w:firstLine="720"/>
        <w:jc w:val="both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B3086A">
        <w:rPr>
          <w:rFonts w:ascii="Times New Roman" w:hAnsi="Times New Roman" w:cs="Times New Roman"/>
          <w:b/>
          <w:i/>
          <w:sz w:val="26"/>
          <w:szCs w:val="26"/>
          <w:lang w:val="uk-UA"/>
        </w:rPr>
        <w:t>Модуль 2</w:t>
      </w:r>
      <w:r w:rsidR="009E51EB" w:rsidRPr="00B3086A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: Методологія і </w:t>
      </w:r>
      <w:r w:rsidRPr="00B3086A">
        <w:rPr>
          <w:rFonts w:ascii="Times New Roman" w:hAnsi="Times New Roman" w:cs="Times New Roman"/>
          <w:b/>
          <w:i/>
          <w:sz w:val="26"/>
          <w:szCs w:val="26"/>
          <w:lang w:val="uk-UA"/>
        </w:rPr>
        <w:t>критерії оцінювання роботи судді</w:t>
      </w:r>
    </w:p>
    <w:p w14:paraId="0ED54F82" w14:textId="77777777" w:rsidR="00BE092E" w:rsidRPr="00B3086A" w:rsidRDefault="009E51EB" w:rsidP="0056153E">
      <w:pPr>
        <w:pStyle w:val="a0"/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- </w:t>
      </w:r>
      <w:r w:rsidR="0056153E" w:rsidRPr="00B3086A">
        <w:rPr>
          <w:rFonts w:ascii="Times New Roman" w:hAnsi="Times New Roman" w:cs="Times New Roman"/>
          <w:bCs/>
          <w:i/>
          <w:sz w:val="25"/>
          <w:szCs w:val="25"/>
          <w:lang w:val="uk-UA"/>
        </w:rPr>
        <w:t xml:space="preserve">відеолекція </w:t>
      </w:r>
      <w:r w:rsidRPr="00B3086A">
        <w:rPr>
          <w:rFonts w:ascii="Times New Roman" w:hAnsi="Times New Roman" w:cs="Times New Roman"/>
          <w:i/>
          <w:sz w:val="25"/>
          <w:szCs w:val="25"/>
          <w:lang w:val="uk-UA"/>
        </w:rPr>
        <w:t>«</w:t>
      </w:r>
      <w:r w:rsidR="00BE092E" w:rsidRPr="00B3086A">
        <w:rPr>
          <w:rFonts w:ascii="Times New Roman" w:hAnsi="Times New Roman" w:cs="Times New Roman"/>
          <w:i/>
          <w:sz w:val="25"/>
          <w:szCs w:val="25"/>
          <w:lang w:val="uk-UA"/>
        </w:rPr>
        <w:t>Анкети регулярного оцінювання»</w:t>
      </w:r>
      <w:r w:rsidR="00D15BDF" w:rsidRPr="00B3086A">
        <w:rPr>
          <w:rFonts w:ascii="Times New Roman" w:hAnsi="Times New Roman" w:cs="Times New Roman"/>
          <w:i/>
          <w:sz w:val="25"/>
          <w:szCs w:val="25"/>
          <w:lang w:val="uk-UA"/>
        </w:rPr>
        <w:t>.</w:t>
      </w:r>
      <w:r w:rsidR="00BE092E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56153E" w:rsidRPr="00B3086A">
        <w:rPr>
          <w:rFonts w:ascii="Times New Roman" w:hAnsi="Times New Roman" w:cs="Times New Roman"/>
          <w:sz w:val="25"/>
          <w:szCs w:val="25"/>
          <w:lang w:val="uk-UA"/>
        </w:rPr>
        <w:t>Структура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BE092E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та зміст 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>анкет для представникі</w:t>
      </w:r>
      <w:r w:rsidR="00BE092E" w:rsidRPr="00B3086A">
        <w:rPr>
          <w:rFonts w:ascii="Times New Roman" w:hAnsi="Times New Roman" w:cs="Times New Roman"/>
          <w:sz w:val="25"/>
          <w:szCs w:val="25"/>
          <w:lang w:val="uk-UA"/>
        </w:rPr>
        <w:t>в ГО (згідно з Положенням);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показники</w:t>
      </w:r>
      <w:r w:rsidR="00BE092E" w:rsidRPr="00B3086A">
        <w:rPr>
          <w:rFonts w:ascii="Times New Roman" w:hAnsi="Times New Roman" w:cs="Times New Roman"/>
          <w:sz w:val="25"/>
          <w:szCs w:val="25"/>
          <w:lang w:val="uk-UA"/>
        </w:rPr>
        <w:t>, що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оцінюються (тривалість засідання, дотримання правил судочинства, культура спілкування, неупередженість, рівень задоволення учасників та інші аспекти)</w:t>
      </w:r>
      <w:hyperlink r:id="rId7" w:anchor=":~:text=5,%D0%B1%D1%83%D1%82%D0%B8%20%D0%B2%D0%BA%D0%BB%D1%8E%D1%87%D0%B5%D0%BD%D0%B0%20%D0%B4%D0%BE%20%D1%81%D1%83%D0%B4%D0%B4%D1%96%D0%B2%D1%81%D1%8C%D0%BA%D0%BE%D0%B3%D0%BE%20%D0%B4%D0%BE%D1%81%D1%8C%D1%94">
        <w:r w:rsidRPr="00B3086A">
          <w:rPr>
            <w:rStyle w:val="af"/>
            <w:rFonts w:ascii="Times New Roman" w:hAnsi="Times New Roman" w:cs="Times New Roman"/>
            <w:color w:val="auto"/>
            <w:sz w:val="25"/>
            <w:szCs w:val="25"/>
            <w:lang w:val="uk-UA"/>
          </w:rPr>
          <w:t>[3]</w:t>
        </w:r>
      </w:hyperlink>
      <w:r w:rsidRPr="00B3086A">
        <w:rPr>
          <w:rFonts w:ascii="Times New Roman" w:hAnsi="Times New Roman" w:cs="Times New Roman"/>
          <w:sz w:val="25"/>
          <w:szCs w:val="25"/>
          <w:lang w:val="uk-UA"/>
        </w:rPr>
        <w:t>.</w:t>
      </w:r>
      <w:r w:rsidR="008F7BF8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Ш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>аблон анкети. Приклади заповнення</w:t>
      </w:r>
      <w:r w:rsidR="00BE092E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на основі уявних спостережень.</w:t>
      </w:r>
    </w:p>
    <w:p w14:paraId="2857E3BA" w14:textId="77777777" w:rsidR="0056153E" w:rsidRPr="00B3086A" w:rsidRDefault="009E51EB" w:rsidP="0056153E">
      <w:pPr>
        <w:pStyle w:val="Compact"/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- </w:t>
      </w:r>
      <w:r w:rsidRPr="00B3086A">
        <w:rPr>
          <w:rFonts w:ascii="Times New Roman" w:hAnsi="Times New Roman" w:cs="Times New Roman"/>
          <w:bCs/>
          <w:i/>
          <w:sz w:val="25"/>
          <w:szCs w:val="25"/>
          <w:lang w:val="uk-UA"/>
        </w:rPr>
        <w:t>Ін</w:t>
      </w:r>
      <w:r w:rsidR="00D15BDF" w:rsidRPr="00B3086A">
        <w:rPr>
          <w:rFonts w:ascii="Times New Roman" w:hAnsi="Times New Roman" w:cs="Times New Roman"/>
          <w:bCs/>
          <w:i/>
          <w:sz w:val="25"/>
          <w:szCs w:val="25"/>
          <w:lang w:val="uk-UA"/>
        </w:rPr>
        <w:t>терактивне завдання (симуляція).</w:t>
      </w:r>
      <w:r w:rsidR="00D15BDF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П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ерегляд відеозапису відритого судового засідання (кейс), самостійне заповнення частини анкети (виявлення сильних/слабких сторін поведінки судді). Після цього – обговорення результатів </w:t>
      </w:r>
      <w:r w:rsidR="008F7BF8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на форумі з 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>фік</w:t>
      </w:r>
      <w:r w:rsidR="005C4C12" w:rsidRPr="00B3086A">
        <w:rPr>
          <w:rFonts w:ascii="Times New Roman" w:hAnsi="Times New Roman" w:cs="Times New Roman"/>
          <w:sz w:val="25"/>
          <w:szCs w:val="25"/>
          <w:lang w:val="uk-UA"/>
        </w:rPr>
        <w:t>сацією рекомендацій для судді (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>щ</w:t>
      </w:r>
      <w:r w:rsidR="00BE092E" w:rsidRPr="00B3086A">
        <w:rPr>
          <w:rFonts w:ascii="Times New Roman" w:hAnsi="Times New Roman" w:cs="Times New Roman"/>
          <w:sz w:val="25"/>
          <w:szCs w:val="25"/>
          <w:lang w:val="uk-UA"/>
        </w:rPr>
        <w:t>о рекомен</w:t>
      </w:r>
      <w:r w:rsidR="005C4C12" w:rsidRPr="00B3086A">
        <w:rPr>
          <w:rFonts w:ascii="Times New Roman" w:hAnsi="Times New Roman" w:cs="Times New Roman"/>
          <w:sz w:val="25"/>
          <w:szCs w:val="25"/>
          <w:lang w:val="uk-UA"/>
        </w:rPr>
        <w:t>довано удосконалити</w:t>
      </w:r>
      <w:r w:rsidR="0056153E" w:rsidRPr="00B3086A">
        <w:rPr>
          <w:rFonts w:ascii="Times New Roman" w:hAnsi="Times New Roman" w:cs="Times New Roman"/>
          <w:sz w:val="25"/>
          <w:szCs w:val="25"/>
          <w:lang w:val="uk-UA"/>
        </w:rPr>
        <w:t>).</w:t>
      </w:r>
    </w:p>
    <w:p w14:paraId="4EC82492" w14:textId="77777777" w:rsidR="0075431A" w:rsidRPr="00B3086A" w:rsidRDefault="0056153E" w:rsidP="0056153E">
      <w:pPr>
        <w:pStyle w:val="Compact"/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-  </w:t>
      </w:r>
      <w:r w:rsidR="008F7BF8" w:rsidRPr="00B3086A">
        <w:rPr>
          <w:rFonts w:ascii="Times New Roman" w:hAnsi="Times New Roman" w:cs="Times New Roman"/>
          <w:bCs/>
          <w:i/>
          <w:sz w:val="25"/>
          <w:szCs w:val="25"/>
          <w:lang w:val="uk-UA"/>
        </w:rPr>
        <w:t>Тематичний тест</w:t>
      </w:r>
      <w:r w:rsidR="00D15BDF" w:rsidRPr="00B3086A">
        <w:rPr>
          <w:rFonts w:ascii="Times New Roman" w:hAnsi="Times New Roman" w:cs="Times New Roman"/>
          <w:bCs/>
          <w:i/>
          <w:sz w:val="25"/>
          <w:szCs w:val="25"/>
          <w:lang w:val="uk-UA"/>
        </w:rPr>
        <w:t>.</w:t>
      </w:r>
      <w:r w:rsidR="00D15BDF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К</w:t>
      </w:r>
      <w:r w:rsidR="009E51EB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онтрольні запитання за </w:t>
      </w:r>
      <w:r w:rsidR="005C4C12" w:rsidRPr="00B3086A">
        <w:rPr>
          <w:rFonts w:ascii="Times New Roman" w:hAnsi="Times New Roman" w:cs="Times New Roman"/>
          <w:sz w:val="25"/>
          <w:szCs w:val="25"/>
          <w:lang w:val="uk-UA"/>
        </w:rPr>
        <w:t>результатами лекції</w:t>
      </w:r>
      <w:r w:rsidR="009E51EB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(відповідно</w:t>
      </w:r>
      <w:r w:rsidR="005C4C12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до ст. 90 Закону та Положення). Розбір елементів</w:t>
      </w:r>
      <w:r w:rsidR="009E51EB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«для чого проводиться оцінювання», «хто проводить оцінювання», «що включає анкета» тощо.</w:t>
      </w:r>
    </w:p>
    <w:p w14:paraId="6F2FD23F" w14:textId="77777777" w:rsidR="00A822BF" w:rsidRPr="00B3086A" w:rsidRDefault="00A822BF" w:rsidP="0056153E">
      <w:pPr>
        <w:pStyle w:val="Compact"/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b/>
          <w:sz w:val="25"/>
          <w:szCs w:val="25"/>
          <w:lang w:val="uk-UA"/>
        </w:rPr>
        <w:t>Акцентувати увагу на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: </w:t>
      </w:r>
    </w:p>
    <w:p w14:paraId="18A1B998" w14:textId="77777777" w:rsidR="00A822BF" w:rsidRPr="00B3086A" w:rsidRDefault="00A822BF" w:rsidP="0056153E">
      <w:pPr>
        <w:pStyle w:val="Compact"/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sz w:val="25"/>
          <w:szCs w:val="25"/>
          <w:lang w:val="uk-UA"/>
        </w:rPr>
        <w:t>Структурі та змісті анкети для представників ГО, прикладах заповнення на основі уявних спостережень.</w:t>
      </w:r>
    </w:p>
    <w:p w14:paraId="0F59B5B1" w14:textId="77777777" w:rsidR="00A822BF" w:rsidRPr="00B3086A" w:rsidRDefault="00A822BF" w:rsidP="0056153E">
      <w:pPr>
        <w:pStyle w:val="Compact"/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b/>
          <w:sz w:val="25"/>
          <w:szCs w:val="25"/>
          <w:lang w:val="uk-UA"/>
        </w:rPr>
        <w:t>Практична порада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>: Використовувати інтерактивне завдання-симуляцію (перегляд відеозапису засідання)  для самостійного заповнення частини анкети. Це має допомогти виявити сильні/слабкі сторони поведінки судді.</w:t>
      </w:r>
    </w:p>
    <w:p w14:paraId="7F9C06FC" w14:textId="77777777" w:rsidR="005C4C12" w:rsidRPr="00B3086A" w:rsidRDefault="009E51EB" w:rsidP="0056153E">
      <w:pPr>
        <w:pStyle w:val="a0"/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b/>
          <w:bCs/>
          <w:sz w:val="25"/>
          <w:szCs w:val="25"/>
          <w:lang w:val="uk-UA"/>
        </w:rPr>
        <w:t>Ключові результати:</w:t>
      </w:r>
      <w:r w:rsidR="005C4C12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</w:p>
    <w:p w14:paraId="1FC500E3" w14:textId="77777777" w:rsidR="005C4C12" w:rsidRPr="00B3086A" w:rsidRDefault="005C4C12" w:rsidP="0056153E">
      <w:pPr>
        <w:pStyle w:val="a0"/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sz w:val="25"/>
          <w:szCs w:val="25"/>
          <w:lang w:val="uk-UA"/>
        </w:rPr>
        <w:t>- з</w:t>
      </w:r>
      <w:r w:rsidR="009E51EB" w:rsidRPr="00B3086A">
        <w:rPr>
          <w:rFonts w:ascii="Times New Roman" w:hAnsi="Times New Roman" w:cs="Times New Roman"/>
          <w:sz w:val="25"/>
          <w:szCs w:val="25"/>
          <w:lang w:val="uk-UA"/>
        </w:rPr>
        <w:t>датність ідентифікувати ключові критерії оцінюв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>ання роботи судді, передбачені З</w:t>
      </w:r>
      <w:r w:rsidR="009E51EB" w:rsidRPr="00B3086A">
        <w:rPr>
          <w:rFonts w:ascii="Times New Roman" w:hAnsi="Times New Roman" w:cs="Times New Roman"/>
          <w:sz w:val="25"/>
          <w:szCs w:val="25"/>
          <w:lang w:val="uk-UA"/>
        </w:rPr>
        <w:t>аконом та Положенням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>;</w:t>
      </w:r>
    </w:p>
    <w:p w14:paraId="63BFCA5F" w14:textId="77777777" w:rsidR="005C4C12" w:rsidRPr="00B3086A" w:rsidRDefault="005C4C12" w:rsidP="0056153E">
      <w:pPr>
        <w:pStyle w:val="a0"/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sz w:val="25"/>
          <w:szCs w:val="25"/>
          <w:lang w:val="uk-UA"/>
        </w:rPr>
        <w:t>- н</w:t>
      </w:r>
      <w:r w:rsidR="009E51EB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авички роботи з формою оцінки: уміння спостерігати 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>у судовому засіданн</w:t>
      </w:r>
      <w:r w:rsidR="00D15BDF" w:rsidRPr="00B3086A">
        <w:rPr>
          <w:rFonts w:ascii="Times New Roman" w:hAnsi="Times New Roman" w:cs="Times New Roman"/>
          <w:sz w:val="25"/>
          <w:szCs w:val="25"/>
          <w:lang w:val="uk-UA"/>
        </w:rPr>
        <w:t>і</w:t>
      </w:r>
      <w:r w:rsidR="009E51EB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і належним чином запо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>внювати анкету представника ГО;</w:t>
      </w:r>
    </w:p>
    <w:p w14:paraId="4FC38A68" w14:textId="77777777" w:rsidR="0075431A" w:rsidRPr="00B3086A" w:rsidRDefault="005C4C12" w:rsidP="0056153E">
      <w:pPr>
        <w:pStyle w:val="a0"/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sz w:val="25"/>
          <w:szCs w:val="25"/>
          <w:lang w:val="uk-UA"/>
        </w:rPr>
        <w:t>- р</w:t>
      </w:r>
      <w:r w:rsidR="009E51EB" w:rsidRPr="00B3086A">
        <w:rPr>
          <w:rFonts w:ascii="Times New Roman" w:hAnsi="Times New Roman" w:cs="Times New Roman"/>
          <w:sz w:val="25"/>
          <w:szCs w:val="25"/>
          <w:lang w:val="uk-UA"/>
        </w:rPr>
        <w:t>озуміння методології оцінювання: обов’язковість мотивації позначок «рекомендовано удосконалити», можливість додавання доказів (фото/відео)</w:t>
      </w:r>
      <w:r w:rsidR="00904489" w:rsidRPr="00B3086A">
        <w:rPr>
          <w:rFonts w:ascii="Times New Roman" w:hAnsi="Times New Roman" w:cs="Times New Roman"/>
          <w:sz w:val="25"/>
          <w:szCs w:val="25"/>
          <w:lang w:val="uk-UA"/>
        </w:rPr>
        <w:t>, порядок надсилання результатів</w:t>
      </w:r>
      <w:r w:rsidR="009E51EB" w:rsidRPr="00B3086A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14:paraId="1BA1A734" w14:textId="77777777" w:rsidR="0075431A" w:rsidRPr="00B3086A" w:rsidRDefault="009E51EB" w:rsidP="0056153E">
      <w:pPr>
        <w:pStyle w:val="a0"/>
        <w:ind w:right="4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3086A">
        <w:rPr>
          <w:rFonts w:ascii="Times New Roman" w:hAnsi="Times New Roman" w:cs="Times New Roman"/>
          <w:b/>
          <w:bCs/>
          <w:sz w:val="25"/>
          <w:szCs w:val="25"/>
          <w:lang w:val="uk-UA"/>
        </w:rPr>
        <w:t>Формати подання: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відеолекція з демонстрацією анкети, презентаційні матеріали з коментарями, інтерактивна симуляція (в</w:t>
      </w:r>
      <w:r w:rsidR="008F7BF8" w:rsidRPr="00B3086A">
        <w:rPr>
          <w:rFonts w:ascii="Times New Roman" w:hAnsi="Times New Roman" w:cs="Times New Roman"/>
          <w:sz w:val="25"/>
          <w:szCs w:val="25"/>
          <w:lang w:val="uk-UA"/>
        </w:rPr>
        <w:t>ідео + обговорення), тест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14:paraId="23982D31" w14:textId="77777777" w:rsidR="0001537A" w:rsidRPr="00B3086A" w:rsidRDefault="008F7BF8" w:rsidP="00C86606">
      <w:pPr>
        <w:pStyle w:val="2"/>
        <w:spacing w:before="0"/>
        <w:ind w:right="49" w:firstLine="360"/>
        <w:rPr>
          <w:rFonts w:ascii="Times New Roman" w:hAnsi="Times New Roman" w:cs="Times New Roman"/>
          <w:b/>
          <w:i/>
          <w:color w:val="auto"/>
          <w:sz w:val="26"/>
          <w:szCs w:val="26"/>
          <w:lang w:val="uk-UA"/>
        </w:rPr>
      </w:pPr>
      <w:bookmarkStart w:id="5" w:name="X6c0a549c0492eb147613a920bd59ebf3b23bc33"/>
      <w:bookmarkEnd w:id="4"/>
      <w:r w:rsidRPr="00B3086A">
        <w:rPr>
          <w:rFonts w:ascii="Times New Roman" w:hAnsi="Times New Roman" w:cs="Times New Roman"/>
          <w:b/>
          <w:i/>
          <w:color w:val="auto"/>
          <w:sz w:val="26"/>
          <w:szCs w:val="26"/>
          <w:lang w:val="uk-UA"/>
        </w:rPr>
        <w:t>Модуль</w:t>
      </w:r>
      <w:r w:rsidR="009E51EB" w:rsidRPr="00B3086A">
        <w:rPr>
          <w:rFonts w:ascii="Times New Roman" w:hAnsi="Times New Roman" w:cs="Times New Roman"/>
          <w:b/>
          <w:i/>
          <w:color w:val="auto"/>
          <w:sz w:val="26"/>
          <w:szCs w:val="26"/>
          <w:lang w:val="uk-UA"/>
        </w:rPr>
        <w:t xml:space="preserve"> 3: Практичні навички оцінювача і етичні аспекти</w:t>
      </w:r>
    </w:p>
    <w:p w14:paraId="200A663A" w14:textId="77777777" w:rsidR="005E3726" w:rsidRPr="00B3086A" w:rsidRDefault="00332EE3" w:rsidP="0001537A">
      <w:pPr>
        <w:pStyle w:val="2"/>
        <w:numPr>
          <w:ilvl w:val="0"/>
          <w:numId w:val="16"/>
        </w:numPr>
        <w:spacing w:before="0" w:after="0"/>
        <w:ind w:right="49"/>
        <w:rPr>
          <w:rFonts w:ascii="Times New Roman" w:hAnsi="Times New Roman" w:cs="Times New Roman"/>
          <w:b/>
          <w:i/>
          <w:color w:val="auto"/>
          <w:sz w:val="25"/>
          <w:szCs w:val="25"/>
          <w:lang w:val="uk-UA"/>
        </w:rPr>
      </w:pPr>
      <w:r w:rsidRPr="00B3086A">
        <w:rPr>
          <w:rFonts w:ascii="Times New Roman" w:eastAsiaTheme="minorHAnsi" w:hAnsi="Times New Roman" w:cs="Times New Roman"/>
          <w:i/>
          <w:color w:val="auto"/>
          <w:sz w:val="25"/>
          <w:szCs w:val="25"/>
          <w:lang w:val="uk-UA"/>
        </w:rPr>
        <w:t>Асинхрон</w:t>
      </w:r>
      <w:r w:rsidR="001B4CDA" w:rsidRPr="00B3086A">
        <w:rPr>
          <w:rFonts w:ascii="Times New Roman" w:eastAsiaTheme="minorHAnsi" w:hAnsi="Times New Roman" w:cs="Times New Roman"/>
          <w:i/>
          <w:color w:val="auto"/>
          <w:sz w:val="25"/>
          <w:szCs w:val="25"/>
          <w:lang w:val="uk-UA"/>
        </w:rPr>
        <w:t>на рольова</w:t>
      </w:r>
      <w:r w:rsidR="005E3726" w:rsidRPr="00B3086A">
        <w:rPr>
          <w:rFonts w:ascii="Times New Roman" w:eastAsiaTheme="minorHAnsi" w:hAnsi="Times New Roman" w:cs="Times New Roman"/>
          <w:i/>
          <w:color w:val="auto"/>
          <w:sz w:val="25"/>
          <w:szCs w:val="25"/>
          <w:lang w:val="uk-UA"/>
        </w:rPr>
        <w:t xml:space="preserve"> гра </w:t>
      </w:r>
    </w:p>
    <w:p w14:paraId="4A00861A" w14:textId="77777777" w:rsidR="005E3726" w:rsidRPr="00B3086A" w:rsidRDefault="00332EE3" w:rsidP="0056153E">
      <w:pPr>
        <w:pStyle w:val="2"/>
        <w:spacing w:before="0" w:after="0"/>
        <w:ind w:right="49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color w:val="auto"/>
          <w:sz w:val="25"/>
          <w:szCs w:val="25"/>
          <w:lang w:val="uk-UA" w:eastAsia="uk-UA"/>
        </w:rPr>
        <w:t>Учасники індивідуально проходять практичну вправу в асинхронному форматі.</w:t>
      </w:r>
    </w:p>
    <w:p w14:paraId="112574C8" w14:textId="77777777" w:rsidR="00332EE3" w:rsidRPr="00B3086A" w:rsidRDefault="00332EE3" w:rsidP="0056153E">
      <w:pPr>
        <w:spacing w:after="0"/>
        <w:ind w:right="49"/>
        <w:jc w:val="both"/>
        <w:outlineLvl w:val="3"/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Кроки виконання:</w:t>
      </w:r>
    </w:p>
    <w:p w14:paraId="64FDCE42" w14:textId="77777777" w:rsidR="00332EE3" w:rsidRPr="00B3086A" w:rsidRDefault="00332EE3" w:rsidP="0056153E">
      <w:pPr>
        <w:numPr>
          <w:ilvl w:val="0"/>
          <w:numId w:val="6"/>
        </w:numPr>
        <w:spacing w:after="0"/>
        <w:ind w:right="4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Перегляд короткої відеосцени (45–60 секунд) із типового судового засідання:</w:t>
      </w:r>
    </w:p>
    <w:p w14:paraId="77DE9D41" w14:textId="77777777" w:rsidR="00332EE3" w:rsidRPr="00B3086A" w:rsidRDefault="00332EE3" w:rsidP="0056153E">
      <w:pPr>
        <w:numPr>
          <w:ilvl w:val="1"/>
          <w:numId w:val="6"/>
        </w:numPr>
        <w:spacing w:after="0"/>
        <w:ind w:right="4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емоційна поведінка сторони,</w:t>
      </w:r>
    </w:p>
    <w:p w14:paraId="3243BA4E" w14:textId="77777777" w:rsidR="00332EE3" w:rsidRPr="00B3086A" w:rsidRDefault="00332EE3" w:rsidP="0056153E">
      <w:pPr>
        <w:numPr>
          <w:ilvl w:val="1"/>
          <w:numId w:val="6"/>
        </w:numPr>
        <w:spacing w:after="0"/>
        <w:ind w:right="4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lastRenderedPageBreak/>
        <w:t>перебивання судді,</w:t>
      </w:r>
    </w:p>
    <w:p w14:paraId="6B4F0731" w14:textId="77777777" w:rsidR="00332EE3" w:rsidRPr="00B3086A" w:rsidRDefault="00332EE3" w:rsidP="0056153E">
      <w:pPr>
        <w:numPr>
          <w:ilvl w:val="1"/>
          <w:numId w:val="6"/>
        </w:numPr>
        <w:spacing w:after="0"/>
        <w:ind w:right="4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порушення порядку,</w:t>
      </w:r>
    </w:p>
    <w:p w14:paraId="51D3E03B" w14:textId="77777777" w:rsidR="00332EE3" w:rsidRPr="00B3086A" w:rsidRDefault="00332EE3" w:rsidP="0056153E">
      <w:pPr>
        <w:numPr>
          <w:ilvl w:val="1"/>
          <w:numId w:val="6"/>
        </w:numPr>
        <w:spacing w:after="0"/>
        <w:ind w:right="4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ознаки упередженості,</w:t>
      </w:r>
    </w:p>
    <w:p w14:paraId="484E13F8" w14:textId="77777777" w:rsidR="00332EE3" w:rsidRPr="00B3086A" w:rsidRDefault="00332EE3" w:rsidP="0056153E">
      <w:pPr>
        <w:numPr>
          <w:ilvl w:val="1"/>
          <w:numId w:val="6"/>
        </w:numPr>
        <w:spacing w:after="0"/>
        <w:ind w:right="4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пасивність головуючого тощо.</w:t>
      </w:r>
    </w:p>
    <w:p w14:paraId="7660F771" w14:textId="77777777" w:rsidR="00332EE3" w:rsidRPr="00B3086A" w:rsidRDefault="00332EE3" w:rsidP="0056153E">
      <w:pPr>
        <w:numPr>
          <w:ilvl w:val="0"/>
          <w:numId w:val="6"/>
        </w:numPr>
        <w:spacing w:after="0"/>
        <w:ind w:right="4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Вибір ролі:</w:t>
      </w:r>
    </w:p>
    <w:p w14:paraId="0101AEE7" w14:textId="77777777" w:rsidR="00332EE3" w:rsidRPr="00B3086A" w:rsidRDefault="00332EE3" w:rsidP="0056153E">
      <w:pPr>
        <w:numPr>
          <w:ilvl w:val="1"/>
          <w:numId w:val="6"/>
        </w:numPr>
        <w:spacing w:after="0"/>
        <w:ind w:right="4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b/>
          <w:bCs/>
          <w:sz w:val="25"/>
          <w:szCs w:val="25"/>
          <w:lang w:val="uk-UA" w:eastAsia="uk-UA"/>
        </w:rPr>
        <w:t>Представник ГО</w:t>
      </w:r>
      <w:r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 (заповнення частини анкети + короткий відеокоментар).</w:t>
      </w:r>
    </w:p>
    <w:p w14:paraId="389F8958" w14:textId="77777777" w:rsidR="00332EE3" w:rsidRPr="00B3086A" w:rsidRDefault="00332EE3" w:rsidP="0056153E">
      <w:pPr>
        <w:numPr>
          <w:ilvl w:val="0"/>
          <w:numId w:val="6"/>
        </w:numPr>
        <w:spacing w:after="0"/>
        <w:ind w:right="4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b/>
          <w:bCs/>
          <w:sz w:val="25"/>
          <w:szCs w:val="25"/>
          <w:lang w:val="uk-UA" w:eastAsia="uk-UA"/>
        </w:rPr>
        <w:t>Запис відеореакції / аудіо / текстової відповіді</w:t>
      </w:r>
      <w:r w:rsidR="00416E56"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 (до 60–90 секунд)</w:t>
      </w:r>
    </w:p>
    <w:p w14:paraId="5B64BC00" w14:textId="77777777" w:rsidR="00332EE3" w:rsidRPr="00B3086A" w:rsidRDefault="00332EE3" w:rsidP="00992E2B">
      <w:pPr>
        <w:numPr>
          <w:ilvl w:val="0"/>
          <w:numId w:val="6"/>
        </w:numPr>
        <w:ind w:right="4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Завантаже</w:t>
      </w:r>
      <w:r w:rsidR="005E3726"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ння результатів у платформу кур</w:t>
      </w:r>
      <w:r w:rsidR="001B4CDA"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су</w:t>
      </w:r>
    </w:p>
    <w:p w14:paraId="428D38CC" w14:textId="77777777" w:rsidR="00332EE3" w:rsidRPr="00B3086A" w:rsidRDefault="001B4CDA" w:rsidP="0056153E">
      <w:pPr>
        <w:pStyle w:val="af3"/>
        <w:numPr>
          <w:ilvl w:val="0"/>
          <w:numId w:val="12"/>
        </w:numPr>
        <w:spacing w:after="0"/>
        <w:ind w:right="49"/>
        <w:jc w:val="both"/>
        <w:outlineLvl w:val="2"/>
        <w:rPr>
          <w:rFonts w:ascii="Times New Roman" w:eastAsia="Times New Roman" w:hAnsi="Times New Roman" w:cs="Times New Roman"/>
          <w:bCs/>
          <w:i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bCs/>
          <w:i/>
          <w:sz w:val="25"/>
          <w:szCs w:val="25"/>
          <w:lang w:val="uk-UA" w:eastAsia="uk-UA"/>
        </w:rPr>
        <w:t xml:space="preserve">Практичне завдання (розбір етичних дилем) </w:t>
      </w:r>
    </w:p>
    <w:p w14:paraId="3EC8BA0F" w14:textId="77777777" w:rsidR="00332EE3" w:rsidRPr="00B3086A" w:rsidRDefault="00332EE3" w:rsidP="0056153E">
      <w:pPr>
        <w:numPr>
          <w:ilvl w:val="0"/>
          <w:numId w:val="7"/>
        </w:numPr>
        <w:spacing w:after="0"/>
        <w:ind w:right="4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конфлікт інтересів,</w:t>
      </w:r>
    </w:p>
    <w:p w14:paraId="3596A405" w14:textId="77777777" w:rsidR="00332EE3" w:rsidRPr="00B3086A" w:rsidRDefault="00332EE3" w:rsidP="0056153E">
      <w:pPr>
        <w:numPr>
          <w:ilvl w:val="0"/>
          <w:numId w:val="7"/>
        </w:numPr>
        <w:spacing w:after="0"/>
        <w:ind w:right="4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заборона оцінювання у випадку особистої зацікавленості,</w:t>
      </w:r>
    </w:p>
    <w:p w14:paraId="6F1F3419" w14:textId="77777777" w:rsidR="00332EE3" w:rsidRPr="00B3086A" w:rsidRDefault="00332EE3" w:rsidP="0056153E">
      <w:pPr>
        <w:numPr>
          <w:ilvl w:val="0"/>
          <w:numId w:val="7"/>
        </w:numPr>
        <w:spacing w:after="0"/>
        <w:ind w:right="4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приклади некоректних формулювань в анкетах,</w:t>
      </w:r>
    </w:p>
    <w:p w14:paraId="1B1E8C95" w14:textId="77777777" w:rsidR="00332EE3" w:rsidRPr="00B3086A" w:rsidRDefault="00332EE3" w:rsidP="0056153E">
      <w:pPr>
        <w:numPr>
          <w:ilvl w:val="0"/>
          <w:numId w:val="7"/>
        </w:numPr>
        <w:spacing w:after="0"/>
        <w:ind w:right="4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дотримання нейтральності.</w:t>
      </w:r>
    </w:p>
    <w:p w14:paraId="7E040060" w14:textId="77777777" w:rsidR="00332EE3" w:rsidRPr="00B3086A" w:rsidRDefault="00332EE3" w:rsidP="00992E2B">
      <w:pPr>
        <w:ind w:right="4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У модулі подається 5–6 коротких ситуацій для самостійного аналізу (у форматі тесту</w:t>
      </w:r>
      <w:r w:rsidR="001B4CDA"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 або відкритих відповідей)</w:t>
      </w:r>
    </w:p>
    <w:p w14:paraId="7A8F5151" w14:textId="77777777" w:rsidR="00332EE3" w:rsidRPr="00B3086A" w:rsidRDefault="00332EE3" w:rsidP="0056153E">
      <w:pPr>
        <w:pStyle w:val="af3"/>
        <w:numPr>
          <w:ilvl w:val="0"/>
          <w:numId w:val="12"/>
        </w:numPr>
        <w:spacing w:after="0"/>
        <w:ind w:right="49"/>
        <w:jc w:val="both"/>
        <w:outlineLvl w:val="2"/>
        <w:rPr>
          <w:rFonts w:ascii="Times New Roman" w:eastAsia="Times New Roman" w:hAnsi="Times New Roman" w:cs="Times New Roman"/>
          <w:bCs/>
          <w:i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bCs/>
          <w:i/>
          <w:sz w:val="25"/>
          <w:szCs w:val="25"/>
          <w:lang w:val="uk-UA" w:eastAsia="uk-UA"/>
        </w:rPr>
        <w:t>Формул</w:t>
      </w:r>
      <w:r w:rsidR="00416E56" w:rsidRPr="00B3086A">
        <w:rPr>
          <w:rFonts w:ascii="Times New Roman" w:eastAsia="Times New Roman" w:hAnsi="Times New Roman" w:cs="Times New Roman"/>
          <w:bCs/>
          <w:i/>
          <w:sz w:val="25"/>
          <w:szCs w:val="25"/>
          <w:lang w:val="uk-UA" w:eastAsia="uk-UA"/>
        </w:rPr>
        <w:t>ювання рекомендацій судді (</w:t>
      </w:r>
      <w:r w:rsidRPr="00B3086A">
        <w:rPr>
          <w:rFonts w:ascii="Times New Roman" w:eastAsia="Times New Roman" w:hAnsi="Times New Roman" w:cs="Times New Roman"/>
          <w:bCs/>
          <w:i/>
          <w:sz w:val="25"/>
          <w:szCs w:val="25"/>
          <w:lang w:val="uk-UA" w:eastAsia="uk-UA"/>
        </w:rPr>
        <w:t>відеолекція + практика)</w:t>
      </w:r>
    </w:p>
    <w:p w14:paraId="672F86BC" w14:textId="77777777" w:rsidR="00332EE3" w:rsidRPr="00B3086A" w:rsidRDefault="006A46D2" w:rsidP="0056153E">
      <w:pPr>
        <w:numPr>
          <w:ilvl w:val="0"/>
          <w:numId w:val="8"/>
        </w:numPr>
        <w:spacing w:after="0"/>
        <w:ind w:right="4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Відеолекція «</w:t>
      </w:r>
      <w:r w:rsidR="00332EE3"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Як правильно формулювати рекомендацію та познач</w:t>
      </w:r>
      <w:r w:rsidR="001B4CDA"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ку </w:t>
      </w:r>
      <w:r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«</w:t>
      </w:r>
      <w:r w:rsidR="001B4CDA"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рекомендовано удосконалити</w:t>
      </w:r>
      <w:r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»</w:t>
      </w:r>
      <w:r w:rsidR="00332EE3"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;</w:t>
      </w:r>
    </w:p>
    <w:p w14:paraId="2550D34F" w14:textId="77777777" w:rsidR="00332EE3" w:rsidRPr="00B3086A" w:rsidRDefault="00332EE3" w:rsidP="0056153E">
      <w:pPr>
        <w:numPr>
          <w:ilvl w:val="0"/>
          <w:numId w:val="8"/>
        </w:numPr>
        <w:spacing w:after="0"/>
        <w:ind w:right="4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приклади коректних та некоректних формулювань;</w:t>
      </w:r>
    </w:p>
    <w:p w14:paraId="28C73E97" w14:textId="77777777" w:rsidR="00A822BF" w:rsidRPr="00B3086A" w:rsidRDefault="00332EE3" w:rsidP="00921A31">
      <w:pPr>
        <w:numPr>
          <w:ilvl w:val="0"/>
          <w:numId w:val="8"/>
        </w:numPr>
        <w:ind w:right="4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завдання: учасник формулює рекомендацію на основі спостережень у відеосцені</w:t>
      </w:r>
      <w:r w:rsidR="00A822BF"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.</w:t>
      </w:r>
    </w:p>
    <w:p w14:paraId="7EB8E5DE" w14:textId="77777777" w:rsidR="00A822BF" w:rsidRPr="00B3086A" w:rsidRDefault="00A822BF" w:rsidP="0056153E">
      <w:pPr>
        <w:spacing w:after="0"/>
        <w:ind w:right="4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>Приділити особливу увагу:</w:t>
      </w:r>
      <w:r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 асинхронній рольовій грі, де учасники записують відеореакцію (до 60–90 секунд) як Представник ГО, заповнюючи частину анкети після перегляду відеосцени із типового засідання.</w:t>
      </w:r>
    </w:p>
    <w:p w14:paraId="16576CA3" w14:textId="77777777" w:rsidR="00A822BF" w:rsidRPr="00B3086A" w:rsidRDefault="00A822BF" w:rsidP="00921A31">
      <w:pPr>
        <w:ind w:right="4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>Практична порада:</w:t>
      </w:r>
      <w:r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 Наголосити на практичному завданні з розбору етичних дилем конфлікт інтересів , некоректні формулювання в анкетах, дотримання нейтральності).</w:t>
      </w:r>
      <w:r w:rsidR="006A46D2"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 </w:t>
      </w:r>
      <w:r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Обов'язково надати відеолекцію з прикладами коректного та некоректного формулювання рекомендацій.</w:t>
      </w:r>
    </w:p>
    <w:p w14:paraId="32EF6DC6" w14:textId="77777777" w:rsidR="00332EE3" w:rsidRPr="00B3086A" w:rsidRDefault="00416E56" w:rsidP="0056153E">
      <w:pPr>
        <w:spacing w:after="0"/>
        <w:ind w:right="49"/>
        <w:outlineLvl w:val="1"/>
        <w:rPr>
          <w:rFonts w:ascii="Times New Roman" w:eastAsia="Times New Roman" w:hAnsi="Times New Roman" w:cs="Times New Roman"/>
          <w:b/>
          <w:bCs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b/>
          <w:bCs/>
          <w:sz w:val="25"/>
          <w:szCs w:val="25"/>
          <w:lang w:val="uk-UA" w:eastAsia="uk-UA"/>
        </w:rPr>
        <w:t>Ключові результати</w:t>
      </w:r>
      <w:r w:rsidR="00332EE3" w:rsidRPr="00B3086A">
        <w:rPr>
          <w:rFonts w:ascii="Times New Roman" w:eastAsia="Times New Roman" w:hAnsi="Times New Roman" w:cs="Times New Roman"/>
          <w:b/>
          <w:bCs/>
          <w:sz w:val="25"/>
          <w:szCs w:val="25"/>
          <w:lang w:val="uk-UA" w:eastAsia="uk-UA"/>
        </w:rPr>
        <w:t>:</w:t>
      </w:r>
    </w:p>
    <w:p w14:paraId="2653267D" w14:textId="77777777" w:rsidR="00332EE3" w:rsidRPr="00B3086A" w:rsidRDefault="00332EE3" w:rsidP="0056153E">
      <w:pPr>
        <w:numPr>
          <w:ilvl w:val="0"/>
          <w:numId w:val="9"/>
        </w:numPr>
        <w:spacing w:after="0"/>
        <w:ind w:right="49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вміння об’єктивно спостерігати за поведінкою судді;</w:t>
      </w:r>
    </w:p>
    <w:p w14:paraId="5EF84FEB" w14:textId="77777777" w:rsidR="00332EE3" w:rsidRPr="00B3086A" w:rsidRDefault="00332EE3" w:rsidP="0056153E">
      <w:pPr>
        <w:numPr>
          <w:ilvl w:val="0"/>
          <w:numId w:val="9"/>
        </w:numPr>
        <w:spacing w:after="0"/>
        <w:ind w:right="49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навичка самостійного заповнення фрагментів анкети;</w:t>
      </w:r>
    </w:p>
    <w:p w14:paraId="771EC149" w14:textId="77777777" w:rsidR="00332EE3" w:rsidRPr="00B3086A" w:rsidRDefault="00332EE3" w:rsidP="0056153E">
      <w:pPr>
        <w:numPr>
          <w:ilvl w:val="0"/>
          <w:numId w:val="9"/>
        </w:numPr>
        <w:spacing w:after="0"/>
        <w:ind w:right="49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здатність формулювати аргументовані рекомендації;</w:t>
      </w:r>
    </w:p>
    <w:p w14:paraId="71EA0254" w14:textId="77777777" w:rsidR="00332EE3" w:rsidRPr="00B3086A" w:rsidRDefault="00332EE3" w:rsidP="0056153E">
      <w:pPr>
        <w:numPr>
          <w:ilvl w:val="0"/>
          <w:numId w:val="9"/>
        </w:numPr>
        <w:spacing w:after="0"/>
        <w:ind w:right="49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розуміння етичних обмежень та стандартів поведінки оцінювача;</w:t>
      </w:r>
    </w:p>
    <w:p w14:paraId="3968579D" w14:textId="77777777" w:rsidR="00332EE3" w:rsidRPr="00B3086A" w:rsidRDefault="00332EE3" w:rsidP="006A46D2">
      <w:pPr>
        <w:numPr>
          <w:ilvl w:val="0"/>
          <w:numId w:val="9"/>
        </w:numPr>
        <w:ind w:right="49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готовність до реальних ситуацій оцінювання у відкритих судових засіданнях.</w:t>
      </w:r>
    </w:p>
    <w:p w14:paraId="72F5E8B1" w14:textId="77777777" w:rsidR="00332EE3" w:rsidRPr="00B3086A" w:rsidRDefault="00332EE3" w:rsidP="0056153E">
      <w:pPr>
        <w:spacing w:after="0"/>
        <w:ind w:right="49"/>
        <w:outlineLvl w:val="2"/>
        <w:rPr>
          <w:rFonts w:ascii="Times New Roman" w:eastAsia="Times New Roman" w:hAnsi="Times New Roman" w:cs="Times New Roman"/>
          <w:b/>
          <w:bCs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b/>
          <w:bCs/>
          <w:sz w:val="25"/>
          <w:szCs w:val="25"/>
          <w:lang w:val="uk-UA" w:eastAsia="uk-UA"/>
        </w:rPr>
        <w:t>Формати подання:</w:t>
      </w:r>
    </w:p>
    <w:p w14:paraId="5EECB327" w14:textId="77777777" w:rsidR="00332EE3" w:rsidRPr="00B3086A" w:rsidRDefault="001B4CDA" w:rsidP="0056153E">
      <w:pPr>
        <w:numPr>
          <w:ilvl w:val="0"/>
          <w:numId w:val="10"/>
        </w:numPr>
        <w:spacing w:after="0"/>
        <w:ind w:right="49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відеолекція</w:t>
      </w:r>
      <w:r w:rsidR="00332EE3"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,</w:t>
      </w:r>
    </w:p>
    <w:p w14:paraId="39A1CBE4" w14:textId="77777777" w:rsidR="00332EE3" w:rsidRPr="00B3086A" w:rsidRDefault="00332EE3" w:rsidP="0056153E">
      <w:pPr>
        <w:numPr>
          <w:ilvl w:val="0"/>
          <w:numId w:val="10"/>
        </w:numPr>
        <w:spacing w:after="0"/>
        <w:ind w:right="49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індивідуальні відеовідповіді учасників,</w:t>
      </w:r>
    </w:p>
    <w:p w14:paraId="0F17B2D0" w14:textId="77777777" w:rsidR="00332EE3" w:rsidRPr="00B3086A" w:rsidRDefault="00332EE3" w:rsidP="0056153E">
      <w:pPr>
        <w:numPr>
          <w:ilvl w:val="0"/>
          <w:numId w:val="10"/>
        </w:numPr>
        <w:spacing w:after="0"/>
        <w:ind w:right="49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 </w:t>
      </w:r>
      <w:r w:rsidR="001B4CDA"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кейси </w:t>
      </w:r>
      <w:r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із етичних ситуацій,</w:t>
      </w:r>
    </w:p>
    <w:p w14:paraId="1B3385E5" w14:textId="77777777" w:rsidR="00416E56" w:rsidRPr="00B3086A" w:rsidRDefault="00332EE3" w:rsidP="00921A31">
      <w:pPr>
        <w:numPr>
          <w:ilvl w:val="0"/>
          <w:numId w:val="10"/>
        </w:numPr>
        <w:ind w:right="49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самостійне завдання для заповнення анкети та рекомендації.</w:t>
      </w:r>
      <w:bookmarkStart w:id="6" w:name="X8667541299b33c9e1224433ab3309460c60a80d"/>
      <w:bookmarkEnd w:id="5"/>
    </w:p>
    <w:p w14:paraId="22A45BBD" w14:textId="77777777" w:rsidR="0075431A" w:rsidRPr="00B3086A" w:rsidRDefault="001B4CDA" w:rsidP="0056153E">
      <w:pPr>
        <w:spacing w:after="0"/>
        <w:ind w:left="720" w:right="49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3086A">
        <w:rPr>
          <w:rFonts w:ascii="Times New Roman" w:hAnsi="Times New Roman" w:cs="Times New Roman"/>
          <w:b/>
          <w:i/>
          <w:sz w:val="26"/>
          <w:szCs w:val="26"/>
          <w:lang w:val="uk-UA"/>
        </w:rPr>
        <w:t>Модуль</w:t>
      </w:r>
      <w:r w:rsidR="009E51EB" w:rsidRPr="00B3086A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4: Підсумки, контроль знань і сертифікація</w:t>
      </w:r>
    </w:p>
    <w:p w14:paraId="16602852" w14:textId="77777777" w:rsidR="00CF2D1E" w:rsidRPr="00B3086A" w:rsidRDefault="009E51EB" w:rsidP="0056153E">
      <w:pPr>
        <w:pStyle w:val="FirstParagraph"/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- </w:t>
      </w:r>
      <w:r w:rsidR="00CF2D1E" w:rsidRPr="00B3086A">
        <w:rPr>
          <w:rFonts w:ascii="Times New Roman" w:hAnsi="Times New Roman" w:cs="Times New Roman"/>
          <w:bCs/>
          <w:i/>
          <w:sz w:val="25"/>
          <w:szCs w:val="25"/>
          <w:lang w:val="uk-UA"/>
        </w:rPr>
        <w:t xml:space="preserve">Підсумкова лекція. </w:t>
      </w:r>
      <w:r w:rsidR="00CF2D1E" w:rsidRPr="00B3086A">
        <w:rPr>
          <w:rFonts w:ascii="Times New Roman" w:hAnsi="Times New Roman" w:cs="Times New Roman"/>
          <w:sz w:val="25"/>
          <w:szCs w:val="25"/>
          <w:lang w:val="uk-UA"/>
        </w:rPr>
        <w:t>Узагальнення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пройденого матеріалу, акцент на ключових моментах (правові основи, порядок оцінювання, роль ГО). Можлив</w:t>
      </w:r>
      <w:r w:rsidR="00CF2D1E" w:rsidRPr="00B3086A">
        <w:rPr>
          <w:rFonts w:ascii="Times New Roman" w:hAnsi="Times New Roman" w:cs="Times New Roman"/>
          <w:sz w:val="25"/>
          <w:szCs w:val="25"/>
          <w:lang w:val="uk-UA"/>
        </w:rPr>
        <w:t>ість поставити питання лектору.</w:t>
      </w:r>
    </w:p>
    <w:p w14:paraId="01F79049" w14:textId="77777777" w:rsidR="00CF2D1E" w:rsidRPr="00B3086A" w:rsidRDefault="009E51EB" w:rsidP="0056153E">
      <w:pPr>
        <w:pStyle w:val="FirstParagraph"/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i/>
          <w:sz w:val="25"/>
          <w:szCs w:val="25"/>
          <w:lang w:val="uk-UA"/>
        </w:rPr>
        <w:lastRenderedPageBreak/>
        <w:t xml:space="preserve">- </w:t>
      </w:r>
      <w:r w:rsidR="00CF2D1E" w:rsidRPr="00B3086A">
        <w:rPr>
          <w:rFonts w:ascii="Times New Roman" w:hAnsi="Times New Roman" w:cs="Times New Roman"/>
          <w:bCs/>
          <w:i/>
          <w:sz w:val="25"/>
          <w:szCs w:val="25"/>
          <w:lang w:val="uk-UA"/>
        </w:rPr>
        <w:t>Повторення (відеопрезентація).</w:t>
      </w:r>
      <w:r w:rsidR="00CF2D1E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К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>ороткі «рефрешери» за темами: техніка заповнення анкети, формулювання рекомендацій, порядо</w:t>
      </w:r>
      <w:r w:rsidR="00CF2D1E" w:rsidRPr="00B3086A">
        <w:rPr>
          <w:rFonts w:ascii="Times New Roman" w:hAnsi="Times New Roman" w:cs="Times New Roman"/>
          <w:sz w:val="25"/>
          <w:szCs w:val="25"/>
          <w:lang w:val="uk-UA"/>
        </w:rPr>
        <w:t>к подання результатів до ВККСУ.</w:t>
      </w:r>
    </w:p>
    <w:p w14:paraId="1166E05E" w14:textId="77777777" w:rsidR="003073E4" w:rsidRPr="00B3086A" w:rsidRDefault="009E51EB" w:rsidP="0056153E">
      <w:pPr>
        <w:pStyle w:val="FirstParagraph"/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i/>
          <w:sz w:val="25"/>
          <w:szCs w:val="25"/>
          <w:lang w:val="uk-UA"/>
        </w:rPr>
        <w:t xml:space="preserve">- </w:t>
      </w:r>
      <w:r w:rsidRPr="00B3086A">
        <w:rPr>
          <w:rFonts w:ascii="Times New Roman" w:hAnsi="Times New Roman" w:cs="Times New Roman"/>
          <w:bCs/>
          <w:i/>
          <w:sz w:val="25"/>
          <w:szCs w:val="25"/>
          <w:lang w:val="uk-UA"/>
        </w:rPr>
        <w:t>Фі</w:t>
      </w:r>
      <w:r w:rsidR="00CF2D1E" w:rsidRPr="00B3086A">
        <w:rPr>
          <w:rFonts w:ascii="Times New Roman" w:hAnsi="Times New Roman" w:cs="Times New Roman"/>
          <w:bCs/>
          <w:i/>
          <w:sz w:val="25"/>
          <w:szCs w:val="25"/>
          <w:lang w:val="uk-UA"/>
        </w:rPr>
        <w:t>нальне тестування (онлайн-тест).</w:t>
      </w:r>
      <w:r w:rsidR="00CF2D1E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К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>омплексний іспит з теоретичних питань (закони, принципи, обов’язки) та практичних завдань (заповнення фрагмента анкети на ос</w:t>
      </w:r>
      <w:r w:rsidR="00CF2D1E" w:rsidRPr="00B3086A">
        <w:rPr>
          <w:rFonts w:ascii="Times New Roman" w:hAnsi="Times New Roman" w:cs="Times New Roman"/>
          <w:sz w:val="25"/>
          <w:szCs w:val="25"/>
          <w:lang w:val="uk-UA"/>
        </w:rPr>
        <w:t>нові короткого опису ситуації).</w:t>
      </w:r>
    </w:p>
    <w:p w14:paraId="32BA3132" w14:textId="77777777" w:rsidR="003073E4" w:rsidRPr="00B3086A" w:rsidRDefault="009E51EB" w:rsidP="0056153E">
      <w:pPr>
        <w:pStyle w:val="FirstParagraph"/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i/>
          <w:sz w:val="25"/>
          <w:szCs w:val="25"/>
          <w:lang w:val="uk-UA"/>
        </w:rPr>
        <w:t xml:space="preserve">- </w:t>
      </w:r>
      <w:r w:rsidR="00CF2D1E" w:rsidRPr="00B3086A">
        <w:rPr>
          <w:rFonts w:ascii="Times New Roman" w:hAnsi="Times New Roman" w:cs="Times New Roman"/>
          <w:bCs/>
          <w:i/>
          <w:sz w:val="25"/>
          <w:szCs w:val="25"/>
          <w:lang w:val="uk-UA"/>
        </w:rPr>
        <w:t>Оголошення результатів.</w:t>
      </w:r>
      <w:r w:rsidR="00CF2D1E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П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>овідомлення про успішне/неус</w:t>
      </w:r>
      <w:r w:rsidR="00CF2D1E" w:rsidRPr="00B3086A">
        <w:rPr>
          <w:rFonts w:ascii="Times New Roman" w:hAnsi="Times New Roman" w:cs="Times New Roman"/>
          <w:sz w:val="25"/>
          <w:szCs w:val="25"/>
          <w:lang w:val="uk-UA"/>
        </w:rPr>
        <w:t>пішне проходження курсу. Учасники, які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CF2D1E" w:rsidRPr="00B3086A">
        <w:rPr>
          <w:rFonts w:ascii="Times New Roman" w:hAnsi="Times New Roman" w:cs="Times New Roman"/>
          <w:sz w:val="25"/>
          <w:szCs w:val="25"/>
          <w:lang w:val="uk-UA"/>
        </w:rPr>
        <w:t>успішно пройшли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тест</w:t>
      </w:r>
      <w:r w:rsidR="00CF2D1E" w:rsidRPr="00B3086A">
        <w:rPr>
          <w:rFonts w:ascii="Times New Roman" w:hAnsi="Times New Roman" w:cs="Times New Roman"/>
          <w:sz w:val="25"/>
          <w:szCs w:val="25"/>
          <w:lang w:val="uk-UA"/>
        </w:rPr>
        <w:t>ування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>, отрим</w:t>
      </w:r>
      <w:r w:rsidR="00CF2D1E" w:rsidRPr="00B3086A">
        <w:rPr>
          <w:rFonts w:ascii="Times New Roman" w:hAnsi="Times New Roman" w:cs="Times New Roman"/>
          <w:sz w:val="25"/>
          <w:szCs w:val="25"/>
          <w:lang w:val="uk-UA"/>
        </w:rPr>
        <w:t>ують електронний сертифікат Національної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школи суддів</w:t>
      </w:r>
      <w:r w:rsidR="00CF2D1E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України.</w:t>
      </w:r>
    </w:p>
    <w:p w14:paraId="2BFE1ABD" w14:textId="77777777" w:rsidR="00A822BF" w:rsidRPr="00B3086A" w:rsidRDefault="009E51EB" w:rsidP="0056153E">
      <w:pPr>
        <w:pStyle w:val="FirstParagraph"/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i/>
          <w:sz w:val="25"/>
          <w:szCs w:val="25"/>
          <w:lang w:val="uk-UA"/>
        </w:rPr>
        <w:t xml:space="preserve">- </w:t>
      </w:r>
      <w:r w:rsidRPr="00B3086A">
        <w:rPr>
          <w:rFonts w:ascii="Times New Roman" w:hAnsi="Times New Roman" w:cs="Times New Roman"/>
          <w:bCs/>
          <w:i/>
          <w:sz w:val="25"/>
          <w:szCs w:val="25"/>
          <w:lang w:val="uk-UA"/>
        </w:rPr>
        <w:t>Зав</w:t>
      </w:r>
      <w:r w:rsidR="00CF2D1E" w:rsidRPr="00B3086A">
        <w:rPr>
          <w:rFonts w:ascii="Times New Roman" w:hAnsi="Times New Roman" w:cs="Times New Roman"/>
          <w:bCs/>
          <w:i/>
          <w:sz w:val="25"/>
          <w:szCs w:val="25"/>
          <w:lang w:val="uk-UA"/>
        </w:rPr>
        <w:t>ершальна сесія (онлайн-зустріч).</w:t>
      </w:r>
      <w:r w:rsidR="00CF2D1E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О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>бговорення досвіду навчання, рекомендації щодо подальшої участі у регулярному оцінюванні, відповіді на запитання.</w:t>
      </w:r>
    </w:p>
    <w:p w14:paraId="4E549AC1" w14:textId="77777777" w:rsidR="00A822BF" w:rsidRPr="00B3086A" w:rsidRDefault="00A822BF" w:rsidP="0056153E">
      <w:pPr>
        <w:pStyle w:val="FirstParagraph"/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b/>
          <w:sz w:val="25"/>
          <w:szCs w:val="25"/>
          <w:lang w:val="uk-UA"/>
        </w:rPr>
        <w:t>Основна увага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має бути приділена комплексному фінальному тестуванню, яке охоплює теоретичні питання (закони, принципи, обов'язки) та практичні завдання (заповнення фрагмента анкети).</w:t>
      </w:r>
    </w:p>
    <w:p w14:paraId="1EC1ACA4" w14:textId="77777777" w:rsidR="00A822BF" w:rsidRPr="00B3086A" w:rsidRDefault="00A822BF" w:rsidP="0056153E">
      <w:pPr>
        <w:pStyle w:val="af4"/>
        <w:ind w:right="49"/>
        <w:rPr>
          <w:rFonts w:eastAsiaTheme="minorHAnsi"/>
          <w:sz w:val="25"/>
          <w:szCs w:val="25"/>
          <w:lang w:eastAsia="en-US"/>
        </w:rPr>
      </w:pPr>
      <w:r w:rsidRPr="00B3086A">
        <w:rPr>
          <w:rFonts w:eastAsiaTheme="minorHAnsi"/>
          <w:b/>
          <w:sz w:val="25"/>
          <w:szCs w:val="25"/>
          <w:lang w:eastAsia="en-US"/>
        </w:rPr>
        <w:t>Практична порада</w:t>
      </w:r>
      <w:r w:rsidRPr="00B3086A">
        <w:rPr>
          <w:rFonts w:eastAsiaTheme="minorHAnsi"/>
          <w:sz w:val="25"/>
          <w:szCs w:val="25"/>
          <w:lang w:eastAsia="en-US"/>
        </w:rPr>
        <w:t>: Провести завершальну онлайн-зустріч для обговорення досвіду навчання.</w:t>
      </w:r>
    </w:p>
    <w:p w14:paraId="0708D0D8" w14:textId="77777777" w:rsidR="00CF2D1E" w:rsidRPr="00B3086A" w:rsidRDefault="009E51EB" w:rsidP="0056153E">
      <w:pPr>
        <w:pStyle w:val="a0"/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b/>
          <w:bCs/>
          <w:sz w:val="25"/>
          <w:szCs w:val="25"/>
          <w:lang w:val="uk-UA"/>
        </w:rPr>
        <w:t>Ключові результати:</w:t>
      </w:r>
      <w:r w:rsidR="00CF2D1E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</w:p>
    <w:p w14:paraId="7840A9F5" w14:textId="77777777" w:rsidR="0032715C" w:rsidRPr="00B3086A" w:rsidRDefault="00CF2D1E" w:rsidP="0056153E">
      <w:pPr>
        <w:pStyle w:val="a0"/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sz w:val="25"/>
          <w:szCs w:val="25"/>
          <w:lang w:val="uk-UA"/>
        </w:rPr>
        <w:t>- п</w:t>
      </w:r>
      <w:r w:rsidR="009E51EB" w:rsidRPr="00B3086A">
        <w:rPr>
          <w:rFonts w:ascii="Times New Roman" w:hAnsi="Times New Roman" w:cs="Times New Roman"/>
          <w:sz w:val="25"/>
          <w:szCs w:val="25"/>
          <w:lang w:val="uk-UA"/>
        </w:rPr>
        <w:t>ідтвердження засвоєння навчального матеріалу через успішне прох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>одження підсумкового тестування;</w:t>
      </w:r>
    </w:p>
    <w:p w14:paraId="63C524BF" w14:textId="77777777" w:rsidR="00CF2D1E" w:rsidRPr="00B3086A" w:rsidRDefault="00CF2D1E" w:rsidP="0056153E">
      <w:pPr>
        <w:pStyle w:val="a0"/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sz w:val="25"/>
          <w:szCs w:val="25"/>
          <w:lang w:val="uk-UA"/>
        </w:rPr>
        <w:t>- в</w:t>
      </w:r>
      <w:r w:rsidR="009E51EB" w:rsidRPr="00B3086A">
        <w:rPr>
          <w:rFonts w:ascii="Times New Roman" w:hAnsi="Times New Roman" w:cs="Times New Roman"/>
          <w:sz w:val="25"/>
          <w:szCs w:val="25"/>
          <w:lang w:val="uk-UA"/>
        </w:rPr>
        <w:t>міння самостійно застосовувати отримані знання та навички (аналіз законів і методичних рекомендацій, заповнення а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>нкет) без допомоги інструктора;</w:t>
      </w:r>
    </w:p>
    <w:p w14:paraId="1D1FA043" w14:textId="77777777" w:rsidR="0075431A" w:rsidRPr="00B3086A" w:rsidRDefault="00CF2D1E" w:rsidP="0056153E">
      <w:pPr>
        <w:pStyle w:val="a0"/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sz w:val="25"/>
          <w:szCs w:val="25"/>
          <w:lang w:val="uk-UA"/>
        </w:rPr>
        <w:t>- н</w:t>
      </w:r>
      <w:r w:rsidR="009E51EB" w:rsidRPr="00B3086A">
        <w:rPr>
          <w:rFonts w:ascii="Times New Roman" w:hAnsi="Times New Roman" w:cs="Times New Roman"/>
          <w:sz w:val="25"/>
          <w:szCs w:val="25"/>
          <w:lang w:val="uk-UA"/>
        </w:rPr>
        <w:t>аявність у слухачів розуміння необхідності подальшого навчання та підвищення кваліфікації за встановленою методикою.</w:t>
      </w:r>
    </w:p>
    <w:p w14:paraId="6153DAE4" w14:textId="77777777" w:rsidR="0075431A" w:rsidRPr="00B3086A" w:rsidRDefault="009E51EB" w:rsidP="0056153E">
      <w:pPr>
        <w:pStyle w:val="a0"/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b/>
          <w:bCs/>
          <w:sz w:val="25"/>
          <w:szCs w:val="25"/>
          <w:lang w:val="uk-UA"/>
        </w:rPr>
        <w:t>Формати подання: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підсумкова відеолекція, онлайн-тест (комбінація багатоваріантних питань і пр</w:t>
      </w:r>
      <w:r w:rsidR="00416E56" w:rsidRPr="00B3086A">
        <w:rPr>
          <w:rFonts w:ascii="Times New Roman" w:hAnsi="Times New Roman" w:cs="Times New Roman"/>
          <w:sz w:val="25"/>
          <w:szCs w:val="25"/>
          <w:lang w:val="uk-UA"/>
        </w:rPr>
        <w:t>актичного завдання), вебінар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>, видача сертифікату.</w:t>
      </w:r>
    </w:p>
    <w:p w14:paraId="690151A4" w14:textId="77777777" w:rsidR="0075431A" w:rsidRPr="00B3086A" w:rsidRDefault="009E51EB" w:rsidP="0056153E">
      <w:pPr>
        <w:pStyle w:val="2"/>
        <w:ind w:right="49"/>
        <w:rPr>
          <w:rFonts w:ascii="Times New Roman" w:hAnsi="Times New Roman" w:cs="Times New Roman"/>
          <w:b/>
          <w:color w:val="auto"/>
          <w:sz w:val="25"/>
          <w:szCs w:val="25"/>
          <w:lang w:val="uk-UA"/>
        </w:rPr>
      </w:pPr>
      <w:bookmarkStart w:id="7" w:name="підхід-до-оцінювання"/>
      <w:bookmarkEnd w:id="6"/>
      <w:r w:rsidRPr="00B3086A">
        <w:rPr>
          <w:rFonts w:ascii="Times New Roman" w:hAnsi="Times New Roman" w:cs="Times New Roman"/>
          <w:b/>
          <w:color w:val="auto"/>
          <w:sz w:val="25"/>
          <w:szCs w:val="25"/>
          <w:lang w:val="uk-UA"/>
        </w:rPr>
        <w:t>Підхід до оцінювання</w:t>
      </w:r>
    </w:p>
    <w:p w14:paraId="72A5E13C" w14:textId="77777777" w:rsidR="0075431A" w:rsidRPr="00B3086A" w:rsidRDefault="009E51EB" w:rsidP="0056153E">
      <w:pPr>
        <w:pStyle w:val="Compact"/>
        <w:numPr>
          <w:ilvl w:val="0"/>
          <w:numId w:val="2"/>
        </w:numPr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b/>
          <w:bCs/>
          <w:sz w:val="25"/>
          <w:szCs w:val="25"/>
          <w:lang w:val="uk-UA"/>
        </w:rPr>
        <w:t>Поточне оцінювання: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наприкінці кожного модулю надаються контрольні питання чи короткі тести для самоперевірки («згруповані запитання»). Учасникам ре</w:t>
      </w:r>
      <w:r w:rsidR="00416E56" w:rsidRPr="00B3086A">
        <w:rPr>
          <w:rFonts w:ascii="Times New Roman" w:hAnsi="Times New Roman" w:cs="Times New Roman"/>
          <w:sz w:val="25"/>
          <w:szCs w:val="25"/>
          <w:lang w:val="uk-UA"/>
        </w:rPr>
        <w:t>комендується пройти онлайн-тести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з підтвердженням вивченого матеріалу.</w:t>
      </w:r>
    </w:p>
    <w:p w14:paraId="60BEA0C6" w14:textId="77777777" w:rsidR="0075431A" w:rsidRPr="00B3086A" w:rsidRDefault="009E51EB" w:rsidP="0056153E">
      <w:pPr>
        <w:pStyle w:val="Compact"/>
        <w:numPr>
          <w:ilvl w:val="0"/>
          <w:numId w:val="2"/>
        </w:numPr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b/>
          <w:bCs/>
          <w:sz w:val="25"/>
          <w:szCs w:val="25"/>
          <w:lang w:val="uk-UA"/>
        </w:rPr>
        <w:t>Практичні завдання: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заповнення часткових фрагментів анкети чи написання рекомендацій (як описано в </w:t>
      </w:r>
      <w:r w:rsidR="002B1BAC" w:rsidRPr="00B3086A">
        <w:rPr>
          <w:rFonts w:ascii="Times New Roman" w:hAnsi="Times New Roman" w:cs="Times New Roman"/>
          <w:sz w:val="25"/>
          <w:szCs w:val="25"/>
          <w:lang w:val="uk-UA"/>
        </w:rPr>
        <w:t>Модулях</w:t>
      </w:r>
      <w:r w:rsidR="00416E56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2–3) оцінюється тьютором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курсу за критеріями повноти та обґрунтованості відповідей. Акт</w:t>
      </w:r>
      <w:r w:rsidR="00416E56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ивна участь у 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дискусіях </w:t>
      </w:r>
      <w:r w:rsidR="00416E56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на форумах 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>заохочується.</w:t>
      </w:r>
    </w:p>
    <w:p w14:paraId="0C2AAE04" w14:textId="77777777" w:rsidR="0075431A" w:rsidRPr="00B3086A" w:rsidRDefault="009E51EB" w:rsidP="0056153E">
      <w:pPr>
        <w:pStyle w:val="Compact"/>
        <w:numPr>
          <w:ilvl w:val="0"/>
          <w:numId w:val="2"/>
        </w:numPr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b/>
          <w:bCs/>
          <w:sz w:val="25"/>
          <w:szCs w:val="25"/>
          <w:lang w:val="uk-UA"/>
        </w:rPr>
        <w:t>Фінальне тестування: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комплексний іспит (20–30 запитань, зокрема тестових та завдань на заповнення анкети) з тем курсу. Зміст тесту охоплює законодавчі основи (ст. 90 Закону, вимоги Положення), методику оцінювання та етичні аспекти. Мінімальний прохідний бал (наприклад, 75%) визначається за рішенням НШСУ.</w:t>
      </w:r>
    </w:p>
    <w:p w14:paraId="5C627A03" w14:textId="77777777" w:rsidR="0075431A" w:rsidRPr="00B3086A" w:rsidRDefault="009E51EB" w:rsidP="0056153E">
      <w:pPr>
        <w:pStyle w:val="Compact"/>
        <w:numPr>
          <w:ilvl w:val="0"/>
          <w:numId w:val="2"/>
        </w:numPr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b/>
          <w:bCs/>
          <w:sz w:val="25"/>
          <w:szCs w:val="25"/>
          <w:lang w:val="uk-UA"/>
        </w:rPr>
        <w:lastRenderedPageBreak/>
        <w:t>Сертифікація: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після успішного складання тесту слухачам видається електронний сертифікат Національної школи суддів України. Незадовільні результати тесту дають можливість перескладання або додаткового навчання.</w:t>
      </w:r>
    </w:p>
    <w:p w14:paraId="48EFA586" w14:textId="77777777" w:rsidR="0075431A" w:rsidRPr="00B3086A" w:rsidRDefault="009E51EB" w:rsidP="0056153E">
      <w:pPr>
        <w:pStyle w:val="FirstParagraph"/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sz w:val="25"/>
          <w:szCs w:val="25"/>
          <w:lang w:val="uk-UA"/>
        </w:rPr>
        <w:t>Таким чином, курс забезпечить учасників усіма необхідними знаннями та навичками для участі в регулярному оцінюванні суддів, відповідаючи вимогам офіційних нормативів, і завершиться підсумковим тестуванням із отриманням сертифікату за успішне навчання.</w:t>
      </w:r>
    </w:p>
    <w:p w14:paraId="2CADD6C1" w14:textId="77777777" w:rsidR="0032715C" w:rsidRPr="00B3086A" w:rsidRDefault="0032715C">
      <w:pPr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B3086A">
        <w:rPr>
          <w:rFonts w:ascii="Times New Roman" w:hAnsi="Times New Roman" w:cs="Times New Roman"/>
          <w:b/>
          <w:bCs/>
          <w:sz w:val="26"/>
          <w:szCs w:val="26"/>
          <w:lang w:val="uk-UA"/>
        </w:rPr>
        <w:br w:type="page"/>
      </w:r>
    </w:p>
    <w:p w14:paraId="2414721F" w14:textId="77777777" w:rsidR="00904489" w:rsidRPr="00B3086A" w:rsidRDefault="009E51EB" w:rsidP="0032715C">
      <w:pPr>
        <w:pStyle w:val="a0"/>
        <w:ind w:right="49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3086A">
        <w:rPr>
          <w:rFonts w:ascii="Times New Roman" w:hAnsi="Times New Roman" w:cs="Times New Roman"/>
          <w:b/>
          <w:bCs/>
          <w:sz w:val="26"/>
          <w:szCs w:val="26"/>
          <w:lang w:val="uk-UA"/>
        </w:rPr>
        <w:lastRenderedPageBreak/>
        <w:t>Джерела:</w:t>
      </w:r>
    </w:p>
    <w:p w14:paraId="3F6AD818" w14:textId="77777777" w:rsidR="00412366" w:rsidRPr="00B3086A" w:rsidRDefault="00412366" w:rsidP="0056153E">
      <w:pPr>
        <w:pStyle w:val="af4"/>
        <w:numPr>
          <w:ilvl w:val="0"/>
          <w:numId w:val="13"/>
        </w:numPr>
        <w:spacing w:before="0" w:beforeAutospacing="0" w:after="0" w:afterAutospacing="0"/>
        <w:ind w:right="49"/>
        <w:jc w:val="both"/>
        <w:textAlignment w:val="baseline"/>
        <w:rPr>
          <w:color w:val="000000"/>
          <w:sz w:val="25"/>
          <w:szCs w:val="25"/>
        </w:rPr>
      </w:pPr>
      <w:r w:rsidRPr="00B3086A">
        <w:rPr>
          <w:color w:val="000000"/>
          <w:sz w:val="25"/>
          <w:szCs w:val="25"/>
          <w:shd w:val="clear" w:color="auto" w:fill="FFFFFF"/>
        </w:rPr>
        <w:t xml:space="preserve">Про судоустрій і статус суддів: Закон України від 02.06.2016 № 1402-VIII. [Електронний ресурс] / Верховна Рада України. – Режим доступу: </w:t>
      </w:r>
      <w:hyperlink r:id="rId8" w:anchor="Text" w:history="1">
        <w:r w:rsidRPr="00B3086A">
          <w:rPr>
            <w:rStyle w:val="af"/>
            <w:color w:val="0563C1"/>
            <w:sz w:val="25"/>
            <w:szCs w:val="25"/>
            <w:shd w:val="clear" w:color="auto" w:fill="FFFFFF"/>
          </w:rPr>
          <w:t>https://zakon.rada.gov.ua/laws/show/1402-19#Text</w:t>
        </w:r>
      </w:hyperlink>
      <w:r w:rsidRPr="00B3086A">
        <w:rPr>
          <w:color w:val="000000"/>
          <w:sz w:val="25"/>
          <w:szCs w:val="25"/>
          <w:shd w:val="clear" w:color="auto" w:fill="FFFFFF"/>
        </w:rPr>
        <w:t>;</w:t>
      </w:r>
    </w:p>
    <w:p w14:paraId="00F0D97A" w14:textId="77777777" w:rsidR="00412366" w:rsidRPr="00B3086A" w:rsidRDefault="009E51EB" w:rsidP="0056153E">
      <w:pPr>
        <w:pStyle w:val="a0"/>
        <w:numPr>
          <w:ilvl w:val="0"/>
          <w:numId w:val="13"/>
        </w:numPr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bookmarkEnd w:id="0"/>
      <w:bookmarkEnd w:id="1"/>
      <w:bookmarkEnd w:id="7"/>
      <w:r w:rsidR="00412366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Положення про регулярне оцінювання судді, затверджене рішенням Вищої кваліфікаційної комісії суддів України від 29.09.2025 року № 181/зп-25 [Електронний ресурс] – Режим доступу: </w:t>
      </w:r>
      <w:hyperlink r:id="rId9" w:history="1">
        <w:r w:rsidR="00412366" w:rsidRPr="00B3086A">
          <w:rPr>
            <w:rStyle w:val="af"/>
            <w:rFonts w:ascii="Times New Roman" w:hAnsi="Times New Roman" w:cs="Times New Roman"/>
            <w:sz w:val="25"/>
            <w:szCs w:val="25"/>
            <w:lang w:val="uk-UA"/>
          </w:rPr>
          <w:t>https://www.vkksu.gov.ua/rubric/regulyarne-ocinyuvannya</w:t>
        </w:r>
      </w:hyperlink>
      <w:r w:rsidR="00412366" w:rsidRPr="00B3086A">
        <w:rPr>
          <w:rFonts w:ascii="Times New Roman" w:hAnsi="Times New Roman" w:cs="Times New Roman"/>
          <w:sz w:val="25"/>
          <w:szCs w:val="25"/>
          <w:lang w:val="uk-UA"/>
        </w:rPr>
        <w:t>;</w:t>
      </w:r>
    </w:p>
    <w:p w14:paraId="32D3DF1C" w14:textId="77777777" w:rsidR="00412366" w:rsidRPr="00B3086A" w:rsidRDefault="00412366" w:rsidP="0056153E">
      <w:pPr>
        <w:pStyle w:val="af4"/>
        <w:numPr>
          <w:ilvl w:val="0"/>
          <w:numId w:val="13"/>
        </w:numPr>
        <w:spacing w:before="0" w:beforeAutospacing="0" w:after="0" w:afterAutospacing="0"/>
        <w:ind w:right="49"/>
        <w:jc w:val="both"/>
        <w:textAlignment w:val="baseline"/>
        <w:rPr>
          <w:color w:val="000000"/>
          <w:sz w:val="26"/>
          <w:szCs w:val="26"/>
          <w:shd w:val="clear" w:color="auto" w:fill="FFFFFF"/>
        </w:rPr>
      </w:pPr>
      <w:bookmarkStart w:id="8" w:name="citations"/>
      <w:bookmarkEnd w:id="8"/>
      <w:r w:rsidRPr="00B3086A">
        <w:rPr>
          <w:color w:val="000000"/>
          <w:sz w:val="25"/>
          <w:szCs w:val="25"/>
          <w:shd w:val="clear" w:color="auto" w:fill="FFFFFF"/>
        </w:rPr>
        <w:t xml:space="preserve">Громадські об’єднання будуть оцінювати культуру спілкування суддів в процесі – опубліковано положення про регулярне оцінювання суддів. [Електронний ресурс] – Режим доступу: </w:t>
      </w:r>
      <w:hyperlink r:id="rId10" w:history="1">
        <w:r w:rsidRPr="00B3086A">
          <w:rPr>
            <w:rStyle w:val="af"/>
            <w:color w:val="0563C1"/>
            <w:sz w:val="25"/>
            <w:szCs w:val="25"/>
            <w:shd w:val="clear" w:color="auto" w:fill="FFFFFF"/>
          </w:rPr>
          <w:t>https://sud.ua/uk/news/publication/343656-obschestvennye-obedineniya-budut-otsenivat-kulturu-obscheniya-sudey-v-protsesse-opublikovano-polozhenie-o-regulyarnom-otsenivanii-sudey</w:t>
        </w:r>
      </w:hyperlink>
      <w:r w:rsidRPr="00B3086A">
        <w:rPr>
          <w:color w:val="000000"/>
          <w:sz w:val="26"/>
          <w:szCs w:val="26"/>
          <w:shd w:val="clear" w:color="auto" w:fill="FFFFFF"/>
        </w:rPr>
        <w:t> </w:t>
      </w:r>
    </w:p>
    <w:p w14:paraId="0522FB16" w14:textId="77777777" w:rsidR="0075431A" w:rsidRPr="00B3086A" w:rsidRDefault="0075431A" w:rsidP="0056153E">
      <w:pPr>
        <w:pStyle w:val="a0"/>
        <w:ind w:right="49"/>
        <w:rPr>
          <w:rFonts w:ascii="Times New Roman" w:hAnsi="Times New Roman" w:cs="Times New Roman"/>
          <w:sz w:val="26"/>
          <w:szCs w:val="26"/>
          <w:lang w:val="uk-UA"/>
        </w:rPr>
      </w:pPr>
    </w:p>
    <w:sectPr w:rsidR="0075431A" w:rsidRPr="00B3086A" w:rsidSect="009822CA">
      <w:headerReference w:type="default" r:id="rId11"/>
      <w:footnotePr>
        <w:numRestart w:val="eachSect"/>
      </w:footnotePr>
      <w:pgSz w:w="12240" w:h="15840"/>
      <w:pgMar w:top="1134" w:right="567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85A4F5" w14:textId="77777777" w:rsidR="00CF157B" w:rsidRDefault="00CF157B" w:rsidP="00783D1F">
      <w:pPr>
        <w:spacing w:after="0"/>
      </w:pPr>
      <w:r>
        <w:separator/>
      </w:r>
    </w:p>
  </w:endnote>
  <w:endnote w:type="continuationSeparator" w:id="0">
    <w:p w14:paraId="1BCF55CA" w14:textId="77777777" w:rsidR="00CF157B" w:rsidRDefault="00CF157B" w:rsidP="00783D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84F92" w14:textId="77777777" w:rsidR="00CF157B" w:rsidRDefault="00CF157B" w:rsidP="00783D1F">
      <w:pPr>
        <w:spacing w:after="0"/>
      </w:pPr>
      <w:r>
        <w:separator/>
      </w:r>
    </w:p>
  </w:footnote>
  <w:footnote w:type="continuationSeparator" w:id="0">
    <w:p w14:paraId="207ABAC8" w14:textId="77777777" w:rsidR="00CF157B" w:rsidRDefault="00CF157B" w:rsidP="00783D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17085416"/>
      <w:docPartObj>
        <w:docPartGallery w:val="Page Numbers (Top of Page)"/>
        <w:docPartUnique/>
      </w:docPartObj>
    </w:sdtPr>
    <w:sdtEndPr/>
    <w:sdtContent>
      <w:p w14:paraId="49937E28" w14:textId="7A49F4B7" w:rsidR="009822CA" w:rsidRDefault="009822CA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3FC32D0" w14:textId="77777777" w:rsidR="00783D1F" w:rsidRDefault="00783D1F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A990"/>
    <w:multiLevelType w:val="multilevel"/>
    <w:tmpl w:val="DACECEA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8EFA80D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2120AF4"/>
    <w:multiLevelType w:val="hybridMultilevel"/>
    <w:tmpl w:val="F0942860"/>
    <w:lvl w:ilvl="0" w:tplc="5978A5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A30CA"/>
    <w:multiLevelType w:val="multilevel"/>
    <w:tmpl w:val="C75ED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AA5E3B"/>
    <w:multiLevelType w:val="multilevel"/>
    <w:tmpl w:val="9B46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C36472"/>
    <w:multiLevelType w:val="hybridMultilevel"/>
    <w:tmpl w:val="C3B8E9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751B8"/>
    <w:multiLevelType w:val="multilevel"/>
    <w:tmpl w:val="A23ED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92463A"/>
    <w:multiLevelType w:val="multilevel"/>
    <w:tmpl w:val="9EA22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AD564D"/>
    <w:multiLevelType w:val="multilevel"/>
    <w:tmpl w:val="0E16B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6DE"/>
    <w:multiLevelType w:val="multilevel"/>
    <w:tmpl w:val="3432C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EB5D78"/>
    <w:multiLevelType w:val="hybridMultilevel"/>
    <w:tmpl w:val="6A4C3BB4"/>
    <w:lvl w:ilvl="0" w:tplc="B88C82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40733"/>
    <w:multiLevelType w:val="multilevel"/>
    <w:tmpl w:val="9B5A6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0A56D4"/>
    <w:multiLevelType w:val="multilevel"/>
    <w:tmpl w:val="A8985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1F08DA"/>
    <w:multiLevelType w:val="hybridMultilevel"/>
    <w:tmpl w:val="50FAE76A"/>
    <w:lvl w:ilvl="0" w:tplc="17F6B034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13B3A"/>
    <w:multiLevelType w:val="hybridMultilevel"/>
    <w:tmpl w:val="510CC464"/>
    <w:lvl w:ilvl="0" w:tplc="BFACC5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066B42"/>
    <w:multiLevelType w:val="multilevel"/>
    <w:tmpl w:val="08DE7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4"/>
  </w:num>
  <w:num w:numId="5">
    <w:abstractNumId w:val="5"/>
  </w:num>
  <w:num w:numId="6">
    <w:abstractNumId w:val="11"/>
  </w:num>
  <w:num w:numId="7">
    <w:abstractNumId w:val="8"/>
  </w:num>
  <w:num w:numId="8">
    <w:abstractNumId w:val="6"/>
  </w:num>
  <w:num w:numId="9">
    <w:abstractNumId w:val="15"/>
  </w:num>
  <w:num w:numId="10">
    <w:abstractNumId w:val="4"/>
  </w:num>
  <w:num w:numId="11">
    <w:abstractNumId w:val="7"/>
  </w:num>
  <w:num w:numId="12">
    <w:abstractNumId w:val="2"/>
  </w:num>
  <w:num w:numId="13">
    <w:abstractNumId w:val="12"/>
  </w:num>
  <w:num w:numId="14">
    <w:abstractNumId w:val="3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31A"/>
    <w:rsid w:val="0001537A"/>
    <w:rsid w:val="00027FC0"/>
    <w:rsid w:val="001906A9"/>
    <w:rsid w:val="001B4CDA"/>
    <w:rsid w:val="00260A61"/>
    <w:rsid w:val="002B1BAC"/>
    <w:rsid w:val="003073E4"/>
    <w:rsid w:val="0032715C"/>
    <w:rsid w:val="00332EE3"/>
    <w:rsid w:val="00374688"/>
    <w:rsid w:val="003E5BE2"/>
    <w:rsid w:val="003F02B7"/>
    <w:rsid w:val="00406E0A"/>
    <w:rsid w:val="00412366"/>
    <w:rsid w:val="00416E56"/>
    <w:rsid w:val="004234C8"/>
    <w:rsid w:val="004C71D2"/>
    <w:rsid w:val="00540F67"/>
    <w:rsid w:val="005519C7"/>
    <w:rsid w:val="00555125"/>
    <w:rsid w:val="0056153E"/>
    <w:rsid w:val="005A71D9"/>
    <w:rsid w:val="005C4C12"/>
    <w:rsid w:val="005E3726"/>
    <w:rsid w:val="00613BE8"/>
    <w:rsid w:val="0064252F"/>
    <w:rsid w:val="00690474"/>
    <w:rsid w:val="006A225E"/>
    <w:rsid w:val="006A46D2"/>
    <w:rsid w:val="0075431A"/>
    <w:rsid w:val="00783D1F"/>
    <w:rsid w:val="007A2703"/>
    <w:rsid w:val="007D6DE7"/>
    <w:rsid w:val="00814D5C"/>
    <w:rsid w:val="008F7BF8"/>
    <w:rsid w:val="00904489"/>
    <w:rsid w:val="00904728"/>
    <w:rsid w:val="00921A31"/>
    <w:rsid w:val="009822CA"/>
    <w:rsid w:val="00992E2B"/>
    <w:rsid w:val="009E51EB"/>
    <w:rsid w:val="00A2649A"/>
    <w:rsid w:val="00A822BF"/>
    <w:rsid w:val="00B3086A"/>
    <w:rsid w:val="00B30D65"/>
    <w:rsid w:val="00BE092E"/>
    <w:rsid w:val="00C86606"/>
    <w:rsid w:val="00CF157B"/>
    <w:rsid w:val="00CF2D1E"/>
    <w:rsid w:val="00D15BDF"/>
    <w:rsid w:val="00D332F1"/>
    <w:rsid w:val="00DF7038"/>
    <w:rsid w:val="00E02591"/>
    <w:rsid w:val="00EC741C"/>
    <w:rsid w:val="00F05922"/>
    <w:rsid w:val="00F06342"/>
    <w:rsid w:val="00F8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86C9A"/>
  <w15:docId w15:val="{3D318F6F-41D2-4650-B109-B8EF35D4C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uk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і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 об'є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1">
    <w:name w:val="Balloon Text"/>
    <w:basedOn w:val="a"/>
    <w:link w:val="af2"/>
    <w:semiHidden/>
    <w:unhideWhenUsed/>
    <w:rsid w:val="00CF2D1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1"/>
    <w:link w:val="af1"/>
    <w:semiHidden/>
    <w:rsid w:val="00CF2D1E"/>
    <w:rPr>
      <w:rFonts w:ascii="Segoe UI" w:hAnsi="Segoe UI" w:cs="Segoe UI"/>
      <w:sz w:val="18"/>
      <w:szCs w:val="18"/>
    </w:rPr>
  </w:style>
  <w:style w:type="paragraph" w:styleId="af3">
    <w:name w:val="List Paragraph"/>
    <w:basedOn w:val="a"/>
    <w:rsid w:val="001B4CDA"/>
    <w:pPr>
      <w:ind w:left="720"/>
      <w:contextualSpacing/>
    </w:pPr>
  </w:style>
  <w:style w:type="paragraph" w:styleId="af4">
    <w:name w:val="Normal (Web)"/>
    <w:basedOn w:val="a"/>
    <w:uiPriority w:val="99"/>
    <w:unhideWhenUsed/>
    <w:rsid w:val="00A822B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  <w:style w:type="character" w:customStyle="1" w:styleId="button-container">
    <w:name w:val="button-container"/>
    <w:basedOn w:val="a1"/>
    <w:rsid w:val="00A822BF"/>
  </w:style>
  <w:style w:type="paragraph" w:styleId="af5">
    <w:name w:val="header"/>
    <w:basedOn w:val="a"/>
    <w:link w:val="af6"/>
    <w:uiPriority w:val="99"/>
    <w:unhideWhenUsed/>
    <w:rsid w:val="00783D1F"/>
    <w:pPr>
      <w:tabs>
        <w:tab w:val="center" w:pos="4819"/>
        <w:tab w:val="right" w:pos="9639"/>
      </w:tabs>
      <w:spacing w:after="0"/>
    </w:pPr>
  </w:style>
  <w:style w:type="character" w:customStyle="1" w:styleId="af6">
    <w:name w:val="Верхній колонтитул Знак"/>
    <w:basedOn w:val="a1"/>
    <w:link w:val="af5"/>
    <w:uiPriority w:val="99"/>
    <w:rsid w:val="00783D1F"/>
  </w:style>
  <w:style w:type="paragraph" w:styleId="af7">
    <w:name w:val="footer"/>
    <w:basedOn w:val="a"/>
    <w:link w:val="af8"/>
    <w:uiPriority w:val="99"/>
    <w:unhideWhenUsed/>
    <w:rsid w:val="00783D1F"/>
    <w:pPr>
      <w:tabs>
        <w:tab w:val="center" w:pos="4819"/>
        <w:tab w:val="right" w:pos="9639"/>
      </w:tabs>
      <w:spacing w:after="0"/>
    </w:pPr>
  </w:style>
  <w:style w:type="character" w:customStyle="1" w:styleId="af8">
    <w:name w:val="Нижній колонтитул Знак"/>
    <w:basedOn w:val="a1"/>
    <w:link w:val="af7"/>
    <w:uiPriority w:val="99"/>
    <w:rsid w:val="00783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0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2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otocol.ua/ua/pro_sudoustriy_i_status_suddiv_stattya_90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ud.ua/uk/news/publication/343656-obschestvennye-obedineniya-budut-otsenivat-kulturu-obscheniya-sudey-v-protsesse-opublikovano-polozhenie-o-regulyarnom-otsenivanii-sude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kksu.gov.ua/rubric/regulyarne-ocinyuvann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6889</Words>
  <Characters>3928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keywords/>
  <cp:lastModifiedBy>Семоненко Ольга Миколаївна</cp:lastModifiedBy>
  <cp:revision>17</cp:revision>
  <cp:lastPrinted>2026-01-02T11:45:00Z</cp:lastPrinted>
  <dcterms:created xsi:type="dcterms:W3CDTF">2026-01-02T12:09:00Z</dcterms:created>
  <dcterms:modified xsi:type="dcterms:W3CDTF">2026-07-13T11:38:00Z</dcterms:modified>
  <dc:language>uk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ChatGPT Deep Research</vt:lpwstr>
  </property>
</Properties>
</file>