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DBF" w:rsidRPr="00E36DB8" w:rsidRDefault="006F6DBF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 xml:space="preserve">Додаток </w:t>
      </w:r>
      <w:r w:rsidR="00F16AFD" w:rsidRPr="00E36DB8">
        <w:rPr>
          <w:lang w:val="uk-UA" w:eastAsia="uk-UA"/>
        </w:rPr>
        <w:t>2</w:t>
      </w:r>
    </w:p>
    <w:p w:rsidR="006F6DBF" w:rsidRPr="00E36DB8" w:rsidRDefault="006F6DBF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 xml:space="preserve">до рішення Вищої кваліфікаційної </w:t>
      </w:r>
    </w:p>
    <w:p w:rsidR="006F6DBF" w:rsidRPr="00E36DB8" w:rsidRDefault="006F6DBF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>комісії суддів України</w:t>
      </w:r>
    </w:p>
    <w:p w:rsidR="006F6DBF" w:rsidRPr="00C81B47" w:rsidRDefault="004D3CF2" w:rsidP="00E36DB8">
      <w:pPr>
        <w:shd w:val="clear" w:color="auto" w:fill="FFFFFF"/>
        <w:tabs>
          <w:tab w:val="left" w:pos="5103"/>
          <w:tab w:val="left" w:pos="5812"/>
        </w:tabs>
        <w:ind w:left="5812" w:right="-1"/>
        <w:jc w:val="both"/>
        <w:rPr>
          <w:u w:val="single"/>
          <w:lang w:val="uk-UA"/>
        </w:rPr>
      </w:pPr>
      <w:r w:rsidRPr="00602FC9">
        <w:rPr>
          <w:color w:val="1D1D1B"/>
          <w:lang w:val="uk-UA" w:eastAsia="uk-UA"/>
        </w:rPr>
        <w:t>від</w:t>
      </w:r>
      <w:r>
        <w:rPr>
          <w:color w:val="1D1D1B"/>
          <w:lang w:val="uk-UA" w:eastAsia="uk-UA"/>
        </w:rPr>
        <w:t xml:space="preserve"> 08</w:t>
      </w:r>
      <w:r w:rsidRPr="00602FC9">
        <w:rPr>
          <w:color w:val="1D1D1B"/>
          <w:lang w:val="uk-UA" w:eastAsia="uk-UA"/>
        </w:rPr>
        <w:t>.0</w:t>
      </w:r>
      <w:r>
        <w:rPr>
          <w:color w:val="1D1D1B"/>
          <w:lang w:val="uk-UA" w:eastAsia="uk-UA"/>
        </w:rPr>
        <w:t>7</w:t>
      </w:r>
      <w:r w:rsidRPr="00602FC9">
        <w:rPr>
          <w:color w:val="1D1D1B"/>
          <w:lang w:val="uk-UA" w:eastAsia="uk-UA"/>
        </w:rPr>
        <w:t>.2026</w:t>
      </w:r>
      <w:r>
        <w:rPr>
          <w:color w:val="1D1D1B"/>
          <w:lang w:val="uk-UA" w:eastAsia="uk-UA"/>
        </w:rPr>
        <w:t xml:space="preserve"> </w:t>
      </w:r>
      <w:r w:rsidRPr="00602FC9">
        <w:rPr>
          <w:color w:val="1D1D1B"/>
          <w:lang w:val="uk-UA" w:eastAsia="uk-UA"/>
        </w:rPr>
        <w:t>№</w:t>
      </w:r>
      <w:r>
        <w:rPr>
          <w:color w:val="1D1D1B"/>
          <w:lang w:val="uk-UA" w:eastAsia="uk-UA"/>
        </w:rPr>
        <w:t xml:space="preserve"> </w:t>
      </w:r>
      <w:r w:rsidR="00C81B47">
        <w:rPr>
          <w:color w:val="1D1D1B"/>
          <w:u w:val="single"/>
          <w:lang w:val="uk-UA" w:eastAsia="uk-UA"/>
        </w:rPr>
        <w:t>89/зп-26</w:t>
      </w: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lang w:val="uk-UA"/>
        </w:rPr>
      </w:pP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lang w:val="uk-UA"/>
        </w:rPr>
      </w:pPr>
    </w:p>
    <w:p w:rsidR="00F16AFD" w:rsidRPr="00E36DB8" w:rsidRDefault="00F16AFD" w:rsidP="00E36DB8">
      <w:pPr>
        <w:ind w:left="-142"/>
        <w:jc w:val="center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Зміни</w:t>
      </w:r>
    </w:p>
    <w:p w:rsidR="00F16AFD" w:rsidRPr="00E36DB8" w:rsidRDefault="00F16AFD" w:rsidP="00E36DB8">
      <w:pPr>
        <w:shd w:val="clear" w:color="auto" w:fill="FFFFFF"/>
        <w:ind w:right="-104"/>
        <w:jc w:val="center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до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</w:t>
      </w:r>
      <w:r w:rsidR="0001479B" w:rsidRPr="00E36DB8">
        <w:rPr>
          <w:sz w:val="26"/>
          <w:szCs w:val="26"/>
          <w:lang w:val="uk-UA"/>
        </w:rPr>
        <w:t>ого</w:t>
      </w:r>
      <w:r w:rsidRPr="00E36DB8">
        <w:rPr>
          <w:sz w:val="26"/>
          <w:szCs w:val="26"/>
          <w:lang w:val="uk-UA"/>
        </w:rPr>
        <w:t xml:space="preserve"> рішенням </w:t>
      </w:r>
      <w:r w:rsidR="007F367D" w:rsidRPr="00E36DB8">
        <w:rPr>
          <w:sz w:val="26"/>
          <w:szCs w:val="26"/>
          <w:lang w:val="uk-UA"/>
        </w:rPr>
        <w:t xml:space="preserve">Вищої кваліфікаційної комісії суддів України </w:t>
      </w:r>
      <w:r w:rsidRPr="00E36DB8">
        <w:rPr>
          <w:sz w:val="26"/>
          <w:szCs w:val="26"/>
          <w:lang w:val="uk-UA"/>
        </w:rPr>
        <w:t xml:space="preserve">від 07 листопада 2016 року </w:t>
      </w:r>
      <w:r w:rsidR="0001479B" w:rsidRPr="00E36DB8">
        <w:rPr>
          <w:sz w:val="26"/>
          <w:szCs w:val="26"/>
          <w:lang w:val="uk-UA"/>
        </w:rPr>
        <w:br/>
      </w:r>
      <w:r w:rsidRPr="00E36DB8">
        <w:rPr>
          <w:sz w:val="26"/>
          <w:szCs w:val="26"/>
          <w:lang w:val="uk-UA"/>
        </w:rPr>
        <w:t>№</w:t>
      </w:r>
      <w:r w:rsidR="0001479B" w:rsidRPr="00E36DB8">
        <w:rPr>
          <w:sz w:val="26"/>
          <w:szCs w:val="26"/>
          <w:lang w:val="uk-UA"/>
        </w:rPr>
        <w:t xml:space="preserve"> </w:t>
      </w:r>
      <w:r w:rsidRPr="00E36DB8">
        <w:rPr>
          <w:sz w:val="26"/>
          <w:szCs w:val="26"/>
          <w:lang w:val="uk-UA"/>
        </w:rPr>
        <w:t>146/зп-16 (зі змінами)</w:t>
      </w:r>
    </w:p>
    <w:p w:rsidR="00F16AFD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1. Абзац восьмий пункту 1.2 розділу І</w:t>
      </w:r>
      <w:r w:rsidR="0001479B" w:rsidRPr="00E36DB8">
        <w:rPr>
          <w:sz w:val="26"/>
          <w:szCs w:val="26"/>
          <w:lang w:val="uk-UA"/>
        </w:rPr>
        <w:t xml:space="preserve"> Положення</w:t>
      </w:r>
      <w:r w:rsidRPr="00E36DB8">
        <w:rPr>
          <w:sz w:val="26"/>
          <w:szCs w:val="26"/>
          <w:lang w:val="uk-UA"/>
        </w:rPr>
        <w:t xml:space="preserve"> викласти в такій редакції:</w:t>
      </w: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D2DDE">
        <w:rPr>
          <w:sz w:val="26"/>
          <w:szCs w:val="26"/>
          <w:lang w:val="uk-UA"/>
        </w:rPr>
        <w:t xml:space="preserve">«за інформацією (повідомленнями) </w:t>
      </w:r>
      <w:r w:rsidR="00810487" w:rsidRPr="00ED2DDE">
        <w:rPr>
          <w:sz w:val="26"/>
          <w:szCs w:val="26"/>
          <w:lang w:val="uk-UA"/>
        </w:rPr>
        <w:t xml:space="preserve">про можливе неподання або несвоєчасне подання декларації </w:t>
      </w:r>
      <w:r w:rsidR="00810487" w:rsidRPr="00C81B47">
        <w:rPr>
          <w:sz w:val="26"/>
          <w:szCs w:val="26"/>
          <w:lang w:val="uk-UA"/>
        </w:rPr>
        <w:t xml:space="preserve">доброчесності та родинних зв’язків судді </w:t>
      </w:r>
      <w:r w:rsidR="00810487" w:rsidRPr="00ED2DDE">
        <w:rPr>
          <w:sz w:val="26"/>
          <w:szCs w:val="26"/>
          <w:lang w:val="uk-UA"/>
        </w:rPr>
        <w:t>або про можливу недостовірність (зокрема</w:t>
      </w:r>
      <w:r w:rsidR="004E6D11">
        <w:rPr>
          <w:sz w:val="26"/>
          <w:szCs w:val="26"/>
          <w:lang w:val="uk-UA"/>
        </w:rPr>
        <w:t>,</w:t>
      </w:r>
      <w:r w:rsidR="00810487" w:rsidRPr="00ED2DDE">
        <w:rPr>
          <w:sz w:val="26"/>
          <w:szCs w:val="26"/>
          <w:lang w:val="uk-UA"/>
        </w:rPr>
        <w:t xml:space="preserve"> неповноту) відомостей</w:t>
      </w:r>
      <w:r w:rsidR="001C0C71" w:rsidRPr="00ED2DDE">
        <w:rPr>
          <w:sz w:val="26"/>
          <w:szCs w:val="26"/>
          <w:lang w:val="uk-UA"/>
        </w:rPr>
        <w:t xml:space="preserve"> </w:t>
      </w:r>
      <w:r w:rsidR="00810487" w:rsidRPr="00ED2DDE">
        <w:rPr>
          <w:sz w:val="26"/>
          <w:szCs w:val="26"/>
          <w:lang w:val="uk-UA"/>
        </w:rPr>
        <w:t>/</w:t>
      </w:r>
      <w:r w:rsidR="001C0C71" w:rsidRPr="00ED2DDE">
        <w:rPr>
          <w:sz w:val="26"/>
          <w:szCs w:val="26"/>
          <w:lang w:val="uk-UA"/>
        </w:rPr>
        <w:t xml:space="preserve"> </w:t>
      </w:r>
      <w:r w:rsidR="00810487" w:rsidRPr="00ED2DDE">
        <w:rPr>
          <w:sz w:val="26"/>
          <w:szCs w:val="26"/>
          <w:lang w:val="uk-UA"/>
        </w:rPr>
        <w:t>тверджень</w:t>
      </w:r>
      <w:r w:rsidRPr="00ED2DDE">
        <w:rPr>
          <w:sz w:val="26"/>
          <w:szCs w:val="26"/>
          <w:lang w:val="uk-UA"/>
        </w:rPr>
        <w:t>;».</w:t>
      </w: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 xml:space="preserve">2. Доповнити </w:t>
      </w:r>
      <w:r w:rsidR="001C0C71" w:rsidRPr="00E36DB8">
        <w:rPr>
          <w:sz w:val="26"/>
          <w:szCs w:val="26"/>
          <w:lang w:val="uk-UA"/>
        </w:rPr>
        <w:t xml:space="preserve">Положення </w:t>
      </w:r>
      <w:r w:rsidRPr="00E36DB8">
        <w:rPr>
          <w:sz w:val="26"/>
          <w:szCs w:val="26"/>
          <w:lang w:val="uk-UA"/>
        </w:rPr>
        <w:t>нови</w:t>
      </w:r>
      <w:r w:rsidR="001C0C71" w:rsidRPr="00E36DB8">
        <w:rPr>
          <w:sz w:val="26"/>
          <w:szCs w:val="26"/>
          <w:lang w:val="uk-UA"/>
        </w:rPr>
        <w:t>м</w:t>
      </w:r>
      <w:r w:rsidRPr="00E36DB8">
        <w:rPr>
          <w:sz w:val="26"/>
          <w:szCs w:val="26"/>
          <w:lang w:val="uk-UA"/>
        </w:rPr>
        <w:t xml:space="preserve"> розділ</w:t>
      </w:r>
      <w:r w:rsidR="001C0C71" w:rsidRPr="00E36DB8">
        <w:rPr>
          <w:sz w:val="26"/>
          <w:szCs w:val="26"/>
          <w:lang w:val="uk-UA"/>
        </w:rPr>
        <w:t>ом</w:t>
      </w:r>
      <w:r w:rsidRPr="00E36DB8">
        <w:rPr>
          <w:sz w:val="26"/>
          <w:szCs w:val="26"/>
          <w:lang w:val="uk-UA"/>
        </w:rPr>
        <w:t xml:space="preserve"> </w:t>
      </w:r>
      <w:r w:rsidRPr="00E36DB8">
        <w:rPr>
          <w:sz w:val="26"/>
          <w:szCs w:val="26"/>
          <w:lang w:val="en-US"/>
        </w:rPr>
        <w:t>IV</w:t>
      </w:r>
      <w:r w:rsidR="001C0C71" w:rsidRPr="00E36DB8">
        <w:rPr>
          <w:sz w:val="26"/>
          <w:szCs w:val="26"/>
          <w:lang w:val="uk-UA"/>
        </w:rPr>
        <w:t xml:space="preserve"> </w:t>
      </w:r>
      <w:r w:rsidR="004E6D11">
        <w:rPr>
          <w:sz w:val="26"/>
          <w:szCs w:val="26"/>
          <w:lang w:val="uk-UA"/>
        </w:rPr>
        <w:t>«</w:t>
      </w:r>
      <w:proofErr w:type="spellStart"/>
      <w:r w:rsidRPr="00C81B47">
        <w:rPr>
          <w:sz w:val="26"/>
          <w:szCs w:val="26"/>
        </w:rPr>
        <w:t>Перехідні</w:t>
      </w:r>
      <w:proofErr w:type="spellEnd"/>
      <w:r w:rsidRPr="00C81B47">
        <w:rPr>
          <w:sz w:val="26"/>
          <w:szCs w:val="26"/>
        </w:rPr>
        <w:t xml:space="preserve"> </w:t>
      </w:r>
      <w:proofErr w:type="spellStart"/>
      <w:r w:rsidRPr="00C81B47">
        <w:rPr>
          <w:sz w:val="26"/>
          <w:szCs w:val="26"/>
        </w:rPr>
        <w:t>положення</w:t>
      </w:r>
      <w:proofErr w:type="spellEnd"/>
      <w:r w:rsidR="004E6D11">
        <w:rPr>
          <w:sz w:val="26"/>
          <w:szCs w:val="26"/>
          <w:lang w:val="uk-UA"/>
        </w:rPr>
        <w:t>»</w:t>
      </w:r>
      <w:r w:rsidRPr="00E36DB8">
        <w:rPr>
          <w:sz w:val="26"/>
          <w:szCs w:val="26"/>
          <w:lang w:val="uk-UA"/>
        </w:rPr>
        <w:t xml:space="preserve"> з пунктом 1 такого змісту:</w:t>
      </w:r>
    </w:p>
    <w:p w:rsidR="001C0C71" w:rsidRPr="00C81B47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«</w:t>
      </w:r>
      <w:r w:rsidR="001C0C71" w:rsidRPr="00E36DB8">
        <w:rPr>
          <w:sz w:val="26"/>
          <w:szCs w:val="26"/>
          <w:lang w:val="en-US"/>
        </w:rPr>
        <w:t>IV</w:t>
      </w:r>
      <w:r w:rsidR="001C0C71" w:rsidRPr="00E36DB8">
        <w:rPr>
          <w:sz w:val="26"/>
          <w:szCs w:val="26"/>
          <w:lang w:val="uk-UA"/>
        </w:rPr>
        <w:t xml:space="preserve">. </w:t>
      </w:r>
      <w:r w:rsidR="001C0C71" w:rsidRPr="00C81B47">
        <w:rPr>
          <w:sz w:val="26"/>
          <w:szCs w:val="26"/>
          <w:lang w:val="uk-UA"/>
        </w:rPr>
        <w:t>Перехідні положення</w:t>
      </w:r>
    </w:p>
    <w:p w:rsidR="00F16AFD" w:rsidRPr="008C6215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8C6215">
        <w:rPr>
          <w:sz w:val="26"/>
          <w:szCs w:val="26"/>
          <w:lang w:val="uk-UA"/>
        </w:rPr>
        <w:t xml:space="preserve">1. У разі надходження до Комісії </w:t>
      </w:r>
      <w:r w:rsidR="004E6D11" w:rsidRPr="008C6215">
        <w:rPr>
          <w:sz w:val="26"/>
          <w:szCs w:val="26"/>
          <w:lang w:val="uk-UA"/>
        </w:rPr>
        <w:t>повідомлень (</w:t>
      </w:r>
      <w:r w:rsidRPr="008C6215">
        <w:rPr>
          <w:sz w:val="26"/>
          <w:szCs w:val="26"/>
          <w:lang w:val="uk-UA"/>
        </w:rPr>
        <w:t xml:space="preserve">інформації), що можуть свідчити про </w:t>
      </w:r>
      <w:r w:rsidR="002358BA" w:rsidRPr="00C81B47">
        <w:rPr>
          <w:sz w:val="26"/>
          <w:szCs w:val="26"/>
          <w:lang w:val="uk-UA"/>
        </w:rPr>
        <w:t>недостовірн</w:t>
      </w:r>
      <w:r w:rsidR="002358BA" w:rsidRPr="008C6215">
        <w:rPr>
          <w:sz w:val="26"/>
          <w:szCs w:val="26"/>
          <w:lang w:val="uk-UA"/>
        </w:rPr>
        <w:t>ість</w:t>
      </w:r>
      <w:r w:rsidR="002358BA" w:rsidRPr="00C81B47">
        <w:rPr>
          <w:sz w:val="26"/>
          <w:szCs w:val="26"/>
          <w:lang w:val="uk-UA"/>
        </w:rPr>
        <w:t xml:space="preserve"> (</w:t>
      </w:r>
      <w:r w:rsidR="008C6215" w:rsidRPr="008C6215">
        <w:rPr>
          <w:sz w:val="26"/>
          <w:szCs w:val="26"/>
          <w:lang w:val="uk-UA"/>
        </w:rPr>
        <w:t>зокрема, неповноту</w:t>
      </w:r>
      <w:r w:rsidR="002358BA" w:rsidRPr="00C81B47">
        <w:rPr>
          <w:sz w:val="26"/>
          <w:szCs w:val="26"/>
          <w:lang w:val="uk-UA"/>
        </w:rPr>
        <w:t xml:space="preserve">) </w:t>
      </w:r>
      <w:r w:rsidR="002358BA" w:rsidRPr="008C6215">
        <w:rPr>
          <w:sz w:val="26"/>
          <w:szCs w:val="26"/>
          <w:lang w:val="uk-UA"/>
        </w:rPr>
        <w:t xml:space="preserve">відомостей / тверджень судді </w:t>
      </w:r>
      <w:r w:rsidR="002358BA" w:rsidRPr="00C81B47">
        <w:rPr>
          <w:sz w:val="26"/>
          <w:szCs w:val="26"/>
          <w:lang w:val="uk-UA"/>
        </w:rPr>
        <w:t xml:space="preserve">та </w:t>
      </w:r>
      <w:r w:rsidR="008C6215" w:rsidRPr="008C6215">
        <w:rPr>
          <w:sz w:val="26"/>
          <w:szCs w:val="26"/>
          <w:lang w:val="uk-UA"/>
        </w:rPr>
        <w:t xml:space="preserve">можливе </w:t>
      </w:r>
      <w:r w:rsidR="002358BA" w:rsidRPr="00C81B47">
        <w:rPr>
          <w:sz w:val="26"/>
          <w:szCs w:val="26"/>
          <w:lang w:val="uk-UA"/>
        </w:rPr>
        <w:t>неподання (несвоєчасн</w:t>
      </w:r>
      <w:r w:rsidR="002358BA" w:rsidRPr="008C6215">
        <w:rPr>
          <w:sz w:val="26"/>
          <w:szCs w:val="26"/>
          <w:lang w:val="uk-UA"/>
        </w:rPr>
        <w:t>е</w:t>
      </w:r>
      <w:r w:rsidR="002358BA" w:rsidRPr="00C81B47">
        <w:rPr>
          <w:sz w:val="26"/>
          <w:szCs w:val="26"/>
          <w:lang w:val="uk-UA"/>
        </w:rPr>
        <w:t xml:space="preserve"> подання) </w:t>
      </w:r>
      <w:r w:rsidR="002358BA" w:rsidRPr="008C6215">
        <w:rPr>
          <w:sz w:val="26"/>
          <w:szCs w:val="26"/>
          <w:lang w:val="uk-UA"/>
        </w:rPr>
        <w:t xml:space="preserve">суддею </w:t>
      </w:r>
      <w:r w:rsidR="002358BA" w:rsidRPr="00C81B47">
        <w:rPr>
          <w:sz w:val="26"/>
          <w:szCs w:val="26"/>
          <w:lang w:val="uk-UA"/>
        </w:rPr>
        <w:t>декларації родинних зв’язків судді та декларації доброчесності судді</w:t>
      </w:r>
      <w:r w:rsidRPr="008C6215">
        <w:rPr>
          <w:sz w:val="26"/>
          <w:szCs w:val="26"/>
          <w:lang w:val="uk-UA"/>
        </w:rPr>
        <w:t>, які втратили чинність у зв’язку з набранням чинності Законом України «Про внесення змін до Закону України «Про судоустрій і статус суддів» та Закону України «Про Вищу раду правосуддя» щодо удосконалення декларацій доброчесності судді та родинних зв’язків судді»</w:t>
      </w:r>
      <w:r w:rsidR="002358BA" w:rsidRPr="008C6215">
        <w:rPr>
          <w:sz w:val="26"/>
          <w:szCs w:val="26"/>
          <w:lang w:val="uk-UA"/>
        </w:rPr>
        <w:t xml:space="preserve"> </w:t>
      </w:r>
      <w:r w:rsidR="002358BA" w:rsidRPr="008C6215">
        <w:rPr>
          <w:sz w:val="26"/>
          <w:szCs w:val="26"/>
          <w:lang w:val="uk-UA" w:eastAsia="uk-UA"/>
        </w:rPr>
        <w:t>від 09 червня 2026 року №</w:t>
      </w:r>
      <w:r w:rsidR="008C6215" w:rsidRPr="008C6215">
        <w:rPr>
          <w:sz w:val="26"/>
          <w:szCs w:val="26"/>
          <w:lang w:val="uk-UA" w:eastAsia="uk-UA"/>
        </w:rPr>
        <w:t> </w:t>
      </w:r>
      <w:r w:rsidR="002358BA" w:rsidRPr="008C6215">
        <w:rPr>
          <w:sz w:val="26"/>
          <w:szCs w:val="26"/>
          <w:lang w:val="uk-UA" w:eastAsia="uk-UA"/>
        </w:rPr>
        <w:t>4905-IX</w:t>
      </w:r>
      <w:r w:rsidRPr="008C6215">
        <w:rPr>
          <w:sz w:val="26"/>
          <w:szCs w:val="26"/>
          <w:lang w:val="uk-UA"/>
        </w:rPr>
        <w:t xml:space="preserve">, </w:t>
      </w:r>
      <w:r w:rsidR="004E6D11" w:rsidRPr="008C6215">
        <w:rPr>
          <w:sz w:val="26"/>
          <w:szCs w:val="26"/>
          <w:lang w:val="uk-UA"/>
        </w:rPr>
        <w:t>такі</w:t>
      </w:r>
      <w:r w:rsidRPr="008C6215">
        <w:rPr>
          <w:sz w:val="26"/>
          <w:szCs w:val="26"/>
          <w:lang w:val="uk-UA"/>
        </w:rPr>
        <w:t xml:space="preserve"> повідомлення</w:t>
      </w:r>
      <w:r w:rsidR="004E6D11" w:rsidRPr="008C6215">
        <w:rPr>
          <w:sz w:val="26"/>
          <w:szCs w:val="26"/>
          <w:lang w:val="uk-UA"/>
        </w:rPr>
        <w:t xml:space="preserve"> (інформація</w:t>
      </w:r>
      <w:r w:rsidRPr="008C6215">
        <w:rPr>
          <w:sz w:val="26"/>
          <w:szCs w:val="26"/>
          <w:lang w:val="uk-UA"/>
        </w:rPr>
        <w:t>) підлягають розподілу між членами Комісії.».</w:t>
      </w:r>
      <w:bookmarkStart w:id="0" w:name="_GoBack"/>
      <w:bookmarkEnd w:id="0"/>
    </w:p>
    <w:sectPr w:rsidR="00F16AFD" w:rsidRPr="008C6215" w:rsidSect="005D1EFE">
      <w:headerReference w:type="default" r:id="rId8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EC0" w:rsidRDefault="00D37EC0">
      <w:r>
        <w:separator/>
      </w:r>
    </w:p>
  </w:endnote>
  <w:endnote w:type="continuationSeparator" w:id="0">
    <w:p w:rsidR="00D37EC0" w:rsidRDefault="00D3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EC0" w:rsidRDefault="00D37EC0">
      <w:r>
        <w:separator/>
      </w:r>
    </w:p>
  </w:footnote>
  <w:footnote w:type="continuationSeparator" w:id="0">
    <w:p w:rsidR="00D37EC0" w:rsidRDefault="00D3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BF" w:rsidRDefault="0093521A" w:rsidP="00EA799E">
    <w:pPr>
      <w:pStyle w:val="a3"/>
      <w:jc w:val="center"/>
      <w:rPr>
        <w:sz w:val="20"/>
        <w:szCs w:val="20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2E0EA2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  <w:p w:rsidR="00E93E83" w:rsidRPr="001E29FE" w:rsidRDefault="00E93E83" w:rsidP="00EA799E">
    <w:pPr>
      <w:pStyle w:val="a3"/>
      <w:jc w:val="center"/>
      <w:rPr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6FB"/>
    <w:multiLevelType w:val="hybridMultilevel"/>
    <w:tmpl w:val="DBE8E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01628"/>
    <w:rsid w:val="00013836"/>
    <w:rsid w:val="0001479B"/>
    <w:rsid w:val="00037A9C"/>
    <w:rsid w:val="000438DC"/>
    <w:rsid w:val="0004669B"/>
    <w:rsid w:val="00050F0C"/>
    <w:rsid w:val="000877F8"/>
    <w:rsid w:val="0009765B"/>
    <w:rsid w:val="000A362E"/>
    <w:rsid w:val="000C11CA"/>
    <w:rsid w:val="000C554E"/>
    <w:rsid w:val="000D1AF7"/>
    <w:rsid w:val="000D3508"/>
    <w:rsid w:val="000E189A"/>
    <w:rsid w:val="000E2840"/>
    <w:rsid w:val="000E2A92"/>
    <w:rsid w:val="000E3342"/>
    <w:rsid w:val="000E380F"/>
    <w:rsid w:val="000E6E42"/>
    <w:rsid w:val="00124332"/>
    <w:rsid w:val="0012693F"/>
    <w:rsid w:val="00140332"/>
    <w:rsid w:val="0016184E"/>
    <w:rsid w:val="00161889"/>
    <w:rsid w:val="0016280E"/>
    <w:rsid w:val="001703D4"/>
    <w:rsid w:val="00176DEA"/>
    <w:rsid w:val="00187477"/>
    <w:rsid w:val="00187560"/>
    <w:rsid w:val="00187C70"/>
    <w:rsid w:val="001A0A3D"/>
    <w:rsid w:val="001A2623"/>
    <w:rsid w:val="001A2ECD"/>
    <w:rsid w:val="001A49A7"/>
    <w:rsid w:val="001B25E1"/>
    <w:rsid w:val="001B5F4C"/>
    <w:rsid w:val="001B71E2"/>
    <w:rsid w:val="001C0C71"/>
    <w:rsid w:val="001C13AF"/>
    <w:rsid w:val="001D4477"/>
    <w:rsid w:val="001D5051"/>
    <w:rsid w:val="001E29BD"/>
    <w:rsid w:val="001E29FE"/>
    <w:rsid w:val="001E35E6"/>
    <w:rsid w:val="001F2A6D"/>
    <w:rsid w:val="001F4E62"/>
    <w:rsid w:val="002120DD"/>
    <w:rsid w:val="0021318B"/>
    <w:rsid w:val="002304BB"/>
    <w:rsid w:val="002311CD"/>
    <w:rsid w:val="002323BA"/>
    <w:rsid w:val="002358BA"/>
    <w:rsid w:val="00241FB7"/>
    <w:rsid w:val="0024551B"/>
    <w:rsid w:val="0025715B"/>
    <w:rsid w:val="0027200D"/>
    <w:rsid w:val="00275239"/>
    <w:rsid w:val="00275AF4"/>
    <w:rsid w:val="002926FB"/>
    <w:rsid w:val="002D2E0E"/>
    <w:rsid w:val="002D6FAE"/>
    <w:rsid w:val="002E0EA2"/>
    <w:rsid w:val="002E6B63"/>
    <w:rsid w:val="002F6069"/>
    <w:rsid w:val="00313336"/>
    <w:rsid w:val="00314CD3"/>
    <w:rsid w:val="0031604E"/>
    <w:rsid w:val="0033239E"/>
    <w:rsid w:val="00332660"/>
    <w:rsid w:val="003412C6"/>
    <w:rsid w:val="00341AEB"/>
    <w:rsid w:val="00347C0F"/>
    <w:rsid w:val="00350ACD"/>
    <w:rsid w:val="00351639"/>
    <w:rsid w:val="003610E9"/>
    <w:rsid w:val="00367582"/>
    <w:rsid w:val="00375C41"/>
    <w:rsid w:val="00376870"/>
    <w:rsid w:val="003815F8"/>
    <w:rsid w:val="00381CFC"/>
    <w:rsid w:val="003820DF"/>
    <w:rsid w:val="00391E58"/>
    <w:rsid w:val="00392E52"/>
    <w:rsid w:val="00393EFC"/>
    <w:rsid w:val="003A5AAA"/>
    <w:rsid w:val="003A7CBD"/>
    <w:rsid w:val="003C1BA6"/>
    <w:rsid w:val="003C4723"/>
    <w:rsid w:val="003C50F7"/>
    <w:rsid w:val="003C6E78"/>
    <w:rsid w:val="003D0A56"/>
    <w:rsid w:val="003E231B"/>
    <w:rsid w:val="003E6B99"/>
    <w:rsid w:val="004005F8"/>
    <w:rsid w:val="0040242D"/>
    <w:rsid w:val="004129E7"/>
    <w:rsid w:val="004167ED"/>
    <w:rsid w:val="0042103C"/>
    <w:rsid w:val="00427297"/>
    <w:rsid w:val="0042758E"/>
    <w:rsid w:val="004510E7"/>
    <w:rsid w:val="004579DA"/>
    <w:rsid w:val="00474232"/>
    <w:rsid w:val="00475788"/>
    <w:rsid w:val="00484636"/>
    <w:rsid w:val="0048490B"/>
    <w:rsid w:val="0049029A"/>
    <w:rsid w:val="00497F9C"/>
    <w:rsid w:val="004B2AEF"/>
    <w:rsid w:val="004C7990"/>
    <w:rsid w:val="004D1D9D"/>
    <w:rsid w:val="004D3CF2"/>
    <w:rsid w:val="004E6D11"/>
    <w:rsid w:val="004F08F5"/>
    <w:rsid w:val="004F0DA1"/>
    <w:rsid w:val="004F3C57"/>
    <w:rsid w:val="004F5D8D"/>
    <w:rsid w:val="00503A69"/>
    <w:rsid w:val="00507852"/>
    <w:rsid w:val="00525BE0"/>
    <w:rsid w:val="005307FD"/>
    <w:rsid w:val="005404CE"/>
    <w:rsid w:val="00571DCB"/>
    <w:rsid w:val="00575FD7"/>
    <w:rsid w:val="00582490"/>
    <w:rsid w:val="00582FA7"/>
    <w:rsid w:val="00584928"/>
    <w:rsid w:val="005858DD"/>
    <w:rsid w:val="005969F7"/>
    <w:rsid w:val="005974E0"/>
    <w:rsid w:val="005A20A6"/>
    <w:rsid w:val="005A3B4D"/>
    <w:rsid w:val="005B4016"/>
    <w:rsid w:val="005C67C0"/>
    <w:rsid w:val="005D1EFE"/>
    <w:rsid w:val="005D306E"/>
    <w:rsid w:val="005D3645"/>
    <w:rsid w:val="005D58C9"/>
    <w:rsid w:val="005E4D9A"/>
    <w:rsid w:val="005E6D86"/>
    <w:rsid w:val="005F1A75"/>
    <w:rsid w:val="005F5CBB"/>
    <w:rsid w:val="006020A6"/>
    <w:rsid w:val="00604CAA"/>
    <w:rsid w:val="00607077"/>
    <w:rsid w:val="00613F7B"/>
    <w:rsid w:val="006151E6"/>
    <w:rsid w:val="006248F2"/>
    <w:rsid w:val="00634704"/>
    <w:rsid w:val="00640E27"/>
    <w:rsid w:val="00655240"/>
    <w:rsid w:val="00657943"/>
    <w:rsid w:val="00657D1B"/>
    <w:rsid w:val="00675CDC"/>
    <w:rsid w:val="00686138"/>
    <w:rsid w:val="00691A84"/>
    <w:rsid w:val="006923F0"/>
    <w:rsid w:val="006954B2"/>
    <w:rsid w:val="006A63FB"/>
    <w:rsid w:val="006A673D"/>
    <w:rsid w:val="006B1505"/>
    <w:rsid w:val="006B1EEB"/>
    <w:rsid w:val="006B2B39"/>
    <w:rsid w:val="006B4BB4"/>
    <w:rsid w:val="006C1E34"/>
    <w:rsid w:val="006C382F"/>
    <w:rsid w:val="006D611B"/>
    <w:rsid w:val="006E4BE0"/>
    <w:rsid w:val="006F09CB"/>
    <w:rsid w:val="006F6DBF"/>
    <w:rsid w:val="00701AFC"/>
    <w:rsid w:val="00706F16"/>
    <w:rsid w:val="00723AD8"/>
    <w:rsid w:val="00745BF7"/>
    <w:rsid w:val="00746702"/>
    <w:rsid w:val="00750FE7"/>
    <w:rsid w:val="0075313A"/>
    <w:rsid w:val="0075341C"/>
    <w:rsid w:val="00762EE9"/>
    <w:rsid w:val="00763094"/>
    <w:rsid w:val="00764007"/>
    <w:rsid w:val="00764CBD"/>
    <w:rsid w:val="00771A9A"/>
    <w:rsid w:val="0078165A"/>
    <w:rsid w:val="00785856"/>
    <w:rsid w:val="007933AC"/>
    <w:rsid w:val="007A3E02"/>
    <w:rsid w:val="007B146F"/>
    <w:rsid w:val="007B5A80"/>
    <w:rsid w:val="007B5C2B"/>
    <w:rsid w:val="007C5138"/>
    <w:rsid w:val="007C71D3"/>
    <w:rsid w:val="007D3227"/>
    <w:rsid w:val="007E17CA"/>
    <w:rsid w:val="007F0A47"/>
    <w:rsid w:val="007F367D"/>
    <w:rsid w:val="007F52F5"/>
    <w:rsid w:val="008037B6"/>
    <w:rsid w:val="008070E5"/>
    <w:rsid w:val="00810487"/>
    <w:rsid w:val="00811B6E"/>
    <w:rsid w:val="00823381"/>
    <w:rsid w:val="0082405A"/>
    <w:rsid w:val="00824228"/>
    <w:rsid w:val="00853ABD"/>
    <w:rsid w:val="00862652"/>
    <w:rsid w:val="008644F4"/>
    <w:rsid w:val="00867412"/>
    <w:rsid w:val="008733C6"/>
    <w:rsid w:val="008753D7"/>
    <w:rsid w:val="0087675C"/>
    <w:rsid w:val="0087692C"/>
    <w:rsid w:val="008A325A"/>
    <w:rsid w:val="008A4D98"/>
    <w:rsid w:val="008A658E"/>
    <w:rsid w:val="008B5E5F"/>
    <w:rsid w:val="008C442A"/>
    <w:rsid w:val="008C6215"/>
    <w:rsid w:val="008E1FB1"/>
    <w:rsid w:val="008F6D0B"/>
    <w:rsid w:val="009169BC"/>
    <w:rsid w:val="009272F1"/>
    <w:rsid w:val="009321C9"/>
    <w:rsid w:val="0093521A"/>
    <w:rsid w:val="009406F5"/>
    <w:rsid w:val="00945261"/>
    <w:rsid w:val="00955AE9"/>
    <w:rsid w:val="00964C45"/>
    <w:rsid w:val="00967394"/>
    <w:rsid w:val="00983C5C"/>
    <w:rsid w:val="00987064"/>
    <w:rsid w:val="00992366"/>
    <w:rsid w:val="00994D61"/>
    <w:rsid w:val="009A5B03"/>
    <w:rsid w:val="009B600C"/>
    <w:rsid w:val="009C0350"/>
    <w:rsid w:val="009C65F0"/>
    <w:rsid w:val="009C7CC9"/>
    <w:rsid w:val="009D0517"/>
    <w:rsid w:val="009D7A3F"/>
    <w:rsid w:val="00A11C10"/>
    <w:rsid w:val="00A14A08"/>
    <w:rsid w:val="00A16893"/>
    <w:rsid w:val="00A30580"/>
    <w:rsid w:val="00A35ED5"/>
    <w:rsid w:val="00A378B8"/>
    <w:rsid w:val="00A47ECE"/>
    <w:rsid w:val="00A53300"/>
    <w:rsid w:val="00A547FF"/>
    <w:rsid w:val="00A61D2E"/>
    <w:rsid w:val="00A670E8"/>
    <w:rsid w:val="00A73788"/>
    <w:rsid w:val="00A76426"/>
    <w:rsid w:val="00A7781C"/>
    <w:rsid w:val="00A81155"/>
    <w:rsid w:val="00A9219D"/>
    <w:rsid w:val="00AA126B"/>
    <w:rsid w:val="00AA4502"/>
    <w:rsid w:val="00AC3FAA"/>
    <w:rsid w:val="00AD0DF5"/>
    <w:rsid w:val="00AD1556"/>
    <w:rsid w:val="00AD1A01"/>
    <w:rsid w:val="00AD6EEA"/>
    <w:rsid w:val="00AD79DF"/>
    <w:rsid w:val="00AE1DA4"/>
    <w:rsid w:val="00AF55B5"/>
    <w:rsid w:val="00B054E7"/>
    <w:rsid w:val="00B15201"/>
    <w:rsid w:val="00B156EB"/>
    <w:rsid w:val="00B33F27"/>
    <w:rsid w:val="00B3555D"/>
    <w:rsid w:val="00B366B6"/>
    <w:rsid w:val="00B37A06"/>
    <w:rsid w:val="00B4097A"/>
    <w:rsid w:val="00B46AEE"/>
    <w:rsid w:val="00B61879"/>
    <w:rsid w:val="00B749FE"/>
    <w:rsid w:val="00B74B3D"/>
    <w:rsid w:val="00B80C06"/>
    <w:rsid w:val="00B952FB"/>
    <w:rsid w:val="00BA44CC"/>
    <w:rsid w:val="00BA4C10"/>
    <w:rsid w:val="00BB0E6F"/>
    <w:rsid w:val="00BC0F77"/>
    <w:rsid w:val="00BC4164"/>
    <w:rsid w:val="00BE378B"/>
    <w:rsid w:val="00BF0D6A"/>
    <w:rsid w:val="00BF690A"/>
    <w:rsid w:val="00C15B22"/>
    <w:rsid w:val="00C208D4"/>
    <w:rsid w:val="00C260AB"/>
    <w:rsid w:val="00C329D6"/>
    <w:rsid w:val="00C33E00"/>
    <w:rsid w:val="00C45DD3"/>
    <w:rsid w:val="00C5559A"/>
    <w:rsid w:val="00C56CFE"/>
    <w:rsid w:val="00C57A4F"/>
    <w:rsid w:val="00C623BE"/>
    <w:rsid w:val="00C64ED8"/>
    <w:rsid w:val="00C67F74"/>
    <w:rsid w:val="00C71291"/>
    <w:rsid w:val="00C73D1A"/>
    <w:rsid w:val="00C81B47"/>
    <w:rsid w:val="00C82F90"/>
    <w:rsid w:val="00C93290"/>
    <w:rsid w:val="00C93A6C"/>
    <w:rsid w:val="00C96E42"/>
    <w:rsid w:val="00CA4841"/>
    <w:rsid w:val="00CB0D0E"/>
    <w:rsid w:val="00CC62F6"/>
    <w:rsid w:val="00CD0517"/>
    <w:rsid w:val="00CD45D7"/>
    <w:rsid w:val="00CD49A3"/>
    <w:rsid w:val="00CE0E9F"/>
    <w:rsid w:val="00D07026"/>
    <w:rsid w:val="00D137B2"/>
    <w:rsid w:val="00D36400"/>
    <w:rsid w:val="00D37EC0"/>
    <w:rsid w:val="00D7799E"/>
    <w:rsid w:val="00D96EE6"/>
    <w:rsid w:val="00DB4A3F"/>
    <w:rsid w:val="00DD054F"/>
    <w:rsid w:val="00DE0EFF"/>
    <w:rsid w:val="00DE61FB"/>
    <w:rsid w:val="00DF66E1"/>
    <w:rsid w:val="00E02234"/>
    <w:rsid w:val="00E33AD8"/>
    <w:rsid w:val="00E36DB8"/>
    <w:rsid w:val="00E43EC2"/>
    <w:rsid w:val="00E451BF"/>
    <w:rsid w:val="00E55F09"/>
    <w:rsid w:val="00E60291"/>
    <w:rsid w:val="00E70C27"/>
    <w:rsid w:val="00E913C4"/>
    <w:rsid w:val="00E9159E"/>
    <w:rsid w:val="00E91E4A"/>
    <w:rsid w:val="00E93E83"/>
    <w:rsid w:val="00EA209E"/>
    <w:rsid w:val="00EA7785"/>
    <w:rsid w:val="00EA799E"/>
    <w:rsid w:val="00ED2DDE"/>
    <w:rsid w:val="00ED4A8A"/>
    <w:rsid w:val="00ED5A97"/>
    <w:rsid w:val="00EF279A"/>
    <w:rsid w:val="00F01BC1"/>
    <w:rsid w:val="00F052D5"/>
    <w:rsid w:val="00F16AFD"/>
    <w:rsid w:val="00F23B5D"/>
    <w:rsid w:val="00F25985"/>
    <w:rsid w:val="00F25BDC"/>
    <w:rsid w:val="00F419B2"/>
    <w:rsid w:val="00F44CA5"/>
    <w:rsid w:val="00F609F8"/>
    <w:rsid w:val="00F74A0D"/>
    <w:rsid w:val="00F85A5F"/>
    <w:rsid w:val="00F931F4"/>
    <w:rsid w:val="00F94910"/>
    <w:rsid w:val="00FB2853"/>
    <w:rsid w:val="00FB5870"/>
    <w:rsid w:val="00FC7A1E"/>
    <w:rsid w:val="00FE58F2"/>
    <w:rsid w:val="00FE6C8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7D07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  <w:style w:type="character" w:styleId="ac">
    <w:name w:val="Emphasis"/>
    <w:basedOn w:val="a0"/>
    <w:uiPriority w:val="20"/>
    <w:qFormat/>
    <w:rsid w:val="00DB4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C4FF-2C12-4F3D-98F9-8F633A25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Янкіна Наталія Станіславівна</dc:creator>
  <cp:lastModifiedBy>Василенко Наталія Іванівна</cp:lastModifiedBy>
  <cp:revision>2</cp:revision>
  <cp:lastPrinted>2026-07-17T06:14:00Z</cp:lastPrinted>
  <dcterms:created xsi:type="dcterms:W3CDTF">2026-07-20T13:30:00Z</dcterms:created>
  <dcterms:modified xsi:type="dcterms:W3CDTF">2026-07-20T13:30:00Z</dcterms:modified>
</cp:coreProperties>
</file>